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CD" w:rsidRDefault="009B5ECD" w:rsidP="009B5ECD">
      <w:pPr>
        <w:widowControl/>
        <w:spacing w:line="360" w:lineRule="auto"/>
        <w:jc w:val="left"/>
        <w:rPr>
          <w:rFonts w:ascii="宋体" w:hAnsi="宋体" w:cs="宋体" w:hint="eastAsia"/>
          <w:color w:val="000000"/>
          <w:kern w:val="0"/>
          <w:sz w:val="28"/>
          <w:szCs w:val="28"/>
        </w:rPr>
      </w:pPr>
    </w:p>
    <w:p w:rsidR="009B5ECD" w:rsidRDefault="009B5ECD" w:rsidP="009B5ECD">
      <w:pPr>
        <w:widowControl/>
        <w:spacing w:line="700" w:lineRule="atLeast"/>
        <w:jc w:val="center"/>
        <w:rPr>
          <w:rFonts w:ascii="宋体" w:hAnsi="宋体" w:cs="宋体" w:hint="eastAsia"/>
          <w:color w:val="000000"/>
          <w:kern w:val="0"/>
          <w:sz w:val="44"/>
          <w:szCs w:val="44"/>
        </w:rPr>
      </w:pPr>
      <w:r>
        <w:rPr>
          <w:rFonts w:ascii="方正小标宋简体" w:eastAsia="方正小标宋简体" w:hAnsi="宋体" w:cs="宋体" w:hint="eastAsia"/>
          <w:color w:val="000000"/>
          <w:kern w:val="0"/>
          <w:sz w:val="44"/>
          <w:szCs w:val="44"/>
        </w:rPr>
        <w:t>招标方案格式文本</w:t>
      </w:r>
    </w:p>
    <w:p w:rsidR="009B5ECD" w:rsidRDefault="009B5ECD" w:rsidP="009B5ECD">
      <w:pPr>
        <w:widowControl/>
        <w:spacing w:line="540" w:lineRule="atLeast"/>
        <w:jc w:val="center"/>
        <w:rPr>
          <w:rFonts w:ascii="宋体" w:hAnsi="宋体" w:cs="宋体" w:hint="eastAsia"/>
          <w:color w:val="000000"/>
          <w:kern w:val="0"/>
          <w:sz w:val="28"/>
          <w:szCs w:val="28"/>
        </w:rPr>
      </w:pPr>
      <w:r>
        <w:rPr>
          <w:rFonts w:ascii="宋体" w:hAnsi="宋体" w:cs="宋体" w:hint="eastAsia"/>
          <w:color w:val="000000"/>
          <w:kern w:val="0"/>
          <w:sz w:val="28"/>
          <w:szCs w:val="28"/>
        </w:rPr>
        <w:t> </w:t>
      </w:r>
    </w:p>
    <w:p w:rsidR="009B5ECD" w:rsidRPr="009B5ECD" w:rsidRDefault="009B5ECD" w:rsidP="009B5ECD">
      <w:pPr>
        <w:widowControl/>
        <w:spacing w:line="600" w:lineRule="atLeast"/>
        <w:ind w:firstLine="624"/>
        <w:jc w:val="left"/>
        <w:rPr>
          <w:rFonts w:ascii="宋体" w:hAnsi="宋体" w:cs="宋体" w:hint="eastAsia"/>
          <w:color w:val="000000"/>
          <w:kern w:val="0"/>
          <w:sz w:val="30"/>
          <w:szCs w:val="30"/>
        </w:rPr>
      </w:pPr>
      <w:r w:rsidRPr="009B5ECD">
        <w:rPr>
          <w:rFonts w:ascii="黑体" w:eastAsia="黑体" w:hAnsi="宋体" w:cs="宋体" w:hint="eastAsia"/>
          <w:color w:val="000000"/>
          <w:kern w:val="0"/>
          <w:sz w:val="30"/>
          <w:szCs w:val="30"/>
        </w:rPr>
        <w:t>一、招标方案封面</w:t>
      </w:r>
    </w:p>
    <w:p w:rsidR="009B5ECD" w:rsidRPr="009B5ECD" w:rsidRDefault="009B5ECD" w:rsidP="009B5ECD">
      <w:pPr>
        <w:widowControl/>
        <w:spacing w:line="600" w:lineRule="atLeast"/>
        <w:jc w:val="left"/>
        <w:rPr>
          <w:rFonts w:ascii="宋体" w:hAnsi="宋体" w:cs="宋体" w:hint="eastAsia"/>
          <w:color w:val="000000"/>
          <w:kern w:val="0"/>
          <w:sz w:val="30"/>
          <w:szCs w:val="30"/>
        </w:rPr>
      </w:pPr>
      <w:r w:rsidRPr="009B5ECD">
        <w:rPr>
          <w:rFonts w:ascii="宋体" w:hAnsi="宋体" w:cs="宋体" w:hint="eastAsia"/>
          <w:color w:val="000000"/>
          <w:kern w:val="0"/>
          <w:sz w:val="30"/>
          <w:szCs w:val="30"/>
        </w:rPr>
        <w:t xml:space="preserve">    </w:t>
      </w:r>
      <w:r w:rsidRPr="009B5ECD">
        <w:rPr>
          <w:rFonts w:ascii="仿宋_GB2312" w:eastAsia="仿宋_GB2312" w:hAnsi="宋体" w:cs="宋体" w:hint="eastAsia"/>
          <w:color w:val="000000"/>
          <w:kern w:val="0"/>
          <w:sz w:val="30"/>
          <w:szCs w:val="30"/>
        </w:rPr>
        <w:t>招标方案封面，大小为</w:t>
      </w:r>
      <w:r w:rsidRPr="009B5ECD">
        <w:rPr>
          <w:rFonts w:ascii="宋体" w:hAnsi="宋体" w:cs="宋体" w:hint="eastAsia"/>
          <w:color w:val="000000"/>
          <w:kern w:val="0"/>
          <w:sz w:val="30"/>
          <w:szCs w:val="30"/>
        </w:rPr>
        <w:t>A4</w:t>
      </w:r>
      <w:r w:rsidRPr="009B5ECD">
        <w:rPr>
          <w:rFonts w:ascii="仿宋_GB2312" w:eastAsia="仿宋_GB2312" w:hAnsi="宋体" w:cs="宋体" w:hint="eastAsia"/>
          <w:color w:val="000000"/>
          <w:kern w:val="0"/>
          <w:sz w:val="30"/>
          <w:szCs w:val="30"/>
        </w:rPr>
        <w:t>纸，封面上方：建设项目具体名称（全称），封面中间：招标方案，下面落款：项目建设单位（全称、盖项目法人印章）及</w:t>
      </w:r>
      <w:r w:rsidRPr="009B5ECD">
        <w:rPr>
          <w:rFonts w:ascii="宋体" w:hAnsi="宋体" w:cs="宋体" w:hint="eastAsia"/>
          <w:color w:val="000000"/>
          <w:kern w:val="0"/>
          <w:sz w:val="30"/>
          <w:szCs w:val="30"/>
        </w:rPr>
        <w:t xml:space="preserve">  </w:t>
      </w:r>
      <w:r w:rsidRPr="009B5ECD">
        <w:rPr>
          <w:rFonts w:ascii="仿宋_GB2312" w:eastAsia="仿宋_GB2312" w:hAnsi="宋体" w:cs="宋体" w:hint="eastAsia"/>
          <w:color w:val="000000"/>
          <w:kern w:val="0"/>
          <w:sz w:val="30"/>
          <w:szCs w:val="30"/>
        </w:rPr>
        <w:t>年</w:t>
      </w:r>
      <w:r w:rsidRPr="009B5ECD">
        <w:rPr>
          <w:rFonts w:ascii="宋体" w:hAnsi="宋体" w:cs="宋体" w:hint="eastAsia"/>
          <w:color w:val="000000"/>
          <w:kern w:val="0"/>
          <w:sz w:val="30"/>
          <w:szCs w:val="30"/>
        </w:rPr>
        <w:t xml:space="preserve"> </w:t>
      </w:r>
      <w:r w:rsidRPr="009B5ECD">
        <w:rPr>
          <w:rFonts w:ascii="仿宋_GB2312" w:eastAsia="仿宋_GB2312" w:hAnsi="宋体" w:cs="宋体" w:hint="eastAsia"/>
          <w:color w:val="000000"/>
          <w:kern w:val="0"/>
          <w:sz w:val="30"/>
          <w:szCs w:val="30"/>
        </w:rPr>
        <w:t>月</w:t>
      </w:r>
      <w:r w:rsidRPr="009B5ECD">
        <w:rPr>
          <w:rFonts w:ascii="宋体" w:hAnsi="宋体" w:cs="宋体" w:hint="eastAsia"/>
          <w:color w:val="000000"/>
          <w:kern w:val="0"/>
          <w:sz w:val="30"/>
          <w:szCs w:val="30"/>
        </w:rPr>
        <w:t xml:space="preserve"> </w:t>
      </w:r>
      <w:r w:rsidRPr="009B5ECD">
        <w:rPr>
          <w:rFonts w:ascii="仿宋_GB2312" w:eastAsia="仿宋_GB2312" w:hAnsi="宋体" w:cs="宋体" w:hint="eastAsia"/>
          <w:color w:val="000000"/>
          <w:kern w:val="0"/>
          <w:sz w:val="30"/>
          <w:szCs w:val="30"/>
        </w:rPr>
        <w:t>日。</w:t>
      </w:r>
    </w:p>
    <w:p w:rsidR="009B5ECD" w:rsidRPr="009B5ECD" w:rsidRDefault="009B5ECD" w:rsidP="009B5ECD">
      <w:pPr>
        <w:widowControl/>
        <w:spacing w:line="600" w:lineRule="atLeast"/>
        <w:jc w:val="left"/>
        <w:rPr>
          <w:rFonts w:ascii="宋体" w:hAnsi="宋体" w:cs="宋体" w:hint="eastAsia"/>
          <w:color w:val="000000"/>
          <w:kern w:val="0"/>
          <w:sz w:val="30"/>
          <w:szCs w:val="30"/>
        </w:rPr>
      </w:pPr>
      <w:r w:rsidRPr="009B5ECD">
        <w:rPr>
          <w:rFonts w:ascii="黑体" w:eastAsia="黑体" w:hAnsi="宋体" w:cs="宋体" w:hint="eastAsia"/>
          <w:color w:val="000000"/>
          <w:kern w:val="0"/>
          <w:sz w:val="30"/>
          <w:szCs w:val="30"/>
        </w:rPr>
        <w:t> </w:t>
      </w:r>
      <w:r w:rsidRPr="009B5ECD">
        <w:rPr>
          <w:rFonts w:ascii="黑体" w:eastAsia="黑体" w:hAnsi="宋体" w:cs="宋体" w:hint="eastAsia"/>
          <w:color w:val="000000"/>
          <w:kern w:val="0"/>
          <w:sz w:val="30"/>
          <w:szCs w:val="30"/>
        </w:rPr>
        <w:t xml:space="preserve"> 二、项目基本情况</w:t>
      </w:r>
    </w:p>
    <w:p w:rsidR="009B5ECD" w:rsidRPr="009B5ECD" w:rsidRDefault="009B5ECD" w:rsidP="009B5ECD">
      <w:pPr>
        <w:widowControl/>
        <w:spacing w:line="600" w:lineRule="atLeast"/>
        <w:ind w:firstLineChars="100" w:firstLine="300"/>
        <w:jc w:val="left"/>
        <w:rPr>
          <w:rFonts w:ascii="宋体" w:hAnsi="宋体" w:cs="宋体" w:hint="eastAsia"/>
          <w:color w:val="000000"/>
          <w:kern w:val="0"/>
          <w:sz w:val="30"/>
          <w:szCs w:val="30"/>
        </w:rPr>
      </w:pPr>
      <w:r w:rsidRPr="009B5ECD">
        <w:rPr>
          <w:rFonts w:ascii="宋体" w:hAnsi="宋体" w:cs="宋体" w:hint="eastAsia"/>
          <w:color w:val="000000"/>
          <w:kern w:val="0"/>
          <w:sz w:val="30"/>
          <w:szCs w:val="30"/>
        </w:rPr>
        <w:t xml:space="preserve"> 1</w:t>
      </w:r>
      <w:r w:rsidRPr="009B5ECD">
        <w:rPr>
          <w:rFonts w:ascii="仿宋_GB2312" w:eastAsia="仿宋_GB2312" w:hAnsi="宋体" w:cs="宋体" w:hint="eastAsia"/>
          <w:color w:val="000000"/>
          <w:kern w:val="0"/>
          <w:sz w:val="30"/>
          <w:szCs w:val="30"/>
        </w:rPr>
        <w:t>、项目概况：建设项目名称、建设地址、主要建设内容、总投资、资金来源、项目进展情况等内容；</w:t>
      </w:r>
    </w:p>
    <w:p w:rsidR="009B5ECD" w:rsidRPr="009B5ECD" w:rsidRDefault="009B5ECD" w:rsidP="009B5ECD">
      <w:pPr>
        <w:widowControl/>
        <w:spacing w:line="600" w:lineRule="atLeast"/>
        <w:jc w:val="left"/>
        <w:rPr>
          <w:rFonts w:ascii="宋体" w:hAnsi="宋体" w:cs="宋体" w:hint="eastAsia"/>
          <w:color w:val="000000"/>
          <w:kern w:val="0"/>
          <w:sz w:val="30"/>
          <w:szCs w:val="30"/>
        </w:rPr>
      </w:pPr>
      <w:r>
        <w:rPr>
          <w:rFonts w:ascii="宋体" w:hAnsi="宋体" w:cs="宋体" w:hint="eastAsia"/>
          <w:color w:val="000000"/>
          <w:kern w:val="0"/>
          <w:sz w:val="30"/>
          <w:szCs w:val="30"/>
        </w:rPr>
        <w:t> </w:t>
      </w:r>
      <w:r w:rsidRPr="009B5ECD">
        <w:rPr>
          <w:rFonts w:ascii="宋体" w:hAnsi="宋体" w:cs="宋体" w:hint="eastAsia"/>
          <w:color w:val="000000"/>
          <w:kern w:val="0"/>
          <w:sz w:val="30"/>
          <w:szCs w:val="30"/>
        </w:rPr>
        <w:t xml:space="preserve"> 2</w:t>
      </w:r>
      <w:r w:rsidRPr="009B5ECD">
        <w:rPr>
          <w:rFonts w:ascii="仿宋_GB2312" w:eastAsia="仿宋_GB2312" w:hAnsi="宋体" w:cs="宋体" w:hint="eastAsia"/>
          <w:color w:val="000000"/>
          <w:kern w:val="0"/>
          <w:sz w:val="30"/>
          <w:szCs w:val="30"/>
        </w:rPr>
        <w:t>、项目法人：</w:t>
      </w:r>
      <w:r w:rsidRPr="009B5ECD">
        <w:rPr>
          <w:rFonts w:ascii="仿宋_GB2312" w:eastAsia="仿宋_GB2312" w:hAnsi="宋体" w:cs="宋体" w:hint="eastAsia"/>
          <w:color w:val="000000"/>
          <w:kern w:val="0"/>
          <w:sz w:val="30"/>
          <w:szCs w:val="30"/>
          <w:u w:val="single"/>
        </w:rPr>
        <w:t xml:space="preserve">　　　　　　　　　　</w:t>
      </w:r>
      <w:r w:rsidRPr="009B5ECD">
        <w:rPr>
          <w:rFonts w:ascii="仿宋_GB2312" w:eastAsia="仿宋_GB2312" w:hAnsi="宋体" w:cs="宋体" w:hint="eastAsia"/>
          <w:color w:val="000000"/>
          <w:kern w:val="0"/>
          <w:sz w:val="30"/>
          <w:szCs w:val="30"/>
        </w:rPr>
        <w:t>；</w:t>
      </w:r>
    </w:p>
    <w:p w:rsidR="009B5ECD" w:rsidRPr="009B5ECD" w:rsidRDefault="009B5ECD" w:rsidP="009B5ECD">
      <w:pPr>
        <w:widowControl/>
        <w:spacing w:line="600" w:lineRule="atLeast"/>
        <w:jc w:val="left"/>
        <w:rPr>
          <w:rFonts w:ascii="宋体" w:hAnsi="宋体" w:cs="宋体" w:hint="eastAsia"/>
          <w:color w:val="000000"/>
          <w:kern w:val="0"/>
          <w:sz w:val="30"/>
          <w:szCs w:val="30"/>
        </w:rPr>
      </w:pPr>
      <w:r>
        <w:rPr>
          <w:rFonts w:ascii="宋体" w:hAnsi="宋体" w:cs="宋体" w:hint="eastAsia"/>
          <w:color w:val="000000"/>
          <w:kern w:val="0"/>
          <w:sz w:val="30"/>
          <w:szCs w:val="30"/>
        </w:rPr>
        <w:t> </w:t>
      </w:r>
      <w:r w:rsidRPr="009B5ECD">
        <w:rPr>
          <w:rFonts w:ascii="宋体" w:hAnsi="宋体" w:cs="宋体" w:hint="eastAsia"/>
          <w:color w:val="000000"/>
          <w:kern w:val="0"/>
          <w:sz w:val="30"/>
          <w:szCs w:val="30"/>
        </w:rPr>
        <w:t xml:space="preserve"> 3</w:t>
      </w:r>
      <w:r w:rsidRPr="009B5ECD">
        <w:rPr>
          <w:rFonts w:ascii="仿宋_GB2312" w:eastAsia="仿宋_GB2312" w:hAnsi="宋体" w:cs="宋体" w:hint="eastAsia"/>
          <w:color w:val="000000"/>
          <w:kern w:val="0"/>
          <w:sz w:val="30"/>
          <w:szCs w:val="30"/>
        </w:rPr>
        <w:t>、项目承办人及联系方式：</w:t>
      </w:r>
      <w:r w:rsidRPr="009B5ECD">
        <w:rPr>
          <w:rFonts w:ascii="仿宋_GB2312" w:eastAsia="仿宋_GB2312" w:hAnsi="宋体" w:cs="宋体" w:hint="eastAsia"/>
          <w:color w:val="000000"/>
          <w:kern w:val="0"/>
          <w:sz w:val="30"/>
          <w:szCs w:val="30"/>
          <w:u w:val="single"/>
        </w:rPr>
        <w:t xml:space="preserve">　　　　　　　　　　</w:t>
      </w:r>
      <w:r w:rsidRPr="009B5ECD">
        <w:rPr>
          <w:rFonts w:ascii="仿宋_GB2312" w:eastAsia="仿宋_GB2312" w:hAnsi="宋体" w:cs="宋体" w:hint="eastAsia"/>
          <w:color w:val="000000"/>
          <w:kern w:val="0"/>
          <w:sz w:val="30"/>
          <w:szCs w:val="30"/>
        </w:rPr>
        <w:t>。</w:t>
      </w:r>
    </w:p>
    <w:p w:rsidR="009B5ECD" w:rsidRPr="009B5ECD" w:rsidRDefault="009B5ECD" w:rsidP="009B5ECD">
      <w:pPr>
        <w:widowControl/>
        <w:spacing w:line="600" w:lineRule="atLeast"/>
        <w:jc w:val="left"/>
        <w:rPr>
          <w:rFonts w:ascii="宋体" w:hAnsi="宋体" w:cs="宋体" w:hint="eastAsia"/>
          <w:color w:val="000000"/>
          <w:kern w:val="0"/>
          <w:sz w:val="30"/>
          <w:szCs w:val="30"/>
        </w:rPr>
      </w:pPr>
      <w:r w:rsidRPr="009B5ECD">
        <w:rPr>
          <w:rFonts w:ascii="宋体" w:hAnsi="宋体" w:cs="宋体" w:hint="eastAsia"/>
          <w:color w:val="000000"/>
          <w:kern w:val="0"/>
          <w:sz w:val="30"/>
          <w:szCs w:val="30"/>
        </w:rPr>
        <w:t xml:space="preserve">  </w:t>
      </w:r>
      <w:r w:rsidRPr="009B5ECD">
        <w:rPr>
          <w:rFonts w:ascii="黑体" w:eastAsia="黑体" w:hAnsi="宋体" w:cs="宋体" w:hint="eastAsia"/>
          <w:color w:val="000000"/>
          <w:kern w:val="0"/>
          <w:sz w:val="30"/>
          <w:szCs w:val="30"/>
        </w:rPr>
        <w:t>三、招标范围</w:t>
      </w:r>
    </w:p>
    <w:p w:rsidR="009B5ECD" w:rsidRPr="009B5ECD" w:rsidRDefault="009B5ECD" w:rsidP="009B5ECD">
      <w:pPr>
        <w:widowControl/>
        <w:spacing w:line="600" w:lineRule="atLeast"/>
        <w:jc w:val="left"/>
        <w:rPr>
          <w:rFonts w:ascii="宋体" w:hAnsi="宋体" w:cs="宋体" w:hint="eastAsia"/>
          <w:color w:val="000000"/>
          <w:kern w:val="0"/>
          <w:sz w:val="30"/>
          <w:szCs w:val="30"/>
        </w:rPr>
      </w:pPr>
      <w:r w:rsidRPr="009B5ECD">
        <w:rPr>
          <w:rFonts w:ascii="宋体" w:hAnsi="宋体" w:cs="宋体" w:hint="eastAsia"/>
          <w:color w:val="000000"/>
          <w:kern w:val="0"/>
          <w:sz w:val="30"/>
          <w:szCs w:val="30"/>
        </w:rPr>
        <w:t> </w:t>
      </w:r>
      <w:r w:rsidRPr="009B5ECD">
        <w:rPr>
          <w:rFonts w:ascii="仿宋_GB2312" w:eastAsia="仿宋_GB2312" w:hAnsi="宋体" w:cs="宋体" w:hint="eastAsia"/>
          <w:color w:val="000000"/>
          <w:kern w:val="0"/>
          <w:sz w:val="30"/>
          <w:szCs w:val="30"/>
        </w:rPr>
        <w:t>本</w:t>
      </w:r>
      <w:r w:rsidRPr="009B5ECD">
        <w:rPr>
          <w:rFonts w:ascii="仿宋_GB2312" w:eastAsia="仿宋_GB2312" w:hAnsi="宋体" w:cs="宋体" w:hint="eastAsia"/>
          <w:color w:val="000000"/>
          <w:spacing w:val="4"/>
          <w:kern w:val="0"/>
          <w:sz w:val="30"/>
          <w:szCs w:val="30"/>
        </w:rPr>
        <w:t>项目拟在</w:t>
      </w:r>
      <w:r w:rsidRPr="009B5ECD">
        <w:rPr>
          <w:rFonts w:ascii="仿宋_GB2312" w:eastAsia="仿宋_GB2312" w:hAnsi="宋体" w:cs="宋体" w:hint="eastAsia"/>
          <w:color w:val="000000"/>
          <w:spacing w:val="4"/>
          <w:kern w:val="0"/>
          <w:sz w:val="30"/>
          <w:szCs w:val="30"/>
          <w:u w:val="single"/>
        </w:rPr>
        <w:t>勘察</w:t>
      </w:r>
      <w:r w:rsidRPr="009B5ECD">
        <w:rPr>
          <w:rFonts w:ascii="仿宋_GB2312" w:eastAsia="仿宋_GB2312" w:hAnsi="宋体" w:cs="宋体" w:hint="eastAsia"/>
          <w:color w:val="000000"/>
          <w:spacing w:val="4"/>
          <w:kern w:val="0"/>
          <w:sz w:val="30"/>
          <w:szCs w:val="30"/>
        </w:rPr>
        <w:t>、</w:t>
      </w:r>
      <w:r w:rsidRPr="009B5ECD">
        <w:rPr>
          <w:rFonts w:ascii="仿宋_GB2312" w:eastAsia="仿宋_GB2312" w:hAnsi="宋体" w:cs="宋体" w:hint="eastAsia"/>
          <w:color w:val="000000"/>
          <w:spacing w:val="4"/>
          <w:kern w:val="0"/>
          <w:sz w:val="30"/>
          <w:szCs w:val="30"/>
          <w:u w:val="single"/>
        </w:rPr>
        <w:t>设计</w:t>
      </w:r>
      <w:r w:rsidRPr="009B5ECD">
        <w:rPr>
          <w:rFonts w:ascii="仿宋_GB2312" w:eastAsia="仿宋_GB2312" w:hAnsi="宋体" w:cs="宋体" w:hint="eastAsia"/>
          <w:color w:val="000000"/>
          <w:spacing w:val="4"/>
          <w:kern w:val="0"/>
          <w:sz w:val="30"/>
          <w:szCs w:val="30"/>
        </w:rPr>
        <w:t>、</w:t>
      </w:r>
      <w:r w:rsidRPr="009B5ECD">
        <w:rPr>
          <w:rFonts w:ascii="仿宋_GB2312" w:eastAsia="仿宋_GB2312" w:hAnsi="宋体" w:cs="宋体" w:hint="eastAsia"/>
          <w:color w:val="000000"/>
          <w:spacing w:val="4"/>
          <w:kern w:val="0"/>
          <w:sz w:val="30"/>
          <w:szCs w:val="30"/>
          <w:u w:val="single"/>
        </w:rPr>
        <w:t>施工（建筑工程、安装工程）</w:t>
      </w:r>
      <w:r w:rsidRPr="009B5ECD">
        <w:rPr>
          <w:rFonts w:ascii="仿宋_GB2312" w:eastAsia="仿宋_GB2312" w:hAnsi="宋体" w:cs="宋体" w:hint="eastAsia"/>
          <w:color w:val="000000"/>
          <w:spacing w:val="4"/>
          <w:kern w:val="0"/>
          <w:sz w:val="30"/>
          <w:szCs w:val="30"/>
        </w:rPr>
        <w:t>、</w:t>
      </w:r>
      <w:r w:rsidRPr="009B5ECD">
        <w:rPr>
          <w:rFonts w:ascii="仿宋_GB2312" w:eastAsia="仿宋_GB2312" w:hAnsi="宋体" w:cs="宋体" w:hint="eastAsia"/>
          <w:color w:val="000000"/>
          <w:spacing w:val="4"/>
          <w:kern w:val="0"/>
          <w:sz w:val="30"/>
          <w:szCs w:val="30"/>
          <w:u w:val="single"/>
        </w:rPr>
        <w:t>监理</w:t>
      </w:r>
      <w:r w:rsidRPr="009B5ECD">
        <w:rPr>
          <w:rFonts w:ascii="仿宋_GB2312" w:eastAsia="仿宋_GB2312" w:hAnsi="宋体" w:cs="宋体" w:hint="eastAsia"/>
          <w:color w:val="000000"/>
          <w:spacing w:val="4"/>
          <w:kern w:val="0"/>
          <w:sz w:val="30"/>
          <w:szCs w:val="30"/>
        </w:rPr>
        <w:t>及</w:t>
      </w:r>
      <w:r w:rsidRPr="009B5ECD">
        <w:rPr>
          <w:rFonts w:ascii="仿宋_GB2312" w:eastAsia="仿宋_GB2312" w:hAnsi="宋体" w:cs="宋体" w:hint="eastAsia"/>
          <w:color w:val="000000"/>
          <w:spacing w:val="4"/>
          <w:kern w:val="0"/>
          <w:sz w:val="30"/>
          <w:szCs w:val="30"/>
          <w:u w:val="single"/>
        </w:rPr>
        <w:t>与建设项目有关的重要设备、重要材料的采购</w:t>
      </w:r>
      <w:r w:rsidRPr="009B5ECD">
        <w:rPr>
          <w:rFonts w:ascii="仿宋_GB2312" w:eastAsia="仿宋_GB2312" w:hAnsi="宋体" w:cs="宋体" w:hint="eastAsia"/>
          <w:color w:val="000000"/>
          <w:spacing w:val="4"/>
          <w:kern w:val="0"/>
          <w:sz w:val="30"/>
          <w:szCs w:val="30"/>
        </w:rPr>
        <w:t>等环节进行招标。</w:t>
      </w:r>
    </w:p>
    <w:p w:rsidR="009B5ECD" w:rsidRPr="009B5ECD" w:rsidRDefault="009B5ECD" w:rsidP="009B5ECD">
      <w:pPr>
        <w:widowControl/>
        <w:spacing w:line="600" w:lineRule="atLeast"/>
        <w:jc w:val="left"/>
        <w:rPr>
          <w:rFonts w:ascii="宋体" w:hAnsi="宋体" w:cs="宋体" w:hint="eastAsia"/>
          <w:color w:val="000000"/>
          <w:kern w:val="0"/>
          <w:sz w:val="30"/>
          <w:szCs w:val="30"/>
        </w:rPr>
      </w:pPr>
      <w:r w:rsidRPr="009B5ECD">
        <w:rPr>
          <w:rFonts w:ascii="宋体" w:hAnsi="宋体" w:cs="宋体" w:hint="eastAsia"/>
          <w:color w:val="000000"/>
          <w:kern w:val="0"/>
          <w:sz w:val="30"/>
          <w:szCs w:val="30"/>
        </w:rPr>
        <w:t xml:space="preserve">  </w:t>
      </w:r>
      <w:r w:rsidRPr="009B5ECD">
        <w:rPr>
          <w:rFonts w:ascii="黑体" w:eastAsia="黑体" w:hAnsi="宋体" w:cs="宋体" w:hint="eastAsia"/>
          <w:color w:val="000000"/>
          <w:kern w:val="0"/>
          <w:sz w:val="30"/>
          <w:szCs w:val="30"/>
        </w:rPr>
        <w:t>四、招标组织形式</w:t>
      </w:r>
    </w:p>
    <w:p w:rsidR="009B5ECD" w:rsidRPr="009B5ECD" w:rsidRDefault="009B5ECD" w:rsidP="009B5ECD">
      <w:pPr>
        <w:widowControl/>
        <w:spacing w:line="600" w:lineRule="atLeast"/>
        <w:jc w:val="left"/>
        <w:rPr>
          <w:rFonts w:ascii="宋体" w:hAnsi="宋体" w:cs="宋体" w:hint="eastAsia"/>
          <w:color w:val="000000"/>
          <w:kern w:val="0"/>
          <w:sz w:val="30"/>
          <w:szCs w:val="30"/>
        </w:rPr>
      </w:pPr>
      <w:r w:rsidRPr="009B5ECD">
        <w:rPr>
          <w:rFonts w:ascii="黑体" w:eastAsia="黑体" w:hAnsi="宋体" w:cs="宋体" w:hint="eastAsia"/>
          <w:color w:val="000000"/>
          <w:kern w:val="0"/>
          <w:sz w:val="30"/>
          <w:szCs w:val="30"/>
        </w:rPr>
        <w:t> </w:t>
      </w:r>
      <w:r w:rsidRPr="009B5ECD">
        <w:rPr>
          <w:rFonts w:ascii="仿宋_GB2312" w:eastAsia="仿宋_GB2312" w:hAnsi="宋体" w:cs="宋体" w:hint="eastAsia"/>
          <w:color w:val="000000"/>
          <w:kern w:val="0"/>
          <w:sz w:val="30"/>
          <w:szCs w:val="30"/>
        </w:rPr>
        <w:t>（一）根据法律、法规规定，本项目拟采取委托招标形式。委托</w:t>
      </w:r>
      <w:r w:rsidRPr="009B5ECD">
        <w:rPr>
          <w:rFonts w:ascii="宋体" w:hAnsi="宋体" w:cs="宋体" w:hint="eastAsia"/>
          <w:color w:val="000000"/>
          <w:kern w:val="0"/>
          <w:sz w:val="30"/>
          <w:szCs w:val="30"/>
          <w:u w:val="single"/>
        </w:rPr>
        <w:t xml:space="preserve"> </w:t>
      </w:r>
      <w:r w:rsidRPr="009B5ECD">
        <w:rPr>
          <w:rFonts w:ascii="仿宋_GB2312" w:eastAsia="仿宋_GB2312" w:hAnsi="宋体" w:cs="宋体" w:hint="eastAsia"/>
          <w:color w:val="000000"/>
          <w:kern w:val="0"/>
          <w:sz w:val="30"/>
          <w:szCs w:val="30"/>
          <w:u w:val="single"/>
        </w:rPr>
        <w:t>招标代理机构名称</w:t>
      </w:r>
      <w:r w:rsidRPr="009B5ECD">
        <w:rPr>
          <w:rFonts w:ascii="宋体" w:hAnsi="宋体" w:cs="宋体" w:hint="eastAsia"/>
          <w:color w:val="000000"/>
          <w:kern w:val="0"/>
          <w:sz w:val="30"/>
          <w:szCs w:val="30"/>
          <w:u w:val="single"/>
        </w:rPr>
        <w:t xml:space="preserve"> </w:t>
      </w:r>
      <w:r w:rsidRPr="009B5ECD">
        <w:rPr>
          <w:rFonts w:ascii="仿宋_GB2312" w:eastAsia="仿宋_GB2312" w:hAnsi="宋体" w:cs="宋体" w:hint="eastAsia"/>
          <w:color w:val="000000"/>
          <w:kern w:val="0"/>
          <w:sz w:val="30"/>
          <w:szCs w:val="30"/>
          <w:u w:val="single"/>
        </w:rPr>
        <w:t xml:space="preserve">　　</w:t>
      </w:r>
      <w:r w:rsidRPr="009B5ECD">
        <w:rPr>
          <w:rFonts w:ascii="宋体" w:hAnsi="宋体" w:cs="宋体" w:hint="eastAsia"/>
          <w:color w:val="000000"/>
          <w:kern w:val="0"/>
          <w:sz w:val="30"/>
          <w:szCs w:val="30"/>
        </w:rPr>
        <w:t xml:space="preserve"> </w:t>
      </w:r>
      <w:r w:rsidRPr="009B5ECD">
        <w:rPr>
          <w:rFonts w:ascii="仿宋_GB2312" w:eastAsia="仿宋_GB2312" w:hAnsi="宋体" w:cs="宋体" w:hint="eastAsia"/>
          <w:color w:val="000000"/>
          <w:kern w:val="0"/>
          <w:sz w:val="30"/>
          <w:szCs w:val="30"/>
        </w:rPr>
        <w:t>对该项目进行代理招标，双方签定的代理合同或者协议、代理机构法人证书、资格证书及代理业绩附后。（本条适用于委托招标）</w:t>
      </w:r>
    </w:p>
    <w:p w:rsidR="009B5ECD" w:rsidRDefault="009B5ECD" w:rsidP="009B5ECD">
      <w:pPr>
        <w:widowControl/>
        <w:spacing w:line="600" w:lineRule="atLeast"/>
        <w:ind w:leftChars="100" w:left="210"/>
        <w:jc w:val="left"/>
        <w:rPr>
          <w:rFonts w:ascii="仿宋_GB2312" w:eastAsia="仿宋_GB2312" w:hAnsi="宋体" w:cs="宋体" w:hint="eastAsia"/>
          <w:color w:val="000000"/>
          <w:kern w:val="0"/>
          <w:sz w:val="30"/>
          <w:szCs w:val="30"/>
        </w:rPr>
      </w:pPr>
      <w:r w:rsidRPr="009B5ECD">
        <w:rPr>
          <w:rFonts w:ascii="仿宋_GB2312" w:eastAsia="仿宋_GB2312" w:hAnsi="宋体" w:cs="宋体" w:hint="eastAsia"/>
          <w:color w:val="000000"/>
          <w:kern w:val="0"/>
          <w:sz w:val="30"/>
          <w:szCs w:val="30"/>
        </w:rPr>
        <w:t>（二）根据法律、法规规定，本项目拟采取自行招标形式。理由是：（</w:t>
      </w:r>
      <w:r w:rsidRPr="009B5ECD">
        <w:rPr>
          <w:rFonts w:ascii="宋体" w:hAnsi="宋体" w:cs="宋体" w:hint="eastAsia"/>
          <w:color w:val="000000"/>
          <w:kern w:val="0"/>
          <w:sz w:val="30"/>
          <w:szCs w:val="30"/>
        </w:rPr>
        <w:t>1</w:t>
      </w:r>
      <w:r w:rsidRPr="009B5ECD">
        <w:rPr>
          <w:rFonts w:ascii="仿宋_GB2312" w:eastAsia="仿宋_GB2312" w:hAnsi="宋体" w:cs="宋体" w:hint="eastAsia"/>
          <w:color w:val="000000"/>
          <w:kern w:val="0"/>
          <w:sz w:val="30"/>
          <w:szCs w:val="30"/>
        </w:rPr>
        <w:t>）我单位拥有与招标项目的规模和复杂程度相适应的工程技术、概预算、财务和工程管理等专业技术力量（见附件）；</w:t>
      </w:r>
    </w:p>
    <w:p w:rsidR="009B5ECD" w:rsidRDefault="009B5ECD" w:rsidP="009B5ECD">
      <w:pPr>
        <w:widowControl/>
        <w:spacing w:line="600" w:lineRule="atLeast"/>
        <w:ind w:firstLineChars="100" w:firstLine="300"/>
        <w:jc w:val="left"/>
        <w:rPr>
          <w:rFonts w:ascii="仿宋_GB2312" w:eastAsia="仿宋_GB2312" w:hAnsi="宋体" w:cs="宋体" w:hint="eastAsia"/>
          <w:color w:val="000000"/>
          <w:kern w:val="0"/>
          <w:sz w:val="30"/>
          <w:szCs w:val="30"/>
        </w:rPr>
      </w:pPr>
      <w:r w:rsidRPr="009B5ECD">
        <w:rPr>
          <w:rFonts w:ascii="仿宋_GB2312" w:eastAsia="仿宋_GB2312" w:hAnsi="宋体" w:cs="宋体" w:hint="eastAsia"/>
          <w:color w:val="000000"/>
          <w:kern w:val="0"/>
          <w:sz w:val="30"/>
          <w:szCs w:val="30"/>
        </w:rPr>
        <w:lastRenderedPageBreak/>
        <w:t>（</w:t>
      </w:r>
      <w:r w:rsidRPr="009B5ECD">
        <w:rPr>
          <w:rFonts w:ascii="宋体" w:hAnsi="宋体" w:cs="宋体" w:hint="eastAsia"/>
          <w:color w:val="000000"/>
          <w:kern w:val="0"/>
          <w:sz w:val="30"/>
          <w:szCs w:val="30"/>
        </w:rPr>
        <w:t>2</w:t>
      </w:r>
      <w:r w:rsidRPr="009B5ECD">
        <w:rPr>
          <w:rFonts w:ascii="仿宋_GB2312" w:eastAsia="仿宋_GB2312" w:hAnsi="宋体" w:cs="宋体" w:hint="eastAsia"/>
          <w:color w:val="000000"/>
          <w:kern w:val="0"/>
          <w:sz w:val="30"/>
          <w:szCs w:val="30"/>
        </w:rPr>
        <w:t>）我单位有</w:t>
      </w:r>
      <w:r w:rsidRPr="009B5ECD">
        <w:rPr>
          <w:rFonts w:ascii="仿宋_GB2312" w:eastAsia="仿宋_GB2312" w:hAnsi="宋体" w:cs="宋体" w:hint="eastAsia"/>
          <w:color w:val="000000"/>
          <w:kern w:val="0"/>
          <w:sz w:val="30"/>
          <w:szCs w:val="30"/>
          <w:u w:val="single"/>
        </w:rPr>
        <w:t xml:space="preserve">专门招标机构　　</w:t>
      </w:r>
      <w:r w:rsidRPr="009B5ECD">
        <w:rPr>
          <w:rFonts w:ascii="仿宋_GB2312" w:eastAsia="仿宋_GB2312" w:hAnsi="宋体" w:cs="宋体" w:hint="eastAsia"/>
          <w:color w:val="000000"/>
          <w:kern w:val="0"/>
          <w:sz w:val="30"/>
          <w:szCs w:val="30"/>
        </w:rPr>
        <w:t>；</w:t>
      </w:r>
    </w:p>
    <w:p w:rsidR="009B5ECD" w:rsidRDefault="009B5ECD" w:rsidP="009B5ECD">
      <w:pPr>
        <w:widowControl/>
        <w:spacing w:line="600" w:lineRule="atLeast"/>
        <w:ind w:firstLineChars="100" w:firstLine="300"/>
        <w:jc w:val="left"/>
        <w:rPr>
          <w:rFonts w:ascii="仿宋_GB2312" w:eastAsia="仿宋_GB2312" w:hAnsi="宋体" w:cs="宋体" w:hint="eastAsia"/>
          <w:color w:val="000000"/>
          <w:kern w:val="0"/>
          <w:sz w:val="30"/>
          <w:szCs w:val="30"/>
        </w:rPr>
      </w:pPr>
      <w:r w:rsidRPr="009B5ECD">
        <w:rPr>
          <w:rFonts w:ascii="仿宋_GB2312" w:eastAsia="仿宋_GB2312" w:hAnsi="宋体" w:cs="宋体" w:hint="eastAsia"/>
          <w:color w:val="000000"/>
          <w:kern w:val="0"/>
          <w:sz w:val="30"/>
          <w:szCs w:val="30"/>
        </w:rPr>
        <w:t>（</w:t>
      </w:r>
      <w:r w:rsidRPr="009B5ECD">
        <w:rPr>
          <w:rFonts w:ascii="宋体" w:hAnsi="宋体" w:cs="宋体" w:hint="eastAsia"/>
          <w:color w:val="000000"/>
          <w:kern w:val="0"/>
          <w:sz w:val="30"/>
          <w:szCs w:val="30"/>
        </w:rPr>
        <w:t>3</w:t>
      </w:r>
      <w:r w:rsidRPr="009B5ECD">
        <w:rPr>
          <w:rFonts w:ascii="仿宋_GB2312" w:eastAsia="仿宋_GB2312" w:hAnsi="宋体" w:cs="宋体" w:hint="eastAsia"/>
          <w:color w:val="000000"/>
          <w:kern w:val="0"/>
          <w:sz w:val="30"/>
          <w:szCs w:val="30"/>
        </w:rPr>
        <w:t>）有工程招标基本经验，组织过我单位</w:t>
      </w:r>
      <w:r w:rsidRPr="009B5ECD">
        <w:rPr>
          <w:rFonts w:ascii="宋体" w:hAnsi="宋体" w:cs="宋体" w:hint="eastAsia"/>
          <w:color w:val="000000"/>
          <w:kern w:val="0"/>
          <w:sz w:val="30"/>
          <w:szCs w:val="30"/>
          <w:u w:val="single"/>
        </w:rPr>
        <w:t xml:space="preserve"> </w:t>
      </w:r>
      <w:r w:rsidRPr="009B5ECD">
        <w:rPr>
          <w:rFonts w:ascii="仿宋_GB2312" w:eastAsia="仿宋_GB2312" w:hAnsi="宋体" w:cs="宋体" w:hint="eastAsia"/>
          <w:color w:val="000000"/>
          <w:kern w:val="0"/>
          <w:sz w:val="30"/>
          <w:szCs w:val="30"/>
          <w:u w:val="single"/>
        </w:rPr>
        <w:t xml:space="preserve">组织招标的项目名称　　</w:t>
      </w:r>
      <w:r w:rsidRPr="009B5ECD">
        <w:rPr>
          <w:rFonts w:ascii="宋体" w:hAnsi="宋体" w:cs="宋体" w:hint="eastAsia"/>
          <w:color w:val="000000"/>
          <w:kern w:val="0"/>
          <w:sz w:val="30"/>
          <w:szCs w:val="30"/>
          <w:u w:val="single"/>
        </w:rPr>
        <w:t xml:space="preserve"> </w:t>
      </w:r>
      <w:r w:rsidRPr="009B5ECD">
        <w:rPr>
          <w:rFonts w:ascii="仿宋_GB2312" w:eastAsia="仿宋_GB2312" w:hAnsi="宋体" w:cs="宋体" w:hint="eastAsia"/>
          <w:color w:val="000000"/>
          <w:kern w:val="0"/>
          <w:sz w:val="30"/>
          <w:szCs w:val="30"/>
        </w:rPr>
        <w:t>的招标组织工作（见附件）；</w:t>
      </w:r>
    </w:p>
    <w:p w:rsidR="009B5ECD" w:rsidRPr="009B5ECD" w:rsidRDefault="009B5ECD" w:rsidP="009B5ECD">
      <w:pPr>
        <w:widowControl/>
        <w:spacing w:line="600" w:lineRule="atLeast"/>
        <w:ind w:firstLineChars="100" w:firstLine="300"/>
        <w:jc w:val="left"/>
        <w:rPr>
          <w:rFonts w:ascii="宋体" w:hAnsi="宋体" w:cs="宋体" w:hint="eastAsia"/>
          <w:color w:val="000000"/>
          <w:kern w:val="0"/>
          <w:sz w:val="30"/>
          <w:szCs w:val="30"/>
        </w:rPr>
      </w:pPr>
      <w:r w:rsidRPr="009B5ECD">
        <w:rPr>
          <w:rFonts w:ascii="仿宋_GB2312" w:eastAsia="仿宋_GB2312" w:hAnsi="宋体" w:cs="宋体" w:hint="eastAsia"/>
          <w:color w:val="000000"/>
          <w:kern w:val="0"/>
          <w:sz w:val="30"/>
          <w:szCs w:val="30"/>
        </w:rPr>
        <w:t>（</w:t>
      </w:r>
      <w:r w:rsidRPr="009B5ECD">
        <w:rPr>
          <w:rFonts w:ascii="宋体" w:hAnsi="宋体" w:cs="宋体" w:hint="eastAsia"/>
          <w:color w:val="000000"/>
          <w:kern w:val="0"/>
          <w:sz w:val="30"/>
          <w:szCs w:val="30"/>
        </w:rPr>
        <w:t>4</w:t>
      </w:r>
      <w:r w:rsidRPr="009B5ECD">
        <w:rPr>
          <w:rFonts w:ascii="仿宋_GB2312" w:eastAsia="仿宋_GB2312" w:hAnsi="宋体" w:cs="宋体" w:hint="eastAsia"/>
          <w:color w:val="000000"/>
          <w:kern w:val="0"/>
          <w:sz w:val="30"/>
          <w:szCs w:val="30"/>
        </w:rPr>
        <w:t>）有专职招标业务人员，熟悉招标投标法律、法规及政策（见附件）。（本条适用于自行招标）</w:t>
      </w:r>
    </w:p>
    <w:p w:rsidR="009B5ECD" w:rsidRPr="009B5ECD" w:rsidRDefault="009B5ECD" w:rsidP="009B5ECD">
      <w:pPr>
        <w:widowControl/>
        <w:spacing w:line="600" w:lineRule="atLeast"/>
        <w:ind w:firstLine="624"/>
        <w:jc w:val="left"/>
        <w:rPr>
          <w:rFonts w:ascii="宋体" w:hAnsi="宋体" w:cs="宋体" w:hint="eastAsia"/>
          <w:color w:val="000000"/>
          <w:kern w:val="0"/>
          <w:sz w:val="30"/>
          <w:szCs w:val="30"/>
        </w:rPr>
      </w:pPr>
      <w:r w:rsidRPr="009B5ECD">
        <w:rPr>
          <w:rFonts w:ascii="黑体" w:eastAsia="黑体" w:hAnsi="宋体" w:cs="宋体" w:hint="eastAsia"/>
          <w:color w:val="000000"/>
          <w:kern w:val="0"/>
          <w:sz w:val="30"/>
          <w:szCs w:val="30"/>
        </w:rPr>
        <w:t>五、招标方式</w:t>
      </w:r>
      <w:r w:rsidRPr="009B5ECD">
        <w:rPr>
          <w:rFonts w:ascii="黑体" w:eastAsia="黑体" w:hAnsi="宋体" w:cs="宋体" w:hint="eastAsia"/>
          <w:color w:val="000000"/>
          <w:kern w:val="0"/>
          <w:sz w:val="30"/>
          <w:szCs w:val="30"/>
        </w:rPr>
        <w:t>  </w:t>
      </w:r>
      <w:r w:rsidRPr="009B5ECD">
        <w:rPr>
          <w:rFonts w:ascii="黑体" w:eastAsia="黑体" w:hAnsi="宋体" w:cs="宋体" w:hint="eastAsia"/>
          <w:color w:val="000000"/>
          <w:kern w:val="0"/>
          <w:sz w:val="30"/>
          <w:szCs w:val="30"/>
        </w:rPr>
        <w:t xml:space="preserve"> </w:t>
      </w:r>
    </w:p>
    <w:p w:rsidR="009B5ECD" w:rsidRPr="009B5ECD" w:rsidRDefault="009B5ECD" w:rsidP="009B5ECD">
      <w:pPr>
        <w:widowControl/>
        <w:spacing w:line="600" w:lineRule="atLeast"/>
        <w:jc w:val="left"/>
        <w:rPr>
          <w:rFonts w:ascii="宋体" w:hAnsi="宋体" w:cs="宋体" w:hint="eastAsia"/>
          <w:color w:val="000000"/>
          <w:kern w:val="0"/>
          <w:sz w:val="30"/>
          <w:szCs w:val="30"/>
        </w:rPr>
      </w:pPr>
      <w:r w:rsidRPr="009B5ECD">
        <w:rPr>
          <w:rFonts w:ascii="宋体" w:hAnsi="宋体" w:cs="宋体" w:hint="eastAsia"/>
          <w:color w:val="000000"/>
          <w:kern w:val="0"/>
          <w:sz w:val="30"/>
          <w:szCs w:val="30"/>
        </w:rPr>
        <w:t>  </w:t>
      </w:r>
      <w:r w:rsidRPr="009B5ECD">
        <w:rPr>
          <w:rFonts w:ascii="仿宋_GB2312" w:eastAsia="仿宋_GB2312" w:hAnsi="宋体" w:cs="宋体" w:hint="eastAsia"/>
          <w:color w:val="000000"/>
          <w:kern w:val="0"/>
          <w:sz w:val="30"/>
          <w:szCs w:val="30"/>
        </w:rPr>
        <w:t>（一）本项目拟采取在</w:t>
      </w:r>
      <w:r w:rsidRPr="009B5ECD">
        <w:rPr>
          <w:rFonts w:ascii="宋体" w:hAnsi="宋体" w:cs="宋体" w:hint="eastAsia"/>
          <w:color w:val="000000"/>
          <w:kern w:val="0"/>
          <w:sz w:val="30"/>
          <w:szCs w:val="30"/>
          <w:u w:val="single"/>
        </w:rPr>
        <w:t xml:space="preserve">  </w:t>
      </w:r>
      <w:r w:rsidRPr="009B5ECD">
        <w:rPr>
          <w:rFonts w:ascii="仿宋_GB2312" w:eastAsia="仿宋_GB2312" w:hAnsi="宋体" w:cs="宋体" w:hint="eastAsia"/>
          <w:color w:val="000000"/>
          <w:kern w:val="0"/>
          <w:sz w:val="30"/>
          <w:szCs w:val="30"/>
          <w:u w:val="single"/>
        </w:rPr>
        <w:t>国内或国际</w:t>
      </w:r>
      <w:r w:rsidRPr="009B5ECD">
        <w:rPr>
          <w:rFonts w:ascii="宋体" w:hAnsi="宋体" w:cs="宋体" w:hint="eastAsia"/>
          <w:color w:val="000000"/>
          <w:kern w:val="0"/>
          <w:sz w:val="30"/>
          <w:szCs w:val="30"/>
          <w:u w:val="single"/>
        </w:rPr>
        <w:t xml:space="preserve">  </w:t>
      </w:r>
      <w:r w:rsidRPr="009B5ECD">
        <w:rPr>
          <w:rFonts w:ascii="仿宋_GB2312" w:eastAsia="仿宋_GB2312" w:hAnsi="宋体" w:cs="宋体" w:hint="eastAsia"/>
          <w:color w:val="000000"/>
          <w:kern w:val="0"/>
          <w:sz w:val="30"/>
          <w:szCs w:val="30"/>
        </w:rPr>
        <w:t>范围内公开招标的方式进行招标。（本条适用于公开招标）</w:t>
      </w:r>
    </w:p>
    <w:p w:rsidR="009B5ECD" w:rsidRPr="009B5ECD" w:rsidRDefault="009B5ECD" w:rsidP="009B5ECD">
      <w:pPr>
        <w:widowControl/>
        <w:spacing w:line="600" w:lineRule="atLeast"/>
        <w:jc w:val="left"/>
        <w:rPr>
          <w:rFonts w:ascii="宋体" w:hAnsi="宋体" w:cs="宋体" w:hint="eastAsia"/>
          <w:color w:val="000000"/>
          <w:kern w:val="0"/>
          <w:sz w:val="30"/>
          <w:szCs w:val="30"/>
        </w:rPr>
      </w:pPr>
      <w:r>
        <w:rPr>
          <w:rFonts w:ascii="宋体" w:hAnsi="宋体" w:cs="宋体" w:hint="eastAsia"/>
          <w:color w:val="000000"/>
          <w:kern w:val="0"/>
          <w:sz w:val="30"/>
          <w:szCs w:val="30"/>
        </w:rPr>
        <w:t> </w:t>
      </w:r>
      <w:r w:rsidRPr="009B5ECD">
        <w:rPr>
          <w:rFonts w:ascii="宋体" w:hAnsi="宋体" w:cs="宋体" w:hint="eastAsia"/>
          <w:color w:val="000000"/>
          <w:kern w:val="0"/>
          <w:sz w:val="30"/>
          <w:szCs w:val="30"/>
        </w:rPr>
        <w:t> </w:t>
      </w:r>
      <w:r w:rsidRPr="009B5ECD">
        <w:rPr>
          <w:rFonts w:ascii="仿宋_GB2312" w:eastAsia="仿宋_GB2312" w:hAnsi="宋体" w:cs="宋体" w:hint="eastAsia"/>
          <w:color w:val="000000"/>
          <w:kern w:val="0"/>
          <w:sz w:val="30"/>
          <w:szCs w:val="30"/>
        </w:rPr>
        <w:t>（二）本项目拟采取邀请招标的方式进行招标，邀请国内（或省内）三家以上法人（或其他组织）对该项目进行投标。（本条适用于邀请招标）</w:t>
      </w:r>
      <w:r w:rsidRPr="009B5ECD">
        <w:rPr>
          <w:rFonts w:ascii="宋体" w:hAnsi="宋体" w:cs="宋体" w:hint="eastAsia"/>
          <w:color w:val="000000"/>
          <w:kern w:val="0"/>
          <w:sz w:val="30"/>
          <w:szCs w:val="30"/>
        </w:rPr>
        <w:t xml:space="preserve">  </w:t>
      </w:r>
    </w:p>
    <w:p w:rsidR="009B5ECD" w:rsidRPr="009B5ECD" w:rsidRDefault="009B5ECD" w:rsidP="009B5ECD">
      <w:pPr>
        <w:widowControl/>
        <w:spacing w:line="600" w:lineRule="atLeast"/>
        <w:ind w:firstLine="624"/>
        <w:jc w:val="left"/>
        <w:rPr>
          <w:rFonts w:ascii="宋体" w:hAnsi="宋体" w:cs="宋体" w:hint="eastAsia"/>
          <w:color w:val="000000"/>
          <w:kern w:val="0"/>
          <w:sz w:val="30"/>
          <w:szCs w:val="30"/>
        </w:rPr>
      </w:pPr>
      <w:r w:rsidRPr="009B5ECD">
        <w:rPr>
          <w:rFonts w:ascii="黑体" w:eastAsia="黑体" w:hAnsi="宋体" w:cs="宋体" w:hint="eastAsia"/>
          <w:color w:val="000000"/>
          <w:kern w:val="0"/>
          <w:sz w:val="30"/>
          <w:szCs w:val="30"/>
        </w:rPr>
        <w:t>六、招标公告发布（公开招标方式）</w:t>
      </w:r>
    </w:p>
    <w:p w:rsidR="009B5ECD" w:rsidRPr="009B5ECD" w:rsidRDefault="009B5ECD" w:rsidP="009B5ECD">
      <w:pPr>
        <w:widowControl/>
        <w:spacing w:line="600" w:lineRule="atLeast"/>
        <w:ind w:firstLine="624"/>
        <w:jc w:val="left"/>
        <w:rPr>
          <w:rFonts w:ascii="宋体" w:hAnsi="宋体" w:cs="宋体" w:hint="eastAsia"/>
          <w:color w:val="000000"/>
          <w:kern w:val="0"/>
          <w:sz w:val="30"/>
          <w:szCs w:val="30"/>
        </w:rPr>
      </w:pPr>
      <w:r w:rsidRPr="009B5ECD">
        <w:rPr>
          <w:rFonts w:ascii="仿宋_GB2312" w:eastAsia="仿宋_GB2312" w:hAnsi="宋体" w:cs="宋体" w:hint="eastAsia"/>
          <w:color w:val="000000"/>
          <w:kern w:val="0"/>
          <w:sz w:val="30"/>
          <w:szCs w:val="30"/>
        </w:rPr>
        <w:t>本项目招标公告拟在</w:t>
      </w:r>
      <w:r w:rsidRPr="009B5ECD">
        <w:rPr>
          <w:rFonts w:ascii="宋体" w:hAnsi="宋体" w:cs="宋体" w:hint="eastAsia"/>
          <w:color w:val="000000"/>
          <w:kern w:val="0"/>
          <w:sz w:val="30"/>
          <w:szCs w:val="30"/>
          <w:u w:val="single"/>
        </w:rPr>
        <w:t xml:space="preserve">    </w:t>
      </w:r>
      <w:r w:rsidRPr="009B5ECD">
        <w:rPr>
          <w:rFonts w:ascii="仿宋_GB2312" w:eastAsia="仿宋_GB2312" w:hAnsi="宋体" w:cs="宋体" w:hint="eastAsia"/>
          <w:color w:val="000000"/>
          <w:kern w:val="0"/>
          <w:sz w:val="30"/>
          <w:szCs w:val="30"/>
          <w:u w:val="single"/>
        </w:rPr>
        <w:t>具体依法指定媒介名称</w:t>
      </w:r>
      <w:r w:rsidRPr="009B5ECD">
        <w:rPr>
          <w:rFonts w:ascii="宋体" w:hAnsi="宋体" w:cs="宋体" w:hint="eastAsia"/>
          <w:color w:val="000000"/>
          <w:kern w:val="0"/>
          <w:sz w:val="30"/>
          <w:szCs w:val="30"/>
          <w:u w:val="single"/>
        </w:rPr>
        <w:t xml:space="preserve">   </w:t>
      </w:r>
      <w:r w:rsidRPr="009B5ECD">
        <w:rPr>
          <w:rFonts w:ascii="仿宋_GB2312" w:eastAsia="仿宋_GB2312" w:hAnsi="宋体" w:cs="宋体" w:hint="eastAsia"/>
          <w:color w:val="000000"/>
          <w:kern w:val="0"/>
          <w:sz w:val="30"/>
          <w:szCs w:val="30"/>
        </w:rPr>
        <w:t>上公开发布。(河南省电子招标投标公共服务平台、中国采购与招标网、河南招标采购综合网、河南日报、河南省公共资源交易公共服务平台)</w:t>
      </w:r>
    </w:p>
    <w:p w:rsidR="009B5ECD" w:rsidRPr="009B5ECD" w:rsidRDefault="009B5ECD" w:rsidP="009B5ECD">
      <w:pPr>
        <w:widowControl/>
        <w:spacing w:line="600" w:lineRule="atLeast"/>
        <w:ind w:firstLine="624"/>
        <w:jc w:val="left"/>
        <w:rPr>
          <w:rFonts w:ascii="宋体" w:hAnsi="宋体" w:cs="宋体" w:hint="eastAsia"/>
          <w:color w:val="000000"/>
          <w:kern w:val="0"/>
          <w:sz w:val="30"/>
          <w:szCs w:val="30"/>
        </w:rPr>
      </w:pPr>
      <w:r w:rsidRPr="009B5ECD">
        <w:rPr>
          <w:rFonts w:ascii="黑体" w:eastAsia="黑体" w:hAnsi="宋体" w:cs="宋体" w:hint="eastAsia"/>
          <w:color w:val="000000"/>
          <w:kern w:val="0"/>
          <w:sz w:val="30"/>
          <w:szCs w:val="30"/>
        </w:rPr>
        <w:t>七、项目招标基本情况表</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宋体" w:hAnsi="宋体" w:cs="宋体" w:hint="eastAsia"/>
          <w:color w:val="000000"/>
          <w:kern w:val="0"/>
          <w:sz w:val="28"/>
          <w:szCs w:val="28"/>
        </w:rPr>
        <w:t xml:space="preserve">              </w:t>
      </w:r>
    </w:p>
    <w:p w:rsidR="009B5ECD" w:rsidRDefault="009B5ECD" w:rsidP="009B5ECD">
      <w:pPr>
        <w:widowControl/>
        <w:spacing w:line="600" w:lineRule="atLeast"/>
        <w:ind w:firstLine="624"/>
        <w:jc w:val="left"/>
        <w:rPr>
          <w:rFonts w:ascii="宋体" w:hAnsi="宋体" w:cs="宋体" w:hint="eastAsia"/>
          <w:color w:val="000000"/>
          <w:kern w:val="0"/>
          <w:sz w:val="28"/>
          <w:szCs w:val="28"/>
        </w:rPr>
      </w:pPr>
    </w:p>
    <w:p w:rsidR="009B5ECD" w:rsidRDefault="009B5ECD" w:rsidP="009B5ECD">
      <w:pPr>
        <w:widowControl/>
        <w:spacing w:line="600" w:lineRule="atLeast"/>
        <w:ind w:firstLine="624"/>
        <w:jc w:val="left"/>
        <w:rPr>
          <w:rFonts w:ascii="宋体" w:hAnsi="宋体" w:cs="宋体" w:hint="eastAsia"/>
          <w:color w:val="000000"/>
          <w:kern w:val="0"/>
          <w:sz w:val="28"/>
          <w:szCs w:val="28"/>
        </w:rPr>
      </w:pPr>
    </w:p>
    <w:p w:rsidR="009B5ECD" w:rsidRDefault="009B5ECD" w:rsidP="009B5ECD">
      <w:pPr>
        <w:widowControl/>
        <w:spacing w:line="600" w:lineRule="atLeast"/>
        <w:ind w:firstLine="624"/>
        <w:jc w:val="left"/>
        <w:rPr>
          <w:rFonts w:ascii="宋体" w:hAnsi="宋体" w:cs="宋体" w:hint="eastAsia"/>
          <w:color w:val="000000"/>
          <w:kern w:val="0"/>
          <w:sz w:val="28"/>
          <w:szCs w:val="28"/>
        </w:rPr>
      </w:pPr>
    </w:p>
    <w:p w:rsidR="009B5ECD" w:rsidRDefault="009B5ECD" w:rsidP="009B5ECD">
      <w:pPr>
        <w:widowControl/>
        <w:spacing w:line="600" w:lineRule="atLeast"/>
        <w:ind w:firstLine="624"/>
        <w:jc w:val="left"/>
        <w:rPr>
          <w:rFonts w:ascii="宋体" w:hAnsi="宋体" w:cs="宋体" w:hint="eastAsia"/>
          <w:color w:val="000000"/>
          <w:kern w:val="0"/>
          <w:sz w:val="28"/>
          <w:szCs w:val="28"/>
        </w:rPr>
      </w:pPr>
    </w:p>
    <w:p w:rsidR="009B5ECD" w:rsidRDefault="009B5ECD" w:rsidP="009B5ECD">
      <w:pPr>
        <w:widowControl/>
        <w:spacing w:line="600" w:lineRule="atLeast"/>
        <w:ind w:firstLine="624"/>
        <w:jc w:val="left"/>
        <w:rPr>
          <w:rFonts w:ascii="宋体" w:hAnsi="宋体" w:cs="宋体" w:hint="eastAsia"/>
          <w:color w:val="000000"/>
          <w:kern w:val="0"/>
          <w:sz w:val="28"/>
          <w:szCs w:val="28"/>
        </w:rPr>
      </w:pPr>
    </w:p>
    <w:p w:rsidR="009B5ECD" w:rsidRDefault="009B5ECD" w:rsidP="009B5ECD">
      <w:pPr>
        <w:widowControl/>
        <w:spacing w:line="600" w:lineRule="atLeast"/>
        <w:ind w:firstLine="624"/>
        <w:jc w:val="left"/>
        <w:rPr>
          <w:rFonts w:ascii="宋体" w:hAnsi="宋体" w:cs="宋体" w:hint="eastAsia"/>
          <w:color w:val="000000"/>
          <w:kern w:val="0"/>
          <w:sz w:val="28"/>
          <w:szCs w:val="28"/>
        </w:rPr>
      </w:pPr>
    </w:p>
    <w:p w:rsidR="009B5ECD" w:rsidRDefault="009B5ECD" w:rsidP="009B5ECD">
      <w:pPr>
        <w:widowControl/>
        <w:spacing w:line="600" w:lineRule="atLeast"/>
        <w:ind w:firstLine="624"/>
        <w:jc w:val="left"/>
        <w:rPr>
          <w:rFonts w:ascii="宋体" w:hAnsi="宋体" w:cs="宋体" w:hint="eastAsia"/>
          <w:color w:val="000000"/>
          <w:kern w:val="0"/>
          <w:sz w:val="28"/>
          <w:szCs w:val="28"/>
        </w:rPr>
      </w:pPr>
    </w:p>
    <w:p w:rsidR="009B5ECD" w:rsidRDefault="009B5ECD" w:rsidP="009B5ECD">
      <w:pPr>
        <w:widowControl/>
        <w:spacing w:line="600" w:lineRule="atLeast"/>
        <w:ind w:firstLineChars="800" w:firstLine="2240"/>
        <w:jc w:val="left"/>
        <w:rPr>
          <w:rFonts w:ascii="宋体" w:hAnsi="宋体" w:cs="宋体" w:hint="eastAsia"/>
          <w:color w:val="000000"/>
          <w:kern w:val="0"/>
          <w:sz w:val="28"/>
          <w:szCs w:val="28"/>
        </w:rPr>
      </w:pPr>
      <w:r>
        <w:rPr>
          <w:rFonts w:ascii="宋体" w:hAnsi="宋体" w:cs="宋体" w:hint="eastAsia"/>
          <w:color w:val="000000"/>
          <w:kern w:val="0"/>
          <w:sz w:val="28"/>
          <w:szCs w:val="28"/>
        </w:rPr>
        <w:t xml:space="preserve">  </w:t>
      </w:r>
      <w:r>
        <w:rPr>
          <w:rFonts w:ascii="黑体" w:eastAsia="黑体" w:hAnsi="宋体" w:cs="宋体" w:hint="eastAsia"/>
          <w:color w:val="000000"/>
          <w:kern w:val="0"/>
          <w:sz w:val="36"/>
          <w:szCs w:val="36"/>
        </w:rPr>
        <w:t>项目招标基本情况表</w:t>
      </w:r>
      <w:r>
        <w:rPr>
          <w:rFonts w:ascii="宋体" w:hAnsi="宋体" w:cs="宋体" w:hint="eastAsia"/>
          <w:color w:val="000000"/>
          <w:kern w:val="0"/>
          <w:sz w:val="28"/>
          <w:szCs w:val="28"/>
        </w:rPr>
        <w:t> </w:t>
      </w:r>
    </w:p>
    <w:tbl>
      <w:tblPr>
        <w:tblW w:w="9359"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tblPr>
      <w:tblGrid>
        <w:gridCol w:w="1233"/>
        <w:gridCol w:w="769"/>
        <w:gridCol w:w="1019"/>
        <w:gridCol w:w="20"/>
        <w:gridCol w:w="1019"/>
        <w:gridCol w:w="1033"/>
        <w:gridCol w:w="1033"/>
        <w:gridCol w:w="1033"/>
        <w:gridCol w:w="1033"/>
        <w:gridCol w:w="1167"/>
      </w:tblGrid>
      <w:tr w:rsidR="009B5ECD" w:rsidTr="009B5ECD">
        <w:trPr>
          <w:trHeight w:val="644"/>
          <w:tblCellSpacing w:w="0" w:type="dxa"/>
          <w:jc w:val="center"/>
        </w:trPr>
        <w:tc>
          <w:tcPr>
            <w:tcW w:w="1233" w:type="dxa"/>
            <w:vMerge w:val="restart"/>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Chars="50" w:firstLine="140"/>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分项</w:t>
            </w:r>
          </w:p>
          <w:p w:rsidR="009B5ECD" w:rsidRDefault="009B5ECD" w:rsidP="00641575">
            <w:pPr>
              <w:widowControl/>
              <w:spacing w:line="560" w:lineRule="exact"/>
              <w:jc w:val="left"/>
              <w:rPr>
                <w:rFonts w:ascii="宋体" w:hAnsi="宋体" w:cs="宋体"/>
                <w:color w:val="000000"/>
                <w:kern w:val="0"/>
                <w:sz w:val="28"/>
                <w:szCs w:val="28"/>
              </w:rPr>
            </w:pPr>
            <w:r>
              <w:rPr>
                <w:rFonts w:ascii="宋体" w:hAnsi="宋体" w:cs="宋体"/>
                <w:color w:val="000000"/>
                <w:kern w:val="0"/>
                <w:sz w:val="28"/>
                <w:szCs w:val="28"/>
              </w:rPr>
              <w:t> </w:t>
            </w:r>
            <w:r>
              <w:rPr>
                <w:rFonts w:ascii="仿宋_GB2312" w:eastAsia="仿宋_GB2312" w:hAnsi="宋体" w:cs="宋体" w:hint="eastAsia"/>
                <w:color w:val="000000"/>
                <w:kern w:val="0"/>
                <w:sz w:val="28"/>
                <w:szCs w:val="28"/>
              </w:rPr>
              <w:t>内容</w:t>
            </w:r>
          </w:p>
        </w:tc>
        <w:tc>
          <w:tcPr>
            <w:tcW w:w="1787" w:type="dxa"/>
            <w:gridSpan w:val="2"/>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招标范围</w:t>
            </w:r>
          </w:p>
        </w:tc>
        <w:tc>
          <w:tcPr>
            <w:tcW w:w="2071" w:type="dxa"/>
            <w:gridSpan w:val="3"/>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招标组织形式</w:t>
            </w:r>
          </w:p>
        </w:tc>
        <w:tc>
          <w:tcPr>
            <w:tcW w:w="2065" w:type="dxa"/>
            <w:gridSpan w:val="2"/>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招标方式</w:t>
            </w:r>
          </w:p>
        </w:tc>
        <w:tc>
          <w:tcPr>
            <w:tcW w:w="1033" w:type="dxa"/>
            <w:vMerge w:val="restart"/>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不采用招标  方式</w:t>
            </w:r>
          </w:p>
        </w:tc>
        <w:tc>
          <w:tcPr>
            <w:tcW w:w="1167" w:type="dxa"/>
            <w:vMerge w:val="restart"/>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投资</w:t>
            </w:r>
          </w:p>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估算</w:t>
            </w:r>
          </w:p>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（万元）</w:t>
            </w:r>
          </w:p>
        </w:tc>
      </w:tr>
      <w:tr w:rsidR="009B5ECD" w:rsidTr="009B5ECD">
        <w:trPr>
          <w:trHeight w:val="561"/>
          <w:tblCellSpacing w:w="0" w:type="dxa"/>
          <w:jc w:val="center"/>
        </w:trPr>
        <w:tc>
          <w:tcPr>
            <w:tcW w:w="1233" w:type="dxa"/>
            <w:vMerge/>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left"/>
              <w:rPr>
                <w:rFonts w:ascii="宋体" w:hAnsi="宋体" w:cs="宋体"/>
                <w:color w:val="000000"/>
                <w:kern w:val="0"/>
                <w:sz w:val="28"/>
                <w:szCs w:val="28"/>
              </w:rPr>
            </w:pPr>
          </w:p>
        </w:tc>
        <w:tc>
          <w:tcPr>
            <w:tcW w:w="76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全部招标</w:t>
            </w:r>
          </w:p>
        </w:tc>
        <w:tc>
          <w:tcPr>
            <w:tcW w:w="101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部分  招标</w:t>
            </w:r>
          </w:p>
        </w:tc>
        <w:tc>
          <w:tcPr>
            <w:tcW w:w="1039" w:type="dxa"/>
            <w:gridSpan w:val="2"/>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委托  招标</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自行  招标</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公开  招标</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center"/>
              <w:rPr>
                <w:rFonts w:ascii="宋体" w:hAnsi="宋体" w:cs="宋体"/>
                <w:color w:val="000000"/>
                <w:kern w:val="0"/>
                <w:sz w:val="28"/>
                <w:szCs w:val="28"/>
              </w:rPr>
            </w:pPr>
            <w:r>
              <w:rPr>
                <w:rFonts w:ascii="仿宋_GB2312" w:eastAsia="仿宋_GB2312" w:hAnsi="宋体" w:cs="宋体" w:hint="eastAsia"/>
                <w:color w:val="000000"/>
                <w:kern w:val="0"/>
                <w:sz w:val="28"/>
                <w:szCs w:val="28"/>
              </w:rPr>
              <w:t>邀请  招标</w:t>
            </w:r>
          </w:p>
        </w:tc>
        <w:tc>
          <w:tcPr>
            <w:tcW w:w="1033" w:type="dxa"/>
            <w:vMerge/>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left"/>
              <w:rPr>
                <w:rFonts w:ascii="宋体" w:hAnsi="宋体" w:cs="宋体"/>
                <w:color w:val="000000"/>
                <w:kern w:val="0"/>
                <w:sz w:val="28"/>
                <w:szCs w:val="28"/>
              </w:rPr>
            </w:pPr>
          </w:p>
        </w:tc>
        <w:tc>
          <w:tcPr>
            <w:tcW w:w="1167" w:type="dxa"/>
            <w:vMerge/>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left"/>
              <w:rPr>
                <w:rFonts w:ascii="宋体" w:hAnsi="宋体" w:cs="宋体"/>
                <w:color w:val="000000"/>
                <w:kern w:val="0"/>
                <w:sz w:val="28"/>
                <w:szCs w:val="28"/>
              </w:rPr>
            </w:pPr>
          </w:p>
        </w:tc>
      </w:tr>
      <w:tr w:rsidR="009B5ECD" w:rsidTr="009B5ECD">
        <w:trPr>
          <w:trHeight w:val="449"/>
          <w:tblCellSpacing w:w="0" w:type="dxa"/>
          <w:jc w:val="center"/>
        </w:trPr>
        <w:tc>
          <w:tcPr>
            <w:tcW w:w="12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116"/>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勘察</w:t>
            </w:r>
          </w:p>
        </w:tc>
        <w:tc>
          <w:tcPr>
            <w:tcW w:w="76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1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9" w:type="dxa"/>
            <w:gridSpan w:val="2"/>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167"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r>
      <w:tr w:rsidR="009B5ECD" w:rsidTr="009B5ECD">
        <w:trPr>
          <w:trHeight w:val="449"/>
          <w:tblCellSpacing w:w="0" w:type="dxa"/>
          <w:jc w:val="center"/>
        </w:trPr>
        <w:tc>
          <w:tcPr>
            <w:tcW w:w="12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116"/>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设计</w:t>
            </w:r>
          </w:p>
        </w:tc>
        <w:tc>
          <w:tcPr>
            <w:tcW w:w="76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1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9" w:type="dxa"/>
            <w:gridSpan w:val="2"/>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167"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r>
      <w:tr w:rsidR="009B5ECD" w:rsidTr="009B5ECD">
        <w:trPr>
          <w:trHeight w:val="449"/>
          <w:tblCellSpacing w:w="0" w:type="dxa"/>
          <w:jc w:val="center"/>
        </w:trPr>
        <w:tc>
          <w:tcPr>
            <w:tcW w:w="12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116"/>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施工</w:t>
            </w:r>
          </w:p>
        </w:tc>
        <w:tc>
          <w:tcPr>
            <w:tcW w:w="76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1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9" w:type="dxa"/>
            <w:gridSpan w:val="2"/>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167"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r>
      <w:tr w:rsidR="009B5ECD" w:rsidTr="009B5ECD">
        <w:trPr>
          <w:trHeight w:val="449"/>
          <w:tblCellSpacing w:w="0" w:type="dxa"/>
          <w:jc w:val="center"/>
        </w:trPr>
        <w:tc>
          <w:tcPr>
            <w:tcW w:w="12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116"/>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监理</w:t>
            </w:r>
          </w:p>
        </w:tc>
        <w:tc>
          <w:tcPr>
            <w:tcW w:w="76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1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9" w:type="dxa"/>
            <w:gridSpan w:val="2"/>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167"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r>
      <w:tr w:rsidR="009B5ECD" w:rsidTr="009B5ECD">
        <w:trPr>
          <w:trHeight w:val="449"/>
          <w:tblCellSpacing w:w="0" w:type="dxa"/>
          <w:jc w:val="center"/>
        </w:trPr>
        <w:tc>
          <w:tcPr>
            <w:tcW w:w="12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jc w:val="left"/>
              <w:rPr>
                <w:rFonts w:ascii="宋体" w:hAnsi="宋体" w:cs="宋体"/>
                <w:color w:val="000000"/>
                <w:kern w:val="0"/>
                <w:sz w:val="28"/>
                <w:szCs w:val="28"/>
              </w:rPr>
            </w:pPr>
            <w:r>
              <w:rPr>
                <w:rFonts w:ascii="仿宋_GB2312" w:eastAsia="仿宋_GB2312" w:hAnsi="宋体" w:cs="宋体" w:hint="eastAsia"/>
                <w:color w:val="000000"/>
                <w:spacing w:val="-12"/>
                <w:kern w:val="0"/>
                <w:sz w:val="28"/>
                <w:szCs w:val="28"/>
              </w:rPr>
              <w:t>重要设备及材料</w:t>
            </w:r>
          </w:p>
        </w:tc>
        <w:tc>
          <w:tcPr>
            <w:tcW w:w="76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9" w:type="dxa"/>
            <w:gridSpan w:val="2"/>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1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167"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r>
      <w:tr w:rsidR="009B5ECD" w:rsidTr="009B5ECD">
        <w:trPr>
          <w:trHeight w:val="449"/>
          <w:tblCellSpacing w:w="0" w:type="dxa"/>
          <w:jc w:val="center"/>
        </w:trPr>
        <w:tc>
          <w:tcPr>
            <w:tcW w:w="12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116"/>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其他</w:t>
            </w:r>
          </w:p>
        </w:tc>
        <w:tc>
          <w:tcPr>
            <w:tcW w:w="76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9" w:type="dxa"/>
            <w:gridSpan w:val="2"/>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19"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033"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c>
          <w:tcPr>
            <w:tcW w:w="1167" w:type="dxa"/>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560" w:lineRule="exact"/>
              <w:ind w:firstLine="348"/>
              <w:jc w:val="center"/>
              <w:rPr>
                <w:rFonts w:ascii="宋体" w:hAnsi="宋体" w:cs="宋体"/>
                <w:color w:val="000000"/>
                <w:kern w:val="0"/>
                <w:sz w:val="28"/>
                <w:szCs w:val="28"/>
              </w:rPr>
            </w:pPr>
            <w:r>
              <w:rPr>
                <w:rFonts w:ascii="宋体" w:hAnsi="宋体" w:cs="宋体"/>
                <w:color w:val="000000"/>
                <w:kern w:val="0"/>
                <w:sz w:val="28"/>
                <w:szCs w:val="28"/>
              </w:rPr>
              <w:t> </w:t>
            </w:r>
          </w:p>
        </w:tc>
      </w:tr>
      <w:tr w:rsidR="009B5ECD" w:rsidTr="009B5ECD">
        <w:trPr>
          <w:trHeight w:val="1083"/>
          <w:tblCellSpacing w:w="0" w:type="dxa"/>
          <w:jc w:val="center"/>
        </w:trPr>
        <w:tc>
          <w:tcPr>
            <w:tcW w:w="4059" w:type="dxa"/>
            <w:gridSpan w:val="5"/>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460" w:lineRule="atLeast"/>
              <w:ind w:firstLineChars="350" w:firstLine="980"/>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招标公告发布媒介</w:t>
            </w:r>
          </w:p>
        </w:tc>
        <w:tc>
          <w:tcPr>
            <w:tcW w:w="5298" w:type="dxa"/>
            <w:gridSpan w:val="5"/>
            <w:tcBorders>
              <w:top w:val="single" w:sz="6" w:space="0" w:color="000000"/>
              <w:left w:val="single" w:sz="6" w:space="0" w:color="000000"/>
              <w:bottom w:val="single" w:sz="6" w:space="0" w:color="000000"/>
              <w:right w:val="single" w:sz="6" w:space="0" w:color="000000"/>
            </w:tcBorders>
          </w:tcPr>
          <w:p w:rsidR="009B5ECD" w:rsidRDefault="009B5ECD" w:rsidP="00641575">
            <w:pPr>
              <w:widowControl/>
              <w:spacing w:line="600" w:lineRule="atLeast"/>
              <w:jc w:val="left"/>
              <w:rPr>
                <w:rFonts w:ascii="宋体" w:hAnsi="宋体" w:cs="宋体"/>
                <w:color w:val="000000"/>
                <w:kern w:val="0"/>
                <w:sz w:val="28"/>
                <w:szCs w:val="28"/>
              </w:rPr>
            </w:pPr>
            <w:r>
              <w:rPr>
                <w:rFonts w:ascii="宋体" w:hAnsi="宋体" w:cs="宋体"/>
                <w:color w:val="000000"/>
                <w:kern w:val="0"/>
                <w:sz w:val="28"/>
                <w:szCs w:val="28"/>
              </w:rPr>
              <w:t> </w:t>
            </w:r>
          </w:p>
        </w:tc>
      </w:tr>
      <w:tr w:rsidR="009B5ECD" w:rsidTr="009B5ECD">
        <w:trPr>
          <w:trHeight w:val="378"/>
          <w:tblCellSpacing w:w="0" w:type="dxa"/>
          <w:jc w:val="center"/>
        </w:trPr>
        <w:tc>
          <w:tcPr>
            <w:tcW w:w="4059" w:type="dxa"/>
            <w:gridSpan w:val="5"/>
            <w:tcBorders>
              <w:top w:val="single" w:sz="6" w:space="0" w:color="000000"/>
              <w:left w:val="single" w:sz="6" w:space="0" w:color="000000"/>
              <w:bottom w:val="single" w:sz="6" w:space="0" w:color="000000"/>
              <w:right w:val="single" w:sz="6" w:space="0" w:color="000000"/>
            </w:tcBorders>
            <w:vAlign w:val="center"/>
          </w:tcPr>
          <w:p w:rsidR="009B5ECD" w:rsidRDefault="009B5ECD" w:rsidP="00641575">
            <w:pPr>
              <w:widowControl/>
              <w:spacing w:line="460" w:lineRule="atLeast"/>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招标代理机构名称（委托招标方式）</w:t>
            </w:r>
          </w:p>
        </w:tc>
        <w:tc>
          <w:tcPr>
            <w:tcW w:w="5298" w:type="dxa"/>
            <w:gridSpan w:val="5"/>
            <w:tcBorders>
              <w:top w:val="single" w:sz="6" w:space="0" w:color="000000"/>
              <w:left w:val="single" w:sz="6" w:space="0" w:color="000000"/>
              <w:bottom w:val="single" w:sz="6" w:space="0" w:color="000000"/>
              <w:right w:val="single" w:sz="6" w:space="0" w:color="000000"/>
            </w:tcBorders>
          </w:tcPr>
          <w:p w:rsidR="009B5ECD" w:rsidRDefault="009B5ECD" w:rsidP="00641575">
            <w:pPr>
              <w:widowControl/>
              <w:spacing w:line="600" w:lineRule="atLeast"/>
              <w:jc w:val="left"/>
              <w:rPr>
                <w:rFonts w:ascii="宋体" w:hAnsi="宋体" w:cs="宋体"/>
                <w:color w:val="000000"/>
                <w:kern w:val="0"/>
                <w:sz w:val="28"/>
                <w:szCs w:val="28"/>
              </w:rPr>
            </w:pPr>
            <w:r>
              <w:rPr>
                <w:rFonts w:ascii="宋体" w:hAnsi="宋体" w:cs="宋体"/>
                <w:color w:val="000000"/>
                <w:kern w:val="0"/>
                <w:sz w:val="28"/>
                <w:szCs w:val="28"/>
              </w:rPr>
              <w:t> </w:t>
            </w:r>
          </w:p>
        </w:tc>
      </w:tr>
      <w:tr w:rsidR="009B5ECD" w:rsidTr="009B5ECD">
        <w:trPr>
          <w:trHeight w:val="4292"/>
          <w:tblCellSpacing w:w="0" w:type="dxa"/>
          <w:jc w:val="center"/>
        </w:trPr>
        <w:tc>
          <w:tcPr>
            <w:tcW w:w="9357" w:type="dxa"/>
            <w:gridSpan w:val="10"/>
            <w:tcBorders>
              <w:top w:val="single" w:sz="6" w:space="0" w:color="000000"/>
              <w:left w:val="single" w:sz="6" w:space="0" w:color="000000"/>
              <w:bottom w:val="single" w:sz="6" w:space="0" w:color="000000"/>
              <w:right w:val="single" w:sz="6" w:space="0" w:color="000000"/>
            </w:tcBorders>
          </w:tcPr>
          <w:p w:rsidR="009B5ECD" w:rsidRDefault="009B5ECD" w:rsidP="00641575">
            <w:pPr>
              <w:widowControl/>
              <w:spacing w:line="540" w:lineRule="atLeast"/>
              <w:ind w:right="480" w:firstLine="348"/>
              <w:jc w:val="left"/>
              <w:rPr>
                <w:rFonts w:ascii="宋体" w:hAnsi="宋体" w:cs="宋体"/>
                <w:color w:val="000000"/>
                <w:kern w:val="0"/>
                <w:sz w:val="28"/>
                <w:szCs w:val="28"/>
              </w:rPr>
            </w:pPr>
            <w:r>
              <w:rPr>
                <w:rFonts w:ascii="宋体" w:hAnsi="宋体" w:cs="宋体"/>
                <w:color w:val="000000"/>
                <w:kern w:val="0"/>
                <w:sz w:val="28"/>
                <w:szCs w:val="28"/>
              </w:rPr>
              <w:t> </w:t>
            </w:r>
          </w:p>
          <w:p w:rsidR="009B5ECD" w:rsidRDefault="009B5ECD" w:rsidP="00641575">
            <w:pPr>
              <w:widowControl/>
              <w:spacing w:line="540" w:lineRule="atLeast"/>
              <w:ind w:right="480" w:firstLine="348"/>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需要说明的问题：</w:t>
            </w:r>
          </w:p>
          <w:p w:rsidR="009B5ECD" w:rsidRDefault="009B5ECD" w:rsidP="00641575">
            <w:pPr>
              <w:widowControl/>
              <w:spacing w:line="540" w:lineRule="atLeast"/>
              <w:ind w:right="480" w:firstLine="348"/>
              <w:jc w:val="left"/>
              <w:rPr>
                <w:rFonts w:ascii="宋体" w:hAnsi="宋体" w:cs="宋体"/>
                <w:color w:val="000000"/>
                <w:kern w:val="0"/>
                <w:sz w:val="28"/>
                <w:szCs w:val="28"/>
              </w:rPr>
            </w:pPr>
            <w:r>
              <w:rPr>
                <w:rFonts w:ascii="宋体" w:hAnsi="宋体" w:cs="宋体"/>
                <w:color w:val="000000"/>
                <w:kern w:val="0"/>
                <w:sz w:val="28"/>
                <w:szCs w:val="28"/>
              </w:rPr>
              <w:t> </w:t>
            </w:r>
          </w:p>
          <w:p w:rsidR="009B5ECD" w:rsidRDefault="009B5ECD" w:rsidP="00641575">
            <w:pPr>
              <w:widowControl/>
              <w:spacing w:line="540" w:lineRule="atLeast"/>
              <w:ind w:right="480" w:firstLine="348"/>
              <w:jc w:val="left"/>
              <w:rPr>
                <w:rFonts w:ascii="宋体" w:hAnsi="宋体" w:cs="宋体"/>
                <w:color w:val="000000"/>
                <w:kern w:val="0"/>
                <w:sz w:val="28"/>
                <w:szCs w:val="28"/>
              </w:rPr>
            </w:pPr>
            <w:r>
              <w:rPr>
                <w:rFonts w:ascii="宋体" w:hAnsi="宋体" w:cs="宋体"/>
                <w:color w:val="000000"/>
                <w:kern w:val="0"/>
                <w:sz w:val="28"/>
                <w:szCs w:val="28"/>
              </w:rPr>
              <w:t>                                           </w:t>
            </w:r>
            <w:r>
              <w:rPr>
                <w:rFonts w:ascii="宋体" w:hAnsi="宋体" w:cs="宋体" w:hint="eastAsia"/>
                <w:color w:val="000000"/>
                <w:kern w:val="0"/>
                <w:sz w:val="28"/>
                <w:szCs w:val="28"/>
              </w:rPr>
              <w:t xml:space="preserve">               </w:t>
            </w:r>
            <w:r>
              <w:rPr>
                <w:rFonts w:ascii="宋体" w:hAnsi="宋体" w:cs="宋体"/>
                <w:color w:val="000000"/>
                <w:kern w:val="0"/>
                <w:sz w:val="28"/>
                <w:szCs w:val="28"/>
              </w:rPr>
              <w:t> </w:t>
            </w:r>
            <w:r>
              <w:rPr>
                <w:rFonts w:ascii="仿宋_GB2312" w:eastAsia="仿宋_GB2312" w:hAnsi="宋体" w:cs="宋体" w:hint="eastAsia"/>
                <w:color w:val="000000"/>
                <w:kern w:val="0"/>
                <w:sz w:val="28"/>
                <w:szCs w:val="28"/>
              </w:rPr>
              <w:t>项目法人（印章）</w:t>
            </w:r>
          </w:p>
          <w:p w:rsidR="009B5ECD" w:rsidRDefault="009B5ECD" w:rsidP="00641575">
            <w:pPr>
              <w:widowControl/>
              <w:spacing w:line="540" w:lineRule="atLeast"/>
              <w:ind w:right="480" w:firstLineChars="2200" w:firstLine="6160"/>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年</w:t>
            </w:r>
            <w:r>
              <w:rPr>
                <w:rFonts w:ascii="宋体" w:hAnsi="宋体" w:cs="宋体"/>
                <w:color w:val="000000"/>
                <w:kern w:val="0"/>
                <w:sz w:val="28"/>
                <w:szCs w:val="28"/>
              </w:rPr>
              <w:t xml:space="preserve">   </w:t>
            </w:r>
            <w:r>
              <w:rPr>
                <w:rFonts w:ascii="仿宋_GB2312" w:eastAsia="仿宋_GB2312" w:hAnsi="宋体" w:cs="宋体" w:hint="eastAsia"/>
                <w:color w:val="000000"/>
                <w:kern w:val="0"/>
                <w:sz w:val="28"/>
                <w:szCs w:val="28"/>
              </w:rPr>
              <w:t>月</w:t>
            </w:r>
            <w:r>
              <w:rPr>
                <w:rFonts w:ascii="宋体" w:hAnsi="宋体" w:cs="宋体"/>
                <w:color w:val="000000"/>
                <w:kern w:val="0"/>
                <w:sz w:val="28"/>
                <w:szCs w:val="28"/>
              </w:rPr>
              <w:t xml:space="preserve">   </w:t>
            </w:r>
            <w:r>
              <w:rPr>
                <w:rFonts w:ascii="仿宋_GB2312" w:eastAsia="仿宋_GB2312" w:hAnsi="宋体" w:cs="宋体" w:hint="eastAsia"/>
                <w:color w:val="000000"/>
                <w:kern w:val="0"/>
                <w:sz w:val="28"/>
                <w:szCs w:val="28"/>
              </w:rPr>
              <w:t>日</w:t>
            </w:r>
          </w:p>
        </w:tc>
      </w:tr>
    </w:tbl>
    <w:p w:rsidR="009B5ECD" w:rsidRDefault="009B5ECD" w:rsidP="009B5ECD">
      <w:pPr>
        <w:rPr>
          <w:rFonts w:hint="eastAsia"/>
          <w:sz w:val="28"/>
          <w:szCs w:val="28"/>
        </w:rPr>
      </w:pP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黑体" w:eastAsia="黑体" w:hAnsi="宋体" w:cs="宋体" w:hint="eastAsia"/>
          <w:color w:val="000000"/>
          <w:kern w:val="0"/>
          <w:sz w:val="28"/>
          <w:szCs w:val="28"/>
        </w:rPr>
        <w:lastRenderedPageBreak/>
        <w:t>八、评标委员会组成及评标专家来源</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本项目评标委员会由项目法人或其代表及评标专家共</w:t>
      </w:r>
      <w:r>
        <w:rPr>
          <w:rFonts w:ascii="宋体" w:hAnsi="宋体" w:cs="宋体" w:hint="eastAsia"/>
          <w:color w:val="000000"/>
          <w:kern w:val="0"/>
          <w:sz w:val="28"/>
          <w:szCs w:val="28"/>
          <w:u w:val="single"/>
        </w:rPr>
        <w:t>    </w:t>
      </w:r>
      <w:r>
        <w:rPr>
          <w:rFonts w:ascii="仿宋_GB2312" w:eastAsia="仿宋_GB2312" w:hAnsi="宋体" w:cs="宋体" w:hint="eastAsia"/>
          <w:color w:val="000000"/>
          <w:kern w:val="0"/>
          <w:sz w:val="28"/>
          <w:szCs w:val="28"/>
        </w:rPr>
        <w:t>人组成，其中：技术、经济等方面的评标专家</w:t>
      </w:r>
      <w:r>
        <w:rPr>
          <w:rFonts w:ascii="宋体" w:hAnsi="宋体" w:cs="宋体" w:hint="eastAsia"/>
          <w:color w:val="000000"/>
          <w:kern w:val="0"/>
          <w:sz w:val="28"/>
          <w:szCs w:val="28"/>
          <w:u w:val="single"/>
        </w:rPr>
        <w:t>    </w:t>
      </w:r>
      <w:r>
        <w:rPr>
          <w:rFonts w:ascii="仿宋_GB2312" w:eastAsia="仿宋_GB2312" w:hAnsi="宋体" w:cs="宋体" w:hint="eastAsia"/>
          <w:color w:val="000000"/>
          <w:kern w:val="0"/>
          <w:sz w:val="28"/>
          <w:szCs w:val="28"/>
        </w:rPr>
        <w:t>人，占评委总数的比例不少于三分之二，项目法人或其代表</w:t>
      </w:r>
      <w:r>
        <w:rPr>
          <w:rFonts w:ascii="宋体" w:hAnsi="宋体" w:cs="宋体" w:hint="eastAsia"/>
          <w:color w:val="000000"/>
          <w:kern w:val="0"/>
          <w:sz w:val="28"/>
          <w:szCs w:val="28"/>
          <w:u w:val="single"/>
        </w:rPr>
        <w:t>    </w:t>
      </w:r>
      <w:r>
        <w:rPr>
          <w:rFonts w:ascii="仿宋_GB2312" w:eastAsia="仿宋_GB2312" w:hAnsi="宋体" w:cs="宋体" w:hint="eastAsia"/>
          <w:color w:val="000000"/>
          <w:kern w:val="0"/>
          <w:sz w:val="28"/>
          <w:szCs w:val="28"/>
        </w:rPr>
        <w:t>人，占评委总数的比例不多于三分之一。评标专家拟从</w:t>
      </w:r>
      <w:r>
        <w:rPr>
          <w:rFonts w:ascii="宋体"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u w:val="single"/>
        </w:rPr>
        <w:t>依法组建的具体合法专家库名称</w:t>
      </w:r>
      <w:r>
        <w:rPr>
          <w:rFonts w:ascii="宋体" w:hAnsi="宋体" w:cs="宋体" w:hint="eastAsia"/>
          <w:color w:val="000000"/>
          <w:kern w:val="0"/>
          <w:sz w:val="28"/>
          <w:szCs w:val="28"/>
          <w:u w:val="single"/>
        </w:rPr>
        <w:t xml:space="preserve">       </w:t>
      </w:r>
      <w:r>
        <w:rPr>
          <w:rFonts w:ascii="仿宋_GB2312" w:eastAsia="仿宋_GB2312" w:hAnsi="宋体" w:cs="宋体" w:hint="eastAsia"/>
          <w:color w:val="000000"/>
          <w:kern w:val="0"/>
          <w:sz w:val="28"/>
          <w:szCs w:val="28"/>
        </w:rPr>
        <w:t>评标专家库中随机抽取。</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黑体" w:eastAsia="黑体" w:hAnsi="宋体" w:cs="宋体" w:hint="eastAsia"/>
          <w:color w:val="000000"/>
          <w:kern w:val="0"/>
          <w:sz w:val="28"/>
          <w:szCs w:val="28"/>
        </w:rPr>
        <w:t>九、有关附件</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（一）项目法人营业执照、法人证书或者项目法人组建文件（复印件）；</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（二）委托招标需要提供的附件</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1</w:t>
      </w:r>
      <w:r>
        <w:rPr>
          <w:rFonts w:ascii="仿宋_GB2312" w:eastAsia="仿宋_GB2312" w:hAnsi="宋体" w:cs="宋体" w:hint="eastAsia"/>
          <w:color w:val="000000"/>
          <w:kern w:val="0"/>
          <w:sz w:val="28"/>
          <w:szCs w:val="28"/>
        </w:rPr>
        <w:t>）委托合同或者委托协议（复印件、双方签字盖章）；</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2</w:t>
      </w:r>
      <w:r>
        <w:rPr>
          <w:rFonts w:ascii="仿宋_GB2312" w:eastAsia="仿宋_GB2312" w:hAnsi="宋体" w:cs="宋体" w:hint="eastAsia"/>
          <w:color w:val="000000"/>
          <w:kern w:val="0"/>
          <w:sz w:val="28"/>
          <w:szCs w:val="28"/>
        </w:rPr>
        <w:t>）招标代理机构法人及资格证书（复印件、证书在有效期内并符合相关规定要求）；</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3</w:t>
      </w:r>
      <w:r>
        <w:rPr>
          <w:rFonts w:ascii="仿宋_GB2312" w:eastAsia="仿宋_GB2312" w:hAnsi="宋体" w:cs="宋体" w:hint="eastAsia"/>
          <w:color w:val="000000"/>
          <w:kern w:val="0"/>
          <w:sz w:val="28"/>
          <w:szCs w:val="28"/>
        </w:rPr>
        <w:t>）招标代理机构相同或相似类型业绩材料。</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（三）自行招标需要提供的附件</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1</w:t>
      </w:r>
      <w:r>
        <w:rPr>
          <w:rFonts w:ascii="仿宋_GB2312" w:eastAsia="仿宋_GB2312" w:hAnsi="宋体" w:cs="宋体" w:hint="eastAsia"/>
          <w:color w:val="000000"/>
          <w:kern w:val="0"/>
          <w:sz w:val="28"/>
          <w:szCs w:val="28"/>
        </w:rPr>
        <w:t>）主要专业技术人员基本情况名册；</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2</w:t>
      </w:r>
      <w:r>
        <w:rPr>
          <w:rFonts w:ascii="仿宋_GB2312" w:eastAsia="仿宋_GB2312" w:hAnsi="宋体" w:cs="宋体" w:hint="eastAsia"/>
          <w:color w:val="000000"/>
          <w:kern w:val="0"/>
          <w:sz w:val="28"/>
          <w:szCs w:val="28"/>
        </w:rPr>
        <w:t>）内设招标机构或者专职招标业务人员基本情况名册；</w:t>
      </w:r>
    </w:p>
    <w:p w:rsidR="009B5ECD" w:rsidRDefault="009B5ECD" w:rsidP="009B5ECD">
      <w:pPr>
        <w:widowControl/>
        <w:spacing w:line="600" w:lineRule="atLeast"/>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3</w:t>
      </w:r>
      <w:r>
        <w:rPr>
          <w:rFonts w:ascii="仿宋_GB2312" w:eastAsia="仿宋_GB2312" w:hAnsi="宋体" w:cs="宋体" w:hint="eastAsia"/>
          <w:color w:val="000000"/>
          <w:kern w:val="0"/>
          <w:sz w:val="28"/>
          <w:szCs w:val="28"/>
        </w:rPr>
        <w:t>）以往编制的同类工程建设项目招标文件和评标报告以及招标业绩证明材料。</w:t>
      </w:r>
    </w:p>
    <w:p w:rsidR="009B5ECD" w:rsidRDefault="009B5ECD" w:rsidP="009B5ECD">
      <w:pPr>
        <w:widowControl/>
        <w:spacing w:line="700" w:lineRule="atLeast"/>
        <w:jc w:val="center"/>
        <w:rPr>
          <w:rFonts w:ascii="方正小标宋简体" w:eastAsia="方正小标宋简体" w:hAnsi="宋体" w:cs="宋体" w:hint="eastAsia"/>
          <w:color w:val="000000"/>
          <w:kern w:val="0"/>
          <w:sz w:val="36"/>
          <w:szCs w:val="36"/>
        </w:rPr>
      </w:pPr>
    </w:p>
    <w:p w:rsidR="009B5ECD" w:rsidRDefault="009B5ECD" w:rsidP="009B5ECD">
      <w:pPr>
        <w:widowControl/>
        <w:spacing w:line="700" w:lineRule="atLeast"/>
        <w:jc w:val="center"/>
        <w:rPr>
          <w:rFonts w:ascii="方正小标宋简体" w:eastAsia="方正小标宋简体" w:hAnsi="宋体" w:cs="宋体" w:hint="eastAsia"/>
          <w:color w:val="000000"/>
          <w:kern w:val="0"/>
          <w:sz w:val="36"/>
          <w:szCs w:val="36"/>
        </w:rPr>
      </w:pPr>
    </w:p>
    <w:p w:rsidR="009B5ECD" w:rsidRDefault="009B5ECD" w:rsidP="009B5ECD">
      <w:pPr>
        <w:widowControl/>
        <w:spacing w:line="700" w:lineRule="atLeast"/>
        <w:jc w:val="center"/>
        <w:rPr>
          <w:rFonts w:ascii="方正小标宋简体" w:eastAsia="方正小标宋简体" w:hAnsi="宋体" w:cs="宋体" w:hint="eastAsia"/>
          <w:color w:val="000000"/>
          <w:kern w:val="0"/>
          <w:sz w:val="36"/>
          <w:szCs w:val="36"/>
        </w:rPr>
      </w:pPr>
    </w:p>
    <w:p w:rsidR="009B5ECD" w:rsidRDefault="009B5ECD" w:rsidP="009B5ECD">
      <w:pPr>
        <w:widowControl/>
        <w:spacing w:line="700" w:lineRule="atLeast"/>
        <w:jc w:val="center"/>
        <w:rPr>
          <w:rFonts w:ascii="方正小标宋简体" w:eastAsia="方正小标宋简体" w:hAnsi="宋体" w:cs="宋体" w:hint="eastAsia"/>
          <w:color w:val="000000"/>
          <w:kern w:val="0"/>
          <w:sz w:val="36"/>
          <w:szCs w:val="36"/>
        </w:rPr>
      </w:pPr>
    </w:p>
    <w:p w:rsidR="009B5ECD" w:rsidRDefault="009B5ECD" w:rsidP="009B5ECD">
      <w:pPr>
        <w:widowControl/>
        <w:spacing w:line="700" w:lineRule="atLeast"/>
        <w:jc w:val="center"/>
        <w:rPr>
          <w:rFonts w:ascii="方正小标宋简体" w:eastAsia="方正小标宋简体" w:hAnsi="宋体" w:cs="宋体" w:hint="eastAsia"/>
          <w:color w:val="000000"/>
          <w:kern w:val="0"/>
          <w:sz w:val="36"/>
          <w:szCs w:val="36"/>
        </w:rPr>
      </w:pPr>
    </w:p>
    <w:p w:rsidR="009B5ECD" w:rsidRDefault="009B5ECD" w:rsidP="009B5ECD">
      <w:pPr>
        <w:widowControl/>
        <w:spacing w:line="700" w:lineRule="atLeast"/>
        <w:jc w:val="center"/>
        <w:rPr>
          <w:rFonts w:ascii="宋体" w:hAnsi="宋体" w:cs="宋体" w:hint="eastAsia"/>
          <w:color w:val="000000"/>
          <w:kern w:val="0"/>
          <w:sz w:val="36"/>
          <w:szCs w:val="36"/>
        </w:rPr>
      </w:pPr>
      <w:r>
        <w:rPr>
          <w:rFonts w:ascii="方正小标宋简体" w:eastAsia="方正小标宋简体" w:hAnsi="宋体" w:cs="宋体" w:hint="eastAsia"/>
          <w:color w:val="000000"/>
          <w:kern w:val="0"/>
          <w:sz w:val="36"/>
          <w:szCs w:val="36"/>
        </w:rPr>
        <w:t>招标方案格式文本说明</w:t>
      </w:r>
    </w:p>
    <w:p w:rsidR="009B5ECD" w:rsidRDefault="009B5ECD" w:rsidP="009B5ECD">
      <w:pPr>
        <w:widowControl/>
        <w:spacing w:line="360" w:lineRule="auto"/>
        <w:ind w:firstLine="468"/>
        <w:jc w:val="left"/>
        <w:rPr>
          <w:rFonts w:ascii="宋体" w:hAnsi="宋体" w:cs="宋体" w:hint="eastAsia"/>
          <w:color w:val="000000"/>
          <w:kern w:val="0"/>
          <w:sz w:val="28"/>
          <w:szCs w:val="28"/>
        </w:rPr>
      </w:pPr>
      <w:r>
        <w:rPr>
          <w:rFonts w:ascii="宋体" w:hAnsi="宋体" w:cs="宋体" w:hint="eastAsia"/>
          <w:color w:val="000000"/>
          <w:kern w:val="0"/>
          <w:sz w:val="28"/>
          <w:szCs w:val="28"/>
        </w:rPr>
        <w:t> </w:t>
      </w:r>
    </w:p>
    <w:p w:rsidR="009B5ECD" w:rsidRDefault="009B5ECD" w:rsidP="009B5ECD">
      <w:pPr>
        <w:widowControl/>
        <w:spacing w:line="360" w:lineRule="auto"/>
        <w:ind w:firstLine="624"/>
        <w:jc w:val="left"/>
        <w:rPr>
          <w:rFonts w:ascii="宋体" w:hAnsi="宋体" w:cs="宋体" w:hint="eastAsia"/>
          <w:color w:val="000000"/>
          <w:kern w:val="0"/>
          <w:sz w:val="28"/>
          <w:szCs w:val="28"/>
        </w:rPr>
      </w:pPr>
      <w:r>
        <w:rPr>
          <w:rFonts w:ascii="黑体" w:eastAsia="黑体" w:hAnsi="宋体" w:cs="宋体" w:hint="eastAsia"/>
          <w:color w:val="000000"/>
          <w:kern w:val="0"/>
          <w:sz w:val="28"/>
          <w:szCs w:val="28"/>
        </w:rPr>
        <w:t>一、招标方案封面</w:t>
      </w:r>
    </w:p>
    <w:p w:rsidR="009B5ECD" w:rsidRDefault="009B5ECD" w:rsidP="009B5ECD">
      <w:pPr>
        <w:widowControl/>
        <w:spacing w:line="360" w:lineRule="auto"/>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封面必须加盖项目法人印章。招标方案封面中间“招标方案”必须横排。封面下方，采取委托招标的，也可以加上招标代理机构名称，并排在建设单位下方，并加盖招标代理机构印章。</w:t>
      </w:r>
    </w:p>
    <w:p w:rsidR="009B5ECD" w:rsidRDefault="009B5ECD" w:rsidP="009B5ECD">
      <w:pPr>
        <w:widowControl/>
        <w:spacing w:line="360" w:lineRule="auto"/>
        <w:ind w:firstLine="624"/>
        <w:jc w:val="left"/>
        <w:rPr>
          <w:rFonts w:ascii="宋体" w:hAnsi="宋体" w:cs="宋体" w:hint="eastAsia"/>
          <w:color w:val="000000"/>
          <w:kern w:val="0"/>
          <w:sz w:val="28"/>
          <w:szCs w:val="28"/>
        </w:rPr>
      </w:pPr>
      <w:r>
        <w:rPr>
          <w:rFonts w:ascii="黑体" w:eastAsia="黑体" w:hAnsi="宋体" w:cs="宋体" w:hint="eastAsia"/>
          <w:color w:val="000000"/>
          <w:kern w:val="0"/>
          <w:sz w:val="28"/>
          <w:szCs w:val="28"/>
        </w:rPr>
        <w:t>二、项目基本情况</w:t>
      </w:r>
    </w:p>
    <w:p w:rsidR="009B5ECD" w:rsidRDefault="009B5ECD" w:rsidP="009B5ECD">
      <w:pPr>
        <w:widowControl/>
        <w:spacing w:line="360" w:lineRule="auto"/>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此部分需要提供有关附件，详见附件部分。</w:t>
      </w:r>
    </w:p>
    <w:p w:rsidR="009B5ECD" w:rsidRDefault="009B5ECD" w:rsidP="009B5ECD">
      <w:pPr>
        <w:widowControl/>
        <w:spacing w:line="360" w:lineRule="auto"/>
        <w:ind w:firstLine="624"/>
        <w:jc w:val="left"/>
        <w:rPr>
          <w:rFonts w:ascii="宋体" w:hAnsi="宋体" w:cs="宋体" w:hint="eastAsia"/>
          <w:color w:val="000000"/>
          <w:kern w:val="0"/>
          <w:sz w:val="28"/>
          <w:szCs w:val="28"/>
        </w:rPr>
      </w:pPr>
      <w:r>
        <w:rPr>
          <w:rFonts w:ascii="黑体" w:eastAsia="黑体" w:hAnsi="宋体" w:cs="宋体" w:hint="eastAsia"/>
          <w:color w:val="000000"/>
          <w:kern w:val="0"/>
          <w:sz w:val="28"/>
          <w:szCs w:val="28"/>
        </w:rPr>
        <w:t>三、招标范围</w:t>
      </w:r>
    </w:p>
    <w:p w:rsidR="009B5ECD" w:rsidRDefault="009B5ECD" w:rsidP="009B5ECD">
      <w:pPr>
        <w:widowControl/>
        <w:spacing w:line="360" w:lineRule="auto"/>
        <w:rPr>
          <w:rFonts w:hint="eastAsia"/>
          <w:color w:val="000000"/>
          <w:kern w:val="0"/>
          <w:sz w:val="28"/>
          <w:szCs w:val="28"/>
        </w:rPr>
      </w:pPr>
      <w:r>
        <w:rPr>
          <w:color w:val="000000"/>
          <w:kern w:val="0"/>
          <w:sz w:val="28"/>
          <w:szCs w:val="28"/>
        </w:rPr>
        <w:t xml:space="preserve">    </w:t>
      </w:r>
      <w:r>
        <w:rPr>
          <w:rFonts w:ascii="仿宋_GB2312" w:eastAsia="仿宋_GB2312" w:hint="eastAsia"/>
          <w:color w:val="000000"/>
          <w:kern w:val="0"/>
          <w:sz w:val="28"/>
          <w:szCs w:val="28"/>
        </w:rPr>
        <w:t>此部分如有部分招标、不招标内容，需要说明理由。</w:t>
      </w:r>
    </w:p>
    <w:p w:rsidR="009B5ECD" w:rsidRDefault="009B5ECD" w:rsidP="009B5ECD">
      <w:pPr>
        <w:widowControl/>
        <w:spacing w:line="360" w:lineRule="auto"/>
        <w:ind w:firstLine="624"/>
        <w:jc w:val="left"/>
        <w:rPr>
          <w:rFonts w:ascii="宋体" w:hAnsi="宋体" w:cs="宋体"/>
          <w:color w:val="000000"/>
          <w:kern w:val="0"/>
          <w:sz w:val="28"/>
          <w:szCs w:val="28"/>
        </w:rPr>
      </w:pPr>
      <w:r>
        <w:rPr>
          <w:rFonts w:ascii="黑体" w:eastAsia="黑体" w:hAnsi="宋体" w:cs="宋体" w:hint="eastAsia"/>
          <w:color w:val="000000"/>
          <w:kern w:val="0"/>
          <w:sz w:val="28"/>
          <w:szCs w:val="28"/>
        </w:rPr>
        <w:t>四、招标组织形式</w:t>
      </w:r>
    </w:p>
    <w:p w:rsidR="009B5ECD" w:rsidRDefault="009B5ECD" w:rsidP="009B5ECD">
      <w:pPr>
        <w:widowControl/>
        <w:spacing w:line="360" w:lineRule="auto"/>
        <w:rPr>
          <w:rFonts w:hint="eastAsia"/>
          <w:color w:val="000000"/>
          <w:kern w:val="0"/>
          <w:sz w:val="28"/>
          <w:szCs w:val="28"/>
        </w:rPr>
      </w:pPr>
      <w:r>
        <w:rPr>
          <w:color w:val="000000"/>
          <w:kern w:val="0"/>
          <w:sz w:val="28"/>
          <w:szCs w:val="28"/>
        </w:rPr>
        <w:t xml:space="preserve">    </w:t>
      </w:r>
      <w:r>
        <w:rPr>
          <w:rFonts w:ascii="仿宋_GB2312" w:eastAsia="仿宋_GB2312" w:hint="eastAsia"/>
          <w:color w:val="000000"/>
          <w:kern w:val="0"/>
          <w:sz w:val="28"/>
          <w:szCs w:val="28"/>
        </w:rPr>
        <w:t>招标组织形式分为委托招标和自行招标两种，根据项目情况选择其一。</w:t>
      </w:r>
    </w:p>
    <w:p w:rsidR="009B5ECD" w:rsidRDefault="009B5ECD" w:rsidP="009B5ECD">
      <w:pPr>
        <w:widowControl/>
        <w:spacing w:line="360" w:lineRule="auto"/>
        <w:rPr>
          <w:color w:val="000000"/>
          <w:kern w:val="0"/>
          <w:sz w:val="28"/>
          <w:szCs w:val="28"/>
        </w:rPr>
      </w:pPr>
      <w:r>
        <w:rPr>
          <w:color w:val="000000"/>
          <w:kern w:val="0"/>
          <w:sz w:val="28"/>
          <w:szCs w:val="28"/>
        </w:rPr>
        <w:t xml:space="preserve">    </w:t>
      </w:r>
      <w:r>
        <w:rPr>
          <w:rFonts w:ascii="仿宋_GB2312" w:eastAsia="仿宋_GB2312" w:hint="eastAsia"/>
          <w:color w:val="000000"/>
          <w:kern w:val="0"/>
          <w:sz w:val="28"/>
          <w:szCs w:val="28"/>
        </w:rPr>
        <w:t>（一）委托招标：</w:t>
      </w:r>
      <w:r>
        <w:rPr>
          <w:color w:val="000000"/>
          <w:kern w:val="0"/>
          <w:sz w:val="28"/>
          <w:szCs w:val="28"/>
        </w:rPr>
        <w:t>1</w:t>
      </w:r>
      <w:r>
        <w:rPr>
          <w:rFonts w:ascii="仿宋_GB2312" w:eastAsia="仿宋_GB2312" w:hint="eastAsia"/>
          <w:color w:val="000000"/>
          <w:kern w:val="0"/>
          <w:sz w:val="28"/>
          <w:szCs w:val="28"/>
        </w:rPr>
        <w:t>、必须委托有相应资质的招标代理机构办理招标事宜。</w:t>
      </w:r>
      <w:r>
        <w:rPr>
          <w:color w:val="000000"/>
          <w:kern w:val="0"/>
          <w:sz w:val="28"/>
          <w:szCs w:val="28"/>
        </w:rPr>
        <w:t>2</w:t>
      </w:r>
      <w:r>
        <w:rPr>
          <w:rFonts w:ascii="仿宋_GB2312" w:eastAsia="仿宋_GB2312" w:hint="eastAsia"/>
          <w:color w:val="000000"/>
          <w:kern w:val="0"/>
          <w:sz w:val="28"/>
          <w:szCs w:val="28"/>
        </w:rPr>
        <w:t>、要求招标代理机构必须具有与招标项目性质和规模相适应的代理资质等级，在工商部门注册登记年检并符合经营范围要求。</w:t>
      </w:r>
      <w:r>
        <w:rPr>
          <w:color w:val="000000"/>
          <w:kern w:val="0"/>
          <w:sz w:val="28"/>
          <w:szCs w:val="28"/>
        </w:rPr>
        <w:t>3</w:t>
      </w:r>
      <w:r>
        <w:rPr>
          <w:rFonts w:ascii="仿宋_GB2312" w:eastAsia="仿宋_GB2312" w:hint="eastAsia"/>
          <w:color w:val="000000"/>
          <w:kern w:val="0"/>
          <w:sz w:val="28"/>
          <w:szCs w:val="28"/>
        </w:rPr>
        <w:t>、采用委托招标形式的，招标方案应当包括以下内容：（</w:t>
      </w:r>
      <w:r>
        <w:rPr>
          <w:color w:val="000000"/>
          <w:kern w:val="0"/>
          <w:sz w:val="28"/>
          <w:szCs w:val="28"/>
        </w:rPr>
        <w:t>1</w:t>
      </w:r>
      <w:r>
        <w:rPr>
          <w:rFonts w:ascii="仿宋_GB2312" w:eastAsia="仿宋_GB2312" w:hint="eastAsia"/>
          <w:color w:val="000000"/>
          <w:kern w:val="0"/>
          <w:sz w:val="28"/>
          <w:szCs w:val="28"/>
        </w:rPr>
        <w:t>）项目法人与招标代理机构签订的委托合同或者委托协议（复印件、双方签字盖章，必须是项目法人印章或者合同专用章。）；（</w:t>
      </w:r>
      <w:r>
        <w:rPr>
          <w:color w:val="000000"/>
          <w:kern w:val="0"/>
          <w:sz w:val="28"/>
          <w:szCs w:val="28"/>
        </w:rPr>
        <w:t>2</w:t>
      </w:r>
      <w:r>
        <w:rPr>
          <w:rFonts w:ascii="仿宋_GB2312" w:eastAsia="仿宋_GB2312" w:hint="eastAsia"/>
          <w:color w:val="000000"/>
          <w:kern w:val="0"/>
          <w:sz w:val="28"/>
          <w:szCs w:val="28"/>
        </w:rPr>
        <w:t>）招标代理机构法人及资格证书（复印件、证书在有效期内并符合相关规定要求）；（</w:t>
      </w:r>
      <w:r>
        <w:rPr>
          <w:color w:val="000000"/>
          <w:kern w:val="0"/>
          <w:sz w:val="28"/>
          <w:szCs w:val="28"/>
        </w:rPr>
        <w:t>3</w:t>
      </w:r>
      <w:r>
        <w:rPr>
          <w:rFonts w:ascii="仿宋_GB2312" w:eastAsia="仿宋_GB2312" w:hint="eastAsia"/>
          <w:color w:val="000000"/>
          <w:kern w:val="0"/>
          <w:sz w:val="28"/>
          <w:szCs w:val="28"/>
        </w:rPr>
        <w:t>）招标代理机构相同或相似类型业绩材料。</w:t>
      </w:r>
    </w:p>
    <w:p w:rsidR="009B5ECD" w:rsidRDefault="009B5ECD" w:rsidP="009B5ECD">
      <w:pPr>
        <w:widowControl/>
        <w:spacing w:line="360" w:lineRule="auto"/>
        <w:ind w:firstLine="624"/>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（二）自行招标：项目采用自行招标方式，必须符合以下条件：</w:t>
      </w:r>
      <w:r>
        <w:rPr>
          <w:rFonts w:ascii="宋体" w:hAnsi="宋体" w:cs="宋体" w:hint="eastAsia"/>
          <w:color w:val="000000"/>
          <w:kern w:val="0"/>
          <w:sz w:val="28"/>
          <w:szCs w:val="28"/>
        </w:rPr>
        <w:t>1</w:t>
      </w:r>
      <w:r>
        <w:rPr>
          <w:rFonts w:ascii="仿宋_GB2312" w:eastAsia="仿宋_GB2312" w:hAnsi="宋体" w:cs="宋体" w:hint="eastAsia"/>
          <w:color w:val="000000"/>
          <w:kern w:val="0"/>
          <w:sz w:val="28"/>
          <w:szCs w:val="28"/>
        </w:rPr>
        <w:t>、依法必须进行招标的项目，招标人自行办理招标事宜的，应当向有关行政监督部门备案。</w:t>
      </w:r>
      <w:r>
        <w:rPr>
          <w:rFonts w:ascii="宋体" w:hAnsi="宋体" w:cs="宋体" w:hint="eastAsia"/>
          <w:color w:val="000000"/>
          <w:kern w:val="0"/>
          <w:sz w:val="28"/>
          <w:szCs w:val="28"/>
        </w:rPr>
        <w:t>2</w:t>
      </w:r>
      <w:r>
        <w:rPr>
          <w:rFonts w:ascii="仿宋_GB2312" w:eastAsia="仿宋_GB2312" w:hAnsi="宋体" w:cs="宋体" w:hint="eastAsia"/>
          <w:color w:val="000000"/>
          <w:kern w:val="0"/>
          <w:sz w:val="28"/>
          <w:szCs w:val="28"/>
        </w:rPr>
        <w:t>、需要提供相关材料，证明项目法人具备编制招标文件和组织</w:t>
      </w:r>
      <w:r>
        <w:rPr>
          <w:rFonts w:ascii="仿宋_GB2312" w:eastAsia="仿宋_GB2312" w:hAnsi="宋体" w:cs="宋体" w:hint="eastAsia"/>
          <w:color w:val="000000"/>
          <w:kern w:val="0"/>
          <w:sz w:val="28"/>
          <w:szCs w:val="28"/>
        </w:rPr>
        <w:lastRenderedPageBreak/>
        <w:t>评标能力：（</w:t>
      </w:r>
      <w:r>
        <w:rPr>
          <w:rFonts w:ascii="宋体" w:hAnsi="宋体" w:cs="宋体" w:hint="eastAsia"/>
          <w:color w:val="000000"/>
          <w:kern w:val="0"/>
          <w:sz w:val="28"/>
          <w:szCs w:val="28"/>
        </w:rPr>
        <w:t>1</w:t>
      </w:r>
      <w:r>
        <w:rPr>
          <w:rFonts w:ascii="仿宋_GB2312" w:eastAsia="仿宋_GB2312" w:hAnsi="宋体" w:cs="宋体" w:hint="eastAsia"/>
          <w:color w:val="000000"/>
          <w:kern w:val="0"/>
          <w:sz w:val="28"/>
          <w:szCs w:val="28"/>
        </w:rPr>
        <w:t>）项目法人自己拥有的，与招标项目的规模和复杂程度相适应的工程技术、概预算、财务和工程管理等专业技术力量情况（提供：主要专业技术人员基本情况名册）；（</w:t>
      </w:r>
      <w:r>
        <w:rPr>
          <w:rFonts w:ascii="宋体" w:hAnsi="宋体" w:cs="宋体" w:hint="eastAsia"/>
          <w:color w:val="000000"/>
          <w:kern w:val="0"/>
          <w:sz w:val="28"/>
          <w:szCs w:val="28"/>
        </w:rPr>
        <w:t>2</w:t>
      </w:r>
      <w:r>
        <w:rPr>
          <w:rFonts w:ascii="仿宋_GB2312" w:eastAsia="仿宋_GB2312" w:hAnsi="宋体" w:cs="宋体" w:hint="eastAsia"/>
          <w:color w:val="000000"/>
          <w:kern w:val="0"/>
          <w:sz w:val="28"/>
          <w:szCs w:val="28"/>
        </w:rPr>
        <w:t>）有专门招标机构员（提供：内设招标机构名称及批复成立招标组织机构的文件）；（</w:t>
      </w:r>
      <w:r>
        <w:rPr>
          <w:rFonts w:ascii="宋体" w:hAnsi="宋体" w:cs="宋体" w:hint="eastAsia"/>
          <w:color w:val="000000"/>
          <w:kern w:val="0"/>
          <w:sz w:val="28"/>
          <w:szCs w:val="28"/>
        </w:rPr>
        <w:t>3</w:t>
      </w:r>
      <w:r>
        <w:rPr>
          <w:rFonts w:ascii="仿宋_GB2312" w:eastAsia="仿宋_GB2312" w:hAnsi="宋体" w:cs="宋体" w:hint="eastAsia"/>
          <w:color w:val="000000"/>
          <w:kern w:val="0"/>
          <w:sz w:val="28"/>
          <w:szCs w:val="28"/>
        </w:rPr>
        <w:t>）同类或者相似工程招标基本经验（提供：以往编制的同类工程建设项目招标文件和评标报告以及招标业绩证明材料）；（</w:t>
      </w:r>
      <w:r>
        <w:rPr>
          <w:rFonts w:ascii="宋体" w:hAnsi="宋体" w:cs="宋体" w:hint="eastAsia"/>
          <w:color w:val="000000"/>
          <w:kern w:val="0"/>
          <w:sz w:val="28"/>
          <w:szCs w:val="28"/>
        </w:rPr>
        <w:t>4</w:t>
      </w:r>
      <w:r>
        <w:rPr>
          <w:rFonts w:ascii="仿宋_GB2312" w:eastAsia="仿宋_GB2312" w:hAnsi="宋体" w:cs="宋体" w:hint="eastAsia"/>
          <w:color w:val="000000"/>
          <w:kern w:val="0"/>
          <w:sz w:val="28"/>
          <w:szCs w:val="28"/>
        </w:rPr>
        <w:t>）有专职招标业务人员（提供：专职招标业务人员基本情况名册）熟悉和掌握招标投标法律、法规及政策。</w:t>
      </w:r>
    </w:p>
    <w:p w:rsidR="009B5ECD" w:rsidRDefault="009B5ECD" w:rsidP="009B5ECD">
      <w:pPr>
        <w:widowControl/>
        <w:spacing w:line="360" w:lineRule="auto"/>
        <w:ind w:firstLine="624"/>
        <w:jc w:val="left"/>
        <w:rPr>
          <w:rFonts w:ascii="宋体" w:hAnsi="宋体" w:cs="宋体" w:hint="eastAsia"/>
          <w:color w:val="000000"/>
          <w:kern w:val="0"/>
          <w:sz w:val="28"/>
          <w:szCs w:val="28"/>
        </w:rPr>
      </w:pPr>
      <w:r>
        <w:rPr>
          <w:rFonts w:ascii="黑体" w:eastAsia="黑体" w:hAnsi="宋体" w:cs="宋体" w:hint="eastAsia"/>
          <w:color w:val="000000"/>
          <w:kern w:val="0"/>
          <w:sz w:val="28"/>
          <w:szCs w:val="28"/>
        </w:rPr>
        <w:t>五、招标方式</w:t>
      </w:r>
    </w:p>
    <w:p w:rsidR="009B5ECD" w:rsidRDefault="009B5ECD" w:rsidP="009B5ECD">
      <w:pPr>
        <w:widowControl/>
        <w:spacing w:line="360" w:lineRule="auto"/>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招标方式分为公开招标和邀请招标两种。</w:t>
      </w:r>
    </w:p>
    <w:p w:rsidR="009B5ECD" w:rsidRDefault="009B5ECD" w:rsidP="009B5ECD">
      <w:pPr>
        <w:widowControl/>
        <w:spacing w:line="360" w:lineRule="auto"/>
        <w:ind w:firstLine="624"/>
        <w:jc w:val="left"/>
        <w:rPr>
          <w:rFonts w:ascii="宋体" w:hAnsi="宋体" w:cs="宋体" w:hint="eastAsia"/>
          <w:color w:val="000000"/>
          <w:kern w:val="0"/>
          <w:sz w:val="28"/>
          <w:szCs w:val="28"/>
        </w:rPr>
      </w:pPr>
      <w:r>
        <w:rPr>
          <w:rFonts w:ascii="宋体" w:hAnsi="宋体" w:cs="宋体" w:hint="eastAsia"/>
          <w:color w:val="000000"/>
          <w:kern w:val="0"/>
          <w:sz w:val="28"/>
          <w:szCs w:val="28"/>
        </w:rPr>
        <w:t>1</w:t>
      </w:r>
      <w:r>
        <w:rPr>
          <w:rFonts w:ascii="仿宋_GB2312" w:eastAsia="仿宋_GB2312" w:hAnsi="宋体" w:cs="宋体" w:hint="eastAsia"/>
          <w:color w:val="000000"/>
          <w:kern w:val="0"/>
          <w:sz w:val="28"/>
          <w:szCs w:val="28"/>
        </w:rPr>
        <w:t>、公开招标：符合《招标投标法》第三条、《工程建设项目招标范围和规模标准规定》及《河南省实施</w:t>
      </w:r>
      <w:r>
        <w:rPr>
          <w:rFonts w:ascii="宋体" w:hAnsi="宋体" w:cs="宋体" w:hint="eastAsia"/>
          <w:color w:val="000000"/>
          <w:kern w:val="0"/>
          <w:sz w:val="28"/>
          <w:szCs w:val="28"/>
        </w:rPr>
        <w:t>&lt;</w:t>
      </w:r>
      <w:r>
        <w:rPr>
          <w:rFonts w:ascii="仿宋_GB2312" w:eastAsia="仿宋_GB2312" w:hAnsi="宋体" w:cs="宋体" w:hint="eastAsia"/>
          <w:color w:val="000000"/>
          <w:kern w:val="0"/>
          <w:sz w:val="28"/>
          <w:szCs w:val="28"/>
        </w:rPr>
        <w:t>中华人民共和国招标投标法</w:t>
      </w:r>
      <w:r>
        <w:rPr>
          <w:rFonts w:ascii="宋体" w:hAnsi="宋体" w:cs="宋体" w:hint="eastAsia"/>
          <w:color w:val="000000"/>
          <w:kern w:val="0"/>
          <w:sz w:val="28"/>
          <w:szCs w:val="28"/>
        </w:rPr>
        <w:t>&gt;</w:t>
      </w:r>
      <w:r>
        <w:rPr>
          <w:rFonts w:ascii="仿宋_GB2312" w:eastAsia="仿宋_GB2312" w:hAnsi="宋体" w:cs="宋体" w:hint="eastAsia"/>
          <w:color w:val="000000"/>
          <w:kern w:val="0"/>
          <w:sz w:val="28"/>
          <w:szCs w:val="28"/>
        </w:rPr>
        <w:t>办法》第八条、第九条、第十条、第十一条、第十二条规定的，必须进行招标。政府重点建设项目、全部使用国有资金投资建设的项目、国有资金投资占控股或主导地位的建设项目及法律法规、规章规定的其他应当公开招标的项目，必须进行公开招标。公开招标的范围，根据项目情况，按照国家和省有关规定确定。</w:t>
      </w:r>
    </w:p>
    <w:p w:rsidR="009B5ECD" w:rsidRDefault="009B5ECD" w:rsidP="009B5ECD">
      <w:pPr>
        <w:widowControl/>
        <w:spacing w:line="360" w:lineRule="auto"/>
        <w:rPr>
          <w:rFonts w:hint="eastAsia"/>
          <w:color w:val="000000"/>
          <w:kern w:val="0"/>
          <w:sz w:val="28"/>
          <w:szCs w:val="28"/>
        </w:rPr>
      </w:pPr>
      <w:r>
        <w:rPr>
          <w:color w:val="000000"/>
          <w:kern w:val="0"/>
          <w:sz w:val="28"/>
          <w:szCs w:val="28"/>
        </w:rPr>
        <w:t>    2</w:t>
      </w:r>
      <w:r>
        <w:rPr>
          <w:rFonts w:ascii="仿宋_GB2312" w:eastAsia="仿宋_GB2312" w:hint="eastAsia"/>
          <w:color w:val="000000"/>
          <w:kern w:val="0"/>
          <w:sz w:val="28"/>
          <w:szCs w:val="28"/>
        </w:rPr>
        <w:t>、邀请招标：（</w:t>
      </w:r>
      <w:r>
        <w:rPr>
          <w:color w:val="000000"/>
          <w:kern w:val="0"/>
          <w:sz w:val="28"/>
          <w:szCs w:val="28"/>
        </w:rPr>
        <w:t>1</w:t>
      </w:r>
      <w:r>
        <w:rPr>
          <w:rFonts w:ascii="仿宋_GB2312" w:eastAsia="仿宋_GB2312" w:hint="eastAsia"/>
          <w:color w:val="000000"/>
          <w:kern w:val="0"/>
          <w:sz w:val="28"/>
          <w:szCs w:val="28"/>
        </w:rPr>
        <w:t>）需要满足邀请招标的法定条件。《招标投标法》第十一条、第十七条及《河南省实施</w:t>
      </w:r>
      <w:r>
        <w:rPr>
          <w:color w:val="000000"/>
          <w:kern w:val="0"/>
          <w:sz w:val="28"/>
          <w:szCs w:val="28"/>
        </w:rPr>
        <w:t>&lt;</w:t>
      </w:r>
      <w:r>
        <w:rPr>
          <w:rFonts w:ascii="仿宋_GB2312" w:eastAsia="仿宋_GB2312" w:hint="eastAsia"/>
          <w:color w:val="000000"/>
          <w:kern w:val="0"/>
          <w:sz w:val="28"/>
          <w:szCs w:val="28"/>
        </w:rPr>
        <w:t>中华人民共和国招标投标法</w:t>
      </w:r>
      <w:r>
        <w:rPr>
          <w:color w:val="000000"/>
          <w:kern w:val="0"/>
          <w:sz w:val="28"/>
          <w:szCs w:val="28"/>
        </w:rPr>
        <w:t>&gt;</w:t>
      </w:r>
      <w:r>
        <w:rPr>
          <w:rFonts w:ascii="仿宋_GB2312" w:eastAsia="仿宋_GB2312" w:hint="eastAsia"/>
          <w:color w:val="000000"/>
          <w:kern w:val="0"/>
          <w:sz w:val="28"/>
          <w:szCs w:val="28"/>
        </w:rPr>
        <w:t>》第十三条第二款的规定。（</w:t>
      </w:r>
      <w:r>
        <w:rPr>
          <w:color w:val="000000"/>
          <w:kern w:val="0"/>
          <w:sz w:val="28"/>
          <w:szCs w:val="28"/>
        </w:rPr>
        <w:t>2</w:t>
      </w:r>
      <w:r>
        <w:rPr>
          <w:rFonts w:ascii="仿宋_GB2312" w:eastAsia="仿宋_GB2312" w:hint="eastAsia"/>
          <w:color w:val="000000"/>
          <w:kern w:val="0"/>
          <w:sz w:val="28"/>
          <w:szCs w:val="28"/>
        </w:rPr>
        <w:t>）必须经过批准才可以进行邀请招标。（</w:t>
      </w:r>
      <w:r>
        <w:rPr>
          <w:color w:val="000000"/>
          <w:kern w:val="0"/>
          <w:sz w:val="28"/>
          <w:szCs w:val="28"/>
        </w:rPr>
        <w:t>3</w:t>
      </w:r>
      <w:r>
        <w:rPr>
          <w:rFonts w:ascii="仿宋_GB2312" w:eastAsia="仿宋_GB2312" w:hint="eastAsia"/>
          <w:color w:val="000000"/>
          <w:kern w:val="0"/>
          <w:sz w:val="28"/>
          <w:szCs w:val="28"/>
        </w:rPr>
        <w:t>）项目采用邀请招标方式，应邀请国内（或省内）三家以上法人（或者其他组织）投标。（</w:t>
      </w:r>
      <w:r>
        <w:rPr>
          <w:color w:val="000000"/>
          <w:kern w:val="0"/>
          <w:sz w:val="28"/>
          <w:szCs w:val="28"/>
        </w:rPr>
        <w:t>4</w:t>
      </w:r>
      <w:r>
        <w:rPr>
          <w:rFonts w:ascii="仿宋_GB2312" w:eastAsia="仿宋_GB2312" w:hint="eastAsia"/>
          <w:color w:val="000000"/>
          <w:kern w:val="0"/>
          <w:sz w:val="28"/>
          <w:szCs w:val="28"/>
        </w:rPr>
        <w:t>）采用邀请招标方式的，需要说明理由。</w:t>
      </w:r>
    </w:p>
    <w:p w:rsidR="009B5ECD" w:rsidRDefault="009B5ECD" w:rsidP="009B5ECD">
      <w:pPr>
        <w:widowControl/>
        <w:spacing w:line="360" w:lineRule="auto"/>
        <w:ind w:firstLine="624"/>
        <w:jc w:val="left"/>
        <w:rPr>
          <w:rFonts w:ascii="宋体" w:hAnsi="宋体" w:cs="宋体"/>
          <w:color w:val="000000"/>
          <w:kern w:val="0"/>
          <w:sz w:val="28"/>
          <w:szCs w:val="28"/>
        </w:rPr>
      </w:pPr>
      <w:r>
        <w:rPr>
          <w:rFonts w:ascii="黑体" w:eastAsia="黑体" w:hAnsi="宋体" w:cs="宋体" w:hint="eastAsia"/>
          <w:color w:val="000000"/>
          <w:kern w:val="0"/>
          <w:sz w:val="28"/>
          <w:szCs w:val="28"/>
        </w:rPr>
        <w:t>六、招标公告发布</w:t>
      </w:r>
    </w:p>
    <w:p w:rsidR="009B5ECD" w:rsidRDefault="009B5ECD" w:rsidP="009B5ECD">
      <w:pPr>
        <w:widowControl/>
        <w:spacing w:line="360" w:lineRule="auto"/>
        <w:rPr>
          <w:rFonts w:hint="eastAsia"/>
          <w:color w:val="000000"/>
          <w:kern w:val="0"/>
          <w:sz w:val="28"/>
          <w:szCs w:val="28"/>
        </w:rPr>
      </w:pPr>
      <w:r>
        <w:rPr>
          <w:color w:val="000000"/>
          <w:kern w:val="0"/>
          <w:sz w:val="28"/>
          <w:szCs w:val="28"/>
        </w:rPr>
        <w:lastRenderedPageBreak/>
        <w:t xml:space="preserve">    </w:t>
      </w:r>
      <w:r>
        <w:rPr>
          <w:rFonts w:ascii="仿宋_GB2312" w:eastAsia="仿宋_GB2312" w:hint="eastAsia"/>
          <w:color w:val="000000"/>
          <w:kern w:val="0"/>
          <w:sz w:val="28"/>
          <w:szCs w:val="28"/>
        </w:rPr>
        <w:t>依法必须公开招标的项目，招标公告必须通过省发展改革部门依法指定的媒介发布。在满足指定媒介发布的前提下，根据自愿原则，招标人也可以同时在其他媒介发布招标公告，二者内容必须完全一致。</w:t>
      </w:r>
      <w:r>
        <w:rPr>
          <w:color w:val="000000"/>
          <w:kern w:val="0"/>
          <w:sz w:val="28"/>
          <w:szCs w:val="28"/>
        </w:rPr>
        <w:t xml:space="preserve"> </w:t>
      </w:r>
    </w:p>
    <w:p w:rsidR="009B5ECD" w:rsidRDefault="009B5ECD" w:rsidP="009B5ECD">
      <w:pPr>
        <w:widowControl/>
        <w:spacing w:line="360" w:lineRule="auto"/>
        <w:ind w:firstLine="624"/>
        <w:jc w:val="left"/>
        <w:rPr>
          <w:rFonts w:ascii="宋体" w:hAnsi="宋体" w:cs="宋体"/>
          <w:color w:val="000000"/>
          <w:kern w:val="0"/>
          <w:sz w:val="28"/>
          <w:szCs w:val="28"/>
        </w:rPr>
      </w:pPr>
      <w:r>
        <w:rPr>
          <w:rFonts w:ascii="黑体" w:eastAsia="黑体" w:hAnsi="宋体" w:cs="宋体" w:hint="eastAsia"/>
          <w:color w:val="000000"/>
          <w:kern w:val="0"/>
          <w:sz w:val="28"/>
          <w:szCs w:val="28"/>
        </w:rPr>
        <w:t>七、招标基本情况表</w:t>
      </w:r>
    </w:p>
    <w:p w:rsidR="009B5ECD" w:rsidRDefault="009B5ECD" w:rsidP="009B5ECD">
      <w:pPr>
        <w:widowControl/>
        <w:tabs>
          <w:tab w:val="left" w:pos="720"/>
        </w:tabs>
        <w:spacing w:line="360" w:lineRule="auto"/>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项目招标方案必须提供招标基本情况表，并加盖项目法人单位印章。要求如下：</w:t>
      </w:r>
      <w:r>
        <w:rPr>
          <w:rFonts w:ascii="宋体" w:hAnsi="宋体" w:cs="宋体" w:hint="eastAsia"/>
          <w:color w:val="000000"/>
          <w:kern w:val="0"/>
          <w:sz w:val="28"/>
          <w:szCs w:val="28"/>
        </w:rPr>
        <w:t>1</w:t>
      </w:r>
      <w:r>
        <w:rPr>
          <w:rFonts w:ascii="仿宋_GB2312" w:eastAsia="仿宋_GB2312" w:hAnsi="宋体" w:cs="宋体" w:hint="eastAsia"/>
          <w:color w:val="000000"/>
          <w:kern w:val="0"/>
          <w:sz w:val="28"/>
          <w:szCs w:val="28"/>
        </w:rPr>
        <w:t>、招标方案必须在对应内容打</w:t>
      </w:r>
      <w:r>
        <w:rPr>
          <w:rFonts w:ascii="宋体" w:hAnsi="宋体" w:cs="宋体" w:hint="eastAsia"/>
          <w:color w:val="000000"/>
          <w:kern w:val="0"/>
          <w:sz w:val="28"/>
          <w:szCs w:val="28"/>
        </w:rPr>
        <w:t>“</w:t>
      </w: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w:t>
      </w:r>
      <w:r>
        <w:rPr>
          <w:rFonts w:ascii="仿宋_GB2312" w:eastAsia="仿宋_GB2312" w:hAnsi="宋体" w:cs="宋体" w:hint="eastAsia"/>
          <w:color w:val="000000"/>
          <w:kern w:val="0"/>
          <w:sz w:val="28"/>
          <w:szCs w:val="28"/>
        </w:rPr>
        <w:t>标明；</w:t>
      </w:r>
      <w:r>
        <w:rPr>
          <w:rFonts w:ascii="宋体" w:hAnsi="宋体" w:cs="宋体" w:hint="eastAsia"/>
          <w:color w:val="000000"/>
          <w:kern w:val="0"/>
          <w:sz w:val="28"/>
          <w:szCs w:val="28"/>
        </w:rPr>
        <w:t>2</w:t>
      </w:r>
      <w:r>
        <w:rPr>
          <w:rFonts w:ascii="仿宋_GB2312" w:eastAsia="仿宋_GB2312" w:hAnsi="宋体" w:cs="宋体" w:hint="eastAsia"/>
          <w:color w:val="000000"/>
          <w:kern w:val="0"/>
          <w:sz w:val="28"/>
          <w:szCs w:val="28"/>
        </w:rPr>
        <w:t>、表格后面投资估算金额要标明；</w:t>
      </w:r>
      <w:r>
        <w:rPr>
          <w:rFonts w:ascii="宋体" w:hAnsi="宋体" w:cs="宋体" w:hint="eastAsia"/>
          <w:color w:val="000000"/>
          <w:kern w:val="0"/>
          <w:sz w:val="28"/>
          <w:szCs w:val="28"/>
        </w:rPr>
        <w:t>3</w:t>
      </w:r>
      <w:r>
        <w:rPr>
          <w:rFonts w:ascii="仿宋_GB2312" w:eastAsia="仿宋_GB2312" w:hAnsi="宋体" w:cs="宋体" w:hint="eastAsia"/>
          <w:color w:val="000000"/>
          <w:kern w:val="0"/>
          <w:sz w:val="28"/>
          <w:szCs w:val="28"/>
        </w:rPr>
        <w:t>、项目法人必须在表上指定位置盖章。</w:t>
      </w:r>
      <w:r>
        <w:rPr>
          <w:rFonts w:ascii="宋体" w:hAnsi="宋体" w:cs="宋体" w:hint="eastAsia"/>
          <w:color w:val="000000"/>
          <w:kern w:val="0"/>
          <w:sz w:val="28"/>
          <w:szCs w:val="28"/>
        </w:rPr>
        <w:t>4</w:t>
      </w:r>
      <w:r>
        <w:rPr>
          <w:rFonts w:ascii="仿宋_GB2312" w:eastAsia="仿宋_GB2312" w:hAnsi="宋体" w:cs="宋体" w:hint="eastAsia"/>
          <w:color w:val="000000"/>
          <w:kern w:val="0"/>
          <w:sz w:val="28"/>
          <w:szCs w:val="28"/>
        </w:rPr>
        <w:t>、招标公告发布媒介和招标代理机构名称（委托招标方式）必须填写清楚，自行招标方式不填写招标代理机构名称。</w:t>
      </w:r>
      <w:r>
        <w:rPr>
          <w:rFonts w:ascii="宋体" w:hAnsi="宋体" w:cs="宋体" w:hint="eastAsia"/>
          <w:color w:val="000000"/>
          <w:kern w:val="0"/>
          <w:sz w:val="28"/>
          <w:szCs w:val="28"/>
        </w:rPr>
        <w:t>5</w:t>
      </w:r>
      <w:r>
        <w:rPr>
          <w:rFonts w:ascii="仿宋_GB2312" w:eastAsia="仿宋_GB2312" w:hAnsi="宋体" w:cs="宋体" w:hint="eastAsia"/>
          <w:color w:val="000000"/>
          <w:kern w:val="0"/>
          <w:sz w:val="28"/>
          <w:szCs w:val="28"/>
        </w:rPr>
        <w:t>、如有需要说明的问题，在表下方说明。</w:t>
      </w:r>
    </w:p>
    <w:p w:rsidR="009B5ECD" w:rsidRDefault="009B5ECD" w:rsidP="009B5ECD">
      <w:pPr>
        <w:widowControl/>
        <w:spacing w:line="360" w:lineRule="auto"/>
        <w:rPr>
          <w:rFonts w:hint="eastAsia"/>
          <w:color w:val="000000"/>
          <w:kern w:val="0"/>
          <w:sz w:val="28"/>
          <w:szCs w:val="28"/>
        </w:rPr>
      </w:pPr>
      <w:r>
        <w:rPr>
          <w:color w:val="000000"/>
          <w:kern w:val="0"/>
          <w:sz w:val="28"/>
          <w:szCs w:val="28"/>
        </w:rPr>
        <w:t xml:space="preserve">    </w:t>
      </w:r>
      <w:r>
        <w:rPr>
          <w:rFonts w:ascii="黑体" w:eastAsia="黑体" w:hint="eastAsia"/>
          <w:color w:val="000000"/>
          <w:kern w:val="0"/>
          <w:sz w:val="28"/>
          <w:szCs w:val="28"/>
        </w:rPr>
        <w:t>八、评标委员会组成及评标专家来源</w:t>
      </w:r>
    </w:p>
    <w:p w:rsidR="009B5ECD" w:rsidRDefault="009B5ECD" w:rsidP="009B5ECD">
      <w:pPr>
        <w:widowControl/>
        <w:spacing w:line="360" w:lineRule="auto"/>
        <w:ind w:firstLine="468"/>
        <w:jc w:val="left"/>
        <w:rPr>
          <w:rFonts w:ascii="宋体" w:hAnsi="宋体" w:cs="宋体"/>
          <w:color w:val="000000"/>
          <w:kern w:val="0"/>
          <w:sz w:val="28"/>
          <w:szCs w:val="28"/>
        </w:rPr>
      </w:pP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1</w:t>
      </w:r>
      <w:r>
        <w:rPr>
          <w:rFonts w:ascii="仿宋_GB2312" w:eastAsia="仿宋_GB2312" w:hAnsi="宋体" w:cs="宋体" w:hint="eastAsia"/>
          <w:color w:val="000000"/>
          <w:kern w:val="0"/>
          <w:sz w:val="28"/>
          <w:szCs w:val="28"/>
        </w:rPr>
        <w:t>）评标专家应当从省政府部门评标专家库或者国家部委、招标代理机构的评标专家库中随机抽取。</w:t>
      </w:r>
    </w:p>
    <w:p w:rsidR="009B5ECD" w:rsidRDefault="009B5ECD" w:rsidP="009B5ECD">
      <w:pPr>
        <w:widowControl/>
        <w:spacing w:line="360" w:lineRule="auto"/>
        <w:ind w:firstLine="468"/>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2</w:t>
      </w:r>
      <w:r>
        <w:rPr>
          <w:rFonts w:ascii="仿宋_GB2312" w:eastAsia="仿宋_GB2312" w:hAnsi="宋体" w:cs="宋体" w:hint="eastAsia"/>
          <w:color w:val="000000"/>
          <w:kern w:val="0"/>
          <w:sz w:val="28"/>
          <w:szCs w:val="28"/>
        </w:rPr>
        <w:t>）评标委员会应由技术、经济等方面的专家及招标人代表组成。法律法规规定成员人数为五人以上单数，这里应明确具体人数，并保证技术、经济等方面的评标专家人数，占评委总数的比例不少于三分之二，项目法人或其代表人数，占评委总数的比例不多于三分之一。</w:t>
      </w:r>
    </w:p>
    <w:p w:rsidR="009B5ECD" w:rsidRDefault="009B5ECD" w:rsidP="009B5ECD">
      <w:pPr>
        <w:widowControl/>
        <w:spacing w:line="360" w:lineRule="auto"/>
        <w:ind w:firstLine="624"/>
        <w:jc w:val="left"/>
        <w:rPr>
          <w:rFonts w:ascii="宋体" w:hAnsi="宋体" w:cs="宋体" w:hint="eastAsia"/>
          <w:color w:val="000000"/>
          <w:kern w:val="0"/>
          <w:sz w:val="28"/>
          <w:szCs w:val="28"/>
        </w:rPr>
      </w:pPr>
      <w:r>
        <w:rPr>
          <w:rFonts w:ascii="仿宋_GB2312" w:eastAsia="仿宋_GB2312" w:hAnsi="宋体" w:cs="宋体" w:hint="eastAsia"/>
          <w:color w:val="000000"/>
          <w:kern w:val="0"/>
          <w:sz w:val="28"/>
          <w:szCs w:val="28"/>
        </w:rPr>
        <w:t>（</w:t>
      </w:r>
      <w:r>
        <w:rPr>
          <w:rFonts w:ascii="宋体" w:hAnsi="宋体" w:cs="宋体" w:hint="eastAsia"/>
          <w:color w:val="000000"/>
          <w:kern w:val="0"/>
          <w:sz w:val="28"/>
          <w:szCs w:val="28"/>
        </w:rPr>
        <w:t>3</w:t>
      </w:r>
      <w:r>
        <w:rPr>
          <w:rFonts w:ascii="仿宋_GB2312" w:eastAsia="仿宋_GB2312" w:hAnsi="宋体" w:cs="宋体" w:hint="eastAsia"/>
          <w:color w:val="000000"/>
          <w:kern w:val="0"/>
          <w:sz w:val="28"/>
          <w:szCs w:val="28"/>
        </w:rPr>
        <w:t>）政府投资项目、重点建设项目的评标专家，必须从政府有关部门依法组建的评标专家库中抽取。</w:t>
      </w:r>
    </w:p>
    <w:p w:rsidR="00361032" w:rsidRDefault="00361032"/>
    <w:sectPr w:rsidR="00361032">
      <w:headerReference w:type="default" r:id="rId4"/>
      <w:footerReference w:type="even" r:id="rId5"/>
      <w:footerReference w:type="default" r:id="rId6"/>
      <w:pgSz w:w="11906" w:h="16838"/>
      <w:pgMar w:top="1134" w:right="1361" w:bottom="1134" w:left="1418" w:header="851" w:footer="992" w:gutter="0"/>
      <w:pgNumType w:fmt="numberInDash"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charset w:val="86"/>
    <w:family w:val="roma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5ECD">
    <w:pPr>
      <w:pStyle w:val="a5"/>
      <w:framePr w:wrap="around" w:vAnchor="text" w:hAnchor="margin" w:xAlign="center" w:y="1"/>
      <w:rPr>
        <w:rStyle w:val="a3"/>
      </w:rPr>
    </w:pPr>
    <w:r>
      <w:fldChar w:fldCharType="begin"/>
    </w:r>
    <w:r>
      <w:rPr>
        <w:rStyle w:val="a3"/>
      </w:rPr>
      <w:instrText xml:space="preserve">PAGE  </w:instrText>
    </w:r>
    <w:r>
      <w:fldChar w:fldCharType="end"/>
    </w:r>
  </w:p>
  <w:p w:rsidR="00000000" w:rsidRDefault="009B5EC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5ECD">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- 1 -</w:t>
    </w:r>
    <w:r>
      <w:fldChar w:fldCharType="end"/>
    </w:r>
  </w:p>
  <w:p w:rsidR="00000000" w:rsidRDefault="009B5ECD">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5EC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ECD"/>
    <w:rsid w:val="00361032"/>
    <w:rsid w:val="009B5E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C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B5ECD"/>
  </w:style>
  <w:style w:type="paragraph" w:styleId="a4">
    <w:name w:val="header"/>
    <w:basedOn w:val="a"/>
    <w:link w:val="Char"/>
    <w:rsid w:val="009B5E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5ECD"/>
    <w:rPr>
      <w:rFonts w:ascii="Times New Roman" w:eastAsia="宋体" w:hAnsi="Times New Roman" w:cs="Times New Roman"/>
      <w:sz w:val="18"/>
      <w:szCs w:val="18"/>
    </w:rPr>
  </w:style>
  <w:style w:type="paragraph" w:styleId="a5">
    <w:name w:val="footer"/>
    <w:basedOn w:val="a"/>
    <w:link w:val="Char0"/>
    <w:rsid w:val="009B5ECD"/>
    <w:pPr>
      <w:tabs>
        <w:tab w:val="center" w:pos="4153"/>
        <w:tab w:val="right" w:pos="8306"/>
      </w:tabs>
      <w:snapToGrid w:val="0"/>
      <w:jc w:val="left"/>
    </w:pPr>
    <w:rPr>
      <w:sz w:val="18"/>
      <w:szCs w:val="18"/>
    </w:rPr>
  </w:style>
  <w:style w:type="character" w:customStyle="1" w:styleId="Char0">
    <w:name w:val="页脚 Char"/>
    <w:basedOn w:val="a0"/>
    <w:link w:val="a5"/>
    <w:rsid w:val="009B5EC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2018-05-19T02:26:00Z</dcterms:created>
  <dcterms:modified xsi:type="dcterms:W3CDTF">2018-05-19T02:30:00Z</dcterms:modified>
</cp:coreProperties>
</file>