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7"/>
        <w:tblW w:w="93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ICS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 xml:space="preserve">CCS 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>点击此处添加CCS号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27"/>
        <w:tblpPr w:leftFromText="180" w:rightFromText="180" w:vertAnchor="text" w:horzAnchor="margin" w:tblpX="2683" w:tblpY="57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221" w:type="dxa"/>
        </w:tblCellMar>
      </w:tblPr>
      <w:tblGrid>
        <w:gridCol w:w="64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21" w:type="dxa"/>
          </w:tblCellMar>
        </w:tblPrEx>
        <w:tc>
          <w:tcPr>
            <w:tcW w:w="6407" w:type="dxa"/>
          </w:tcPr>
          <w:p>
            <w:pPr>
              <w:pStyle w:val="49"/>
              <w:framePr w:w="0" w:hRule="auto" w:wrap="auto" w:vAnchor="margin" w:hAnchor="text" w:xAlign="left" w:yAlign="inline"/>
              <w:rPr>
                <w:rFonts w:ascii="宋体" w:hAnsi="宋体"/>
                <w:sz w:val="28"/>
                <w:szCs w:val="28"/>
              </w:rPr>
            </w:pPr>
            <w:bookmarkStart w:id="2" w:name="_Hlk26473981"/>
            <w:r>
              <w:drawing>
                <wp:inline distT="0" distB="0" distL="0" distR="0">
                  <wp:extent cx="796290" cy="397510"/>
                  <wp:effectExtent l="0" t="0" r="381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58" cy="40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c1"/>
            <w:r>
              <w:instrText xml:space="preserve"> FORMTEXT </w:instrText>
            </w:r>
            <w:r>
              <w:fldChar w:fldCharType="separate"/>
            </w:r>
            <w:r>
              <w:t>4113</w:t>
            </w:r>
            <w:r>
              <w:fldChar w:fldCharType="end"/>
            </w:r>
            <w:bookmarkEnd w:id="3"/>
          </w:p>
        </w:tc>
      </w:tr>
    </w:tbl>
    <w:p>
      <w:pPr>
        <w:pStyle w:val="50"/>
        <w:framePr w:w="9639" w:h="624" w:hRule="exact" w:hSpace="181" w:vSpace="181" w:wrap="around" w:hAnchor="page" w:x="1305" w:y="2269"/>
        <w:rPr>
          <w:rFonts w:ascii="黑体" w:hAnsi="黑体" w:eastAsia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bookmarkStart w:id="4" w:name="c2"/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hint="eastAsia" w:ascii="黑体" w:eastAsia="黑体"/>
          <w:b w:val="0"/>
          <w:w w:val="100"/>
          <w:sz w:val="48"/>
        </w:rPr>
        <w:t>南阳市</w:t>
      </w: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hint="eastAsia" w:ascii="黑体" w:hAnsi="黑体" w:eastAsia="黑体"/>
          <w:b w:val="0"/>
          <w:bCs w:val="0"/>
          <w:w w:val="100"/>
          <w:sz w:val="48"/>
          <w:szCs w:val="48"/>
        </w:rPr>
        <w:t>地方标准</w:t>
      </w:r>
    </w:p>
    <w:bookmarkEnd w:id="2"/>
    <w:p>
      <w:pPr>
        <w:pStyle w:val="195"/>
        <w:rPr>
          <w:lang w:val="fr-FR"/>
        </w:rPr>
      </w:pPr>
      <w:r>
        <w:rPr>
          <w:lang w:val="fr-FR"/>
        </w:rPr>
        <w:t>DB</w:t>
      </w:r>
      <w:r>
        <w:rPr>
          <w:sz w:val="15"/>
          <w:szCs w:val="15"/>
          <w:lang w:val="fr-FR"/>
        </w:rPr>
        <w:t xml:space="preserve"> </w:t>
      </w:r>
      <w: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5" w:name="文字1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4113/T</w:t>
      </w:r>
      <w:r>
        <w:fldChar w:fldCharType="end"/>
      </w:r>
      <w:bookmarkEnd w:id="5"/>
      <w:r>
        <w:rPr>
          <w:lang w:val="fr-FR"/>
        </w:rP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6" w:name="NSTD_CODE_F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XXXX</w:t>
      </w:r>
      <w:r>
        <w:fldChar w:fldCharType="end"/>
      </w:r>
      <w:bookmarkEnd w:id="6"/>
      <w:r>
        <w:rPr>
          <w:rFonts w:hAnsi="黑体"/>
          <w:lang w:val="fr-FR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7" w:name="NSTD_CODE_B"/>
      <w:r>
        <w:rPr>
          <w:lang w:val="fr-FR"/>
        </w:rPr>
        <w:instrText xml:space="preserve"> FORMTEXT </w:instrText>
      </w:r>
      <w:r>
        <w:fldChar w:fldCharType="separate"/>
      </w:r>
      <w:r>
        <w:t>2023</w:t>
      </w:r>
      <w:r>
        <w:fldChar w:fldCharType="end"/>
      </w:r>
      <w:bookmarkEnd w:id="7"/>
    </w:p>
    <w:p>
      <w:pPr>
        <w:pStyle w:val="196"/>
        <w:rPr>
          <w:rFonts w:hAnsi="黑体"/>
        </w:rPr>
      </w:pPr>
    </w:p>
    <w:p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w:rPr>
          <w:rFonts w:ascii="黑体" w:hAnsi="黑体" w:eastAsia="黑体"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g0mW2AAA&#10;AAwBAAAPAAAAAAAAAAEAIAAAACIAAABkcnMvZG93bnJldi54bWxQSwECFAAUAAAACACHTuJAu+DK&#10;ZuUBAACs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0"/>
        <w:framePr w:w="9639" w:h="6976" w:hRule="exact" w:hSpace="0" w:vSpace="0" w:wrap="around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>
      <w:pPr>
        <w:pStyle w:val="197"/>
        <w:framePr w:h="6974" w:hRule="exact" w:wrap="around" w:x="1419" w:anchorLock="1"/>
      </w:pPr>
      <w:r>
        <w:rPr>
          <w:rFonts w:hint="eastAsia"/>
        </w:rPr>
        <w:t>独山玉工艺品雕琢技术要求</w:t>
      </w:r>
    </w:p>
    <w:p>
      <w:pPr>
        <w:framePr w:w="9639" w:h="6974" w:hRule="exact" w:wrap="around" w:vAnchor="page" w:hAnchor="page" w:x="1419" w:y="6408" w:anchorLock="1"/>
        <w:ind w:left="-1418"/>
      </w:pPr>
    </w:p>
    <w:p>
      <w:pPr>
        <w:pStyle w:val="125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>
      <w:pPr>
        <w:pStyle w:val="125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>
      <w:pPr>
        <w:pStyle w:val="125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3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8" w:name="下拉1"/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8"/>
    </w:p>
    <w:p>
      <w:pPr>
        <w:pStyle w:val="125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</w:p>
    <w:p>
      <w:pPr>
        <w:pStyle w:val="125"/>
        <w:framePr w:w="9639" w:h="6974" w:hRule="exact" w:wrap="around" w:vAnchor="page" w:hAnchor="page" w:x="1419" w:y="6408" w:anchorLock="1"/>
        <w:spacing w:before="720" w:beforeLines="300" w:after="72" w:afterLines="30" w:line="240" w:lineRule="auto"/>
        <w:textAlignment w:val="bottom"/>
        <w:rPr>
          <w:b/>
          <w:sz w:val="21"/>
          <w:szCs w:val="28"/>
        </w:rPr>
      </w:pPr>
    </w:p>
    <w:p>
      <w:pPr>
        <w:pStyle w:val="193"/>
        <w:framePr w:wrap="around"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9" w:name="PLSH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PLSH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1" w:name="PLSH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>
        <w:rPr>
          <w:rFonts w:hint="eastAsia"/>
        </w:rPr>
        <w:t>发布</w:t>
      </w:r>
    </w:p>
    <w:p>
      <w:pPr>
        <w:pStyle w:val="194"/>
        <w:framePr w:wrap="around"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2" w:name="CROT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2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3" w:name="CROT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4" w:name="CROT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hint="eastAsia"/>
        </w:rPr>
        <w:t>实施</w:t>
      </w:r>
    </w:p>
    <w:p>
      <w:pPr>
        <w:pStyle w:val="151"/>
        <w:framePr w:h="584" w:hRule="exact" w:hSpace="181" w:vSpace="181" w:wrap="around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15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南阳市市场监督管理局</w:t>
      </w:r>
      <w:r>
        <w:rPr>
          <w:rFonts w:hAnsi="黑体"/>
          <w:w w:val="100"/>
          <w:sz w:val="28"/>
        </w:rPr>
        <w:fldChar w:fldCharType="end"/>
      </w:r>
      <w:bookmarkEnd w:id="15"/>
      <w:r>
        <w:rPr>
          <w:rFonts w:ascii="Times New Roman"/>
          <w:w w:val="100"/>
          <w:sz w:val="28"/>
        </w:rPr>
        <w:t>  </w:t>
      </w:r>
      <w:r>
        <w:rPr>
          <w:rStyle w:val="229"/>
          <w:rFonts w:hint="eastAsia" w:hAnsi="黑体"/>
          <w:position w:val="0"/>
        </w:rPr>
        <w:t>发</w:t>
      </w:r>
      <w:r>
        <w:rPr>
          <w:rStyle w:val="229"/>
          <w:rFonts w:hint="eastAsia" w:hAnsi="黑体"/>
          <w:spacing w:val="0"/>
          <w:position w:val="0"/>
        </w:rPr>
        <w:t>布</w:t>
      </w:r>
    </w:p>
    <w:p>
      <w:pPr>
        <w:rPr>
          <w:rFonts w:ascii="宋体" w:hAnsi="宋体"/>
          <w:sz w:val="28"/>
          <w:szCs w:val="28"/>
        </w:rPr>
        <w:sectPr>
          <w:headerReference r:id="rId6" w:type="first"/>
          <w:footerReference r:id="rId8" w:type="first"/>
          <w:headerReference r:id="rId5" w:type="default"/>
          <w:footerReference r:id="rId7" w:type="even"/>
          <w:type w:val="continuous"/>
          <w:pgSz w:w="11906" w:h="16838"/>
          <w:pgMar w:top="-338" w:right="1134" w:bottom="1021" w:left="1134" w:header="0" w:footer="0" w:gutter="284"/>
          <w:cols w:space="425" w:num="1"/>
          <w:titlePg/>
          <w:docGrid w:linePitch="312" w:charSpace="0"/>
        </w:sect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rMxz71wAAAA4B&#10;AAAPAAAAAAAAAAEAIAAAACIAAABkcnMvZG93bnJldi54bWxQSwECFAAUAAAACACHTuJAWS4lmOMB&#10;AACq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91"/>
        <w:spacing w:after="468"/>
      </w:pPr>
      <w:bookmarkStart w:id="16" w:name="BookMark4"/>
      <w:r>
        <w:rPr>
          <w:spacing w:val="320"/>
        </w:rPr>
        <w:t>目</w:t>
      </w:r>
      <w:r>
        <w:t>次</w:t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TOC \o "1-3" \h \u </w:instrText>
      </w:r>
      <w:r>
        <w:fldChar w:fldCharType="separate"/>
      </w:r>
      <w:r>
        <w:fldChar w:fldCharType="begin"/>
      </w:r>
      <w:r>
        <w:instrText xml:space="preserve"> HYPERLINK \l _Toc3930 </w:instrText>
      </w:r>
      <w:r>
        <w:fldChar w:fldCharType="separate"/>
      </w:r>
      <w:r>
        <w:rPr>
          <w:rFonts w:hint="eastAsia"/>
        </w:rPr>
        <w:t>1  范围</w:t>
      </w:r>
      <w:r>
        <w:tab/>
      </w:r>
      <w:r>
        <w:fldChar w:fldCharType="begin"/>
      </w:r>
      <w:r>
        <w:instrText xml:space="preserve"> PAGEREF _Toc3930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_Toc16418 </w:instrText>
      </w:r>
      <w:r>
        <w:fldChar w:fldCharType="separate"/>
      </w:r>
      <w:r>
        <w:rPr>
          <w:rFonts w:hint="eastAsia"/>
        </w:rPr>
        <w:t>2  规范性引用文件</w:t>
      </w:r>
      <w:r>
        <w:tab/>
      </w:r>
      <w:r>
        <w:fldChar w:fldCharType="begin"/>
      </w:r>
      <w:r>
        <w:instrText xml:space="preserve"> PAGEREF _Toc16418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_Toc17397 </w:instrText>
      </w:r>
      <w:r>
        <w:fldChar w:fldCharType="separate"/>
      </w:r>
      <w:r>
        <w:rPr>
          <w:rFonts w:hint="eastAsia"/>
        </w:rPr>
        <w:t>3  术语和定义</w:t>
      </w:r>
      <w:r>
        <w:tab/>
      </w:r>
      <w:r>
        <w:fldChar w:fldCharType="begin"/>
      </w:r>
      <w:r>
        <w:instrText xml:space="preserve"> PAGEREF _Toc17397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_Toc8362 </w:instrText>
      </w:r>
      <w:r>
        <w:fldChar w:fldCharType="separate"/>
      </w:r>
      <w:r>
        <w:rPr>
          <w:rFonts w:hint="eastAsia"/>
        </w:rPr>
        <w:t>4  独山玉工艺品类别</w:t>
      </w:r>
      <w:r>
        <w:tab/>
      </w:r>
      <w:r>
        <w:fldChar w:fldCharType="begin"/>
      </w:r>
      <w:r>
        <w:instrText xml:space="preserve"> PAGEREF _Toc8362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_Toc4589 </w:instrText>
      </w:r>
      <w:r>
        <w:fldChar w:fldCharType="separate"/>
      </w:r>
      <w:r>
        <w:rPr>
          <w:rFonts w:hint="eastAsia"/>
        </w:rPr>
        <w:t>5  独山玉工艺品雕琢总体要求</w:t>
      </w:r>
      <w:r>
        <w:tab/>
      </w:r>
      <w:r>
        <w:fldChar w:fldCharType="begin"/>
      </w:r>
      <w:r>
        <w:instrText xml:space="preserve"> PAGEREF _Toc4589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_Toc10284 </w:instrText>
      </w:r>
      <w:r>
        <w:fldChar w:fldCharType="separate"/>
      </w:r>
      <w:r>
        <w:rPr>
          <w:rFonts w:hint="eastAsia"/>
        </w:rPr>
        <w:t>6  造型要求</w:t>
      </w:r>
      <w:r>
        <w:tab/>
      </w:r>
      <w:r>
        <w:fldChar w:fldCharType="begin"/>
      </w:r>
      <w:r>
        <w:instrText xml:space="preserve"> PAGEREF _Toc10284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_Toc26308 </w:instrText>
      </w:r>
      <w:r>
        <w:fldChar w:fldCharType="separate"/>
      </w:r>
      <w:r>
        <w:rPr>
          <w:rFonts w:hint="eastAsia"/>
        </w:rPr>
        <w:t>7  各类独山玉工艺品的雕琢要求</w:t>
      </w:r>
      <w:r>
        <w:tab/>
      </w:r>
      <w:r>
        <w:fldChar w:fldCharType="begin"/>
      </w:r>
      <w:r>
        <w:instrText xml:space="preserve"> PAGEREF _Toc26308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_Toc10416 </w:instrText>
      </w:r>
      <w:r>
        <w:fldChar w:fldCharType="separate"/>
      </w:r>
      <w:r>
        <w:rPr>
          <w:rFonts w:hint="eastAsia"/>
        </w:rPr>
        <w:t>8  其他技术要求</w:t>
      </w:r>
      <w:r>
        <w:tab/>
      </w:r>
      <w:r>
        <w:fldChar w:fldCharType="begin"/>
      </w:r>
      <w:r>
        <w:instrText xml:space="preserve"> PAGEREF _Toc10416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="黑体" w:hAnsi="黑体" w:eastAsia="黑体" w:cs="黑体"/>
          <w:sz w:val="32"/>
          <w:szCs w:val="32"/>
        </w:rPr>
      </w:pPr>
      <w:r>
        <w:fldChar w:fldCharType="end"/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  <w:sectPr>
          <w:headerReference r:id="rId9" w:type="default"/>
          <w:footerReference r:id="rId10" w:type="default"/>
          <w:pgSz w:w="11906" w:h="16838"/>
          <w:pgMar w:top="1928" w:right="1134" w:bottom="1134" w:left="1134" w:header="1418" w:footer="1134" w:gutter="284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前    言</w:t>
      </w:r>
    </w:p>
    <w:p>
      <w:pPr>
        <w:jc w:val="left"/>
        <w:rPr>
          <w:b/>
          <w:bCs/>
          <w:sz w:val="24"/>
        </w:rPr>
      </w:pPr>
    </w:p>
    <w:p>
      <w:pPr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本文件按照GB／T 1.1-2020《标准化工作导则  第1部分：标准化文件的结构和起草规则》规定起草。</w:t>
      </w:r>
    </w:p>
    <w:p>
      <w:pPr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本文件由南阳市科学院工艺美术研究所提出。</w:t>
      </w:r>
    </w:p>
    <w:p>
      <w:pPr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本文件由南阳市工业和信息化局归口。</w:t>
      </w:r>
    </w:p>
    <w:p>
      <w:pPr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本文件起草单位：南阳市科学院工艺美术研究所，南阳市拓宝玉器有限公司，镇平玉神工艺品有限公司，南阳师范学院珠宝玉雕学院。</w:t>
      </w:r>
    </w:p>
    <w:p>
      <w:pPr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本文件主要起草人：蔡士泽、仵孟超、刘晓强、徐永斌、张珂、李贤、张幸、吕少洋、雷恒隆、袁延召、王志。</w:t>
      </w:r>
    </w:p>
    <w:p>
      <w:pPr>
        <w:ind w:firstLine="480" w:firstLineChars="200"/>
        <w:jc w:val="left"/>
        <w:rPr>
          <w:rFonts w:ascii="宋体" w:hAnsi="宋体"/>
          <w:color w:val="000000"/>
          <w:sz w:val="24"/>
        </w:rPr>
        <w:sectPr>
          <w:footerReference r:id="rId11" w:type="default"/>
          <w:pgSz w:w="11906" w:h="16838"/>
          <w:pgMar w:top="1928" w:right="1134" w:bottom="1134" w:left="1134" w:header="1418" w:footer="1134" w:gutter="284"/>
          <w:pgNumType w:fmt="upperRoman"/>
          <w:cols w:space="425" w:num="1"/>
          <w:formProt w:val="0"/>
          <w:docGrid w:type="lines" w:linePitch="312" w:charSpace="0"/>
        </w:sectPr>
      </w:pPr>
      <w:r>
        <w:rPr>
          <w:rFonts w:ascii="宋体" w:hAnsi="宋体"/>
          <w:color w:val="000000"/>
          <w:sz w:val="24"/>
        </w:rPr>
        <w:br w:type="page"/>
      </w:r>
    </w:p>
    <w:p>
      <w:pPr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独山玉工艺品雕琢技术要求</w:t>
      </w:r>
    </w:p>
    <w:p>
      <w:pPr>
        <w:pStyle w:val="3"/>
        <w:spacing w:before="312" w:beforeLines="100" w:after="312" w:afterLines="100" w:line="240" w:lineRule="auto"/>
        <w:rPr>
          <w:rFonts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17" w:name="_Toc3930"/>
      <w:r>
        <w:rPr>
          <w:rFonts w:hint="eastAsia" w:ascii="黑体" w:hAnsi="黑体" w:cs="黑体"/>
          <w:b w:val="0"/>
          <w:sz w:val="21"/>
          <w:szCs w:val="21"/>
        </w:rPr>
        <w:t>1</w:t>
      </w:r>
      <w:r>
        <w:rPr>
          <w:rFonts w:hint="eastAsia"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范围</w:t>
      </w:r>
      <w:bookmarkEnd w:id="17"/>
    </w:p>
    <w:p>
      <w:pPr>
        <w:ind w:firstLine="210" w:firstLineChars="1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本文件规定了独山玉工艺品的定义、分类、术语、雕琢技术要求。</w:t>
      </w:r>
    </w:p>
    <w:p>
      <w:pPr>
        <w:ind w:firstLine="210" w:firstLineChars="1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本文件适用于以独山玉为原料的玉雕工艺品的选料、设计、雕琢、制作。</w:t>
      </w:r>
    </w:p>
    <w:p>
      <w:pPr>
        <w:pStyle w:val="3"/>
        <w:spacing w:before="312" w:beforeLines="100" w:after="312" w:afterLines="100" w:line="240" w:lineRule="auto"/>
        <w:rPr>
          <w:rFonts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18" w:name="_Toc16418"/>
      <w:r>
        <w:rPr>
          <w:rFonts w:hint="eastAsia"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  规范性引用文件</w:t>
      </w:r>
      <w:bookmarkEnd w:id="18"/>
    </w:p>
    <w:p>
      <w:pPr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下列文件中的内容的规范性引用而构成本文件必不可少的条款。其中注明日期的引用文件，仅该日期对应的版本适用于本文件；不注明日期的引用文件，其最新版本（包括所有的修改单）适用于本文件。</w:t>
      </w:r>
    </w:p>
    <w:p>
      <w:pPr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16552-2017珠宝玉石 名称</w:t>
      </w:r>
    </w:p>
    <w:p>
      <w:pPr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31432-2015独山玉命名与分类</w:t>
      </w:r>
    </w:p>
    <w:p>
      <w:pPr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28802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2012玉器雕琢通用技术要求</w:t>
      </w:r>
    </w:p>
    <w:p>
      <w:pPr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36127-2018玉雕制品工艺质量评价</w:t>
      </w:r>
    </w:p>
    <w:p>
      <w:pPr>
        <w:pStyle w:val="3"/>
        <w:spacing w:before="312" w:beforeLines="100" w:after="312" w:afterLines="100" w:line="240" w:lineRule="auto"/>
        <w:rPr>
          <w:rFonts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19" w:name="_Toc17397"/>
      <w:r>
        <w:rPr>
          <w:rFonts w:hint="eastAsia"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  术语和定义</w:t>
      </w:r>
      <w:bookmarkEnd w:id="19"/>
    </w:p>
    <w:p>
      <w:pPr>
        <w:ind w:firstLine="420" w:firstLineChars="20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16552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-201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31432-2015 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28802—201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36127-2018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界定的以及下列术语和定义适用于本文件。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独山玉工艺品</w:t>
      </w:r>
    </w:p>
    <w:p>
      <w:pPr>
        <w:spacing w:before="10" w:after="156" w:afterLines="50" w:line="20" w:lineRule="atLeast"/>
        <w:ind w:firstLine="420" w:firstLineChars="20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独山玉工艺品是以独山玉为原料，经过精心雕刻琢磨而成的玉雕工艺品。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3.2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独山玉人物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由独山玉玉石原料经过雕刻琢磨制成的，以人物造型为主要表现内容的玉雕制品，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包括佛教人物、仕女、历史故事、历史典故、成语故事，神话传说等。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3.3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独山玉动物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由独山玉玉石原料经过雕刻琢磨制成的，以各种具有吉祥寓意的神兽或动物形态为造型的玉雕制品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3.4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独山玉花鸟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由独山玉玉石原料经过雕刻琢磨制成的，以花草、树木、虫鸟等为主要表现内容的玉雕制品。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3.5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独山玉器皿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由玉石原料经过雕刻琢磨而成的容器类玉雕制品。根据功用和造型，可分为：</w:t>
      </w:r>
    </w:p>
    <w:p>
      <w:pPr>
        <w:spacing w:before="10" w:after="156" w:afterLines="50" w:line="20" w:lineRule="atLeast"/>
        <w:ind w:firstLine="422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a）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传统器皿：瓶、炉、薰、尊、罍、卣、觚等；</w:t>
      </w:r>
    </w:p>
    <w:p>
      <w:pPr>
        <w:spacing w:before="10" w:after="156" w:afterLines="50" w:line="20" w:lineRule="atLeast"/>
        <w:ind w:firstLine="422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b）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实用器皿：杯、碗、碟、壶、盏、罐、盒等。</w:t>
      </w:r>
      <w:bookmarkStart w:id="26" w:name="_GoBack"/>
      <w:bookmarkEnd w:id="26"/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3.6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独山玉山子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由独山玉玉石原料经过雕刻琢磨制成的，以山水景观、成语故事、历史典故等为主要表现内容的立体山形玉雕制品。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3.7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独山玉把玩件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也称独山玉手玩件，由独山玉玉石原料经雕琢制成的，供人们握在手里玩赏的玉雕制品。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3.8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独山玉佩饰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由独山玉石原料经过雕琢制成的首饰类玉雕制品。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3.9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俏雕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是指独山玉的天然颜色被运用雕琢得非常巧妙。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3.10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圆雕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又称立体雕，是一种将独山玉玉石原料在三维空间进行雕琢的雕刻类型。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3.11</w:t>
      </w:r>
    </w:p>
    <w:p>
      <w:pPr>
        <w:spacing w:before="156" w:beforeLines="50" w:line="20" w:lineRule="atLeast"/>
        <w:ind w:firstLine="420" w:firstLineChars="20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浮雕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一种在独山玉玉石表面进行雕琢，以凹凸形式表现艺术形象的雕刻类型。根据凹凸深浅程度，浮雕可以分为深浮雕、浅浮雕。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3.12</w:t>
      </w:r>
    </w:p>
    <w:p>
      <w:pPr>
        <w:spacing w:before="156" w:beforeLines="50" w:line="20" w:lineRule="atLeast"/>
        <w:ind w:firstLine="420" w:firstLineChars="20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镂空雕</w:t>
      </w:r>
    </w:p>
    <w:p>
      <w:pPr>
        <w:spacing w:before="10" w:after="156" w:afterLines="50" w:line="20" w:lineRule="atLeast"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在圆雕或浮雕中形成多层有透空空间的雕琢形式。又称“透空花”。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3.13</w:t>
      </w:r>
    </w:p>
    <w:p>
      <w:pPr>
        <w:spacing w:before="156" w:beforeLines="50" w:line="20" w:lineRule="atLeast"/>
        <w:ind w:firstLine="420" w:firstLineChars="20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线刻线刻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以阴线或阳线作为造型手段的雕琢形式，亦可称为线雕。线条凹下去的称为“阴线”，线条凸出来的称为“阳线”。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3.14</w:t>
      </w:r>
    </w:p>
    <w:p>
      <w:pPr>
        <w:spacing w:before="156" w:beforeLines="50" w:line="20" w:lineRule="atLeast"/>
        <w:ind w:firstLine="420" w:firstLineChars="20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绺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玉料中的裂纹称为绺。对裂纹可采用“去绺”、“躲绺”、“遮绺”的处理方法。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3.15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脏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玉料中的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杂色、杂质、砂心、浆斑等称为脏。对脏可采用“挖脏”、“掩脏”、“遮脏”的处理方法。</w:t>
      </w:r>
    </w:p>
    <w:p>
      <w:pPr>
        <w:spacing w:before="156" w:beforeLines="50" w:line="20" w:lineRule="atLeast"/>
        <w:rPr>
          <w:rFonts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cs="黑体"/>
          <w:color w:val="000000" w:themeColor="text1"/>
          <w14:textFill>
            <w14:solidFill>
              <w14:schemeClr w14:val="tx1"/>
            </w14:solidFill>
          </w14:textFill>
        </w:rPr>
        <w:t>3.16</w:t>
      </w:r>
    </w:p>
    <w:p>
      <w:pPr>
        <w:spacing w:before="156" w:beforeLines="50" w:line="20" w:lineRule="atLeast"/>
        <w:ind w:firstLine="480"/>
        <w:jc w:val="left"/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抛光</w:t>
      </w:r>
    </w:p>
    <w:p>
      <w:pPr>
        <w:spacing w:before="10" w:after="156" w:afterLines="50" w:line="20" w:lineRule="atLeast"/>
        <w:ind w:firstLine="420" w:firstLineChars="2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经磨细、去糙、罩亮、清洗、过蜡和擦拭等步骤，使产品反映出独山玉玉石质色美感的工序。</w:t>
      </w:r>
    </w:p>
    <w:p>
      <w:pPr>
        <w:pStyle w:val="3"/>
        <w:spacing w:before="312" w:beforeLines="100" w:after="312" w:afterLines="100" w:line="240" w:lineRule="auto"/>
        <w:rPr>
          <w:rFonts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0" w:name="_Toc8362"/>
      <w:r>
        <w:rPr>
          <w:rFonts w:hint="eastAsia"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  独山玉工艺品类别</w:t>
      </w:r>
      <w:bookmarkEnd w:id="20"/>
    </w:p>
    <w:p>
      <w:pPr>
        <w:spacing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4.1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独山玉工艺品按功能分为：独山玉摆件、独山玉把玩件、独山玉佩饰。</w:t>
      </w:r>
    </w:p>
    <w:p>
      <w:pPr>
        <w:spacing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4.2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独山玉工艺品按造型分为：人物、动物、花鸟、器皿、山子、牌子、镯子等。</w:t>
      </w:r>
    </w:p>
    <w:p>
      <w:pPr>
        <w:pStyle w:val="3"/>
        <w:spacing w:before="312" w:beforeLines="100" w:after="312" w:afterLines="100" w:line="240" w:lineRule="auto"/>
        <w:rPr>
          <w:rFonts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1" w:name="_Toc4589"/>
      <w:r>
        <w:rPr>
          <w:rFonts w:hint="eastAsia" w:ascii="黑体" w:hAnsi="黑体" w:cs="黑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  独山玉工艺品雕琢总体要求</w:t>
      </w:r>
      <w:bookmarkEnd w:id="21"/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5.1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选用独山玉原料及分类应符合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T 31432-2015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中的有关规定。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5.2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独山玉工艺品的设计、雕琢，应按照独山玉的形状、色彩依形造势，顺色立意。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5.2.1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雕琢的题材应充分考虑独山玉的料形，最大限度地充分利用玉料。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5.2.2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表现内容的色彩应与玉料色彩尽量吻合或接近，以体现来自大自然的美。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5.2.3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运用好独山玉多色性这一最大特点，巧用各种色彩，做到多色尽用，达到“一巧二绝三不花”的艺术效果，充分体现独山玉独特的玉质美。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5.2.4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对独山玉的“脏”和“绺”，应运用“遮脏掩绺、挖脏去绺”的方法，能遮不挖，能掩不去，或把“脏”、“绺”巧妙应用，变瑕为瑜，变丑为美。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5.2.5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成组、成对制品或瓶素类制品的身与盖应色彩一致或接近，做到浑然一体，协调统一。</w:t>
      </w:r>
    </w:p>
    <w:p>
      <w:pPr>
        <w:pStyle w:val="3"/>
        <w:spacing w:before="312" w:beforeLines="100" w:after="312" w:afterLines="100" w:line="240" w:lineRule="auto"/>
        <w:rPr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2" w:name="_Toc10284"/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  造型要求</w:t>
      </w:r>
      <w:bookmarkEnd w:id="22"/>
    </w:p>
    <w:p>
      <w:pPr>
        <w:spacing w:before="40"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6.1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独山玉工艺品造型应优美、自然、生动，构图布局合理，比例适当，层次分明，疏密得当，重心平衡。</w:t>
      </w:r>
    </w:p>
    <w:p>
      <w:pPr>
        <w:spacing w:before="40"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6.2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主题突出，题材新颖，意蕴深刻，内涵丰富。</w:t>
      </w:r>
    </w:p>
    <w:p>
      <w:pPr>
        <w:spacing w:before="40"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6.3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陪衬物与主体协调统一，不喧宾夺主。</w:t>
      </w:r>
    </w:p>
    <w:p>
      <w:pPr>
        <w:spacing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6.4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组雕产品应主题突出，风格统一，主次分明，相互呼应。</w:t>
      </w:r>
    </w:p>
    <w:p>
      <w:pPr>
        <w:pStyle w:val="3"/>
        <w:spacing w:before="312" w:beforeLines="100" w:after="312" w:afterLines="100" w:line="20" w:lineRule="atLeast"/>
        <w:rPr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3" w:name="_Toc26308"/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  各类独山玉工艺品的雕琢要求</w:t>
      </w:r>
      <w:bookmarkEnd w:id="23"/>
    </w:p>
    <w:p>
      <w:pPr>
        <w:spacing w:before="312" w:beforeLines="100" w:after="312" w:afterLines="100" w:line="20" w:lineRule="atLeas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Cs/>
          <w:color w:val="000000" w:themeColor="text1"/>
          <w14:textFill>
            <w14:solidFill>
              <w14:schemeClr w14:val="tx1"/>
            </w14:solidFill>
          </w14:textFill>
        </w:rPr>
        <w:t>7.1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人物类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7.1.1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人物造型应结构准确，比例协调，动态形体自然生动，张驰有度，体现人物特征。组合人物应布局合理、主体突出、呼应传神，富有生活情趣，意境感人。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7.1.2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头脸应准确表现不同人物的特征，动态、情节符合人物身份进行创作，表情刻划生动细腻。综合考虑独山玉的色彩运用，面部、手臂等肌肤露出部位应洁净，避免花脸、阴阳脸。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7.1.3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服饰衣纹要随身合体，体现厚薄软硬质感，线条流畅，表达清楚，翻转折叠自如。色彩搭配要多色巧用，符合自然场景和生活常识，生动自然，情趣盎然。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7.1.4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陪衬物要和人物紧凑协调，使主题内容更加充实而突出，避免喧宾夺主。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7.1.5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雕琢细致准确，干净细腻。</w:t>
      </w:r>
    </w:p>
    <w:p>
      <w:pPr>
        <w:spacing w:before="312" w:beforeLines="100" w:after="312" w:afterLines="100" w:line="20" w:lineRule="atLeast"/>
        <w:rPr>
          <w:rFonts w:ascii="Arial" w:hAnsi="Arial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7.2  </w:t>
      </w: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花鸟类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7.2.1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根据独山玉的多色性构思雕琢，整体构图美观、生动、真实、新颖，主次分明，重点突出巧用俏色，贴近自然，体现自然情境。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7.2.2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花草、虫鱼与山石、树木可组合雕刻在同一件作品上，也可单独雕琢雕刻。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7.2.3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花卉应大小适宜，层次清楚，布局得当，穿插过梗自然和谐；花瓣花叶主次分明，翻转折叠自然，符合生长规律。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7.2.4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鸟类特征明显，比例准确，应达到张嘴、悬舌、透爪。羽毛勾撤均匀，大面平顺，小地利落。腿爪有力，真实美观。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7.2.5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与树木、花草、山石、动物的搭配合理，疏密有致，相互呼应。</w:t>
      </w:r>
    </w:p>
    <w:p>
      <w:pPr>
        <w:spacing w:before="312" w:beforeLines="100" w:after="312" w:afterLines="100" w:line="20" w:lineRule="atLeast"/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  <w:t>7.3  器皿类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7.3.1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整体造型符合规制，各部位比例协调，外形稳重、规矩，均衡周正，膛足均匀，上下匀称，左右对称，摆放平稳。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7.3.2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玉料无明显脏绺，盖、身、足色调衔接顺畅，和谐一致。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7.3.3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顶钮、耳钮与器皿主体内容协调一致。梁、链、环大小应适当、匀称、规矩。活链、活环大小形状一致，均衡规矩，顺畅不打结。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7.3.4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子口严密，平顺，盒子类器皿外线条挺括，边线整齐对称。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7.3.5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浮雕、镂雕纹饰得体清晰，转折顺畅，叠挖细致，纹底平顺，边齐底净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7.3.6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镂空眼干净利落，棱角清晰。</w:t>
      </w:r>
    </w:p>
    <w:p>
      <w:pPr>
        <w:spacing w:before="312" w:beforeLines="100" w:after="312" w:afterLines="100" w:line="20" w:lineRule="atLeast"/>
        <w:rPr>
          <w:rFonts w:ascii="Arial" w:hAnsi="Arial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7.4  </w:t>
      </w: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动物类</w:t>
      </w:r>
    </w:p>
    <w:p>
      <w:pPr>
        <w:spacing w:line="360" w:lineRule="exact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7.4.1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选料注意应使表现对象的色彩、花纹尽量与独山玉料的色、形接近或吻合。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7.4.2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造型准确，特征明显，动态变化逼真，肌肉、骨骼比例合乎解剖结构。动物形象和各种姿态应符合动物运动特点和生活习性。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7.4.3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“对兽”应规矩，对称，左右呼应，颜色基本一致；成套动物造型，应按构思立意配套琢制。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7.4.4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变形动物造型，应按料形进行夸张，强调形似、神似，又应注意动态的合理性。瑞兽造型符合传统审美。仿古动物造型和纹饰体现年代特征。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7.4.5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特征刻划准确，比例恰当。四肢肌肉应饱满有力；角、发须弯曲应自然富有力度，与整体协调统一。细部装饰、鬃毛勾撒应深浅一致，不断不乱、顺畅有序。</w:t>
      </w:r>
    </w:p>
    <w:p>
      <w:pPr>
        <w:spacing w:before="312" w:beforeLines="100" w:after="312" w:afterLines="100" w:line="20" w:lineRule="atLeast"/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  <w:t>7.5 山子雕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7.5.1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充分运用独山玉的天然外形和色彩进行整体构思，因材施艺。做到布局安排合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6527800</wp:posOffset>
                </wp:positionH>
                <wp:positionV relativeFrom="paragraph">
                  <wp:posOffset>9093200</wp:posOffset>
                </wp:positionV>
                <wp:extent cx="203200" cy="20320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right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2"/>
                              </w:rPr>
                              <w:t>3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14pt;margin-top:716pt;height:16pt;width:16pt;mso-position-horizontal-relative:page;z-index:251661312;mso-width-relative:page;mso-height-relative:page;" filled="f" stroked="f" coordsize="21600,21600" o:gfxdata="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tEPD02QAAAA8BAAAP&#10;AAAAAAAAAAEAIAAAACIAAABkcnMvZG93bnJldi54bWxQSwECFAAUAAAACACHTuJAI16MZd4BAACs&#10;AwAADgAAAAAAAAABACAAAAAoAQAAZHJzL2Uyb0RvYy54bWxQSwUGAAAAAAYABgBZAQAAeA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00" w:lineRule="exact"/>
                        <w:jc w:val="right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理，点、线、面自然完美结合，繁简得当，开合有序，主体突出，层次分明，章法得宜。各种玉色的运用应与实物贴切，达到逼真、生动的效果。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7.5.2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充分运用散点、焦点透视规律及远收近放的手法（即集中远景、扩大近景的手法），形成丰富空间层次，使作品达到小中见大。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7.5.3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人物与景物等各类造型的比例准确合理，形态自然，富有神韵与张力。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7.5.4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人物与亭台、楼阁、山石、树木、花鸟、河流、瀑布等景致造型准确，和谐自然。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7.5.5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作品应具有自然写实的艺术风格及丰富的人文内涵，赋予故事情节。正反面内容要求统一。</w:t>
      </w:r>
    </w:p>
    <w:p>
      <w:pPr>
        <w:spacing w:line="3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7.5.6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圆雕、深浅浮雕、镂空雕、线刻等多种工艺技法运用恰当，按照整体造型的主次和视觉强度，确定造型的虚实和做工的繁简，以体现作品的韵味和意境。</w:t>
      </w:r>
    </w:p>
    <w:p>
      <w:pPr>
        <w:spacing w:before="312" w:beforeLines="100" w:after="312" w:afterLines="100" w:line="20" w:lineRule="atLeast"/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  <w:t>7.6  把玩类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7.6.1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独山玉把玩件外形要打磨光滑，大小应随手可意。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7.6.2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雕琢应强调因材施艺，以形定意，实现小中见大，意蕴深远。仍强调俏色巧用和意境优美，寓意吉祥。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7.6.3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题材、造型体现圆润浑厚的艺术特点，不扎手，无伤害肌肤的尖角和锐边。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7.6.4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可运用圆雕、浮雕、线刻等手法，线条柔顺，刀法劲挺，富有张力。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7.6.5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雕琢精致细腻严谨，层次清晰，立体感强，线条不乱。</w:t>
      </w:r>
    </w:p>
    <w:p>
      <w:pPr>
        <w:spacing w:before="312" w:beforeLines="100" w:after="312" w:afterLines="100" w:line="20" w:lineRule="atLeast"/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  <w:t>7.7  佩饰类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7.7.1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造型与玉料形、质、色完美结合，选料应质地纯正，色彩亮丽。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7.7.2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可运用圆雕、浮雕、线刻等手法，构思立意讲究自然完美，俏色运用恰到好处，素面饰品更应注重保色、保重，充分显现独山玉的自然美，色彩美。符合人们意愿和美感要求。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7.7.3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饰件整体外型饱满美观，形体要端正、内敛，无伤害肌肤的尖角和锐边。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7.7.4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正反面雕琢风格统一，繁简得宜，线条流畅，雕工精细。</w:t>
      </w:r>
    </w:p>
    <w:p>
      <w:pPr>
        <w:pStyle w:val="3"/>
        <w:spacing w:before="312" w:beforeLines="100" w:after="312" w:afterLines="100" w:line="240" w:lineRule="auto"/>
        <w:rPr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4" w:name="_Toc10416"/>
      <w:r>
        <w:rPr>
          <w:rFonts w:hint="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  其他技术要求</w:t>
      </w:r>
      <w:bookmarkEnd w:id="24"/>
    </w:p>
    <w:p>
      <w:pPr>
        <w:spacing w:before="312" w:beforeLines="100" w:after="312" w:afterLines="100" w:line="20" w:lineRule="atLeast"/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  <w:t>8.1  抛光要求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8.1.1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独山玉抛光可根据需要使用亮光和亚光，以充分体现原料的质地美。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8.1.2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抛光要做到不破坏、不损伤玉器半成品的形状、线条、层次和图案。要求亮度适宜，平滑润美。没陀口、没疙瘩、没沙印，造型不走样。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8.1.3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按不同产品造型及审美的需求，确定高光和亚光，也可按艺术效果要求，适当保留原石或磨砂的工艺手法。</w:t>
      </w:r>
    </w:p>
    <w:p>
      <w:pPr>
        <w:spacing w:before="312" w:beforeLines="100" w:after="312" w:afterLines="100" w:line="20" w:lineRule="atLeast"/>
        <w:rPr>
          <w:rFonts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黑体" w:cs="Arial"/>
          <w:bCs/>
          <w:color w:val="000000" w:themeColor="text1"/>
          <w14:textFill>
            <w14:solidFill>
              <w14:schemeClr w14:val="tx1"/>
            </w14:solidFill>
          </w14:textFill>
        </w:rPr>
        <w:t>8.2  底座要求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8.2.1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底座是玉雕的组成部分，是玉雕主题部分的延伸和陪衬，应与玉器协调一致，互相呼应、相得益彰，烘托主体的艺术效果。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8.2.2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座架应按玉器的造型进行雕琢、制作，保证玉雕制品的平衡稳定。</w:t>
      </w:r>
    </w:p>
    <w:p>
      <w:pPr>
        <w:spacing w:line="360" w:lineRule="exac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8.2.3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底座造型、图案、纹饰应与玉雕部分相统一。</w:t>
      </w: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bookmarkEnd w:id="16"/>
    <w:p>
      <w:pPr>
        <w:pStyle w:val="56"/>
        <w:ind w:firstLine="0" w:firstLineChars="0"/>
        <w:jc w:val="center"/>
      </w:pPr>
      <w:bookmarkStart w:id="25" w:name="BookMark8"/>
      <w:r>
        <w:drawing>
          <wp:inline distT="0" distB="0" distL="0" distR="0">
            <wp:extent cx="1485900" cy="317500"/>
            <wp:effectExtent l="0" t="0" r="0" b="6350"/>
            <wp:docPr id="17763420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201" name="图片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5"/>
    </w:p>
    <w:sectPr>
      <w:pgSz w:w="11906" w:h="16838"/>
      <w:pgMar w:top="1928" w:right="1134" w:bottom="1134" w:left="1134" w:header="1418" w:footer="1134" w:gutter="284"/>
      <w:pgNumType w:start="1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488BF8D0-71E5-4D10-9B9D-8BCFC872B83E}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2" w:fontKey="{6E91B127-82BE-4925-BDD2-0AE06FCA1FA7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3" w:fontKey="{2D2217F5-3364-4271-BC8B-2C1189EC4BC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673FCC3-B9EF-4D34-9B6E-8157335B28B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5" w:fontKey="{D44EBF14-F339-4C1C-A215-4732B562BB2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720"/>
      <w:jc w:val="both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both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DB 4113/T XXXX—2023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4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59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18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3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5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58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89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0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201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202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203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204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1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67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69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0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5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2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2C5917C3"/>
    <w:multiLevelType w:val="multilevel"/>
    <w:tmpl w:val="2C5917C3"/>
    <w:lvl w:ilvl="0" w:tentative="0">
      <w:start w:val="1"/>
      <w:numFmt w:val="none"/>
      <w:pStyle w:val="132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87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2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>
    <w:nsid w:val="32F04FB2"/>
    <w:multiLevelType w:val="multilevel"/>
    <w:tmpl w:val="32F04FB2"/>
    <w:lvl w:ilvl="0" w:tentative="0">
      <w:start w:val="1"/>
      <w:numFmt w:val="lowerLetter"/>
      <w:pStyle w:val="101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2">
    <w:nsid w:val="44C50F90"/>
    <w:multiLevelType w:val="multilevel"/>
    <w:tmpl w:val="44C50F90"/>
    <w:lvl w:ilvl="0" w:tentative="0">
      <w:start w:val="1"/>
      <w:numFmt w:val="lowerLetter"/>
      <w:pStyle w:val="174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09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17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3">
    <w:nsid w:val="48802D1C"/>
    <w:multiLevelType w:val="multilevel"/>
    <w:tmpl w:val="48802D1C"/>
    <w:lvl w:ilvl="0" w:tentative="0">
      <w:start w:val="1"/>
      <w:numFmt w:val="upperLetter"/>
      <w:pStyle w:val="198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3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>
    <w:nsid w:val="4B733A5F"/>
    <w:multiLevelType w:val="multilevel"/>
    <w:tmpl w:val="4B733A5F"/>
    <w:lvl w:ilvl="0" w:tentative="0">
      <w:start w:val="1"/>
      <w:numFmt w:val="decimal"/>
      <w:pStyle w:val="183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5">
    <w:nsid w:val="4E5D0534"/>
    <w:multiLevelType w:val="multilevel"/>
    <w:tmpl w:val="4E5D0534"/>
    <w:lvl w:ilvl="0" w:tentative="0">
      <w:start w:val="1"/>
      <w:numFmt w:val="decimal"/>
      <w:pStyle w:val="116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6">
    <w:nsid w:val="54632751"/>
    <w:multiLevelType w:val="multilevel"/>
    <w:tmpl w:val="54632751"/>
    <w:lvl w:ilvl="0" w:tentative="0">
      <w:start w:val="1"/>
      <w:numFmt w:val="none"/>
      <w:pStyle w:val="93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7">
    <w:nsid w:val="557C2AF5"/>
    <w:multiLevelType w:val="multilevel"/>
    <w:tmpl w:val="557C2AF5"/>
    <w:lvl w:ilvl="0" w:tentative="0">
      <w:start w:val="1"/>
      <w:numFmt w:val="decimal"/>
      <w:pStyle w:val="114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8">
    <w:nsid w:val="5603797C"/>
    <w:multiLevelType w:val="multilevel"/>
    <w:tmpl w:val="5603797C"/>
    <w:lvl w:ilvl="0" w:tentative="0">
      <w:start w:val="1"/>
      <w:numFmt w:val="upperLetter"/>
      <w:pStyle w:val="199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7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564D2089"/>
    <w:multiLevelType w:val="multilevel"/>
    <w:tmpl w:val="564D2089"/>
    <w:lvl w:ilvl="0" w:tentative="0">
      <w:start w:val="1"/>
      <w:numFmt w:val="none"/>
      <w:pStyle w:val="111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644622F9"/>
    <w:multiLevelType w:val="multilevel"/>
    <w:tmpl w:val="644622F9"/>
    <w:lvl w:ilvl="0" w:tentative="0">
      <w:start w:val="1"/>
      <w:numFmt w:val="upperRoman"/>
      <w:pStyle w:val="168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1">
    <w:nsid w:val="646260FA"/>
    <w:multiLevelType w:val="multilevel"/>
    <w:tmpl w:val="646260FA"/>
    <w:lvl w:ilvl="0" w:tentative="0">
      <w:start w:val="1"/>
      <w:numFmt w:val="decimal"/>
      <w:pStyle w:val="112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2">
    <w:nsid w:val="654A26C9"/>
    <w:multiLevelType w:val="multilevel"/>
    <w:tmpl w:val="654A26C9"/>
    <w:lvl w:ilvl="0" w:tentative="0">
      <w:start w:val="1"/>
      <w:numFmt w:val="none"/>
      <w:pStyle w:val="189"/>
      <w:lvlText w:val="──"/>
      <w:lvlJc w:val="left"/>
      <w:pPr>
        <w:ind w:left="851" w:firstLine="0"/>
      </w:pPr>
      <w:rPr>
        <w:rFonts w:hint="eastAsia" w:ascii="宋体" w:eastAsia="宋体" w:hAnsiTheme="majorHAnsi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3">
    <w:nsid w:val="657D3FBC"/>
    <w:multiLevelType w:val="multilevel"/>
    <w:tmpl w:val="657D3FBC"/>
    <w:lvl w:ilvl="0" w:tentative="0">
      <w:start w:val="1"/>
      <w:numFmt w:val="upperLetter"/>
      <w:pStyle w:val="76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78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79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1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2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4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69506ABF"/>
    <w:multiLevelType w:val="multilevel"/>
    <w:tmpl w:val="69506ABF"/>
    <w:lvl w:ilvl="0" w:tentative="0">
      <w:start w:val="1"/>
      <w:numFmt w:val="bullet"/>
      <w:pStyle w:val="188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5">
    <w:nsid w:val="6CA41985"/>
    <w:multiLevelType w:val="multilevel"/>
    <w:tmpl w:val="6CA41985"/>
    <w:lvl w:ilvl="0" w:tentative="0">
      <w:start w:val="1"/>
      <w:numFmt w:val="decimal"/>
      <w:pStyle w:val="97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>
    <w:nsid w:val="6CE42AC1"/>
    <w:multiLevelType w:val="multilevel"/>
    <w:tmpl w:val="6CE42AC1"/>
    <w:lvl w:ilvl="0" w:tentative="0">
      <w:start w:val="1"/>
      <w:numFmt w:val="lowerLetter"/>
      <w:pStyle w:val="173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CEA2025"/>
    <w:multiLevelType w:val="multilevel"/>
    <w:tmpl w:val="6CEA2025"/>
    <w:lvl w:ilvl="0" w:tentative="0">
      <w:start w:val="1"/>
      <w:numFmt w:val="none"/>
      <w:pStyle w:val="152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4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5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6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94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98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>
    <w:nsid w:val="6DBF04F4"/>
    <w:multiLevelType w:val="multilevel"/>
    <w:tmpl w:val="6DBF04F4"/>
    <w:lvl w:ilvl="0" w:tentative="0">
      <w:start w:val="1"/>
      <w:numFmt w:val="none"/>
      <w:pStyle w:val="179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9">
    <w:nsid w:val="6DF35F19"/>
    <w:multiLevelType w:val="multilevel"/>
    <w:tmpl w:val="6DF35F19"/>
    <w:lvl w:ilvl="0" w:tentative="0">
      <w:start w:val="1"/>
      <w:numFmt w:val="decimal"/>
      <w:pStyle w:val="115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>
    <w:nsid w:val="76933334"/>
    <w:multiLevelType w:val="multilevel"/>
    <w:tmpl w:val="76933334"/>
    <w:lvl w:ilvl="0" w:tentative="0">
      <w:start w:val="1"/>
      <w:numFmt w:val="none"/>
      <w:pStyle w:val="139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23"/>
  </w:num>
  <w:num w:numId="5">
    <w:abstractNumId w:val="18"/>
  </w:num>
  <w:num w:numId="6">
    <w:abstractNumId w:val="13"/>
  </w:num>
  <w:num w:numId="7">
    <w:abstractNumId w:val="8"/>
  </w:num>
  <w:num w:numId="8">
    <w:abstractNumId w:val="3"/>
  </w:num>
  <w:num w:numId="9">
    <w:abstractNumId w:val="9"/>
  </w:num>
  <w:num w:numId="10">
    <w:abstractNumId w:val="16"/>
  </w:num>
  <w:num w:numId="11">
    <w:abstractNumId w:val="25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21"/>
  </w:num>
  <w:num w:numId="17">
    <w:abstractNumId w:val="17"/>
  </w:num>
  <w:num w:numId="18">
    <w:abstractNumId w:val="29"/>
  </w:num>
  <w:num w:numId="19">
    <w:abstractNumId w:val="15"/>
  </w:num>
  <w:num w:numId="20">
    <w:abstractNumId w:val="1"/>
  </w:num>
  <w:num w:numId="21">
    <w:abstractNumId w:val="10"/>
  </w:num>
  <w:num w:numId="22">
    <w:abstractNumId w:val="30"/>
  </w:num>
  <w:num w:numId="23">
    <w:abstractNumId w:val="20"/>
  </w:num>
  <w:num w:numId="24">
    <w:abstractNumId w:val="6"/>
  </w:num>
  <w:num w:numId="25">
    <w:abstractNumId w:val="26"/>
  </w:num>
  <w:num w:numId="26">
    <w:abstractNumId w:val="28"/>
  </w:num>
  <w:num w:numId="27">
    <w:abstractNumId w:val="2"/>
  </w:num>
  <w:num w:numId="28">
    <w:abstractNumId w:val="4"/>
  </w:num>
  <w:num w:numId="29">
    <w:abstractNumId w:val="14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embedSystemFonts/>
  <w:saveSubsetFonts/>
  <w:bordersDoNotSurroundHeader w:val="1"/>
  <w:bordersDoNotSurroundFooter w:val="1"/>
  <w:attachedTemplate r:id="rId1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0NTYxMGQyYzIwMGU4YTU4Y2JmZWM2MGRmOTc4YzgifQ=="/>
  </w:docVars>
  <w:rsids>
    <w:rsidRoot w:val="00F720AC"/>
    <w:rsid w:val="0000040A"/>
    <w:rsid w:val="00000A94"/>
    <w:rsid w:val="00001972"/>
    <w:rsid w:val="00001D9A"/>
    <w:rsid w:val="00007B3A"/>
    <w:rsid w:val="000107E0"/>
    <w:rsid w:val="00011FDE"/>
    <w:rsid w:val="00012FFD"/>
    <w:rsid w:val="00014162"/>
    <w:rsid w:val="00014340"/>
    <w:rsid w:val="00016A9C"/>
    <w:rsid w:val="00022184"/>
    <w:rsid w:val="00022762"/>
    <w:rsid w:val="000238E0"/>
    <w:rsid w:val="000249DB"/>
    <w:rsid w:val="0002595E"/>
    <w:rsid w:val="000303C3"/>
    <w:rsid w:val="000331D3"/>
    <w:rsid w:val="000346A5"/>
    <w:rsid w:val="000359C3"/>
    <w:rsid w:val="00035A7D"/>
    <w:rsid w:val="000365ED"/>
    <w:rsid w:val="0004249A"/>
    <w:rsid w:val="00043282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7F1E"/>
    <w:rsid w:val="00071CC0"/>
    <w:rsid w:val="00073C8C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4C9E"/>
    <w:rsid w:val="000E6FD7"/>
    <w:rsid w:val="000F06E1"/>
    <w:rsid w:val="000F0E3C"/>
    <w:rsid w:val="000F19D5"/>
    <w:rsid w:val="000F4AEA"/>
    <w:rsid w:val="000F633F"/>
    <w:rsid w:val="000F67E9"/>
    <w:rsid w:val="00104926"/>
    <w:rsid w:val="00113B1E"/>
    <w:rsid w:val="0011711C"/>
    <w:rsid w:val="0012059C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41114"/>
    <w:rsid w:val="00142969"/>
    <w:rsid w:val="001446C2"/>
    <w:rsid w:val="001457E7"/>
    <w:rsid w:val="00145D9D"/>
    <w:rsid w:val="00146388"/>
    <w:rsid w:val="001529E5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52C9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B06E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F092D"/>
    <w:rsid w:val="001F143A"/>
    <w:rsid w:val="001F1605"/>
    <w:rsid w:val="001F2508"/>
    <w:rsid w:val="001F4816"/>
    <w:rsid w:val="001F4EE9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10B15"/>
    <w:rsid w:val="002142EA"/>
    <w:rsid w:val="002204BB"/>
    <w:rsid w:val="00221B79"/>
    <w:rsid w:val="00221C6B"/>
    <w:rsid w:val="002253A1"/>
    <w:rsid w:val="00225CF8"/>
    <w:rsid w:val="0022794E"/>
    <w:rsid w:val="00233D64"/>
    <w:rsid w:val="0023482A"/>
    <w:rsid w:val="002359CB"/>
    <w:rsid w:val="00235AB0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71AC"/>
    <w:rsid w:val="00281BB8"/>
    <w:rsid w:val="00281E9E"/>
    <w:rsid w:val="00282405"/>
    <w:rsid w:val="00285170"/>
    <w:rsid w:val="00285361"/>
    <w:rsid w:val="00292D60"/>
    <w:rsid w:val="00293B30"/>
    <w:rsid w:val="00294D34"/>
    <w:rsid w:val="00294E3B"/>
    <w:rsid w:val="00296193"/>
    <w:rsid w:val="00296861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C09E7"/>
    <w:rsid w:val="002C1E06"/>
    <w:rsid w:val="002C1E1C"/>
    <w:rsid w:val="002C3F07"/>
    <w:rsid w:val="002C5278"/>
    <w:rsid w:val="002C7EBB"/>
    <w:rsid w:val="002D06C1"/>
    <w:rsid w:val="002D42B5"/>
    <w:rsid w:val="002D4F1A"/>
    <w:rsid w:val="002D6EC6"/>
    <w:rsid w:val="002D79AC"/>
    <w:rsid w:val="002E039D"/>
    <w:rsid w:val="002E4D5A"/>
    <w:rsid w:val="002E6326"/>
    <w:rsid w:val="002F30E0"/>
    <w:rsid w:val="002F35E4"/>
    <w:rsid w:val="002F3730"/>
    <w:rsid w:val="002F38E1"/>
    <w:rsid w:val="002F7AF6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4D13"/>
    <w:rsid w:val="00324D2A"/>
    <w:rsid w:val="00324EDD"/>
    <w:rsid w:val="003331E4"/>
    <w:rsid w:val="00336C64"/>
    <w:rsid w:val="00337162"/>
    <w:rsid w:val="0034194F"/>
    <w:rsid w:val="00344605"/>
    <w:rsid w:val="003474AA"/>
    <w:rsid w:val="00350D1D"/>
    <w:rsid w:val="00352C83"/>
    <w:rsid w:val="003615D2"/>
    <w:rsid w:val="0036429C"/>
    <w:rsid w:val="00364A53"/>
    <w:rsid w:val="003654CB"/>
    <w:rsid w:val="00365AA9"/>
    <w:rsid w:val="00365F86"/>
    <w:rsid w:val="00365F87"/>
    <w:rsid w:val="00366E14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74EB"/>
    <w:rsid w:val="00397CC5"/>
    <w:rsid w:val="003A1582"/>
    <w:rsid w:val="003A4077"/>
    <w:rsid w:val="003B09AD"/>
    <w:rsid w:val="003B1F18"/>
    <w:rsid w:val="003B5BF0"/>
    <w:rsid w:val="003B60BF"/>
    <w:rsid w:val="003B6BE3"/>
    <w:rsid w:val="003C010C"/>
    <w:rsid w:val="003C0A6C"/>
    <w:rsid w:val="003C14F8"/>
    <w:rsid w:val="003C5A43"/>
    <w:rsid w:val="003D0519"/>
    <w:rsid w:val="003D0FF6"/>
    <w:rsid w:val="003D262C"/>
    <w:rsid w:val="003D6D61"/>
    <w:rsid w:val="003D79C6"/>
    <w:rsid w:val="003E091D"/>
    <w:rsid w:val="003E1C53"/>
    <w:rsid w:val="003E2A69"/>
    <w:rsid w:val="003E2AFA"/>
    <w:rsid w:val="003E2D49"/>
    <w:rsid w:val="003E2FD4"/>
    <w:rsid w:val="003E49F6"/>
    <w:rsid w:val="003E660F"/>
    <w:rsid w:val="003F0841"/>
    <w:rsid w:val="003F23D3"/>
    <w:rsid w:val="003F3F08"/>
    <w:rsid w:val="003F49F1"/>
    <w:rsid w:val="003F6272"/>
    <w:rsid w:val="00400E72"/>
    <w:rsid w:val="00401400"/>
    <w:rsid w:val="00404869"/>
    <w:rsid w:val="00405884"/>
    <w:rsid w:val="00407D3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52D6B"/>
    <w:rsid w:val="0045448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4936"/>
    <w:rsid w:val="00485C89"/>
    <w:rsid w:val="00486BE3"/>
    <w:rsid w:val="004905E4"/>
    <w:rsid w:val="00490A89"/>
    <w:rsid w:val="00490AB4"/>
    <w:rsid w:val="00492F02"/>
    <w:rsid w:val="004939AE"/>
    <w:rsid w:val="004A12DF"/>
    <w:rsid w:val="004A17E6"/>
    <w:rsid w:val="004A1BA8"/>
    <w:rsid w:val="004A4B57"/>
    <w:rsid w:val="004A63FA"/>
    <w:rsid w:val="004B0272"/>
    <w:rsid w:val="004B2701"/>
    <w:rsid w:val="004B2E1B"/>
    <w:rsid w:val="004B3AA8"/>
    <w:rsid w:val="004B3E93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2B06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487B"/>
    <w:rsid w:val="00564FB9"/>
    <w:rsid w:val="00573D9E"/>
    <w:rsid w:val="005801E3"/>
    <w:rsid w:val="00581802"/>
    <w:rsid w:val="005836A8"/>
    <w:rsid w:val="0058409C"/>
    <w:rsid w:val="00584262"/>
    <w:rsid w:val="00586630"/>
    <w:rsid w:val="00587ADD"/>
    <w:rsid w:val="00591E27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6812"/>
    <w:rsid w:val="005E7881"/>
    <w:rsid w:val="005E78E0"/>
    <w:rsid w:val="005F0D9C"/>
    <w:rsid w:val="005F284E"/>
    <w:rsid w:val="005F4712"/>
    <w:rsid w:val="006015CE"/>
    <w:rsid w:val="00604784"/>
    <w:rsid w:val="00606419"/>
    <w:rsid w:val="00607D29"/>
    <w:rsid w:val="00612952"/>
    <w:rsid w:val="00614CC1"/>
    <w:rsid w:val="00615A9D"/>
    <w:rsid w:val="00617387"/>
    <w:rsid w:val="006205D6"/>
    <w:rsid w:val="006252D8"/>
    <w:rsid w:val="006259BC"/>
    <w:rsid w:val="0062636B"/>
    <w:rsid w:val="00632182"/>
    <w:rsid w:val="00632AE0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95D22"/>
    <w:rsid w:val="006A07AA"/>
    <w:rsid w:val="006A25E5"/>
    <w:rsid w:val="006A2B46"/>
    <w:rsid w:val="006A336D"/>
    <w:rsid w:val="006A37B9"/>
    <w:rsid w:val="006B2672"/>
    <w:rsid w:val="006B54BF"/>
    <w:rsid w:val="006B5F44"/>
    <w:rsid w:val="006B5F90"/>
    <w:rsid w:val="006B62E4"/>
    <w:rsid w:val="006C1BBA"/>
    <w:rsid w:val="006C2079"/>
    <w:rsid w:val="006C5A62"/>
    <w:rsid w:val="006C5D68"/>
    <w:rsid w:val="006C6976"/>
    <w:rsid w:val="006C6DD0"/>
    <w:rsid w:val="006D04EA"/>
    <w:rsid w:val="006D0AB7"/>
    <w:rsid w:val="006D16C4"/>
    <w:rsid w:val="006D3E96"/>
    <w:rsid w:val="006D4515"/>
    <w:rsid w:val="006D4BB1"/>
    <w:rsid w:val="006D6593"/>
    <w:rsid w:val="006E23EA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22FBF"/>
    <w:rsid w:val="00722FC2"/>
    <w:rsid w:val="00724879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DD2"/>
    <w:rsid w:val="00783ECF"/>
    <w:rsid w:val="0078413A"/>
    <w:rsid w:val="007959E8"/>
    <w:rsid w:val="00795E9C"/>
    <w:rsid w:val="007A0521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8EA"/>
    <w:rsid w:val="007B7453"/>
    <w:rsid w:val="007C1E8B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F0ED8"/>
    <w:rsid w:val="007F0F63"/>
    <w:rsid w:val="007F75CE"/>
    <w:rsid w:val="008013A4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5419"/>
    <w:rsid w:val="008163C8"/>
    <w:rsid w:val="008164A1"/>
    <w:rsid w:val="00817325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73D3"/>
    <w:rsid w:val="00840617"/>
    <w:rsid w:val="00840F84"/>
    <w:rsid w:val="00842A47"/>
    <w:rsid w:val="00843C13"/>
    <w:rsid w:val="008454F8"/>
    <w:rsid w:val="0085173A"/>
    <w:rsid w:val="00856316"/>
    <w:rsid w:val="008603CE"/>
    <w:rsid w:val="008620FC"/>
    <w:rsid w:val="008627A5"/>
    <w:rsid w:val="00863E05"/>
    <w:rsid w:val="00865ACA"/>
    <w:rsid w:val="00865D28"/>
    <w:rsid w:val="00865F85"/>
    <w:rsid w:val="00867C10"/>
    <w:rsid w:val="00870439"/>
    <w:rsid w:val="00870DA1"/>
    <w:rsid w:val="00883F93"/>
    <w:rsid w:val="00884DB3"/>
    <w:rsid w:val="00885A9D"/>
    <w:rsid w:val="008864F6"/>
    <w:rsid w:val="0089049D"/>
    <w:rsid w:val="00892475"/>
    <w:rsid w:val="008928C9"/>
    <w:rsid w:val="008930CB"/>
    <w:rsid w:val="008938DC"/>
    <w:rsid w:val="00893FD1"/>
    <w:rsid w:val="00894836"/>
    <w:rsid w:val="00895172"/>
    <w:rsid w:val="00895680"/>
    <w:rsid w:val="00896DFF"/>
    <w:rsid w:val="0089762C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17A3"/>
    <w:rsid w:val="008F1ED3"/>
    <w:rsid w:val="008F23A5"/>
    <w:rsid w:val="008F4C29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F5"/>
    <w:rsid w:val="009249EC"/>
    <w:rsid w:val="009273B3"/>
    <w:rsid w:val="009305B5"/>
    <w:rsid w:val="009429D5"/>
    <w:rsid w:val="00942BF1"/>
    <w:rsid w:val="00945180"/>
    <w:rsid w:val="00945428"/>
    <w:rsid w:val="0094607B"/>
    <w:rsid w:val="00953604"/>
    <w:rsid w:val="0095496B"/>
    <w:rsid w:val="009610DC"/>
    <w:rsid w:val="00961490"/>
    <w:rsid w:val="0096381A"/>
    <w:rsid w:val="00965E04"/>
    <w:rsid w:val="009674AD"/>
    <w:rsid w:val="00970CDC"/>
    <w:rsid w:val="00977010"/>
    <w:rsid w:val="00977D02"/>
    <w:rsid w:val="009809BB"/>
    <w:rsid w:val="0098364B"/>
    <w:rsid w:val="009911AF"/>
    <w:rsid w:val="00991875"/>
    <w:rsid w:val="00991F92"/>
    <w:rsid w:val="00992985"/>
    <w:rsid w:val="00993889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6F9"/>
    <w:rsid w:val="009B6029"/>
    <w:rsid w:val="009B6971"/>
    <w:rsid w:val="009C27F1"/>
    <w:rsid w:val="009C3152"/>
    <w:rsid w:val="009C4CFA"/>
    <w:rsid w:val="009C5070"/>
    <w:rsid w:val="009D112C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A0096C"/>
    <w:rsid w:val="00A01757"/>
    <w:rsid w:val="00A028C0"/>
    <w:rsid w:val="00A02BAE"/>
    <w:rsid w:val="00A06A6B"/>
    <w:rsid w:val="00A07E47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55BD6"/>
    <w:rsid w:val="00A55D50"/>
    <w:rsid w:val="00A57142"/>
    <w:rsid w:val="00A648CD"/>
    <w:rsid w:val="00A6537A"/>
    <w:rsid w:val="00A67866"/>
    <w:rsid w:val="00A70B07"/>
    <w:rsid w:val="00A723F8"/>
    <w:rsid w:val="00A77CCB"/>
    <w:rsid w:val="00A83D8D"/>
    <w:rsid w:val="00A8446B"/>
    <w:rsid w:val="00A8473F"/>
    <w:rsid w:val="00A862D6"/>
    <w:rsid w:val="00A8715E"/>
    <w:rsid w:val="00A9295B"/>
    <w:rsid w:val="00A93B09"/>
    <w:rsid w:val="00A94247"/>
    <w:rsid w:val="00A952D7"/>
    <w:rsid w:val="00A963F7"/>
    <w:rsid w:val="00A96AD8"/>
    <w:rsid w:val="00AA052C"/>
    <w:rsid w:val="00AA1E45"/>
    <w:rsid w:val="00AA4286"/>
    <w:rsid w:val="00AA456B"/>
    <w:rsid w:val="00AA57F5"/>
    <w:rsid w:val="00AA672E"/>
    <w:rsid w:val="00AA6EC9"/>
    <w:rsid w:val="00AB41D5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37E5"/>
    <w:rsid w:val="00AE5EB4"/>
    <w:rsid w:val="00AF0C18"/>
    <w:rsid w:val="00AF47C5"/>
    <w:rsid w:val="00AF5398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7A5"/>
    <w:rsid w:val="00B4654C"/>
    <w:rsid w:val="00B46AF0"/>
    <w:rsid w:val="00B47293"/>
    <w:rsid w:val="00B50E50"/>
    <w:rsid w:val="00B52120"/>
    <w:rsid w:val="00B54ABC"/>
    <w:rsid w:val="00B54DDE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6677"/>
    <w:rsid w:val="00B87131"/>
    <w:rsid w:val="00B939B1"/>
    <w:rsid w:val="00B96D40"/>
    <w:rsid w:val="00B97386"/>
    <w:rsid w:val="00BA263B"/>
    <w:rsid w:val="00BA42B2"/>
    <w:rsid w:val="00BA58D4"/>
    <w:rsid w:val="00BA5B9E"/>
    <w:rsid w:val="00BA7C9A"/>
    <w:rsid w:val="00BB203B"/>
    <w:rsid w:val="00BB5F8F"/>
    <w:rsid w:val="00BB657A"/>
    <w:rsid w:val="00BC1A4E"/>
    <w:rsid w:val="00BC4790"/>
    <w:rsid w:val="00BC5DC7"/>
    <w:rsid w:val="00BC6B8B"/>
    <w:rsid w:val="00BC73D8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C013AD"/>
    <w:rsid w:val="00C04904"/>
    <w:rsid w:val="00C056B3"/>
    <w:rsid w:val="00C103E5"/>
    <w:rsid w:val="00C13319"/>
    <w:rsid w:val="00C13EE9"/>
    <w:rsid w:val="00C21540"/>
    <w:rsid w:val="00C21906"/>
    <w:rsid w:val="00C21BFA"/>
    <w:rsid w:val="00C22148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D561D"/>
    <w:rsid w:val="00CE0C4F"/>
    <w:rsid w:val="00CE30EA"/>
    <w:rsid w:val="00CF048A"/>
    <w:rsid w:val="00CF155A"/>
    <w:rsid w:val="00CF2947"/>
    <w:rsid w:val="00CF686F"/>
    <w:rsid w:val="00CF6E60"/>
    <w:rsid w:val="00CF7BCA"/>
    <w:rsid w:val="00D008FD"/>
    <w:rsid w:val="00D0321C"/>
    <w:rsid w:val="00D035EC"/>
    <w:rsid w:val="00D06AB1"/>
    <w:rsid w:val="00D072ED"/>
    <w:rsid w:val="00D07A16"/>
    <w:rsid w:val="00D07AC4"/>
    <w:rsid w:val="00D1067E"/>
    <w:rsid w:val="00D10F50"/>
    <w:rsid w:val="00D11272"/>
    <w:rsid w:val="00D126F5"/>
    <w:rsid w:val="00D1489E"/>
    <w:rsid w:val="00D20737"/>
    <w:rsid w:val="00D21E81"/>
    <w:rsid w:val="00D223DE"/>
    <w:rsid w:val="00D25E37"/>
    <w:rsid w:val="00D2661A"/>
    <w:rsid w:val="00D27582"/>
    <w:rsid w:val="00D27EC4"/>
    <w:rsid w:val="00D32719"/>
    <w:rsid w:val="00D33333"/>
    <w:rsid w:val="00D33457"/>
    <w:rsid w:val="00D352A2"/>
    <w:rsid w:val="00D4162B"/>
    <w:rsid w:val="00D4514F"/>
    <w:rsid w:val="00D451E2"/>
    <w:rsid w:val="00D45E89"/>
    <w:rsid w:val="00D45E8D"/>
    <w:rsid w:val="00D466AE"/>
    <w:rsid w:val="00D4734F"/>
    <w:rsid w:val="00D51BF3"/>
    <w:rsid w:val="00D6579C"/>
    <w:rsid w:val="00D66846"/>
    <w:rsid w:val="00D675FB"/>
    <w:rsid w:val="00D71F25"/>
    <w:rsid w:val="00D72A9C"/>
    <w:rsid w:val="00D77031"/>
    <w:rsid w:val="00D84941"/>
    <w:rsid w:val="00D84FA1"/>
    <w:rsid w:val="00D851F0"/>
    <w:rsid w:val="00D86DB7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5191"/>
    <w:rsid w:val="00DA64F8"/>
    <w:rsid w:val="00DA6C15"/>
    <w:rsid w:val="00DB0258"/>
    <w:rsid w:val="00DB38EE"/>
    <w:rsid w:val="00DB498B"/>
    <w:rsid w:val="00DB66CA"/>
    <w:rsid w:val="00DB6BCA"/>
    <w:rsid w:val="00DB73F7"/>
    <w:rsid w:val="00DC0321"/>
    <w:rsid w:val="00DC3067"/>
    <w:rsid w:val="00DC370B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6E81"/>
    <w:rsid w:val="00DE703F"/>
    <w:rsid w:val="00DE7595"/>
    <w:rsid w:val="00DF1961"/>
    <w:rsid w:val="00DF44DE"/>
    <w:rsid w:val="00DF5F11"/>
    <w:rsid w:val="00E01138"/>
    <w:rsid w:val="00E02DFB"/>
    <w:rsid w:val="00E030F9"/>
    <w:rsid w:val="00E0311A"/>
    <w:rsid w:val="00E03138"/>
    <w:rsid w:val="00E06404"/>
    <w:rsid w:val="00E065D2"/>
    <w:rsid w:val="00E11A85"/>
    <w:rsid w:val="00E12495"/>
    <w:rsid w:val="00E15CCD"/>
    <w:rsid w:val="00E202EF"/>
    <w:rsid w:val="00E210B5"/>
    <w:rsid w:val="00E23D99"/>
    <w:rsid w:val="00E2552F"/>
    <w:rsid w:val="00E3137A"/>
    <w:rsid w:val="00E32CCF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C54"/>
    <w:rsid w:val="00E77A03"/>
    <w:rsid w:val="00E822E8"/>
    <w:rsid w:val="00E82554"/>
    <w:rsid w:val="00E82606"/>
    <w:rsid w:val="00E846C8"/>
    <w:rsid w:val="00E84957"/>
    <w:rsid w:val="00E84A55"/>
    <w:rsid w:val="00E85BFF"/>
    <w:rsid w:val="00E90391"/>
    <w:rsid w:val="00E906C2"/>
    <w:rsid w:val="00E9311F"/>
    <w:rsid w:val="00E934D1"/>
    <w:rsid w:val="00E94AF0"/>
    <w:rsid w:val="00E95D13"/>
    <w:rsid w:val="00E95DD3"/>
    <w:rsid w:val="00E969D5"/>
    <w:rsid w:val="00EA58D1"/>
    <w:rsid w:val="00EA61BC"/>
    <w:rsid w:val="00EA681A"/>
    <w:rsid w:val="00EA735B"/>
    <w:rsid w:val="00EB17DE"/>
    <w:rsid w:val="00EB1E69"/>
    <w:rsid w:val="00EB2086"/>
    <w:rsid w:val="00EB5EDF"/>
    <w:rsid w:val="00EB60FE"/>
    <w:rsid w:val="00EB74DB"/>
    <w:rsid w:val="00EC5359"/>
    <w:rsid w:val="00EC562A"/>
    <w:rsid w:val="00ED067A"/>
    <w:rsid w:val="00ED2B50"/>
    <w:rsid w:val="00EE0350"/>
    <w:rsid w:val="00EE0719"/>
    <w:rsid w:val="00EE0E80"/>
    <w:rsid w:val="00EE54A6"/>
    <w:rsid w:val="00EE613F"/>
    <w:rsid w:val="00EE7295"/>
    <w:rsid w:val="00EE7869"/>
    <w:rsid w:val="00EF054A"/>
    <w:rsid w:val="00EF3235"/>
    <w:rsid w:val="00EF7E72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25BB6"/>
    <w:rsid w:val="00F26B7E"/>
    <w:rsid w:val="00F27A3B"/>
    <w:rsid w:val="00F33817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6511"/>
    <w:rsid w:val="00F6194E"/>
    <w:rsid w:val="00F623AC"/>
    <w:rsid w:val="00F6412A"/>
    <w:rsid w:val="00F65893"/>
    <w:rsid w:val="00F66A4A"/>
    <w:rsid w:val="00F71E22"/>
    <w:rsid w:val="00F720AC"/>
    <w:rsid w:val="00F72142"/>
    <w:rsid w:val="00F72AE7"/>
    <w:rsid w:val="00F81141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4DAC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D00E6"/>
    <w:rsid w:val="00FD09A1"/>
    <w:rsid w:val="00FD2A7C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6994A36"/>
    <w:rsid w:val="0C355D42"/>
    <w:rsid w:val="0CAD246E"/>
    <w:rsid w:val="11357581"/>
    <w:rsid w:val="11DB6769"/>
    <w:rsid w:val="136B0FB9"/>
    <w:rsid w:val="1C6C4437"/>
    <w:rsid w:val="37174985"/>
    <w:rsid w:val="419C1138"/>
    <w:rsid w:val="55255BD1"/>
    <w:rsid w:val="5CE9252A"/>
    <w:rsid w:val="6EDC188F"/>
    <w:rsid w:val="72A7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8"/>
    <w:qFormat/>
    <w:uiPriority w:val="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9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40"/>
    <w:qFormat/>
    <w:uiPriority w:val="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1"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42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qFormat/>
    <w:uiPriority w:val="0"/>
    <w:pPr>
      <w:ind w:firstLine="420"/>
    </w:pPr>
  </w:style>
  <w:style w:type="paragraph" w:styleId="13">
    <w:name w:val="Body Text"/>
    <w:basedOn w:val="1"/>
    <w:link w:val="86"/>
    <w:qFormat/>
    <w:uiPriority w:val="0"/>
    <w:pPr>
      <w:spacing w:after="120"/>
    </w:pPr>
  </w:style>
  <w:style w:type="paragraph" w:styleId="14">
    <w:name w:val="toc 5"/>
    <w:basedOn w:val="1"/>
    <w:next w:val="1"/>
    <w:unhideWhenUsed/>
    <w:qFormat/>
    <w:uiPriority w:val="39"/>
    <w:pPr>
      <w:ind w:left="839"/>
    </w:pPr>
    <w:rPr>
      <w:rFonts w:ascii="宋体"/>
    </w:rPr>
  </w:style>
  <w:style w:type="paragraph" w:styleId="15">
    <w:name w:val="toc 3"/>
    <w:basedOn w:val="1"/>
    <w:next w:val="1"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styleId="16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4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18">
    <w:name w:val="header"/>
    <w:basedOn w:val="1"/>
    <w:link w:val="43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rPr>
      <w:rFonts w:ascii="宋体"/>
    </w:rPr>
  </w:style>
  <w:style w:type="paragraph" w:styleId="20">
    <w:name w:val="toc 4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1">
    <w:name w:val="footnote text"/>
    <w:basedOn w:val="1"/>
    <w:next w:val="1"/>
    <w:link w:val="99"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styleId="23">
    <w:name w:val="table of figures"/>
    <w:basedOn w:val="1"/>
    <w:next w:val="1"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4">
    <w:name w:val="toc 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5">
    <w:name w:val="Title"/>
    <w:basedOn w:val="1"/>
    <w:link w:val="48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27">
    <w:name w:val="Table Grid"/>
    <w:basedOn w:val="2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qFormat/>
    <w:uiPriority w:val="22"/>
    <w:rPr>
      <w:b/>
      <w:bCs/>
    </w:rPr>
  </w:style>
  <w:style w:type="character" w:styleId="30">
    <w:name w:val="page number"/>
    <w:qFormat/>
    <w:uiPriority w:val="0"/>
    <w:rPr>
      <w:rFonts w:ascii="宋体" w:hAnsi="Times New Roman" w:eastAsia="宋体"/>
      <w:sz w:val="18"/>
    </w:rPr>
  </w:style>
  <w:style w:type="character" w:styleId="31">
    <w:name w:val="Emphasis"/>
    <w:qFormat/>
    <w:uiPriority w:val="20"/>
    <w:rPr>
      <w:i/>
      <w:iCs/>
    </w:rPr>
  </w:style>
  <w:style w:type="character" w:styleId="32">
    <w:name w:val="Hyperlink"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3">
    <w:name w:val="footnote reference"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35">
    <w:name w:val="标题 2 字符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36">
    <w:name w:val="标题 3 字符"/>
    <w:link w:val="4"/>
    <w:qFormat/>
    <w:uiPriority w:val="0"/>
    <w:rPr>
      <w:b/>
      <w:bCs/>
      <w:kern w:val="2"/>
      <w:sz w:val="32"/>
      <w:szCs w:val="32"/>
    </w:rPr>
  </w:style>
  <w:style w:type="character" w:customStyle="1" w:styleId="37">
    <w:name w:val="标题 4 字符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8">
    <w:name w:val="标题 5 字符"/>
    <w:link w:val="6"/>
    <w:qFormat/>
    <w:uiPriority w:val="0"/>
    <w:rPr>
      <w:b/>
      <w:bCs/>
      <w:kern w:val="2"/>
      <w:sz w:val="28"/>
      <w:szCs w:val="28"/>
    </w:rPr>
  </w:style>
  <w:style w:type="character" w:customStyle="1" w:styleId="39">
    <w:name w:val="标题 6 字符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40">
    <w:name w:val="标题 7 字符"/>
    <w:link w:val="8"/>
    <w:qFormat/>
    <w:uiPriority w:val="0"/>
    <w:rPr>
      <w:b/>
      <w:bCs/>
      <w:kern w:val="2"/>
      <w:sz w:val="24"/>
      <w:szCs w:val="24"/>
    </w:rPr>
  </w:style>
  <w:style w:type="character" w:customStyle="1" w:styleId="41">
    <w:name w:val="标题 8 字符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42">
    <w:name w:val="标题 9 字符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43">
    <w:name w:val="页眉 字符"/>
    <w:link w:val="18"/>
    <w:qFormat/>
    <w:uiPriority w:val="99"/>
    <w:rPr>
      <w:kern w:val="2"/>
      <w:sz w:val="18"/>
      <w:szCs w:val="18"/>
    </w:rPr>
  </w:style>
  <w:style w:type="character" w:customStyle="1" w:styleId="44">
    <w:name w:val="页脚 字符"/>
    <w:link w:val="17"/>
    <w:qFormat/>
    <w:uiPriority w:val="99"/>
    <w:rPr>
      <w:rFonts w:ascii="宋体"/>
      <w:kern w:val="2"/>
      <w:sz w:val="18"/>
      <w:szCs w:val="18"/>
    </w:rPr>
  </w:style>
  <w:style w:type="character" w:customStyle="1" w:styleId="45">
    <w:name w:val="批注框文本 字符"/>
    <w:link w:val="16"/>
    <w:semiHidden/>
    <w:qFormat/>
    <w:uiPriority w:val="99"/>
    <w:rPr>
      <w:kern w:val="2"/>
      <w:sz w:val="18"/>
      <w:szCs w:val="18"/>
    </w:rPr>
  </w:style>
  <w:style w:type="paragraph" w:styleId="46">
    <w:name w:val="Quote"/>
    <w:basedOn w:val="1"/>
    <w:next w:val="1"/>
    <w:link w:val="47"/>
    <w:qFormat/>
    <w:uiPriority w:val="29"/>
    <w:rPr>
      <w:i/>
      <w:iCs/>
      <w:color w:val="000000"/>
    </w:rPr>
  </w:style>
  <w:style w:type="character" w:customStyle="1" w:styleId="47">
    <w:name w:val="引用 字符"/>
    <w:link w:val="46"/>
    <w:qFormat/>
    <w:uiPriority w:val="29"/>
    <w:rPr>
      <w:i/>
      <w:iCs/>
      <w:color w:val="000000"/>
      <w:kern w:val="2"/>
      <w:sz w:val="21"/>
      <w:szCs w:val="21"/>
    </w:rPr>
  </w:style>
  <w:style w:type="character" w:customStyle="1" w:styleId="48">
    <w:name w:val="标题 字符"/>
    <w:link w:val="25"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49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0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1">
    <w:name w:val="标准文件_页脚偶数页"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2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4">
    <w:name w:val="标准文件_ICS"/>
    <w:basedOn w:val="1"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5">
    <w:name w:val="标准文件_标准正文"/>
    <w:basedOn w:val="1"/>
    <w:next w:val="56"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6">
    <w:name w:val="标准文件_段"/>
    <w:link w:val="184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标准文件_版本"/>
    <w:basedOn w:val="55"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58">
    <w:name w:val="标准文件_标准部门"/>
    <w:basedOn w:val="1"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59">
    <w:name w:val="标准文件_标准代替"/>
    <w:basedOn w:val="1"/>
    <w:next w:val="1"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0">
    <w:name w:val="标准文件_标准名称标题"/>
    <w:basedOn w:val="1"/>
    <w:next w:val="1"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1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2">
    <w:name w:val="标准文件_页眉偶数页"/>
    <w:basedOn w:val="61"/>
    <w:next w:val="1"/>
    <w:qFormat/>
    <w:uiPriority w:val="0"/>
    <w:pPr>
      <w:jc w:val="left"/>
    </w:pPr>
  </w:style>
  <w:style w:type="paragraph" w:customStyle="1" w:styleId="63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="580" w:after="5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4">
    <w:name w:val="标准文件_参考文献条目"/>
    <w:qFormat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5">
    <w:name w:val="标准文件_二级条标题"/>
    <w:next w:val="56"/>
    <w:qFormat/>
    <w:uiPriority w:val="0"/>
    <w:pPr>
      <w:widowControl w:val="0"/>
      <w:numPr>
        <w:ilvl w:val="3"/>
        <w:numId w:val="2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6">
    <w:name w:val="标准文件_发布"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67">
    <w:name w:val="标准文件_方框数字列项"/>
    <w:basedOn w:val="56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68">
    <w:name w:val="标准文件_封面标准编号"/>
    <w:basedOn w:val="1"/>
    <w:next w:val="59"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69">
    <w:name w:val="标准文件_封面标准分类号"/>
    <w:basedOn w:val="1"/>
    <w:qFormat/>
    <w:uiPriority w:val="0"/>
    <w:rPr>
      <w:rFonts w:ascii="黑体" w:eastAsia="黑体"/>
      <w:b/>
      <w:kern w:val="0"/>
      <w:sz w:val="28"/>
    </w:rPr>
  </w:style>
  <w:style w:type="paragraph" w:customStyle="1" w:styleId="70">
    <w:name w:val="标准文件_封面标准名称"/>
    <w:basedOn w:val="1"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1">
    <w:name w:val="标准文件_封面标准英文名称"/>
    <w:basedOn w:val="1"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2">
    <w:name w:val="标准文件_封面发布日期"/>
    <w:basedOn w:val="1"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3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4">
    <w:name w:val="标准文件_封面实施日期"/>
    <w:basedOn w:val="1"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5">
    <w:name w:val="标准文件_封面抬头"/>
    <w:basedOn w:val="56"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6">
    <w:name w:val="标准文件_附录标识"/>
    <w:next w:val="56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7">
    <w:name w:val="标准文件_附录表标题"/>
    <w:next w:val="56"/>
    <w:qFormat/>
    <w:uiPriority w:val="0"/>
    <w:pPr>
      <w:numPr>
        <w:ilvl w:val="1"/>
        <w:numId w:val="5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8">
    <w:name w:val="标准文件_附录一级条标题"/>
    <w:next w:val="56"/>
    <w:qFormat/>
    <w:uiPriority w:val="0"/>
    <w:pPr>
      <w:widowControl w:val="0"/>
      <w:numPr>
        <w:ilvl w:val="1"/>
        <w:numId w:val="4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9">
    <w:name w:val="标准文件_附录二级条标题"/>
    <w:basedOn w:val="78"/>
    <w:next w:val="56"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0">
    <w:name w:val="标准文件_附录公式"/>
    <w:basedOn w:val="55"/>
    <w:next w:val="55"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1">
    <w:name w:val="标准文件_附录三级条标题"/>
    <w:next w:val="56"/>
    <w:qFormat/>
    <w:uiPriority w:val="0"/>
    <w:pPr>
      <w:widowControl w:val="0"/>
      <w:numPr>
        <w:ilvl w:val="3"/>
        <w:numId w:val="4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2">
    <w:name w:val="标准文件_附录四级条标题"/>
    <w:next w:val="56"/>
    <w:qFormat/>
    <w:uiPriority w:val="0"/>
    <w:pPr>
      <w:widowControl w:val="0"/>
      <w:numPr>
        <w:ilvl w:val="4"/>
        <w:numId w:val="4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3">
    <w:name w:val="标准文件_附录图标题"/>
    <w:next w:val="56"/>
    <w:qFormat/>
    <w:uiPriority w:val="0"/>
    <w:pPr>
      <w:numPr>
        <w:ilvl w:val="1"/>
        <w:numId w:val="6"/>
      </w:numPr>
      <w:adjustRightInd w:val="0"/>
      <w:snapToGrid w:val="0"/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4">
    <w:name w:val="标准文件_附录五级条标题"/>
    <w:next w:val="56"/>
    <w:qFormat/>
    <w:uiPriority w:val="0"/>
    <w:pPr>
      <w:widowControl w:val="0"/>
      <w:numPr>
        <w:ilvl w:val="5"/>
        <w:numId w:val="4"/>
      </w:numPr>
      <w:spacing w:before="50" w:beforeLines="50" w:after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英文标识"/>
    <w:next w:val="13"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6">
    <w:name w:val="正文文本 字符"/>
    <w:link w:val="13"/>
    <w:qFormat/>
    <w:uiPriority w:val="0"/>
    <w:rPr>
      <w:kern w:val="2"/>
      <w:sz w:val="21"/>
      <w:szCs w:val="21"/>
    </w:rPr>
  </w:style>
  <w:style w:type="paragraph" w:customStyle="1" w:styleId="87">
    <w:name w:val="标准文件_附录章标题"/>
    <w:next w:val="56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标准文件_公式后的破折号"/>
    <w:basedOn w:val="56"/>
    <w:next w:val="56"/>
    <w:qFormat/>
    <w:uiPriority w:val="0"/>
    <w:pPr>
      <w:ind w:left="488" w:leftChars="200" w:hanging="289" w:hangingChars="290"/>
    </w:pPr>
  </w:style>
  <w:style w:type="paragraph" w:customStyle="1" w:styleId="89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before="480" w:after="150" w:afterLines="15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0">
    <w:name w:val="标准文件_目次、标准名称标题"/>
    <w:basedOn w:val="89"/>
    <w:next w:val="56"/>
    <w:qFormat/>
    <w:uiPriority w:val="0"/>
    <w:pPr>
      <w:spacing w:line="460" w:lineRule="exact"/>
      <w:ind w:left="0" w:firstLine="0"/>
    </w:pPr>
  </w:style>
  <w:style w:type="paragraph" w:customStyle="1" w:styleId="91">
    <w:name w:val="标准文件_目录标题"/>
    <w:basedOn w:val="1"/>
    <w:qFormat/>
    <w:uiPriority w:val="0"/>
    <w:pPr>
      <w:spacing w:before="480"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92">
    <w:name w:val="标准文件_破折号列项"/>
    <w:qFormat/>
    <w:uiPriority w:val="0"/>
    <w:pPr>
      <w:numPr>
        <w:ilvl w:val="0"/>
        <w:numId w:val="9"/>
      </w:numPr>
      <w:adjustRightInd w:val="0"/>
      <w:snapToGrid w:val="0"/>
      <w:ind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3">
    <w:name w:val="标准文件_破折号列项（二级）"/>
    <w:basedOn w:val="92"/>
    <w:qFormat/>
    <w:uiPriority w:val="0"/>
    <w:pPr>
      <w:numPr>
        <w:numId w:val="10"/>
      </w:numPr>
    </w:pPr>
  </w:style>
  <w:style w:type="paragraph" w:customStyle="1" w:styleId="94">
    <w:name w:val="标准文件_三级条标题"/>
    <w:basedOn w:val="65"/>
    <w:next w:val="56"/>
    <w:qFormat/>
    <w:uiPriority w:val="0"/>
    <w:pPr>
      <w:widowControl/>
      <w:numPr>
        <w:ilvl w:val="4"/>
      </w:numPr>
      <w:outlineLvl w:val="3"/>
    </w:pPr>
  </w:style>
  <w:style w:type="character" w:customStyle="1" w:styleId="95">
    <w:name w:val="不明显参考1"/>
    <w:qFormat/>
    <w:uiPriority w:val="31"/>
    <w:rPr>
      <w:smallCaps/>
      <w:color w:val="C0504D"/>
      <w:u w:val="single"/>
    </w:rPr>
  </w:style>
  <w:style w:type="paragraph" w:customStyle="1" w:styleId="96">
    <w:name w:val="标准文件_示例后续"/>
    <w:basedOn w:val="1"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97">
    <w:name w:val="标准文件_数字编号列项"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98">
    <w:name w:val="标准文件_四级条标题"/>
    <w:next w:val="56"/>
    <w:qFormat/>
    <w:uiPriority w:val="0"/>
    <w:pPr>
      <w:widowControl w:val="0"/>
      <w:numPr>
        <w:ilvl w:val="5"/>
        <w:numId w:val="2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99">
    <w:name w:val="脚注文本 字符"/>
    <w:link w:val="21"/>
    <w:semiHidden/>
    <w:qFormat/>
    <w:uiPriority w:val="0"/>
    <w:rPr>
      <w:rFonts w:ascii="宋体"/>
      <w:kern w:val="2"/>
      <w:sz w:val="18"/>
      <w:szCs w:val="18"/>
    </w:rPr>
  </w:style>
  <w:style w:type="paragraph" w:customStyle="1" w:styleId="100">
    <w:name w:val="标准文件_条文脚注"/>
    <w:basedOn w:val="21"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1">
    <w:name w:val="标准文件_图表脚注"/>
    <w:basedOn w:val="1"/>
    <w:next w:val="56"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2">
    <w:name w:val="标准文件_图表脚注内容"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3">
    <w:name w:val="标准文件_五级条标题"/>
    <w:next w:val="56"/>
    <w:qFormat/>
    <w:uiPriority w:val="0"/>
    <w:pPr>
      <w:widowControl w:val="0"/>
      <w:numPr>
        <w:ilvl w:val="6"/>
        <w:numId w:val="2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4">
    <w:name w:val="标准文件_章标题"/>
    <w:next w:val="56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5">
    <w:name w:val="标准文件_一级条标题"/>
    <w:basedOn w:val="104"/>
    <w:next w:val="56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06">
    <w:name w:val="标准文件_一致程度"/>
    <w:basedOn w:val="1"/>
    <w:qFormat/>
    <w:uiPriority w:val="0"/>
    <w:pPr>
      <w:spacing w:line="440" w:lineRule="exact"/>
      <w:jc w:val="center"/>
    </w:pPr>
    <w:rPr>
      <w:sz w:val="28"/>
    </w:rPr>
  </w:style>
  <w:style w:type="paragraph" w:customStyle="1" w:styleId="107">
    <w:name w:val="标准文件_引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8">
    <w:name w:val="标准文件_英文图表脚注"/>
    <w:basedOn w:val="55"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09">
    <w:name w:val="标准文件_数字编号列项（二级）"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0">
    <w:name w:val="标准文件_英文注："/>
    <w:basedOn w:val="1"/>
    <w:next w:val="56"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1">
    <w:name w:val="标准文件_英文注×："/>
    <w:basedOn w:val="1"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2">
    <w:name w:val="标准文件_正文表标题"/>
    <w:next w:val="56"/>
    <w:qFormat/>
    <w:uiPriority w:val="0"/>
    <w:pPr>
      <w:numPr>
        <w:ilvl w:val="0"/>
        <w:numId w:val="16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3">
    <w:name w:val="标准文件_正文公式"/>
    <w:basedOn w:val="1"/>
    <w:next w:val="55"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4">
    <w:name w:val="标准文件_正文图标题"/>
    <w:next w:val="56"/>
    <w:qFormat/>
    <w:uiPriority w:val="0"/>
    <w:pPr>
      <w:numPr>
        <w:ilvl w:val="0"/>
        <w:numId w:val="17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5">
    <w:name w:val="标准文件_正文英文表标题"/>
    <w:next w:val="56"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6">
    <w:name w:val="标准文件_正文英文图标题"/>
    <w:next w:val="56"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标准文件_编号列项（三级）"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8">
    <w:name w:val="二级无标题条"/>
    <w:basedOn w:val="1"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19">
    <w:name w:val="发布部门"/>
    <w:next w:val="56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0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1">
    <w:name w:val="封面标准代替信息"/>
    <w:basedOn w:val="1"/>
    <w:qFormat/>
    <w:uiPriority w:val="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2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3">
    <w:name w:val="封面标准文稿编辑信息"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4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5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6">
    <w:name w:val="封面一致性程度标识"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7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8">
    <w:name w:val="附录二级无标题条"/>
    <w:basedOn w:val="1"/>
    <w:next w:val="56"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29">
    <w:name w:val="附录三级无标题条"/>
    <w:basedOn w:val="128"/>
    <w:next w:val="56"/>
    <w:qFormat/>
    <w:uiPriority w:val="0"/>
    <w:pPr>
      <w:outlineLvl w:val="4"/>
    </w:pPr>
  </w:style>
  <w:style w:type="paragraph" w:customStyle="1" w:styleId="130">
    <w:name w:val="附录四级无标题条"/>
    <w:basedOn w:val="129"/>
    <w:next w:val="56"/>
    <w:qFormat/>
    <w:uiPriority w:val="0"/>
    <w:pPr>
      <w:outlineLvl w:val="5"/>
    </w:pPr>
  </w:style>
  <w:style w:type="paragraph" w:customStyle="1" w:styleId="131">
    <w:name w:val="附录图"/>
    <w:next w:val="56"/>
    <w:qFormat/>
    <w:uiPriority w:val="0"/>
    <w:pPr>
      <w:wordWrap w:val="0"/>
      <w:overflowPunct w:val="0"/>
      <w:autoSpaceDE w:val="0"/>
      <w:spacing w:before="50" w:beforeLines="50" w:after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2">
    <w:name w:val="标准文件_一级项"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3">
    <w:name w:val="附录五级无标题条"/>
    <w:basedOn w:val="130"/>
    <w:next w:val="56"/>
    <w:qFormat/>
    <w:uiPriority w:val="0"/>
    <w:pPr>
      <w:outlineLvl w:val="6"/>
    </w:pPr>
  </w:style>
  <w:style w:type="paragraph" w:customStyle="1" w:styleId="134">
    <w:name w:val="附录性质"/>
    <w:basedOn w:val="1"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5">
    <w:name w:val="附录一级无标题条"/>
    <w:basedOn w:val="87"/>
    <w:next w:val="56"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6">
    <w:name w:val="个人答复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37">
    <w:name w:val="个人撰写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38">
    <w:name w:val="脚注后续"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9">
    <w:name w:val="列项——"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0">
    <w:name w:val="列项·"/>
    <w:basedOn w:val="56"/>
    <w:qFormat/>
    <w:uiPriority w:val="0"/>
    <w:pPr>
      <w:tabs>
        <w:tab w:val="left" w:pos="840"/>
      </w:tabs>
    </w:pPr>
  </w:style>
  <w:style w:type="paragraph" w:customStyle="1" w:styleId="141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2">
    <w:name w:val="目录 21"/>
    <w:basedOn w:val="1"/>
    <w:next w:val="1"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3">
    <w:name w:val="目录 31"/>
    <w:basedOn w:val="1"/>
    <w:next w:val="1"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4">
    <w:name w:val="目录 4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5">
    <w:name w:val="目录 51"/>
    <w:basedOn w:val="1"/>
    <w:next w:val="1"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6">
    <w:name w:val="目录 6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7">
    <w:name w:val="目录 71"/>
    <w:basedOn w:val="146"/>
    <w:semiHidden/>
    <w:qFormat/>
    <w:uiPriority w:val="0"/>
    <w:pPr>
      <w:ind w:left="1260"/>
    </w:pPr>
  </w:style>
  <w:style w:type="paragraph" w:customStyle="1" w:styleId="148">
    <w:name w:val="目录 81"/>
    <w:basedOn w:val="147"/>
    <w:semiHidden/>
    <w:qFormat/>
    <w:uiPriority w:val="0"/>
    <w:pPr>
      <w:ind w:left="1470"/>
    </w:pPr>
  </w:style>
  <w:style w:type="paragraph" w:customStyle="1" w:styleId="149">
    <w:name w:val="目录 91"/>
    <w:basedOn w:val="148"/>
    <w:semiHidden/>
    <w:qFormat/>
    <w:uiPriority w:val="0"/>
    <w:pPr>
      <w:ind w:left="1680"/>
    </w:pPr>
  </w:style>
  <w:style w:type="paragraph" w:customStyle="1" w:styleId="150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1">
    <w:name w:val="其他发布部门"/>
    <w:basedOn w:val="119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52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3">
    <w:name w:val="三级无标题条"/>
    <w:basedOn w:val="1"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4">
    <w:name w:val="实施日期"/>
    <w:basedOn w:val="120"/>
    <w:qFormat/>
    <w:uiPriority w:val="0"/>
    <w:pPr>
      <w:framePr w:hSpace="0" w:wrap="around" w:xAlign="right"/>
      <w:jc w:val="right"/>
    </w:pPr>
  </w:style>
  <w:style w:type="paragraph" w:customStyle="1" w:styleId="155">
    <w:name w:val="四级无标题条"/>
    <w:basedOn w:val="1"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6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7">
    <w:name w:val="无标题条"/>
    <w:next w:val="56"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58">
    <w:name w:val="五级无标题条"/>
    <w:basedOn w:val="1"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59">
    <w:name w:val="一级无标题条"/>
    <w:basedOn w:val="1"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0">
    <w:name w:val="注:后续"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1">
    <w:name w:val="注×:后续"/>
    <w:basedOn w:val="160"/>
    <w:qFormat/>
    <w:uiPriority w:val="0"/>
    <w:pPr>
      <w:ind w:left="1406" w:leftChars="0" w:hanging="499" w:firstLineChars="0"/>
    </w:pPr>
  </w:style>
  <w:style w:type="paragraph" w:customStyle="1" w:styleId="162">
    <w:name w:val="标准文件_一级无标题"/>
    <w:basedOn w:val="10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3">
    <w:name w:val="标准文件_五级无标题"/>
    <w:basedOn w:val="103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4">
    <w:name w:val="标准文件_三级无标题"/>
    <w:basedOn w:val="9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5">
    <w:name w:val="标准文件_二级无标题"/>
    <w:basedOn w:val="6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6">
    <w:name w:val="标准_四级无标题"/>
    <w:basedOn w:val="98"/>
    <w:next w:val="56"/>
    <w:qFormat/>
    <w:uiPriority w:val="0"/>
    <w:rPr>
      <w:rFonts w:eastAsia="宋体"/>
    </w:rPr>
  </w:style>
  <w:style w:type="paragraph" w:customStyle="1" w:styleId="167">
    <w:name w:val="标准文件_四级无标题"/>
    <w:basedOn w:val="98"/>
    <w:qFormat/>
    <w:uiPriority w:val="0"/>
    <w:pPr>
      <w:spacing w:before="0" w:beforeLines="0" w:after="0" w:afterLines="0"/>
      <w:outlineLvl w:val="9"/>
    </w:pPr>
    <w:rPr>
      <w:rFonts w:ascii="宋体" w:hAnsi="黑体" w:eastAsia="宋体"/>
      <w:szCs w:val="52"/>
    </w:rPr>
  </w:style>
  <w:style w:type="paragraph" w:customStyle="1" w:styleId="168">
    <w:name w:val="标准文件_大写罗马数字编号列项"/>
    <w:basedOn w:val="56"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69">
    <w:name w:val="标准文件_小写罗马数字编号列项"/>
    <w:basedOn w:val="56"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70">
    <w:name w:val="标准文件_附录标题"/>
    <w:basedOn w:val="76"/>
    <w:qFormat/>
    <w:uiPriority w:val="0"/>
    <w:pPr>
      <w:numPr>
        <w:numId w:val="0"/>
      </w:numPr>
      <w:spacing w:after="280"/>
      <w:outlineLvl w:val="9"/>
    </w:pPr>
  </w:style>
  <w:style w:type="paragraph" w:customStyle="1" w:styleId="171">
    <w:name w:val="标准文件_二级项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2">
    <w:name w:val="标准文件_三级项"/>
    <w:basedOn w:val="1"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3">
    <w:name w:val="图表脚注说明"/>
    <w:basedOn w:val="1"/>
    <w:next w:val="56"/>
    <w:qFormat/>
    <w:uiPriority w:val="0"/>
    <w:pPr>
      <w:numPr>
        <w:ilvl w:val="0"/>
        <w:numId w:val="25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174">
    <w:name w:val="标准文件_字母编号列项（一级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5">
    <w:name w:val="标准文件_索引字母"/>
    <w:next w:val="56"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6">
    <w:name w:val="标准文件_附录前"/>
    <w:next w:val="56"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77">
    <w:name w:val="标准文件_正文标准名称"/>
    <w:qFormat/>
    <w:uiPriority w:val="0"/>
    <w:pPr>
      <w:spacing w:before="56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78">
    <w:name w:val="标准文件_表格"/>
    <w:basedOn w:val="56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79">
    <w:name w:val="标准文件_注："/>
    <w:next w:val="56"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0">
    <w:name w:val="标准文件_注×："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1">
    <w:name w:val="标准文件_示例："/>
    <w:next w:val="182"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2">
    <w:name w:val="标准文件_示例内容"/>
    <w:basedOn w:val="56"/>
    <w:qFormat/>
    <w:uiPriority w:val="0"/>
    <w:pPr>
      <w:ind w:firstLine="420"/>
    </w:pPr>
    <w:rPr>
      <w:sz w:val="18"/>
    </w:rPr>
  </w:style>
  <w:style w:type="paragraph" w:customStyle="1" w:styleId="183">
    <w:name w:val="标准文件_示例×："/>
    <w:basedOn w:val="1"/>
    <w:next w:val="182"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4">
    <w:name w:val="标准文件_段 Char"/>
    <w:link w:val="56"/>
    <w:qFormat/>
    <w:uiPriority w:val="0"/>
    <w:rPr>
      <w:rFonts w:ascii="宋体" w:hAnsi="Times New Roman"/>
      <w:sz w:val="21"/>
    </w:rPr>
  </w:style>
  <w:style w:type="paragraph" w:customStyle="1" w:styleId="185">
    <w:name w:val="标准文件_表格续"/>
    <w:basedOn w:val="56"/>
    <w:next w:val="56"/>
    <w:qFormat/>
    <w:uiPriority w:val="0"/>
    <w:pPr>
      <w:jc w:val="center"/>
    </w:pPr>
    <w:rPr>
      <w:rFonts w:ascii="黑体" w:hAnsi="黑体" w:eastAsia="黑体"/>
    </w:rPr>
  </w:style>
  <w:style w:type="character" w:styleId="186">
    <w:name w:val="Placeholder Text"/>
    <w:basedOn w:val="28"/>
    <w:semiHidden/>
    <w:qFormat/>
    <w:uiPriority w:val="99"/>
    <w:rPr>
      <w:color w:val="808080"/>
    </w:rPr>
  </w:style>
  <w:style w:type="paragraph" w:customStyle="1" w:styleId="187">
    <w:name w:val="标准文件_二级项2"/>
    <w:basedOn w:val="56"/>
    <w:qFormat/>
    <w:uiPriority w:val="0"/>
    <w:pPr>
      <w:numPr>
        <w:ilvl w:val="1"/>
        <w:numId w:val="21"/>
      </w:numPr>
      <w:ind w:firstLine="0" w:firstLineChars="0"/>
    </w:pPr>
  </w:style>
  <w:style w:type="paragraph" w:customStyle="1" w:styleId="188">
    <w:name w:val="标准文件_三级项2"/>
    <w:basedOn w:val="56"/>
    <w:qFormat/>
    <w:uiPriority w:val="0"/>
    <w:pPr>
      <w:numPr>
        <w:ilvl w:val="0"/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189">
    <w:name w:val="标准文件_一级项2"/>
    <w:basedOn w:val="56"/>
    <w:qFormat/>
    <w:uiPriority w:val="0"/>
    <w:pPr>
      <w:numPr>
        <w:ilvl w:val="0"/>
        <w:numId w:val="31"/>
      </w:numPr>
      <w:spacing w:line="300" w:lineRule="exact"/>
      <w:ind w:firstLineChars="0"/>
    </w:pPr>
    <w:rPr>
      <w:rFonts w:ascii="Times New Roman"/>
    </w:rPr>
  </w:style>
  <w:style w:type="paragraph" w:customStyle="1" w:styleId="190">
    <w:name w:val="标准文件_提示"/>
    <w:basedOn w:val="56"/>
    <w:next w:val="56"/>
    <w:qFormat/>
    <w:uiPriority w:val="0"/>
    <w:pPr>
      <w:ind w:firstLine="420"/>
    </w:pPr>
    <w:rPr>
      <w:rFonts w:ascii="黑体" w:eastAsia="黑体"/>
    </w:rPr>
  </w:style>
  <w:style w:type="character" w:customStyle="1" w:styleId="191">
    <w:name w:val="标准文件_来源"/>
    <w:basedOn w:val="28"/>
    <w:qFormat/>
    <w:uiPriority w:val="1"/>
    <w:rPr>
      <w:rFonts w:eastAsia="宋体"/>
      <w:sz w:val="21"/>
    </w:rPr>
  </w:style>
  <w:style w:type="paragraph" w:customStyle="1" w:styleId="192">
    <w:name w:val="标准文件_图表说明"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3">
    <w:name w:val="其他发布日期"/>
    <w:basedOn w:val="120"/>
    <w:qFormat/>
    <w:uiPriority w:val="0"/>
    <w:pPr>
      <w:framePr w:w="3997" w:h="471" w:hRule="exact" w:hSpace="0" w:vSpace="181" w:wrap="around" w:vAnchor="page" w:hAnchor="page" w:x="1419" w:y="14097"/>
    </w:pPr>
  </w:style>
  <w:style w:type="paragraph" w:customStyle="1" w:styleId="194">
    <w:name w:val="其他实施日期"/>
    <w:basedOn w:val="154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95">
    <w:name w:val="标准文件_文件编号"/>
    <w:basedOn w:val="56"/>
    <w:qFormat/>
    <w:uiPriority w:val="0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6">
    <w:name w:val="标准文件_替换文件编号"/>
    <w:basedOn w:val="195"/>
    <w:qFormat/>
    <w:uiPriority w:val="0"/>
    <w:pPr>
      <w:spacing w:before="57"/>
    </w:pPr>
    <w:rPr>
      <w:sz w:val="21"/>
    </w:rPr>
  </w:style>
  <w:style w:type="paragraph" w:customStyle="1" w:styleId="197">
    <w:name w:val="标准文件_文件名称"/>
    <w:basedOn w:val="56"/>
    <w:next w:val="56"/>
    <w:qFormat/>
    <w:uiPriority w:val="0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198">
    <w:name w:val="标准文件_附录图标号"/>
    <w:basedOn w:val="56"/>
    <w:next w:val="56"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199">
    <w:name w:val="标准文件_附录表标号"/>
    <w:basedOn w:val="56"/>
    <w:next w:val="56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0">
    <w:name w:val="标准文件_引言一级条标题"/>
    <w:basedOn w:val="56"/>
    <w:next w:val="56"/>
    <w:qFormat/>
    <w:uiPriority w:val="0"/>
    <w:pPr>
      <w:numPr>
        <w:ilvl w:val="1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1">
    <w:name w:val="标准文件_引言二级条标题"/>
    <w:basedOn w:val="56"/>
    <w:next w:val="56"/>
    <w:qFormat/>
    <w:uiPriority w:val="0"/>
    <w:pPr>
      <w:numPr>
        <w:ilvl w:val="2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2">
    <w:name w:val="标准文件_引言三级条标题"/>
    <w:basedOn w:val="56"/>
    <w:next w:val="56"/>
    <w:qFormat/>
    <w:uiPriority w:val="0"/>
    <w:pPr>
      <w:numPr>
        <w:ilvl w:val="3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3">
    <w:name w:val="标准文件_引言四级条标题"/>
    <w:basedOn w:val="56"/>
    <w:next w:val="56"/>
    <w:qFormat/>
    <w:uiPriority w:val="0"/>
    <w:pPr>
      <w:numPr>
        <w:ilvl w:val="4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4">
    <w:name w:val="标准文件_引言五级条标题"/>
    <w:basedOn w:val="56"/>
    <w:next w:val="56"/>
    <w:qFormat/>
    <w:uiPriority w:val="0"/>
    <w:pPr>
      <w:numPr>
        <w:ilvl w:val="5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5">
    <w:name w:val="标准文件_注后"/>
    <w:basedOn w:val="56"/>
    <w:qFormat/>
    <w:uiPriority w:val="0"/>
    <w:pPr>
      <w:ind w:left="811" w:firstLine="0" w:firstLineChars="0"/>
    </w:pPr>
    <w:rPr>
      <w:sz w:val="18"/>
    </w:rPr>
  </w:style>
  <w:style w:type="paragraph" w:customStyle="1" w:styleId="206">
    <w:name w:val="标准文件_注X后"/>
    <w:basedOn w:val="56"/>
    <w:qFormat/>
    <w:uiPriority w:val="0"/>
    <w:pPr>
      <w:ind w:left="811" w:firstLine="0" w:firstLineChars="0"/>
    </w:pPr>
    <w:rPr>
      <w:sz w:val="18"/>
    </w:rPr>
  </w:style>
  <w:style w:type="paragraph" w:customStyle="1" w:styleId="207">
    <w:name w:val="标准文件_示例后"/>
    <w:basedOn w:val="56"/>
    <w:qFormat/>
    <w:uiPriority w:val="0"/>
    <w:pPr>
      <w:ind w:left="964" w:firstLine="0" w:firstLineChars="0"/>
    </w:pPr>
    <w:rPr>
      <w:sz w:val="18"/>
    </w:rPr>
  </w:style>
  <w:style w:type="paragraph" w:customStyle="1" w:styleId="208">
    <w:name w:val="标准文件_示例X后"/>
    <w:basedOn w:val="56"/>
    <w:link w:val="209"/>
    <w:qFormat/>
    <w:uiPriority w:val="0"/>
    <w:pPr>
      <w:ind w:left="1049" w:firstLine="0" w:firstLineChars="0"/>
    </w:pPr>
    <w:rPr>
      <w:sz w:val="18"/>
    </w:rPr>
  </w:style>
  <w:style w:type="character" w:customStyle="1" w:styleId="209">
    <w:name w:val="标准文件_示例X后 字符"/>
    <w:basedOn w:val="184"/>
    <w:link w:val="208"/>
    <w:qFormat/>
    <w:uiPriority w:val="0"/>
    <w:rPr>
      <w:rFonts w:ascii="宋体" w:hAnsi="Times New Roman"/>
      <w:sz w:val="18"/>
    </w:rPr>
  </w:style>
  <w:style w:type="paragraph" w:customStyle="1" w:styleId="210">
    <w:name w:val="标准文件_索引项"/>
    <w:basedOn w:val="56"/>
    <w:next w:val="56"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1">
    <w:name w:val="标准文件_附录一级无标题"/>
    <w:basedOn w:val="78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2">
    <w:name w:val="标准文件_附录二级无标题"/>
    <w:basedOn w:val="79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3">
    <w:name w:val="标准文件_附录三级无标题"/>
    <w:basedOn w:val="81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4">
    <w:name w:val="标准文件_附录四级无标题"/>
    <w:basedOn w:val="82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5">
    <w:name w:val="标准文件_附录五级无标题"/>
    <w:basedOn w:val="84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6">
    <w:name w:val="标准文件_引言一级无标题"/>
    <w:basedOn w:val="200"/>
    <w:next w:val="56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7">
    <w:name w:val="标准文件_引言二级无标题"/>
    <w:basedOn w:val="201"/>
    <w:next w:val="56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8">
    <w:name w:val="标准文件_引言三级无标题"/>
    <w:basedOn w:val="202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9">
    <w:name w:val="标准文件_引言四级无标题"/>
    <w:basedOn w:val="203"/>
    <w:next w:val="56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0">
    <w:name w:val="标准文件_引言五级无标题"/>
    <w:basedOn w:val="204"/>
    <w:next w:val="56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1">
    <w:name w:val="标准文件_索引标题"/>
    <w:basedOn w:val="63"/>
    <w:next w:val="56"/>
    <w:qFormat/>
    <w:uiPriority w:val="0"/>
    <w:rPr>
      <w:rFonts w:hAnsi="黑体"/>
    </w:rPr>
  </w:style>
  <w:style w:type="paragraph" w:customStyle="1" w:styleId="222">
    <w:name w:val="标准文件_脚注内容"/>
    <w:basedOn w:val="56"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3">
    <w:name w:val="标准文件_术语条一"/>
    <w:basedOn w:val="162"/>
    <w:next w:val="56"/>
    <w:qFormat/>
    <w:uiPriority w:val="0"/>
  </w:style>
  <w:style w:type="paragraph" w:customStyle="1" w:styleId="224">
    <w:name w:val="标准文件_术语条二"/>
    <w:basedOn w:val="165"/>
    <w:next w:val="56"/>
    <w:qFormat/>
    <w:uiPriority w:val="0"/>
  </w:style>
  <w:style w:type="paragraph" w:customStyle="1" w:styleId="225">
    <w:name w:val="标准文件_术语条三"/>
    <w:basedOn w:val="164"/>
    <w:next w:val="56"/>
    <w:qFormat/>
    <w:uiPriority w:val="0"/>
  </w:style>
  <w:style w:type="paragraph" w:customStyle="1" w:styleId="226">
    <w:name w:val="标准文件_术语条四"/>
    <w:basedOn w:val="167"/>
    <w:next w:val="56"/>
    <w:qFormat/>
    <w:uiPriority w:val="0"/>
  </w:style>
  <w:style w:type="paragraph" w:customStyle="1" w:styleId="227">
    <w:name w:val="标准文件_术语条五"/>
    <w:basedOn w:val="163"/>
    <w:next w:val="56"/>
    <w:qFormat/>
    <w:uiPriority w:val="0"/>
  </w:style>
  <w:style w:type="paragraph" w:customStyle="1" w:styleId="2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29">
    <w:name w:val="发布"/>
    <w:basedOn w:val="28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2.jpeg"/><Relationship Id="rId13" Type="http://schemas.openxmlformats.org/officeDocument/2006/relationships/image" Target="media/image1.tiff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tandardEditor\template\&#22320;&#26041;&#26631;&#2093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F03465-9310-430F-A8A0-DFC80D2CA8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地方标准</Template>
  <Company>PCMI</Company>
  <Pages>9</Pages>
  <Words>3751</Words>
  <Characters>4158</Characters>
  <Lines>33</Lines>
  <Paragraphs>9</Paragraphs>
  <TotalTime>1</TotalTime>
  <ScaleCrop>false</ScaleCrop>
  <LinksUpToDate>false</LinksUpToDate>
  <CharactersWithSpaces>4362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2023-06-27T02:44:00Z</dcterms:created>
  <dc:creator>lenovo</dc:creator>
  <dc:description>&lt;config cover="true" show_menu="true" version="1.0.0" doctype="SDKXY"&gt;_x000d_
&lt;/config&gt;</dc:description>
  <cp:lastModifiedBy>coco树</cp:lastModifiedBy>
  <cp:lastPrinted>2020-08-30T10:00:00Z</cp:lastPrinted>
  <dcterms:modified xsi:type="dcterms:W3CDTF">2023-07-06T07:42:59Z</dcterms:modified>
  <dc:title>地方标准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2052-11.1.0.14309</vt:lpwstr>
  </property>
  <property fmtid="{D5CDD505-2E9C-101B-9397-08002B2CF9AE}" pid="15" name="ICV">
    <vt:lpwstr>0089E814829B476795DCA775C7E1DB90_13</vt:lpwstr>
  </property>
</Properties>
</file>