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4113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南阳市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4113/T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rPr>
          <w:rFonts w:hAnsi="黑体"/>
        </w:rPr>
      </w:pP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rPr>
          <w:lang w:eastAsia="zh-CN"/>
        </w:rPr>
        <w:t>特种设备检验</w:t>
      </w:r>
      <w:r>
        <w:rPr>
          <w:rFonts w:hint="eastAsia"/>
          <w:lang w:eastAsia="zh-CN"/>
        </w:rPr>
        <w:t>检测机构</w:t>
      </w:r>
      <w:r>
        <w:rPr>
          <w:lang w:eastAsia="zh-CN"/>
        </w:rPr>
        <w:t>服务规范</w:t>
      </w:r>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textAlignment w:val="bottom"/>
        <w:rPr>
          <w:b/>
          <w:sz w:val="21"/>
          <w:szCs w:val="28"/>
        </w:rPr>
      </w:pPr>
    </w:p>
    <w:p>
      <w:pPr>
        <w:pStyle w:val="193"/>
        <w:framePr w:y="14176"/>
      </w:pPr>
      <w:r>
        <w:rPr>
          <w:rFonts w:hint="eastAsia" w:ascii="黑体"/>
          <w:lang w:val="en-US" w:eastAsia="zh-CN"/>
        </w:rPr>
        <w:t>2023</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p>
    <w:p>
      <w:pPr>
        <w:pStyle w:val="194"/>
        <w:framePr w:y="14176"/>
      </w:pPr>
      <w:r>
        <w:rPr>
          <w:rFonts w:hint="eastAsia" w:ascii="黑体"/>
          <w:lang w:val="en-US" w:eastAsia="zh-CN"/>
        </w:rPr>
        <w:t>2023</w:t>
      </w:r>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1"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2"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13" w:name="fm"/>
      <w:r>
        <w:rPr>
          <w:rFonts w:hAnsi="黑体"/>
          <w:w w:val="100"/>
          <w:sz w:val="28"/>
        </w:rPr>
        <w:instrText xml:space="preserve"> FORMTEXT </w:instrText>
      </w:r>
      <w:r>
        <w:rPr>
          <w:rFonts w:hAnsi="黑体"/>
          <w:w w:val="100"/>
          <w:sz w:val="28"/>
        </w:rPr>
        <w:fldChar w:fldCharType="separate"/>
      </w:r>
      <w:r>
        <w:rPr>
          <w:rFonts w:hint="eastAsia" w:hAnsi="黑体"/>
          <w:w w:val="100"/>
          <w:sz w:val="28"/>
        </w:rPr>
        <w:t>南阳市市场监督管理局</w:t>
      </w:r>
      <w:r>
        <w:rPr>
          <w:rFonts w:hAnsi="黑体"/>
          <w:w w:val="100"/>
          <w:sz w:val="28"/>
        </w:rPr>
        <w:fldChar w:fldCharType="end"/>
      </w:r>
      <w:bookmarkEnd w:id="13"/>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7" w:type="first"/>
          <w:headerReference r:id="rId3" w:type="default"/>
          <w:headerReference r:id="rId4" w:type="even"/>
          <w:footerReference r:id="rId6"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89"/>
        <w:spacing w:after="468"/>
      </w:pPr>
      <w:bookmarkStart w:id="14" w:name="BookMark2"/>
      <w:r>
        <w:rPr>
          <w:spacing w:val="320"/>
        </w:rPr>
        <w:t>前</w:t>
      </w:r>
      <w:r>
        <w:t>言</w:t>
      </w:r>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hint="eastAsia"/>
        </w:rPr>
      </w:pPr>
      <w:r>
        <w:rPr>
          <w:rFonts w:hint="eastAsia"/>
        </w:rPr>
        <w:t>本文件由</w:t>
      </w:r>
      <w:r>
        <w:rPr>
          <w:rFonts w:hint="eastAsia"/>
          <w:lang w:eastAsia="zh-CN"/>
        </w:rPr>
        <w:t>中合益检测技术有限公司</w:t>
      </w:r>
      <w:r>
        <w:rPr>
          <w:rFonts w:hint="eastAsia"/>
        </w:rPr>
        <w:t>提出。</w:t>
      </w:r>
    </w:p>
    <w:p>
      <w:pPr>
        <w:pStyle w:val="56"/>
        <w:ind w:firstLine="420"/>
        <w:rPr>
          <w:rFonts w:hint="eastAsia"/>
        </w:rPr>
      </w:pPr>
      <w:r>
        <w:rPr>
          <w:rFonts w:hint="eastAsia"/>
        </w:rPr>
        <w:t>本文件由</w:t>
      </w:r>
      <w:r>
        <w:rPr>
          <w:rFonts w:hint="eastAsia"/>
          <w:lang w:eastAsia="zh-CN"/>
        </w:rPr>
        <w:t>南阳市市场监督管理局</w:t>
      </w:r>
      <w:r>
        <w:rPr>
          <w:rFonts w:hint="eastAsia"/>
        </w:rPr>
        <w:t>归口。</w:t>
      </w:r>
    </w:p>
    <w:p>
      <w:pPr>
        <w:pStyle w:val="56"/>
        <w:ind w:firstLine="420"/>
        <w:rPr>
          <w:rFonts w:hint="eastAsia"/>
        </w:rPr>
      </w:pPr>
      <w:r>
        <w:rPr>
          <w:rFonts w:hint="eastAsia"/>
        </w:rPr>
        <w:t>本文件起草单位：</w:t>
      </w:r>
      <w:r>
        <w:rPr>
          <w:rFonts w:hint="eastAsia"/>
          <w:lang w:eastAsia="zh-CN"/>
        </w:rPr>
        <w:t>中合益检测技术有限公司、河南安源特检有限公司。</w:t>
      </w:r>
    </w:p>
    <w:p>
      <w:pPr>
        <w:pStyle w:val="56"/>
        <w:ind w:firstLine="420"/>
        <w:rPr>
          <w:rFonts w:hint="eastAsia" w:eastAsia="宋体"/>
          <w:lang w:eastAsia="zh-CN"/>
        </w:rPr>
      </w:pPr>
      <w:r>
        <w:rPr>
          <w:rFonts w:hint="eastAsia"/>
        </w:rPr>
        <w:t>本文件主要起草人：杜乃佳</w:t>
      </w:r>
      <w:r>
        <w:rPr>
          <w:rFonts w:hint="eastAsia"/>
          <w:lang w:eastAsia="zh-CN"/>
        </w:rPr>
        <w:t>、</w:t>
      </w:r>
      <w:r>
        <w:rPr>
          <w:rFonts w:hint="eastAsia"/>
        </w:rPr>
        <w:t>李彬</w:t>
      </w:r>
      <w:r>
        <w:rPr>
          <w:rFonts w:hint="eastAsia"/>
          <w:lang w:eastAsia="zh-CN"/>
        </w:rPr>
        <w:t>、</w:t>
      </w:r>
      <w:r>
        <w:rPr>
          <w:rFonts w:hint="eastAsia"/>
        </w:rPr>
        <w:t>宋震</w:t>
      </w:r>
      <w:r>
        <w:rPr>
          <w:rFonts w:hint="eastAsia"/>
          <w:lang w:eastAsia="zh-CN"/>
        </w:rPr>
        <w:t>、</w:t>
      </w:r>
      <w:r>
        <w:rPr>
          <w:rFonts w:hint="eastAsia"/>
        </w:rPr>
        <w:t>王兴体</w:t>
      </w:r>
      <w:r>
        <w:rPr>
          <w:rFonts w:hint="eastAsia"/>
          <w:lang w:eastAsia="zh-CN"/>
        </w:rPr>
        <w:t>、</w:t>
      </w:r>
      <w:r>
        <w:rPr>
          <w:rFonts w:hint="eastAsia"/>
        </w:rPr>
        <w:t>郭晓瑜</w:t>
      </w:r>
      <w:r>
        <w:rPr>
          <w:rFonts w:hint="eastAsia"/>
          <w:lang w:eastAsia="zh-CN"/>
        </w:rPr>
        <w:t>、曹成帅、高强、宋运强、司光远，单思晨。</w:t>
      </w:r>
      <w:bookmarkStart w:id="39" w:name="_GoBack"/>
      <w:bookmarkEnd w:id="39"/>
    </w:p>
    <w:p>
      <w:pPr>
        <w:pStyle w:val="56"/>
        <w:ind w:firstLine="420"/>
      </w:pPr>
    </w:p>
    <w:p>
      <w:pPr>
        <w:pStyle w:val="56"/>
        <w:ind w:firstLine="420"/>
        <w:sectPr>
          <w:headerReference r:id="rId8" w:type="default"/>
          <w:footerReference r:id="rId10" w:type="default"/>
          <w:headerReference r:id="rId9" w:type="even"/>
          <w:pgSz w:w="11906" w:h="16838"/>
          <w:pgMar w:top="1928" w:right="1134" w:bottom="1134" w:left="1134" w:header="1418" w:footer="1134" w:gutter="284"/>
          <w:pgNumType w:fmt="upperRoman" w:start="1"/>
          <w:cols w:space="425" w:num="1"/>
          <w:formProt w:val="0"/>
          <w:docGrid w:type="lines" w:linePitch="312" w:charSpace="0"/>
        </w:sectPr>
      </w:pPr>
    </w:p>
    <w:bookmarkEnd w:id="14"/>
    <w:p>
      <w:pPr>
        <w:spacing w:line="20" w:lineRule="exact"/>
        <w:jc w:val="center"/>
        <w:rPr>
          <w:rFonts w:ascii="黑体" w:hAnsi="黑体" w:eastAsia="黑体"/>
          <w:sz w:val="32"/>
          <w:szCs w:val="32"/>
        </w:rPr>
      </w:pPr>
      <w:bookmarkStart w:id="15" w:name="BookMark4"/>
    </w:p>
    <w:p>
      <w:pPr>
        <w:spacing w:line="20" w:lineRule="exact"/>
        <w:jc w:val="center"/>
        <w:rPr>
          <w:rFonts w:ascii="黑体" w:hAnsi="黑体" w:eastAsia="黑体"/>
          <w:sz w:val="32"/>
          <w:szCs w:val="32"/>
        </w:rPr>
      </w:pPr>
    </w:p>
    <w:sdt>
      <w:sdtPr>
        <w:tag w:val="NEW_STAND_NAME"/>
        <w:id w:val="595910757"/>
        <w:lock w:val="sdtLocked"/>
        <w:placeholder>
          <w:docPart w:val="48207E99AF564D79AD432858DCE58CFE"/>
        </w:placeholder>
      </w:sdtPr>
      <w:sdtContent>
        <w:p>
          <w:pPr>
            <w:pStyle w:val="177"/>
            <w:spacing w:before="312" w:beforeLines="100" w:after="686" w:afterLines="220"/>
          </w:pPr>
          <w:bookmarkStart w:id="16" w:name="NEW_STAND_NAME"/>
          <w:r>
            <w:rPr>
              <w:lang w:eastAsia="zh-CN"/>
            </w:rPr>
            <w:t>特种设备检验</w:t>
          </w:r>
          <w:r>
            <w:rPr>
              <w:rFonts w:hint="eastAsia"/>
              <w:lang w:eastAsia="zh-CN"/>
            </w:rPr>
            <w:t>检测机构</w:t>
          </w:r>
          <w:r>
            <w:rPr>
              <w:lang w:eastAsia="zh-CN"/>
            </w:rPr>
            <w:t>服务规范</w:t>
          </w:r>
        </w:p>
      </w:sdtContent>
    </w:sdt>
    <w:bookmarkEnd w:id="16"/>
    <w:p>
      <w:pPr>
        <w:pStyle w:val="104"/>
        <w:spacing w:before="312" w:after="312"/>
      </w:pPr>
      <w:bookmarkStart w:id="17" w:name="_Toc26718930"/>
      <w:bookmarkStart w:id="18" w:name="_Toc26986530"/>
      <w:bookmarkStart w:id="19" w:name="_Toc97191423"/>
      <w:bookmarkStart w:id="20" w:name="_Toc17233333"/>
      <w:bookmarkStart w:id="21" w:name="_Toc17233325"/>
      <w:bookmarkStart w:id="22" w:name="_Toc26986771"/>
      <w:bookmarkStart w:id="23" w:name="_Toc26648465"/>
      <w:bookmarkStart w:id="24" w:name="_Toc24884218"/>
      <w:bookmarkStart w:id="25" w:name="_Toc24884211"/>
      <w:r>
        <w:rPr>
          <w:rFonts w:hint="eastAsia"/>
        </w:rPr>
        <w:t>范围</w:t>
      </w:r>
      <w:bookmarkEnd w:id="17"/>
      <w:bookmarkEnd w:id="18"/>
      <w:bookmarkEnd w:id="19"/>
      <w:bookmarkEnd w:id="20"/>
      <w:bookmarkEnd w:id="21"/>
      <w:bookmarkEnd w:id="22"/>
      <w:bookmarkEnd w:id="23"/>
      <w:bookmarkEnd w:id="24"/>
      <w:bookmarkEnd w:id="25"/>
    </w:p>
    <w:p>
      <w:pPr>
        <w:pStyle w:val="56"/>
        <w:ind w:firstLine="420"/>
        <w:rPr>
          <w:lang w:eastAsia="zh-CN"/>
        </w:rPr>
      </w:pPr>
      <w:bookmarkStart w:id="26" w:name="_Toc17233326"/>
      <w:bookmarkStart w:id="27" w:name="_Toc17233334"/>
      <w:bookmarkStart w:id="28" w:name="_Toc24884212"/>
      <w:bookmarkStart w:id="29" w:name="_Toc26648466"/>
      <w:bookmarkStart w:id="30" w:name="_Toc24884219"/>
      <w:r>
        <w:rPr>
          <w:lang w:eastAsia="zh-CN"/>
        </w:rPr>
        <w:t>本标准规定了特种设备检验服务的术语和定义、基本条件、总则、接待、业务办理、投诉</w:t>
      </w:r>
      <w:r>
        <w:rPr>
          <w:rFonts w:hint="eastAsia"/>
          <w:lang w:eastAsia="zh-CN"/>
        </w:rPr>
        <w:t>、</w:t>
      </w:r>
      <w:r>
        <w:rPr>
          <w:lang w:eastAsia="zh-CN"/>
        </w:rPr>
        <w:t>抱怨处理、监督、评价改进、纪律和保密要求。</w:t>
      </w:r>
    </w:p>
    <w:p>
      <w:pPr>
        <w:pStyle w:val="56"/>
        <w:ind w:firstLine="420"/>
      </w:pPr>
      <w:r>
        <w:rPr>
          <w:lang w:eastAsia="zh-CN"/>
        </w:rPr>
        <w:t>本标准适用于</w:t>
      </w:r>
      <w:r>
        <w:rPr>
          <w:rFonts w:hint="eastAsia"/>
          <w:lang w:eastAsia="zh-CN"/>
        </w:rPr>
        <w:t>经</w:t>
      </w:r>
      <w:r>
        <w:rPr>
          <w:lang w:eastAsia="zh-CN"/>
        </w:rPr>
        <w:t>核准的</w:t>
      </w:r>
      <w:r>
        <w:rPr>
          <w:rFonts w:hint="eastAsia"/>
          <w:lang w:val="en-US" w:eastAsia="zh-CN"/>
        </w:rPr>
        <w:t>承压类</w:t>
      </w:r>
      <w:r>
        <w:rPr>
          <w:rFonts w:hint="eastAsia"/>
          <w:lang w:eastAsia="zh-CN"/>
        </w:rPr>
        <w:t>综合性</w:t>
      </w:r>
      <w:r>
        <w:rPr>
          <w:lang w:eastAsia="zh-CN"/>
        </w:rPr>
        <w:t>特种设备检验检测机构在特种设备检验检测中的服务活动</w:t>
      </w:r>
      <w:r>
        <w:rPr>
          <w:rFonts w:hint="eastAsia"/>
          <w:lang w:eastAsia="zh-CN"/>
        </w:rPr>
        <w:t>，鼓励其它类型的特种设备检验检测机构参照执行。</w:t>
      </w:r>
    </w:p>
    <w:p>
      <w:pPr>
        <w:pStyle w:val="104"/>
        <w:spacing w:before="312" w:after="312"/>
      </w:pPr>
      <w:bookmarkStart w:id="31" w:name="_Toc97191424"/>
      <w:bookmarkStart w:id="32" w:name="_Toc26986531"/>
      <w:bookmarkStart w:id="33" w:name="_Toc26986772"/>
      <w:bookmarkStart w:id="34" w:name="_Toc26718931"/>
      <w:r>
        <w:rPr>
          <w:rFonts w:hint="eastAsia"/>
        </w:rPr>
        <w:t>规范性引用文件</w:t>
      </w:r>
      <w:bookmarkEnd w:id="26"/>
      <w:bookmarkEnd w:id="27"/>
      <w:bookmarkEnd w:id="28"/>
      <w:bookmarkEnd w:id="29"/>
      <w:bookmarkEnd w:id="30"/>
      <w:bookmarkEnd w:id="31"/>
      <w:bookmarkEnd w:id="32"/>
      <w:bookmarkEnd w:id="33"/>
      <w:bookmarkEnd w:id="34"/>
    </w:p>
    <w:p>
      <w:pPr>
        <w:pStyle w:val="13"/>
        <w:keepNext w:val="0"/>
        <w:keepLines w:val="0"/>
        <w:pageBreakBefore w:val="0"/>
        <w:kinsoku/>
        <w:wordWrap/>
        <w:overflowPunct/>
        <w:topLinePunct w:val="0"/>
        <w:bidi w:val="0"/>
        <w:snapToGrid/>
        <w:spacing w:after="0" w:line="240" w:lineRule="auto"/>
        <w:ind w:left="115" w:right="462" w:firstLine="422"/>
        <w:textAlignment w:val="auto"/>
        <w:rPr>
          <w:rFonts w:hint="eastAsia" w:ascii="宋体" w:hAnsi="宋体" w:eastAsia="宋体" w:cs="宋体"/>
          <w:lang w:eastAsia="zh-CN"/>
        </w:rPr>
      </w:pPr>
      <w:r>
        <w:rPr>
          <w:rFonts w:hint="eastAsia" w:ascii="宋体" w:hAnsi="宋体" w:eastAsia="宋体" w:cs="宋体"/>
          <w:spacing w:val="-3"/>
          <w:lang w:eastAsia="zh-CN"/>
        </w:rPr>
        <w:t>下列文件对于本文件的应用是必不可少的。凡是注日期的引用文件，仅所注日期的版本适用于本文</w:t>
      </w:r>
      <w:r>
        <w:rPr>
          <w:rFonts w:hint="eastAsia" w:ascii="宋体" w:hAnsi="宋体" w:eastAsia="宋体" w:cs="宋体"/>
          <w:lang w:eastAsia="zh-CN"/>
        </w:rPr>
        <w:t>件。凡是不注日期的引用文件，其最新版本（包括所有的修改单）适用于本文件。</w:t>
      </w:r>
    </w:p>
    <w:p>
      <w:pPr>
        <w:pStyle w:val="13"/>
        <w:keepNext w:val="0"/>
        <w:keepLines w:val="0"/>
        <w:pageBreakBefore w:val="0"/>
        <w:kinsoku/>
        <w:wordWrap/>
        <w:overflowPunct/>
        <w:topLinePunct w:val="0"/>
        <w:bidi w:val="0"/>
        <w:snapToGrid/>
        <w:spacing w:after="0" w:line="240" w:lineRule="auto"/>
        <w:ind w:left="115" w:firstLine="422"/>
        <w:textAlignment w:val="auto"/>
        <w:rPr>
          <w:rFonts w:hint="eastAsia" w:ascii="宋体" w:hAnsi="宋体" w:eastAsia="宋体" w:cs="宋体"/>
          <w:lang w:eastAsia="zh-CN"/>
        </w:rPr>
      </w:pPr>
      <w:r>
        <w:rPr>
          <w:rFonts w:hint="eastAsia" w:ascii="宋体" w:hAnsi="宋体" w:eastAsia="宋体" w:cs="宋体"/>
          <w:spacing w:val="-1"/>
          <w:lang w:eastAsia="zh-CN"/>
        </w:rPr>
        <w:t>GB/T</w:t>
      </w:r>
      <w:r>
        <w:rPr>
          <w:rFonts w:hint="eastAsia" w:ascii="宋体" w:hAnsi="宋体" w:eastAsia="宋体" w:cs="宋体"/>
          <w:spacing w:val="-48"/>
          <w:lang w:eastAsia="zh-CN"/>
        </w:rPr>
        <w:t xml:space="preserve"> </w:t>
      </w:r>
      <w:r>
        <w:rPr>
          <w:rFonts w:hint="eastAsia" w:ascii="宋体" w:hAnsi="宋体" w:eastAsia="宋体" w:cs="宋体"/>
          <w:spacing w:val="-1"/>
          <w:lang w:eastAsia="zh-CN"/>
        </w:rPr>
        <w:t>20000.1</w:t>
      </w:r>
      <w:r>
        <w:rPr>
          <w:rFonts w:hint="eastAsia" w:ascii="宋体" w:hAnsi="宋体" w:eastAsia="宋体" w:cs="宋体"/>
          <w:spacing w:val="-5"/>
          <w:lang w:eastAsia="zh-CN"/>
        </w:rPr>
        <w:t xml:space="preserve"> 标准化工作指南 第 </w:t>
      </w:r>
      <w:r>
        <w:rPr>
          <w:rFonts w:hint="eastAsia" w:ascii="宋体" w:hAnsi="宋体" w:eastAsia="宋体" w:cs="宋体"/>
          <w:lang w:eastAsia="zh-CN"/>
        </w:rPr>
        <w:t>1</w:t>
      </w:r>
      <w:r>
        <w:rPr>
          <w:rFonts w:hint="eastAsia" w:ascii="宋体" w:hAnsi="宋体" w:eastAsia="宋体" w:cs="宋体"/>
          <w:spacing w:val="-8"/>
          <w:lang w:eastAsia="zh-CN"/>
        </w:rPr>
        <w:t xml:space="preserve"> 部分：标准化和相关活动的通用词汇</w:t>
      </w:r>
      <w:r>
        <w:rPr>
          <w:rFonts w:hint="eastAsia" w:ascii="宋体" w:hAnsi="宋体" w:eastAsia="宋体" w:cs="宋体"/>
          <w:lang w:eastAsia="zh-CN"/>
        </w:rPr>
        <w:t>（GB/T</w:t>
      </w:r>
      <w:r>
        <w:rPr>
          <w:rFonts w:hint="eastAsia" w:ascii="宋体" w:hAnsi="宋体" w:eastAsia="宋体" w:cs="宋体"/>
          <w:spacing w:val="-52"/>
          <w:lang w:eastAsia="zh-CN"/>
        </w:rPr>
        <w:t xml:space="preserve"> </w:t>
      </w:r>
      <w:r>
        <w:rPr>
          <w:rFonts w:hint="eastAsia" w:ascii="宋体" w:hAnsi="宋体" w:eastAsia="宋体" w:cs="宋体"/>
          <w:lang w:eastAsia="zh-CN"/>
        </w:rPr>
        <w:t>20000.1-2014</w:t>
      </w:r>
      <w:r>
        <w:rPr>
          <w:rFonts w:hint="eastAsia" w:ascii="宋体" w:hAnsi="宋体" w:eastAsia="宋体" w:cs="宋体"/>
        </w:rPr>
        <w:t>，</w:t>
      </w:r>
      <w:r>
        <w:rPr>
          <w:rFonts w:hint="eastAsia" w:ascii="宋体" w:hAnsi="宋体" w:eastAsia="宋体" w:cs="宋体"/>
          <w:spacing w:val="-102"/>
        </w:rPr>
        <w:t xml:space="preserve"> </w:t>
      </w:r>
      <w:r>
        <w:rPr>
          <w:rFonts w:hint="eastAsia" w:ascii="宋体" w:hAnsi="宋体" w:eastAsia="宋体" w:cs="宋体"/>
        </w:rPr>
        <w:t>ISO/IEC Guide 2</w:t>
      </w:r>
      <w:r>
        <w:rPr>
          <w:rFonts w:hint="eastAsia" w:ascii="宋体" w:hAnsi="宋体" w:eastAsia="宋体" w:cs="宋体"/>
          <w:lang w:eastAsia="zh-CN"/>
        </w:rPr>
        <w:t>：</w:t>
      </w:r>
      <w:r>
        <w:rPr>
          <w:rFonts w:hint="eastAsia" w:ascii="宋体" w:hAnsi="宋体" w:eastAsia="宋体" w:cs="宋体"/>
        </w:rPr>
        <w:t>2004</w:t>
      </w:r>
      <w:r>
        <w:rPr>
          <w:rFonts w:hint="eastAsia" w:ascii="宋体" w:hAnsi="宋体" w:eastAsia="宋体" w:cs="宋体"/>
          <w:lang w:eastAsia="zh-CN"/>
        </w:rPr>
        <w:t>）</w:t>
      </w:r>
    </w:p>
    <w:p>
      <w:pPr>
        <w:pStyle w:val="13"/>
        <w:keepNext w:val="0"/>
        <w:keepLines w:val="0"/>
        <w:pageBreakBefore w:val="0"/>
        <w:kinsoku/>
        <w:wordWrap/>
        <w:overflowPunct/>
        <w:topLinePunct w:val="0"/>
        <w:bidi w:val="0"/>
        <w:snapToGrid/>
        <w:spacing w:after="0" w:line="240" w:lineRule="auto"/>
        <w:ind w:left="115" w:firstLine="422"/>
        <w:textAlignment w:val="auto"/>
        <w:rPr>
          <w:rFonts w:hint="eastAsia" w:ascii="宋体" w:hAnsi="宋体" w:eastAsia="宋体" w:cs="宋体"/>
          <w:lang w:eastAsia="zh-CN"/>
        </w:rPr>
      </w:pPr>
      <w:r>
        <w:rPr>
          <w:rFonts w:hint="eastAsia" w:ascii="宋体" w:hAnsi="宋体" w:eastAsia="宋体" w:cs="宋体"/>
          <w:spacing w:val="-1"/>
          <w:lang w:eastAsia="zh-CN"/>
        </w:rPr>
        <w:t>GB/T</w:t>
      </w:r>
      <w:r>
        <w:rPr>
          <w:rFonts w:hint="eastAsia" w:ascii="宋体" w:hAnsi="宋体" w:eastAsia="宋体" w:cs="宋体"/>
          <w:spacing w:val="-48"/>
          <w:lang w:eastAsia="zh-CN"/>
        </w:rPr>
        <w:t xml:space="preserve"> </w:t>
      </w:r>
      <w:r>
        <w:rPr>
          <w:rFonts w:hint="eastAsia" w:ascii="宋体" w:hAnsi="宋体" w:eastAsia="宋体" w:cs="宋体"/>
          <w:spacing w:val="-1"/>
          <w:lang w:eastAsia="zh-CN"/>
        </w:rPr>
        <w:t>19000-2016 质量管理体系 基础和术语（</w:t>
      </w:r>
      <w:r>
        <w:rPr>
          <w:rFonts w:hint="eastAsia" w:ascii="宋体" w:hAnsi="宋体" w:eastAsia="宋体" w:cs="宋体"/>
          <w:lang w:eastAsia="zh-CN"/>
        </w:rPr>
        <w:t>ISO/9000:2015，IDT</w:t>
      </w:r>
      <w:r>
        <w:rPr>
          <w:rFonts w:hint="eastAsia" w:ascii="宋体" w:hAnsi="宋体" w:eastAsia="宋体" w:cs="宋体"/>
          <w:spacing w:val="-1"/>
          <w:lang w:eastAsia="zh-CN"/>
        </w:rPr>
        <w:t>）</w:t>
      </w:r>
    </w:p>
    <w:p>
      <w:pPr>
        <w:pStyle w:val="13"/>
        <w:keepNext w:val="0"/>
        <w:keepLines w:val="0"/>
        <w:pageBreakBefore w:val="0"/>
        <w:kinsoku/>
        <w:wordWrap/>
        <w:overflowPunct/>
        <w:topLinePunct w:val="0"/>
        <w:bidi w:val="0"/>
        <w:snapToGrid/>
        <w:spacing w:after="0" w:line="240" w:lineRule="auto"/>
        <w:ind w:left="538" w:right="994"/>
        <w:textAlignment w:val="auto"/>
        <w:rPr>
          <w:rFonts w:hint="eastAsia" w:ascii="宋体" w:hAnsi="宋体" w:eastAsia="宋体" w:cs="宋体"/>
          <w:spacing w:val="-102"/>
          <w:lang w:eastAsia="zh-CN"/>
        </w:rPr>
      </w:pPr>
      <w:r>
        <w:rPr>
          <w:rFonts w:hint="eastAsia" w:ascii="宋体" w:hAnsi="宋体" w:eastAsia="宋体" w:cs="宋体"/>
          <w:lang w:eastAsia="zh-CN"/>
        </w:rPr>
        <w:t>GB/T</w:t>
      </w:r>
      <w:r>
        <w:rPr>
          <w:rFonts w:hint="eastAsia" w:ascii="宋体" w:hAnsi="宋体" w:eastAsia="宋体" w:cs="宋体"/>
          <w:spacing w:val="-23"/>
          <w:lang w:eastAsia="zh-CN"/>
        </w:rPr>
        <w:t xml:space="preserve"> </w:t>
      </w:r>
      <w:r>
        <w:rPr>
          <w:rFonts w:hint="eastAsia" w:ascii="宋体" w:hAnsi="宋体" w:eastAsia="宋体" w:cs="宋体"/>
          <w:lang w:eastAsia="zh-CN"/>
        </w:rPr>
        <w:t>27025-2019 检测和校准实验室能力的通用要求（ISO/IEC</w:t>
      </w:r>
      <w:r>
        <w:rPr>
          <w:rFonts w:hint="eastAsia" w:ascii="宋体" w:hAnsi="宋体" w:eastAsia="宋体" w:cs="宋体"/>
          <w:spacing w:val="-23"/>
          <w:lang w:eastAsia="zh-CN"/>
        </w:rPr>
        <w:t xml:space="preserve"> </w:t>
      </w:r>
      <w:r>
        <w:rPr>
          <w:rFonts w:hint="eastAsia" w:ascii="宋体" w:hAnsi="宋体" w:eastAsia="宋体" w:cs="宋体"/>
          <w:lang w:eastAsia="zh-CN"/>
        </w:rPr>
        <w:t>17025:2017）</w:t>
      </w:r>
      <w:r>
        <w:rPr>
          <w:rFonts w:hint="eastAsia" w:ascii="宋体" w:hAnsi="宋体" w:eastAsia="宋体" w:cs="宋体"/>
          <w:spacing w:val="-102"/>
          <w:lang w:eastAsia="zh-CN"/>
        </w:rPr>
        <w:t xml:space="preserve"> </w:t>
      </w:r>
    </w:p>
    <w:p>
      <w:pPr>
        <w:pStyle w:val="13"/>
        <w:keepNext w:val="0"/>
        <w:keepLines w:val="0"/>
        <w:pageBreakBefore w:val="0"/>
        <w:kinsoku/>
        <w:wordWrap/>
        <w:overflowPunct/>
        <w:topLinePunct w:val="0"/>
        <w:bidi w:val="0"/>
        <w:snapToGrid/>
        <w:spacing w:after="0" w:line="240" w:lineRule="auto"/>
        <w:ind w:left="538" w:right="994"/>
        <w:textAlignment w:val="auto"/>
        <w:rPr>
          <w:rFonts w:hint="eastAsia" w:ascii="宋体" w:hAnsi="宋体" w:eastAsia="宋体" w:cs="宋体"/>
          <w:lang w:eastAsia="zh-CN"/>
        </w:rPr>
      </w:pPr>
      <w:r>
        <w:rPr>
          <w:rFonts w:hint="eastAsia" w:ascii="宋体" w:hAnsi="宋体" w:eastAsia="宋体" w:cs="宋体"/>
          <w:lang w:eastAsia="zh-CN"/>
        </w:rPr>
        <w:t>TSG</w:t>
      </w:r>
      <w:r>
        <w:rPr>
          <w:rFonts w:hint="eastAsia" w:ascii="宋体" w:hAnsi="宋体" w:eastAsia="宋体" w:cs="宋体"/>
          <w:spacing w:val="-19"/>
          <w:lang w:eastAsia="zh-CN"/>
        </w:rPr>
        <w:t xml:space="preserve"> </w:t>
      </w:r>
      <w:r>
        <w:rPr>
          <w:rFonts w:hint="eastAsia" w:ascii="宋体" w:hAnsi="宋体" w:eastAsia="宋体" w:cs="宋体"/>
          <w:lang w:eastAsia="zh-CN"/>
        </w:rPr>
        <w:t>Z7001-2021 特种设备</w:t>
      </w:r>
      <w:r>
        <w:rPr>
          <w:rFonts w:hint="eastAsia" w:ascii="宋体" w:hAnsi="宋体" w:cs="宋体"/>
          <w:lang w:eastAsia="zh-CN"/>
        </w:rPr>
        <w:t>检验机构</w:t>
      </w:r>
      <w:r>
        <w:rPr>
          <w:rFonts w:hint="eastAsia" w:ascii="宋体" w:hAnsi="宋体" w:eastAsia="宋体" w:cs="宋体"/>
          <w:lang w:eastAsia="zh-CN"/>
        </w:rPr>
        <w:t>核准规则</w:t>
      </w:r>
    </w:p>
    <w:p>
      <w:pPr>
        <w:pStyle w:val="13"/>
        <w:keepNext w:val="0"/>
        <w:keepLines w:val="0"/>
        <w:pageBreakBefore w:val="0"/>
        <w:kinsoku/>
        <w:wordWrap/>
        <w:overflowPunct/>
        <w:topLinePunct w:val="0"/>
        <w:bidi w:val="0"/>
        <w:snapToGrid/>
        <w:spacing w:after="0" w:line="240" w:lineRule="auto"/>
        <w:ind w:left="538" w:right="994"/>
        <w:textAlignment w:val="auto"/>
        <w:rPr>
          <w:rFonts w:hint="eastAsia" w:ascii="宋体" w:hAnsi="宋体" w:eastAsia="宋体" w:cs="宋体"/>
          <w:lang w:eastAsia="zh-CN"/>
        </w:rPr>
      </w:pPr>
      <w:r>
        <w:rPr>
          <w:rFonts w:hint="eastAsia" w:ascii="宋体" w:hAnsi="宋体" w:eastAsia="宋体" w:cs="宋体"/>
          <w:lang w:eastAsia="zh-CN"/>
        </w:rPr>
        <w:t>TSG</w:t>
      </w:r>
      <w:r>
        <w:rPr>
          <w:rFonts w:hint="eastAsia" w:ascii="宋体" w:hAnsi="宋体" w:eastAsia="宋体" w:cs="宋体"/>
          <w:spacing w:val="-19"/>
          <w:lang w:eastAsia="zh-CN"/>
        </w:rPr>
        <w:t xml:space="preserve"> </w:t>
      </w:r>
      <w:r>
        <w:rPr>
          <w:rFonts w:hint="eastAsia" w:ascii="宋体" w:hAnsi="宋体" w:eastAsia="宋体" w:cs="宋体"/>
          <w:lang w:eastAsia="zh-CN"/>
        </w:rPr>
        <w:t>Z700</w:t>
      </w:r>
      <w:r>
        <w:rPr>
          <w:rFonts w:hint="eastAsia" w:ascii="宋体" w:hAnsi="宋体" w:cs="宋体"/>
          <w:lang w:val="en-US" w:eastAsia="zh-CN"/>
        </w:rPr>
        <w:t>2</w:t>
      </w:r>
      <w:r>
        <w:rPr>
          <w:rFonts w:hint="eastAsia" w:ascii="宋体" w:hAnsi="宋体" w:eastAsia="宋体" w:cs="宋体"/>
          <w:lang w:eastAsia="zh-CN"/>
        </w:rPr>
        <w:t>-202</w:t>
      </w:r>
      <w:r>
        <w:rPr>
          <w:rFonts w:hint="eastAsia" w:ascii="宋体" w:hAnsi="宋体" w:cs="宋体"/>
          <w:lang w:val="en-US" w:eastAsia="zh-CN"/>
        </w:rPr>
        <w:t>2</w:t>
      </w:r>
      <w:r>
        <w:rPr>
          <w:rFonts w:hint="eastAsia" w:ascii="宋体" w:hAnsi="宋体" w:eastAsia="宋体" w:cs="宋体"/>
          <w:lang w:eastAsia="zh-CN"/>
        </w:rPr>
        <w:t xml:space="preserve"> 特种设备检</w:t>
      </w:r>
      <w:r>
        <w:rPr>
          <w:rFonts w:hint="eastAsia" w:ascii="宋体" w:hAnsi="宋体" w:cs="宋体"/>
          <w:lang w:val="en-US" w:eastAsia="zh-CN"/>
        </w:rPr>
        <w:t>测</w:t>
      </w:r>
      <w:r>
        <w:rPr>
          <w:rFonts w:hint="eastAsia" w:ascii="宋体" w:hAnsi="宋体" w:eastAsia="宋体" w:cs="宋体"/>
          <w:lang w:eastAsia="zh-CN"/>
        </w:rPr>
        <w:t>机构核准规则</w:t>
      </w:r>
    </w:p>
    <w:p>
      <w:pPr>
        <w:pStyle w:val="56"/>
        <w:keepNext w:val="0"/>
        <w:keepLines w:val="0"/>
        <w:pageBreakBefore w:val="0"/>
        <w:kinsoku/>
        <w:wordWrap/>
        <w:overflowPunct/>
        <w:topLinePunct w:val="0"/>
        <w:bidi w:val="0"/>
        <w:snapToGrid/>
        <w:spacing w:line="240" w:lineRule="auto"/>
        <w:ind w:firstLine="564" w:firstLineChars="300"/>
        <w:textAlignment w:val="auto"/>
      </w:pPr>
      <w:r>
        <w:rPr>
          <w:rFonts w:hint="eastAsia" w:ascii="宋体" w:hAnsi="宋体" w:eastAsia="宋体" w:cs="宋体"/>
          <w:spacing w:val="-11"/>
          <w:lang w:eastAsia="zh-CN"/>
        </w:rPr>
        <w:t xml:space="preserve">国务院令 </w:t>
      </w:r>
      <w:r>
        <w:rPr>
          <w:rFonts w:hint="eastAsia" w:ascii="宋体" w:hAnsi="宋体" w:eastAsia="宋体" w:cs="宋体"/>
          <w:lang w:eastAsia="zh-CN"/>
        </w:rPr>
        <w:t>2009</w:t>
      </w:r>
      <w:r>
        <w:rPr>
          <w:rFonts w:hint="eastAsia" w:ascii="宋体" w:hAnsi="宋体" w:eastAsia="宋体" w:cs="宋体"/>
          <w:spacing w:val="-27"/>
          <w:lang w:eastAsia="zh-CN"/>
        </w:rPr>
        <w:t xml:space="preserve"> 年第 </w:t>
      </w:r>
      <w:r>
        <w:rPr>
          <w:rFonts w:hint="eastAsia" w:ascii="宋体" w:hAnsi="宋体" w:eastAsia="宋体" w:cs="宋体"/>
          <w:lang w:eastAsia="zh-CN"/>
        </w:rPr>
        <w:t>549号 特种设备安全监察条例</w:t>
      </w:r>
    </w:p>
    <w:p>
      <w:pPr>
        <w:pStyle w:val="104"/>
        <w:spacing w:before="312" w:after="312"/>
      </w:pPr>
      <w:bookmarkStart w:id="35" w:name="_Toc97191425"/>
      <w:r>
        <w:rPr>
          <w:rFonts w:hint="eastAsia"/>
          <w:szCs w:val="21"/>
        </w:rPr>
        <w:t>术语和定义</w:t>
      </w:r>
      <w:bookmarkEnd w:id="35"/>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9"/>
        <w:textAlignment w:val="auto"/>
        <w:rPr>
          <w:lang w:eastAsia="zh-CN"/>
        </w:rPr>
      </w:pPr>
      <w:bookmarkStart w:id="36" w:name="_Toc26986532"/>
      <w:bookmarkEnd w:id="36"/>
      <w:r>
        <w:rPr>
          <w:rFonts w:hint="eastAsia" w:ascii="宋体" w:hAnsi="宋体" w:eastAsia="宋体" w:cs="宋体"/>
          <w:lang w:eastAsia="zh-CN"/>
        </w:rPr>
        <w:t>GB/T 20000.1和</w:t>
      </w:r>
      <w:bookmarkStart w:id="37" w:name="_Hlk116305999"/>
      <w:r>
        <w:rPr>
          <w:rFonts w:hint="eastAsia" w:ascii="宋体" w:hAnsi="宋体" w:eastAsia="宋体" w:cs="宋体"/>
          <w:lang w:eastAsia="zh-CN"/>
        </w:rPr>
        <w:t>TSG Z7001</w:t>
      </w:r>
      <w:bookmarkEnd w:id="37"/>
      <w:r>
        <w:rPr>
          <w:rFonts w:hint="eastAsia" w:ascii="宋体" w:hAnsi="宋体" w:eastAsia="宋体" w:cs="宋体"/>
          <w:lang w:eastAsia="zh-CN"/>
        </w:rPr>
        <w:t>所</w:t>
      </w:r>
      <w:r>
        <w:rPr>
          <w:lang w:eastAsia="zh-CN"/>
        </w:rPr>
        <w:t>界定的以及下列术语和定义适用于本文件。</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textAlignment w:val="auto"/>
        <w:rPr>
          <w:rFonts w:ascii="黑体"/>
          <w:lang w:eastAsia="zh-CN"/>
        </w:rPr>
      </w:pPr>
      <w:r>
        <w:rPr>
          <w:rFonts w:ascii="黑体"/>
          <w:lang w:eastAsia="zh-CN"/>
        </w:rPr>
        <w:t>3.1</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rFonts w:ascii="黑体" w:eastAsia="黑体"/>
          <w:lang w:eastAsia="zh-CN"/>
        </w:rPr>
      </w:pPr>
      <w:r>
        <w:rPr>
          <w:rFonts w:hint="eastAsia" w:ascii="黑体" w:eastAsia="黑体"/>
          <w:spacing w:val="9"/>
          <w:lang w:eastAsia="zh-CN"/>
        </w:rPr>
        <w:t xml:space="preserve">特种设备检验检测机构 </w:t>
      </w:r>
      <w:r>
        <w:rPr>
          <w:rFonts w:hint="eastAsia" w:ascii="黑体" w:eastAsia="黑体"/>
          <w:lang w:eastAsia="zh-CN"/>
        </w:rPr>
        <w:t>special</w:t>
      </w:r>
      <w:r>
        <w:rPr>
          <w:rFonts w:hint="eastAsia" w:ascii="黑体" w:eastAsia="黑体"/>
          <w:spacing w:val="-1"/>
          <w:lang w:eastAsia="zh-CN"/>
        </w:rPr>
        <w:t xml:space="preserve"> </w:t>
      </w:r>
      <w:r>
        <w:rPr>
          <w:rFonts w:hint="eastAsia" w:ascii="黑体" w:eastAsia="黑体"/>
          <w:lang w:eastAsia="zh-CN"/>
        </w:rPr>
        <w:t>equipment inspection</w:t>
      </w:r>
      <w:r>
        <w:rPr>
          <w:rFonts w:hint="eastAsia" w:ascii="黑体" w:eastAsia="黑体"/>
          <w:spacing w:val="-1"/>
          <w:lang w:eastAsia="zh-CN"/>
        </w:rPr>
        <w:t xml:space="preserve"> </w:t>
      </w:r>
      <w:r>
        <w:rPr>
          <w:rFonts w:hint="eastAsia" w:ascii="黑体" w:eastAsia="黑体"/>
          <w:lang w:eastAsia="zh-CN"/>
        </w:rPr>
        <w:t>agencies</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spacing w:val="-1"/>
          <w:lang w:eastAsia="zh-CN"/>
        </w:rPr>
      </w:pPr>
      <w:r>
        <w:rPr>
          <w:spacing w:val="-11"/>
          <w:lang w:eastAsia="zh-CN"/>
        </w:rPr>
        <w:t>经国务院特种设备安全监督管理部门核准、从事《特种设备安全监督条例》规定的监督检验、定期</w:t>
      </w:r>
      <w:r>
        <w:rPr>
          <w:spacing w:val="-1"/>
          <w:lang w:eastAsia="zh-CN"/>
        </w:rPr>
        <w:t>检验、</w:t>
      </w:r>
    </w:p>
    <w:p>
      <w:pPr>
        <w:pStyle w:val="13"/>
        <w:keepNext w:val="0"/>
        <w:keepLines w:val="0"/>
        <w:pageBreakBefore w:val="0"/>
        <w:widowControl w:val="0"/>
        <w:kinsoku/>
        <w:wordWrap/>
        <w:overflowPunct/>
        <w:topLinePunct w:val="0"/>
        <w:autoSpaceDE/>
        <w:autoSpaceDN/>
        <w:bidi w:val="0"/>
        <w:adjustRightInd w:val="0"/>
        <w:snapToGrid/>
        <w:spacing w:after="0" w:line="240" w:lineRule="auto"/>
        <w:textAlignment w:val="auto"/>
        <w:rPr>
          <w:spacing w:val="-1"/>
          <w:lang w:eastAsia="zh-CN"/>
        </w:rPr>
      </w:pPr>
      <w:r>
        <w:rPr>
          <w:spacing w:val="-1"/>
          <w:lang w:eastAsia="zh-CN"/>
        </w:rPr>
        <w:t>型式试验以及专门为特种设备生产、使用、检验检测提供无损检测服务的检验检测机构。</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5"/>
        <w:textAlignment w:val="auto"/>
        <w:rPr>
          <w:rFonts w:ascii="黑体"/>
          <w:lang w:eastAsia="zh-CN"/>
        </w:rPr>
      </w:pPr>
      <w:r>
        <w:rPr>
          <w:rFonts w:hint="eastAsia" w:ascii="黑体"/>
          <w:lang w:eastAsia="zh-CN"/>
        </w:rPr>
        <w:t>3</w:t>
      </w:r>
      <w:r>
        <w:rPr>
          <w:rFonts w:ascii="黑体"/>
          <w:lang w:eastAsia="zh-CN"/>
        </w:rPr>
        <w:t>.2</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5" w:firstLine="456" w:firstLineChars="200"/>
        <w:textAlignment w:val="auto"/>
        <w:rPr>
          <w:rFonts w:ascii="黑体" w:eastAsia="黑体"/>
          <w:spacing w:val="9"/>
          <w:lang w:eastAsia="zh-CN"/>
        </w:rPr>
      </w:pPr>
      <w:r>
        <w:rPr>
          <w:rFonts w:hint="eastAsia" w:ascii="黑体" w:eastAsia="黑体"/>
          <w:spacing w:val="9"/>
          <w:lang w:eastAsia="zh-CN"/>
        </w:rPr>
        <w:t>顾客（客户）</w:t>
      </w:r>
      <w:r>
        <w:rPr>
          <w:rFonts w:ascii="黑体" w:eastAsia="黑体"/>
          <w:spacing w:val="9"/>
          <w:lang w:eastAsia="zh-CN"/>
        </w:rPr>
        <w:t xml:space="preserve"> customer</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5" w:firstLine="420" w:firstLineChars="200"/>
        <w:textAlignment w:val="auto"/>
        <w:rPr>
          <w:rFonts w:ascii="黑体"/>
          <w:lang w:eastAsia="zh-CN"/>
        </w:rPr>
      </w:pPr>
      <w:r>
        <w:rPr>
          <w:rFonts w:hint="eastAsia" w:ascii="黑体"/>
          <w:lang w:eastAsia="zh-CN"/>
        </w:rPr>
        <w:t>能够或实际接受为其提供的，或按其要求提供的产品</w:t>
      </w:r>
      <w:r>
        <w:rPr>
          <w:rFonts w:ascii="黑体"/>
          <w:lang w:eastAsia="zh-CN"/>
        </w:rPr>
        <w:t>或服务的个人或组织</w:t>
      </w:r>
      <w:r>
        <w:rPr>
          <w:rFonts w:hint="eastAsia" w:ascii="黑体"/>
          <w:lang w:eastAsia="zh-CN"/>
        </w:rPr>
        <w:t>。</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5"/>
        <w:textAlignment w:val="auto"/>
        <w:rPr>
          <w:rFonts w:ascii="黑体"/>
          <w:lang w:eastAsia="zh-CN"/>
        </w:rPr>
      </w:pPr>
      <w:r>
        <w:rPr>
          <w:rFonts w:hint="eastAsia" w:ascii="黑体"/>
          <w:lang w:eastAsia="zh-CN"/>
        </w:rPr>
        <w:t>3</w:t>
      </w:r>
      <w:r>
        <w:rPr>
          <w:rFonts w:ascii="黑体"/>
          <w:lang w:eastAsia="zh-CN"/>
        </w:rPr>
        <w:t>.3</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5" w:firstLine="456" w:firstLineChars="200"/>
        <w:textAlignment w:val="auto"/>
        <w:rPr>
          <w:rFonts w:ascii="黑体" w:eastAsia="黑体"/>
          <w:spacing w:val="9"/>
          <w:lang w:eastAsia="zh-CN"/>
        </w:rPr>
      </w:pPr>
      <w:r>
        <w:rPr>
          <w:rFonts w:hint="eastAsia" w:ascii="黑体" w:eastAsia="黑体"/>
          <w:spacing w:val="9"/>
          <w:lang w:eastAsia="zh-CN"/>
        </w:rPr>
        <w:t>相关方</w:t>
      </w:r>
      <w:r>
        <w:rPr>
          <w:rFonts w:ascii="黑体" w:eastAsia="黑体"/>
          <w:spacing w:val="9"/>
          <w:lang w:eastAsia="zh-CN"/>
        </w:rPr>
        <w:t xml:space="preserve"> interested party;stakeholder</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5" w:firstLine="420" w:firstLineChars="200"/>
        <w:textAlignment w:val="auto"/>
        <w:rPr>
          <w:rFonts w:ascii="黑体"/>
          <w:lang w:eastAsia="zh-CN"/>
        </w:rPr>
      </w:pPr>
      <w:r>
        <w:rPr>
          <w:rFonts w:hint="eastAsia" w:ascii="黑体"/>
          <w:lang w:eastAsia="zh-CN"/>
        </w:rPr>
        <w:t>可影响决策或活动、受决策或活动所影响、或自认为受决策或活动影响的个人或组织。</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5"/>
        <w:textAlignment w:val="auto"/>
        <w:rPr>
          <w:rFonts w:ascii="黑体"/>
          <w:lang w:eastAsia="zh-CN"/>
        </w:rPr>
      </w:pPr>
      <w:r>
        <w:rPr>
          <w:rFonts w:hint="eastAsia" w:ascii="黑体"/>
          <w:lang w:eastAsia="zh-CN"/>
        </w:rPr>
        <w:t>3</w:t>
      </w:r>
      <w:r>
        <w:rPr>
          <w:rFonts w:ascii="黑体"/>
          <w:lang w:eastAsia="zh-CN"/>
        </w:rPr>
        <w:t>.4</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5" w:firstLine="456" w:firstLineChars="200"/>
        <w:textAlignment w:val="auto"/>
        <w:rPr>
          <w:rFonts w:ascii="黑体" w:eastAsia="黑体"/>
          <w:spacing w:val="9"/>
          <w:lang w:eastAsia="zh-CN"/>
        </w:rPr>
      </w:pPr>
      <w:r>
        <w:rPr>
          <w:rFonts w:hint="eastAsia" w:ascii="黑体" w:eastAsia="黑体"/>
          <w:spacing w:val="9"/>
          <w:lang w:eastAsia="zh-CN"/>
        </w:rPr>
        <w:t xml:space="preserve">外委方 </w:t>
      </w:r>
      <w:r>
        <w:rPr>
          <w:rFonts w:ascii="黑体" w:eastAsia="黑体"/>
          <w:spacing w:val="9"/>
          <w:lang w:eastAsia="zh-CN"/>
        </w:rPr>
        <w:t>Outsourcing party</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5" w:firstLine="420" w:firstLineChars="200"/>
        <w:textAlignment w:val="auto"/>
        <w:rPr>
          <w:rFonts w:ascii="黑体"/>
          <w:lang w:eastAsia="zh-CN"/>
        </w:rPr>
      </w:pPr>
      <w:r>
        <w:rPr>
          <w:rFonts w:hint="eastAsia" w:ascii="黑体"/>
          <w:lang w:eastAsia="zh-CN"/>
        </w:rPr>
        <w:t>执行检验检测机构的部分职能或过程的外部组织。</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5"/>
        <w:textAlignment w:val="auto"/>
        <w:rPr>
          <w:rFonts w:ascii="黑体"/>
          <w:lang w:eastAsia="zh-CN"/>
        </w:rPr>
      </w:pPr>
      <w:r>
        <w:rPr>
          <w:rFonts w:ascii="黑体"/>
          <w:lang w:eastAsia="zh-CN"/>
        </w:rPr>
        <w:t>3.</w:t>
      </w:r>
      <w:r>
        <w:rPr>
          <w:rFonts w:hint="eastAsia" w:ascii="黑体"/>
          <w:lang w:eastAsia="zh-CN"/>
        </w:rPr>
        <w:t>5</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rFonts w:ascii="黑体" w:eastAsia="黑体"/>
        </w:rPr>
      </w:pPr>
      <w:r>
        <w:rPr>
          <w:rFonts w:hint="eastAsia" w:ascii="黑体" w:eastAsia="黑体"/>
          <w:spacing w:val="21"/>
        </w:rPr>
        <w:t xml:space="preserve">委托检验 </w:t>
      </w:r>
      <w:r>
        <w:rPr>
          <w:rFonts w:hint="eastAsia" w:ascii="黑体" w:eastAsia="黑体"/>
        </w:rPr>
        <w:t>entrustment inspection</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lang w:eastAsia="zh-CN"/>
        </w:rPr>
      </w:pPr>
      <w:r>
        <w:rPr>
          <w:spacing w:val="-1"/>
          <w:lang w:eastAsia="zh-CN"/>
        </w:rPr>
        <w:t>委托方与</w:t>
      </w:r>
      <w:r>
        <w:rPr>
          <w:rFonts w:hint="eastAsia"/>
          <w:spacing w:val="-1"/>
          <w:lang w:eastAsia="zh-CN"/>
        </w:rPr>
        <w:t>检验检测机构</w:t>
      </w:r>
      <w:r>
        <w:rPr>
          <w:spacing w:val="-1"/>
          <w:lang w:eastAsia="zh-CN"/>
        </w:rPr>
        <w:t>按照合同约定，开展法律法规规定的法定检验之外的委托检验行为。</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textAlignment w:val="auto"/>
        <w:rPr>
          <w:rFonts w:ascii="黑体"/>
          <w:lang w:eastAsia="zh-CN"/>
        </w:rPr>
      </w:pPr>
      <w:r>
        <w:rPr>
          <w:rFonts w:ascii="黑体"/>
          <w:lang w:eastAsia="zh-CN"/>
        </w:rPr>
        <w:t>3.</w:t>
      </w:r>
      <w:r>
        <w:rPr>
          <w:rFonts w:hint="eastAsia" w:ascii="黑体"/>
          <w:lang w:eastAsia="zh-CN"/>
        </w:rPr>
        <w:t>6</w:t>
      </w:r>
    </w:p>
    <w:p>
      <w:pPr>
        <w:pStyle w:val="13"/>
        <w:keepNext w:val="0"/>
        <w:keepLines w:val="0"/>
        <w:pageBreakBefore w:val="0"/>
        <w:widowControl w:val="0"/>
        <w:kinsoku/>
        <w:wordWrap/>
        <w:overflowPunct/>
        <w:topLinePunct w:val="0"/>
        <w:autoSpaceDE/>
        <w:autoSpaceDN/>
        <w:bidi w:val="0"/>
        <w:adjustRightInd w:val="0"/>
        <w:snapToGrid/>
        <w:spacing w:line="240" w:lineRule="auto"/>
        <w:ind w:left="538"/>
        <w:textAlignment w:val="auto"/>
        <w:rPr>
          <w:rFonts w:ascii="黑体" w:eastAsia="黑体"/>
          <w:lang w:eastAsia="zh-CN"/>
        </w:rPr>
      </w:pPr>
      <w:r>
        <w:rPr>
          <w:rFonts w:hint="eastAsia" w:ascii="黑体" w:eastAsia="黑体"/>
          <w:spacing w:val="21"/>
          <w:lang w:eastAsia="zh-CN"/>
        </w:rPr>
        <w:t xml:space="preserve">检验服务 </w:t>
      </w:r>
      <w:r>
        <w:rPr>
          <w:rFonts w:hint="eastAsia" w:ascii="黑体" w:eastAsia="黑体"/>
          <w:lang w:eastAsia="zh-CN"/>
        </w:rPr>
        <w:t>inspection service</w:t>
      </w:r>
    </w:p>
    <w:p>
      <w:pPr>
        <w:pStyle w:val="13"/>
        <w:keepNext w:val="0"/>
        <w:keepLines w:val="0"/>
        <w:pageBreakBefore w:val="0"/>
        <w:widowControl w:val="0"/>
        <w:kinsoku/>
        <w:wordWrap/>
        <w:overflowPunct/>
        <w:topLinePunct w:val="0"/>
        <w:autoSpaceDE/>
        <w:autoSpaceDN/>
        <w:bidi w:val="0"/>
        <w:adjustRightInd w:val="0"/>
        <w:snapToGrid/>
        <w:spacing w:line="240" w:lineRule="auto"/>
        <w:ind w:left="538"/>
        <w:textAlignment w:val="auto"/>
        <w:rPr>
          <w:lang w:eastAsia="zh-CN"/>
        </w:rPr>
      </w:pPr>
      <w:r>
        <w:rPr>
          <w:lang w:eastAsia="zh-CN"/>
        </w:rPr>
        <w:t>为满足政府要求和/或客户的需要，</w:t>
      </w:r>
      <w:r>
        <w:rPr>
          <w:rFonts w:hint="eastAsia"/>
          <w:lang w:eastAsia="zh-CN"/>
        </w:rPr>
        <w:t>检验检测机构</w:t>
      </w:r>
      <w:r>
        <w:rPr>
          <w:lang w:eastAsia="zh-CN"/>
        </w:rPr>
        <w:t>通过检验、检测、检查(以下简称为检验)活动所产生</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textAlignment w:val="auto"/>
        <w:rPr>
          <w:lang w:eastAsia="zh-CN"/>
        </w:rPr>
      </w:pPr>
      <w:r>
        <w:rPr>
          <w:lang w:eastAsia="zh-CN"/>
        </w:rPr>
        <w:t>的结果。</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right="114" w:rightChars="0" w:firstLine="422"/>
        <w:textAlignment w:val="auto"/>
        <w:rPr>
          <w:spacing w:val="1"/>
          <w:lang w:eastAsia="zh-CN"/>
        </w:rPr>
      </w:pPr>
      <w:r>
        <w:rPr>
          <w:spacing w:val="-3"/>
          <w:lang w:eastAsia="zh-CN"/>
        </w:rPr>
        <w:t>包括：</w:t>
      </w:r>
      <w:r>
        <w:rPr>
          <w:rFonts w:hint="eastAsia"/>
          <w:spacing w:val="-3"/>
          <w:lang w:eastAsia="zh-CN"/>
        </w:rPr>
        <w:t>检验检测机构</w:t>
      </w:r>
      <w:r>
        <w:rPr>
          <w:spacing w:val="-3"/>
          <w:lang w:eastAsia="zh-CN"/>
        </w:rPr>
        <w:t>为政府或客户提供人员劳务活动完成的结果；</w:t>
      </w:r>
      <w:r>
        <w:rPr>
          <w:rFonts w:hint="eastAsia"/>
          <w:spacing w:val="-3"/>
          <w:lang w:eastAsia="zh-CN"/>
        </w:rPr>
        <w:t>检验检测机构</w:t>
      </w:r>
      <w:r>
        <w:rPr>
          <w:spacing w:val="-3"/>
          <w:lang w:eastAsia="zh-CN"/>
        </w:rPr>
        <w:t>通过其人员为政府或客户检</w:t>
      </w:r>
      <w:r>
        <w:rPr>
          <w:lang w:eastAsia="zh-CN"/>
        </w:rPr>
        <w:t>验样品付出劳务活动完成的结果；</w:t>
      </w:r>
      <w:r>
        <w:rPr>
          <w:rFonts w:hint="eastAsia"/>
          <w:lang w:eastAsia="zh-CN"/>
        </w:rPr>
        <w:t>检验检测机构</w:t>
      </w:r>
      <w:r>
        <w:rPr>
          <w:lang w:eastAsia="zh-CN"/>
        </w:rPr>
        <w:t>为政府或客户提供检验仪器设备使用活动完成的结果。</w:t>
      </w:r>
      <w:r>
        <w:rPr>
          <w:spacing w:val="1"/>
          <w:lang w:eastAsia="zh-CN"/>
        </w:rPr>
        <w:t xml:space="preserve"> </w:t>
      </w:r>
    </w:p>
    <w:p>
      <w:pPr>
        <w:pStyle w:val="13"/>
        <w:keepNext w:val="0"/>
        <w:keepLines w:val="0"/>
        <w:pageBreakBefore w:val="0"/>
        <w:widowControl w:val="0"/>
        <w:kinsoku/>
        <w:wordWrap/>
        <w:overflowPunct/>
        <w:topLinePunct w:val="0"/>
        <w:autoSpaceDE/>
        <w:autoSpaceDN/>
        <w:bidi w:val="0"/>
        <w:adjustRightInd w:val="0"/>
        <w:snapToGrid/>
        <w:spacing w:line="240" w:lineRule="auto"/>
        <w:ind w:right="462"/>
        <w:textAlignment w:val="auto"/>
        <w:rPr>
          <w:rFonts w:ascii="黑体" w:eastAsia="黑体"/>
          <w:lang w:eastAsia="zh-CN"/>
        </w:rPr>
      </w:pPr>
      <w:r>
        <w:rPr>
          <w:rFonts w:hint="eastAsia" w:ascii="黑体" w:eastAsia="黑体"/>
        </w:rPr>
        <w:t>3.</w:t>
      </w:r>
      <w:r>
        <w:rPr>
          <w:rFonts w:hint="eastAsia" w:ascii="黑体" w:eastAsia="黑体"/>
          <w:lang w:eastAsia="zh-CN"/>
        </w:rPr>
        <w:t>7</w:t>
      </w:r>
    </w:p>
    <w:p>
      <w:pPr>
        <w:pStyle w:val="13"/>
        <w:keepNext w:val="0"/>
        <w:keepLines w:val="0"/>
        <w:pageBreakBefore w:val="0"/>
        <w:widowControl w:val="0"/>
        <w:kinsoku/>
        <w:wordWrap/>
        <w:overflowPunct/>
        <w:topLinePunct w:val="0"/>
        <w:autoSpaceDE/>
        <w:autoSpaceDN/>
        <w:bidi w:val="0"/>
        <w:adjustRightInd w:val="0"/>
        <w:snapToGrid/>
        <w:spacing w:line="240" w:lineRule="auto"/>
        <w:ind w:left="538"/>
        <w:textAlignment w:val="auto"/>
        <w:rPr>
          <w:rFonts w:ascii="黑体" w:eastAsia="黑体"/>
        </w:rPr>
      </w:pPr>
      <w:r>
        <w:rPr>
          <w:rFonts w:hint="eastAsia" w:ascii="黑体" w:eastAsia="黑体"/>
          <w:spacing w:val="35"/>
        </w:rPr>
        <w:t xml:space="preserve">报检 </w:t>
      </w:r>
      <w:r>
        <w:rPr>
          <w:rFonts w:hint="eastAsia" w:ascii="黑体" w:eastAsia="黑体"/>
        </w:rPr>
        <w:t>demand</w:t>
      </w:r>
      <w:r>
        <w:rPr>
          <w:rFonts w:hint="eastAsia" w:ascii="黑体" w:eastAsia="黑体"/>
          <w:spacing w:val="-1"/>
        </w:rPr>
        <w:t xml:space="preserve"> </w:t>
      </w:r>
      <w:r>
        <w:rPr>
          <w:rFonts w:hint="eastAsia" w:ascii="黑体" w:eastAsia="黑体"/>
        </w:rPr>
        <w:t>for inspection</w:t>
      </w:r>
    </w:p>
    <w:p>
      <w:pPr>
        <w:pStyle w:val="13"/>
        <w:keepNext w:val="0"/>
        <w:keepLines w:val="0"/>
        <w:pageBreakBefore w:val="0"/>
        <w:widowControl w:val="0"/>
        <w:kinsoku/>
        <w:wordWrap/>
        <w:overflowPunct/>
        <w:topLinePunct w:val="0"/>
        <w:autoSpaceDE/>
        <w:autoSpaceDN/>
        <w:bidi w:val="0"/>
        <w:adjustRightInd w:val="0"/>
        <w:snapToGrid/>
        <w:spacing w:line="240" w:lineRule="auto"/>
        <w:ind w:left="538"/>
        <w:textAlignment w:val="auto"/>
      </w:pPr>
      <w:r>
        <w:rPr>
          <w:spacing w:val="-1"/>
        </w:rPr>
        <w:t>受检单位向检验</w:t>
      </w:r>
      <w:r>
        <w:rPr>
          <w:rFonts w:hint="eastAsia"/>
          <w:spacing w:val="-1"/>
          <w:lang w:val="en-US" w:eastAsia="zh-CN"/>
        </w:rPr>
        <w:t>检测</w:t>
      </w:r>
      <w:r>
        <w:rPr>
          <w:spacing w:val="-1"/>
        </w:rPr>
        <w:t>机构申请办理检验业务</w:t>
      </w:r>
      <w:r>
        <w:t>（特指法定检验）的行为。</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textAlignment w:val="auto"/>
        <w:rPr>
          <w:rFonts w:ascii="黑体"/>
          <w:lang w:eastAsia="zh-CN"/>
        </w:rPr>
      </w:pPr>
      <w:r>
        <w:rPr>
          <w:rFonts w:ascii="黑体"/>
        </w:rPr>
        <w:t>3.</w:t>
      </w:r>
      <w:r>
        <w:rPr>
          <w:rFonts w:hint="eastAsia" w:ascii="黑体"/>
          <w:lang w:eastAsia="zh-CN"/>
        </w:rPr>
        <w:t>8</w:t>
      </w:r>
    </w:p>
    <w:p>
      <w:pPr>
        <w:pStyle w:val="13"/>
        <w:keepNext w:val="0"/>
        <w:keepLines w:val="0"/>
        <w:pageBreakBefore w:val="0"/>
        <w:widowControl w:val="0"/>
        <w:kinsoku/>
        <w:wordWrap/>
        <w:overflowPunct/>
        <w:topLinePunct w:val="0"/>
        <w:autoSpaceDE/>
        <w:autoSpaceDN/>
        <w:bidi w:val="0"/>
        <w:adjustRightInd w:val="0"/>
        <w:snapToGrid/>
        <w:spacing w:line="240" w:lineRule="auto"/>
        <w:ind w:left="538"/>
        <w:textAlignment w:val="auto"/>
        <w:rPr>
          <w:rFonts w:ascii="黑体" w:eastAsia="黑体"/>
        </w:rPr>
      </w:pPr>
      <w:r>
        <w:rPr>
          <w:rFonts w:hint="eastAsia" w:ascii="黑体" w:eastAsia="黑体"/>
          <w:spacing w:val="17"/>
        </w:rPr>
        <w:t xml:space="preserve">首问负责制 </w:t>
      </w:r>
      <w:r>
        <w:rPr>
          <w:rFonts w:hint="eastAsia" w:ascii="黑体" w:eastAsia="黑体"/>
        </w:rPr>
        <w:t>guaranteed</w:t>
      </w:r>
      <w:r>
        <w:rPr>
          <w:rFonts w:hint="eastAsia" w:ascii="黑体" w:eastAsia="黑体"/>
          <w:spacing w:val="-5"/>
        </w:rPr>
        <w:t xml:space="preserve"> </w:t>
      </w:r>
      <w:r>
        <w:rPr>
          <w:rFonts w:hint="eastAsia" w:ascii="黑体" w:eastAsia="黑体"/>
        </w:rPr>
        <w:t>satisfactory</w:t>
      </w:r>
      <w:r>
        <w:rPr>
          <w:rFonts w:hint="eastAsia" w:ascii="黑体" w:eastAsia="黑体"/>
          <w:spacing w:val="1"/>
        </w:rPr>
        <w:t xml:space="preserve"> </w:t>
      </w:r>
      <w:r>
        <w:rPr>
          <w:rFonts w:hint="eastAsia" w:ascii="黑体" w:eastAsia="黑体"/>
        </w:rPr>
        <w:t>solution system</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right="114" w:rightChars="0" w:firstLine="422"/>
        <w:jc w:val="both"/>
        <w:textAlignment w:val="auto"/>
        <w:rPr>
          <w:lang w:eastAsia="zh-CN"/>
        </w:rPr>
      </w:pPr>
      <w:r>
        <w:rPr>
          <w:spacing w:val="-3"/>
          <w:lang w:eastAsia="zh-CN"/>
        </w:rPr>
        <w:t>在包括检验</w:t>
      </w:r>
      <w:r>
        <w:rPr>
          <w:rFonts w:hint="eastAsia"/>
          <w:spacing w:val="-3"/>
          <w:lang w:eastAsia="zh-CN"/>
        </w:rPr>
        <w:t>检测</w:t>
      </w:r>
      <w:r>
        <w:rPr>
          <w:spacing w:val="-3"/>
          <w:lang w:eastAsia="zh-CN"/>
        </w:rPr>
        <w:t>在内的公务处理过程中，第一位受到客户来访、来电、投诉、咨询、报检或接待办事的检验</w:t>
      </w:r>
      <w:r>
        <w:rPr>
          <w:rFonts w:hint="eastAsia"/>
          <w:spacing w:val="-3"/>
          <w:lang w:eastAsia="zh-CN"/>
        </w:rPr>
        <w:t>检测</w:t>
      </w:r>
      <w:r>
        <w:rPr>
          <w:spacing w:val="-3"/>
          <w:lang w:eastAsia="zh-CN"/>
        </w:rPr>
        <w:t>机构工作人员，给予对方必要的指引、介绍或答疑等服务，使之最为迅速、简便地得到满意的服务</w:t>
      </w:r>
      <w:r>
        <w:rPr>
          <w:lang w:eastAsia="zh-CN"/>
        </w:rPr>
        <w:t>制度。</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right="114" w:rightChars="0" w:firstLine="422"/>
        <w:jc w:val="both"/>
        <w:textAlignment w:val="auto"/>
        <w:rPr>
          <w:lang w:eastAsia="zh-CN"/>
        </w:rPr>
      </w:pPr>
      <w:r>
        <w:rPr>
          <w:spacing w:val="-3"/>
          <w:lang w:eastAsia="zh-CN"/>
        </w:rPr>
        <w:t>主要要求包括：职责之内的，应全力尽快处理；不属于自己职责之内或自己无法解决的，应及时将对方带至相关部门或有关人员，作出妥善安排；暂时无法处理的，应主动将客户的事宜及联系方式记录</w:t>
      </w:r>
      <w:r>
        <w:rPr>
          <w:lang w:eastAsia="zh-CN"/>
        </w:rPr>
        <w:t>下来，并在尽可能短的时间内给予明确的答复。</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textAlignment w:val="auto"/>
        <w:rPr>
          <w:rFonts w:ascii="黑体"/>
          <w:lang w:eastAsia="zh-CN"/>
        </w:rPr>
      </w:pPr>
      <w:r>
        <w:rPr>
          <w:rFonts w:ascii="黑体"/>
          <w:lang w:eastAsia="zh-CN"/>
        </w:rPr>
        <w:t>3.</w:t>
      </w:r>
      <w:r>
        <w:rPr>
          <w:rFonts w:hint="eastAsia" w:ascii="黑体"/>
          <w:lang w:eastAsia="zh-CN"/>
        </w:rPr>
        <w:t>9</w:t>
      </w:r>
    </w:p>
    <w:p>
      <w:pPr>
        <w:pStyle w:val="13"/>
        <w:keepNext w:val="0"/>
        <w:keepLines w:val="0"/>
        <w:pageBreakBefore w:val="0"/>
        <w:widowControl w:val="0"/>
        <w:kinsoku/>
        <w:wordWrap/>
        <w:overflowPunct/>
        <w:topLinePunct w:val="0"/>
        <w:autoSpaceDE/>
        <w:autoSpaceDN/>
        <w:bidi w:val="0"/>
        <w:adjustRightInd w:val="0"/>
        <w:snapToGrid/>
        <w:spacing w:line="240" w:lineRule="auto"/>
        <w:ind w:left="538"/>
        <w:textAlignment w:val="auto"/>
        <w:rPr>
          <w:rFonts w:ascii="黑体" w:eastAsia="黑体"/>
          <w:lang w:eastAsia="zh-CN"/>
        </w:rPr>
      </w:pPr>
      <w:r>
        <w:rPr>
          <w:rFonts w:hint="eastAsia" w:ascii="黑体" w:eastAsia="黑体"/>
          <w:spacing w:val="18"/>
          <w:lang w:eastAsia="zh-CN"/>
        </w:rPr>
        <w:t xml:space="preserve">首办责任制 </w:t>
      </w:r>
      <w:r>
        <w:rPr>
          <w:rFonts w:hint="eastAsia" w:ascii="黑体" w:eastAsia="黑体"/>
          <w:lang w:eastAsia="zh-CN"/>
        </w:rPr>
        <w:t>the</w:t>
      </w:r>
      <w:r>
        <w:rPr>
          <w:rFonts w:hint="eastAsia" w:ascii="黑体" w:eastAsia="黑体"/>
          <w:spacing w:val="-3"/>
          <w:lang w:eastAsia="zh-CN"/>
        </w:rPr>
        <w:t xml:space="preserve"> </w:t>
      </w:r>
      <w:r>
        <w:rPr>
          <w:rFonts w:hint="eastAsia" w:ascii="黑体" w:eastAsia="黑体"/>
          <w:lang w:eastAsia="zh-CN"/>
        </w:rPr>
        <w:t>office</w:t>
      </w:r>
      <w:r>
        <w:rPr>
          <w:rFonts w:hint="eastAsia" w:ascii="黑体" w:eastAsia="黑体"/>
          <w:spacing w:val="-3"/>
          <w:lang w:eastAsia="zh-CN"/>
        </w:rPr>
        <w:t xml:space="preserve"> </w:t>
      </w:r>
      <w:r>
        <w:rPr>
          <w:rFonts w:hint="eastAsia" w:ascii="黑体" w:eastAsia="黑体"/>
          <w:lang w:eastAsia="zh-CN"/>
        </w:rPr>
        <w:t>of</w:t>
      </w:r>
      <w:r>
        <w:rPr>
          <w:rFonts w:hint="eastAsia" w:ascii="黑体" w:eastAsia="黑体"/>
          <w:spacing w:val="2"/>
          <w:lang w:eastAsia="zh-CN"/>
        </w:rPr>
        <w:t xml:space="preserve"> </w:t>
      </w:r>
      <w:r>
        <w:rPr>
          <w:rFonts w:hint="eastAsia" w:ascii="黑体" w:eastAsia="黑体"/>
          <w:lang w:eastAsia="zh-CN"/>
        </w:rPr>
        <w:t>responsibity</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right="114" w:rightChars="0" w:firstLine="422"/>
        <w:textAlignment w:val="auto"/>
        <w:rPr>
          <w:lang w:eastAsia="zh-CN"/>
        </w:rPr>
      </w:pPr>
      <w:r>
        <w:rPr>
          <w:lang w:eastAsia="zh-CN"/>
        </w:rPr>
        <w:t>受理窗口当班人员按“首问负责制”（见3.5）要求负责办理服务对象所诉求事项并按规定时限办结的制度。</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textAlignment w:val="auto"/>
        <w:rPr>
          <w:rFonts w:ascii="黑体"/>
          <w:lang w:eastAsia="zh-CN"/>
        </w:rPr>
      </w:pPr>
      <w:r>
        <w:rPr>
          <w:rFonts w:ascii="黑体"/>
          <w:lang w:eastAsia="zh-CN"/>
        </w:rPr>
        <w:t>3.</w:t>
      </w:r>
      <w:r>
        <w:rPr>
          <w:rFonts w:hint="eastAsia" w:ascii="黑体"/>
          <w:lang w:eastAsia="zh-CN"/>
        </w:rPr>
        <w:t>10</w:t>
      </w:r>
    </w:p>
    <w:p>
      <w:pPr>
        <w:pStyle w:val="13"/>
        <w:keepNext w:val="0"/>
        <w:keepLines w:val="0"/>
        <w:pageBreakBefore w:val="0"/>
        <w:widowControl w:val="0"/>
        <w:kinsoku/>
        <w:wordWrap/>
        <w:overflowPunct/>
        <w:topLinePunct w:val="0"/>
        <w:autoSpaceDE/>
        <w:autoSpaceDN/>
        <w:bidi w:val="0"/>
        <w:adjustRightInd w:val="0"/>
        <w:snapToGrid/>
        <w:spacing w:line="240" w:lineRule="auto"/>
        <w:ind w:left="538"/>
        <w:textAlignment w:val="auto"/>
        <w:rPr>
          <w:rFonts w:ascii="黑体" w:eastAsia="黑体"/>
          <w:lang w:eastAsia="zh-CN"/>
        </w:rPr>
      </w:pPr>
      <w:r>
        <w:rPr>
          <w:rFonts w:hint="eastAsia" w:ascii="黑体" w:eastAsia="黑体"/>
          <w:spacing w:val="11"/>
          <w:lang w:eastAsia="zh-CN"/>
        </w:rPr>
        <w:t xml:space="preserve">形象视觉识别系统 </w:t>
      </w:r>
      <w:r>
        <w:rPr>
          <w:rFonts w:hint="eastAsia" w:ascii="黑体" w:eastAsia="黑体"/>
          <w:lang w:eastAsia="zh-CN"/>
        </w:rPr>
        <w:t>Image</w:t>
      </w:r>
      <w:r>
        <w:rPr>
          <w:rFonts w:hint="eastAsia" w:ascii="黑体" w:eastAsia="黑体"/>
          <w:spacing w:val="-5"/>
          <w:lang w:eastAsia="zh-CN"/>
        </w:rPr>
        <w:t xml:space="preserve"> </w:t>
      </w:r>
      <w:r>
        <w:rPr>
          <w:rFonts w:hint="eastAsia" w:ascii="黑体" w:eastAsia="黑体"/>
          <w:lang w:eastAsia="zh-CN"/>
        </w:rPr>
        <w:t>recognition system</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right="114" w:rightChars="0" w:firstLine="422"/>
        <w:jc w:val="both"/>
        <w:textAlignment w:val="auto"/>
        <w:rPr>
          <w:lang w:eastAsia="zh-CN"/>
        </w:rPr>
      </w:pPr>
      <w:r>
        <w:rPr>
          <w:spacing w:val="-3"/>
          <w:lang w:eastAsia="zh-CN"/>
        </w:rPr>
        <w:t>检验</w:t>
      </w:r>
      <w:r>
        <w:rPr>
          <w:rFonts w:hint="eastAsia"/>
          <w:spacing w:val="-3"/>
          <w:lang w:eastAsia="zh-CN"/>
        </w:rPr>
        <w:t>检测</w:t>
      </w:r>
      <w:r>
        <w:rPr>
          <w:spacing w:val="-3"/>
          <w:lang w:eastAsia="zh-CN"/>
        </w:rPr>
        <w:t>机构通过统一设计本机构的文化与经营理念，利用包括理念识别、行为识别和视觉识别在内的整体表达体系，将该理念传达给机构内部、政府部门与社会公众，使其对机构产生一致的认同感，对内调动员工积极性和归属感，对外形成该机构的独特形象，便于政府和客户识别，以塑造检验</w:t>
      </w:r>
      <w:r>
        <w:rPr>
          <w:rFonts w:hint="eastAsia"/>
          <w:spacing w:val="-3"/>
          <w:lang w:eastAsia="zh-CN"/>
        </w:rPr>
        <w:t>检测</w:t>
      </w:r>
      <w:r>
        <w:rPr>
          <w:spacing w:val="-3"/>
          <w:lang w:eastAsia="zh-CN"/>
        </w:rPr>
        <w:t>机构良好的</w:t>
      </w:r>
      <w:r>
        <w:rPr>
          <w:lang w:eastAsia="zh-CN"/>
        </w:rPr>
        <w:t>社会形象，最终促进</w:t>
      </w:r>
      <w:r>
        <w:rPr>
          <w:rFonts w:hint="eastAsia"/>
          <w:lang w:eastAsia="zh-CN"/>
        </w:rPr>
        <w:t>检验检测机构</w:t>
      </w:r>
      <w:r>
        <w:rPr>
          <w:lang w:eastAsia="zh-CN"/>
        </w:rPr>
        <w:t>对政府和客户的检验服务发展的系统工程。</w:t>
      </w:r>
    </w:p>
    <w:p>
      <w:pPr>
        <w:pStyle w:val="13"/>
        <w:keepNext w:val="0"/>
        <w:keepLines w:val="0"/>
        <w:pageBreakBefore w:val="0"/>
        <w:widowControl w:val="0"/>
        <w:kinsoku/>
        <w:wordWrap/>
        <w:overflowPunct/>
        <w:topLinePunct w:val="0"/>
        <w:autoSpaceDE/>
        <w:autoSpaceDN/>
        <w:bidi w:val="0"/>
        <w:adjustRightInd w:val="0"/>
        <w:snapToGrid/>
        <w:spacing w:line="240" w:lineRule="auto"/>
        <w:ind w:left="115" w:right="114" w:rightChars="0" w:firstLine="422"/>
        <w:jc w:val="both"/>
        <w:textAlignment w:val="auto"/>
        <w:rPr>
          <w:sz w:val="24"/>
          <w:lang w:eastAsia="zh-CN"/>
        </w:rPr>
      </w:pPr>
      <w:r>
        <w:rPr>
          <w:spacing w:val="-3"/>
          <w:lang w:eastAsia="zh-CN"/>
        </w:rPr>
        <w:t>具体包括：通过理念识别，对</w:t>
      </w:r>
      <w:r>
        <w:rPr>
          <w:rFonts w:hint="eastAsia"/>
          <w:spacing w:val="-3"/>
          <w:lang w:eastAsia="zh-CN"/>
        </w:rPr>
        <w:t>检验检测机构</w:t>
      </w:r>
      <w:r>
        <w:rPr>
          <w:spacing w:val="-3"/>
          <w:lang w:eastAsia="zh-CN"/>
        </w:rPr>
        <w:t>的目标、方针、状态进行总体规划和界定，是系统的最高决策层；通过行为识别，以组织管理、运作方式、检验行为等实践活动支撑、表达和反映机构的理念；通</w:t>
      </w:r>
      <w:r>
        <w:rPr>
          <w:lang w:eastAsia="zh-CN"/>
        </w:rPr>
        <w:t>过视觉识别，以标志、标准字、标准色为核心的视觉表达体系塑造机构的形象。</w:t>
      </w:r>
    </w:p>
    <w:p>
      <w:pPr>
        <w:pStyle w:val="104"/>
        <w:numPr>
          <w:ilvl w:val="1"/>
          <w:numId w:val="0"/>
        </w:numPr>
        <w:spacing w:before="312" w:after="312"/>
        <w:ind w:leftChars="0"/>
        <w:rPr>
          <w:rFonts w:hint="eastAsia"/>
          <w:szCs w:val="21"/>
        </w:rPr>
      </w:pPr>
      <w:r>
        <w:rPr>
          <w:rFonts w:hint="eastAsia"/>
          <w:szCs w:val="21"/>
          <w:lang w:val="en-US" w:eastAsia="zh-CN"/>
        </w:rPr>
        <w:t xml:space="preserve">4  </w:t>
      </w:r>
      <w:r>
        <w:rPr>
          <w:rFonts w:hint="eastAsia"/>
          <w:szCs w:val="21"/>
        </w:rPr>
        <w:t>总则</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right="113" w:rightChars="54"/>
        <w:jc w:val="both"/>
        <w:textAlignment w:val="auto"/>
        <w:rPr>
          <w:sz w:val="21"/>
          <w:lang w:eastAsia="zh-CN"/>
        </w:rPr>
      </w:pPr>
      <w:r>
        <w:rPr>
          <w:rFonts w:hint="eastAsia"/>
          <w:sz w:val="21"/>
          <w:lang w:val="en-US" w:eastAsia="zh-CN"/>
        </w:rPr>
        <w:t xml:space="preserve"> 4.1 </w:t>
      </w:r>
      <w:r>
        <w:rPr>
          <w:sz w:val="21"/>
          <w:lang w:eastAsia="zh-CN"/>
        </w:rPr>
        <w:t>本规范依据《特种设备安全监察条例》、TSG Z7001和TSG Z7002和GB/T</w:t>
      </w:r>
      <w:r>
        <w:rPr>
          <w:spacing w:val="-25"/>
          <w:sz w:val="21"/>
          <w:lang w:eastAsia="zh-CN"/>
        </w:rPr>
        <w:t xml:space="preserve"> </w:t>
      </w:r>
      <w:r>
        <w:rPr>
          <w:sz w:val="21"/>
          <w:lang w:eastAsia="zh-CN"/>
        </w:rPr>
        <w:t>27025等法规性文件</w:t>
      </w:r>
      <w:r>
        <w:rPr>
          <w:rFonts w:hint="eastAsia"/>
          <w:sz w:val="21"/>
          <w:lang w:eastAsia="zh-CN"/>
        </w:rPr>
        <w:t>、规范</w:t>
      </w:r>
      <w:r>
        <w:rPr>
          <w:sz w:val="21"/>
          <w:lang w:eastAsia="zh-CN"/>
        </w:rPr>
        <w:t>和标准制定。</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113" w:rightChars="54"/>
        <w:jc w:val="both"/>
        <w:textAlignment w:val="auto"/>
        <w:rPr>
          <w:sz w:val="21"/>
          <w:lang w:eastAsia="zh-CN"/>
        </w:rPr>
      </w:pPr>
      <w:r>
        <w:rPr>
          <w:rFonts w:hint="eastAsia"/>
          <w:spacing w:val="-1"/>
          <w:sz w:val="21"/>
          <w:lang w:val="en-US" w:eastAsia="zh-CN"/>
        </w:rPr>
        <w:t xml:space="preserve">4.2 </w:t>
      </w:r>
      <w:r>
        <w:rPr>
          <w:spacing w:val="-1"/>
          <w:sz w:val="21"/>
          <w:lang w:eastAsia="zh-CN"/>
        </w:rPr>
        <w:t>涉及特种设备的检验检测应遵循检验检测机构自身的质量管理手册、程序文件及各专业的作</w:t>
      </w:r>
      <w:r>
        <w:rPr>
          <w:sz w:val="21"/>
          <w:lang w:eastAsia="zh-CN"/>
        </w:rPr>
        <w:t>业指导书等体系文件的规定</w:t>
      </w:r>
      <w:r>
        <w:rPr>
          <w:rFonts w:hint="eastAsia"/>
          <w:sz w:val="21"/>
          <w:lang w:eastAsia="zh-CN"/>
        </w:rPr>
        <w:t>，保证向政府和社会公众提供客观、公正、科学、规范的检验检测服务</w:t>
      </w:r>
      <w:r>
        <w:rPr>
          <w:sz w:val="21"/>
          <w:lang w:eastAsia="zh-CN"/>
        </w:rPr>
        <w:t>。</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114" w:rightChars="0"/>
        <w:jc w:val="both"/>
        <w:textAlignment w:val="auto"/>
        <w:rPr>
          <w:sz w:val="24"/>
          <w:lang w:eastAsia="zh-CN"/>
        </w:rPr>
      </w:pPr>
      <w:r>
        <w:rPr>
          <w:rFonts w:hint="eastAsia"/>
          <w:sz w:val="21"/>
          <w:lang w:val="en-US" w:eastAsia="zh-CN"/>
        </w:rPr>
        <w:t xml:space="preserve">4.3 </w:t>
      </w:r>
      <w:r>
        <w:rPr>
          <w:sz w:val="21"/>
          <w:lang w:eastAsia="zh-CN"/>
        </w:rPr>
        <w:t>按《特种设备安全监察条例》第四十一条规定，特种设备检验检测机构（本规范中以下简称为</w:t>
      </w:r>
      <w:r>
        <w:rPr>
          <w:rFonts w:hint="eastAsia"/>
          <w:sz w:val="21"/>
          <w:lang w:eastAsia="zh-CN"/>
        </w:rPr>
        <w:t>检验检测机构</w:t>
      </w:r>
      <w:r>
        <w:rPr>
          <w:sz w:val="21"/>
          <w:lang w:eastAsia="zh-CN"/>
        </w:rPr>
        <w:t>）负责3.1规定的特种设备检验检测工作，特种设备使用单位设立的特种设备检验检测机构，经国务院特种设备安全监督管理部门核准，负责本单位核准范围内的特种设备定期检验工作。</w:t>
      </w:r>
    </w:p>
    <w:p>
      <w:pPr>
        <w:pStyle w:val="104"/>
        <w:numPr>
          <w:ilvl w:val="1"/>
          <w:numId w:val="0"/>
        </w:numPr>
        <w:spacing w:before="312" w:after="312"/>
        <w:ind w:leftChars="0"/>
        <w:rPr>
          <w:rFonts w:hint="eastAsia"/>
          <w:szCs w:val="21"/>
        </w:rPr>
      </w:pPr>
      <w:r>
        <w:rPr>
          <w:rFonts w:hint="eastAsia"/>
          <w:szCs w:val="21"/>
          <w:lang w:val="en-US" w:eastAsia="zh-CN"/>
        </w:rPr>
        <w:t>5  基本条件</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113" w:rightChars="54"/>
        <w:textAlignment w:val="auto"/>
        <w:rPr>
          <w:sz w:val="21"/>
          <w:lang w:eastAsia="zh-CN"/>
        </w:rPr>
      </w:pPr>
      <w:r>
        <w:rPr>
          <w:rFonts w:hint="eastAsia"/>
          <w:spacing w:val="-1"/>
          <w:sz w:val="21"/>
          <w:lang w:val="en-US" w:eastAsia="zh-CN"/>
        </w:rPr>
        <w:t xml:space="preserve">5.1 </w:t>
      </w:r>
      <w:r>
        <w:rPr>
          <w:spacing w:val="-1"/>
          <w:sz w:val="21"/>
          <w:lang w:eastAsia="zh-CN"/>
        </w:rPr>
        <w:t>检验</w:t>
      </w:r>
      <w:r>
        <w:rPr>
          <w:rFonts w:hint="eastAsia"/>
          <w:spacing w:val="-1"/>
          <w:sz w:val="21"/>
          <w:lang w:val="en-US" w:eastAsia="zh-CN"/>
        </w:rPr>
        <w:t>检测</w:t>
      </w:r>
      <w:r>
        <w:rPr>
          <w:spacing w:val="-1"/>
          <w:sz w:val="21"/>
          <w:lang w:eastAsia="zh-CN"/>
        </w:rPr>
        <w:t>机构应经国务院特种设备安全监督管理部门核准方可在核准的项目范围内从事法定检验及其</w:t>
      </w:r>
      <w:r>
        <w:rPr>
          <w:sz w:val="21"/>
          <w:lang w:eastAsia="zh-CN"/>
        </w:rPr>
        <w:t>相关服务工作，从事委托检验时应得到客户同意。</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113" w:rightChars="54"/>
        <w:textAlignment w:val="auto"/>
        <w:rPr>
          <w:sz w:val="21"/>
          <w:lang w:eastAsia="zh-CN"/>
        </w:rPr>
      </w:pPr>
      <w:r>
        <w:rPr>
          <w:rFonts w:hint="eastAsia"/>
          <w:spacing w:val="-3"/>
          <w:sz w:val="21"/>
          <w:lang w:val="en-US" w:eastAsia="zh-CN"/>
        </w:rPr>
        <w:t xml:space="preserve">5.2 </w:t>
      </w:r>
      <w:r>
        <w:rPr>
          <w:rFonts w:hint="eastAsia"/>
          <w:spacing w:val="-3"/>
          <w:sz w:val="21"/>
          <w:lang w:eastAsia="zh-CN"/>
        </w:rPr>
        <w:t>检验检测机构</w:t>
      </w:r>
      <w:r>
        <w:rPr>
          <w:spacing w:val="-3"/>
          <w:sz w:val="21"/>
          <w:lang w:eastAsia="zh-CN"/>
        </w:rPr>
        <w:t>按建立健全形象视觉识别系统的要求</w:t>
      </w:r>
      <w:r>
        <w:rPr>
          <w:spacing w:val="-2"/>
          <w:sz w:val="21"/>
          <w:lang w:eastAsia="zh-CN"/>
        </w:rPr>
        <w:t>（见资料性附录A）配置服务设施，组织全员服务培</w:t>
      </w:r>
      <w:r>
        <w:rPr>
          <w:sz w:val="21"/>
          <w:lang w:eastAsia="zh-CN"/>
        </w:rPr>
        <w:t>训，培育本机构的社会形象，建立自我约束机制。</w:t>
      </w:r>
    </w:p>
    <w:p>
      <w:pPr>
        <w:pStyle w:val="230"/>
        <w:keepNext w:val="0"/>
        <w:keepLines w:val="0"/>
        <w:pageBreakBefore w:val="0"/>
        <w:widowControl w:val="0"/>
        <w:numPr>
          <w:ilvl w:val="0"/>
          <w:numId w:val="0"/>
        </w:numPr>
        <w:tabs>
          <w:tab w:val="left" w:pos="567"/>
        </w:tabs>
        <w:kinsoku/>
        <w:wordWrap/>
        <w:overflowPunct/>
        <w:topLinePunct w:val="0"/>
        <w:autoSpaceDE/>
        <w:autoSpaceDN/>
        <w:bidi w:val="0"/>
        <w:adjustRightInd w:val="0"/>
        <w:snapToGrid/>
        <w:spacing w:line="240" w:lineRule="auto"/>
        <w:ind w:left="142" w:leftChars="0" w:right="113" w:rightChars="54"/>
        <w:textAlignment w:val="auto"/>
        <w:rPr>
          <w:sz w:val="21"/>
          <w:lang w:eastAsia="zh-CN"/>
        </w:rPr>
      </w:pPr>
      <w:r>
        <w:rPr>
          <w:rFonts w:hint="eastAsia"/>
          <w:spacing w:val="-9"/>
          <w:sz w:val="21"/>
          <w:lang w:val="en-US" w:eastAsia="zh-CN"/>
        </w:rPr>
        <w:t xml:space="preserve">5.3 </w:t>
      </w:r>
      <w:r>
        <w:rPr>
          <w:rFonts w:hint="eastAsia"/>
          <w:spacing w:val="-9"/>
          <w:sz w:val="21"/>
          <w:lang w:eastAsia="zh-CN"/>
        </w:rPr>
        <w:t xml:space="preserve"> </w:t>
      </w:r>
      <w:r>
        <w:rPr>
          <w:spacing w:val="-9"/>
          <w:sz w:val="21"/>
          <w:lang w:eastAsia="zh-CN"/>
        </w:rPr>
        <w:t>检验检测</w:t>
      </w:r>
      <w:r>
        <w:rPr>
          <w:rFonts w:hint="eastAsia"/>
          <w:spacing w:val="-9"/>
          <w:sz w:val="21"/>
          <w:lang w:eastAsia="zh-CN"/>
        </w:rPr>
        <w:t>仪器、设备</w:t>
      </w:r>
      <w:r>
        <w:rPr>
          <w:spacing w:val="-9"/>
          <w:sz w:val="21"/>
          <w:lang w:eastAsia="zh-CN"/>
        </w:rPr>
        <w:t>的准确度和精度应符合相应检验规范要求，经检定、校准、核查合格并在有效期内</w:t>
      </w:r>
      <w:r>
        <w:rPr>
          <w:rFonts w:hint="eastAsia"/>
          <w:spacing w:val="-9"/>
          <w:sz w:val="21"/>
          <w:lang w:eastAsia="zh-CN"/>
        </w:rPr>
        <w:t>，有符合要求的检验设施和检验场地。</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113" w:rightChars="54"/>
        <w:textAlignment w:val="auto"/>
        <w:rPr>
          <w:sz w:val="28"/>
          <w:lang w:eastAsia="zh-CN"/>
        </w:rPr>
      </w:pPr>
      <w:r>
        <w:rPr>
          <w:rFonts w:hint="eastAsia"/>
          <w:sz w:val="21"/>
          <w:lang w:val="en-US" w:eastAsia="zh-CN"/>
        </w:rPr>
        <w:t xml:space="preserve">5.4 </w:t>
      </w:r>
      <w:r>
        <w:rPr>
          <w:sz w:val="21"/>
          <w:lang w:eastAsia="zh-CN"/>
        </w:rPr>
        <w:t>检验检测人员应具有相应资质</w:t>
      </w:r>
      <w:r>
        <w:rPr>
          <w:rFonts w:hint="eastAsia"/>
          <w:sz w:val="21"/>
          <w:lang w:eastAsia="zh-CN"/>
        </w:rPr>
        <w:t>和熟练的业务能力</w:t>
      </w:r>
      <w:r>
        <w:rPr>
          <w:sz w:val="21"/>
          <w:lang w:eastAsia="zh-CN"/>
        </w:rPr>
        <w:t>。</w:t>
      </w:r>
    </w:p>
    <w:p>
      <w:pPr>
        <w:pStyle w:val="104"/>
        <w:numPr>
          <w:ilvl w:val="1"/>
          <w:numId w:val="0"/>
        </w:numPr>
        <w:spacing w:before="312" w:after="312"/>
        <w:ind w:leftChars="0"/>
        <w:rPr>
          <w:rFonts w:hint="eastAsia"/>
          <w:szCs w:val="21"/>
        </w:rPr>
      </w:pPr>
      <w:r>
        <w:rPr>
          <w:rFonts w:hint="eastAsia"/>
          <w:szCs w:val="21"/>
          <w:lang w:val="en-US" w:eastAsia="zh-CN"/>
        </w:rPr>
        <w:t xml:space="preserve">6  </w:t>
      </w:r>
      <w:r>
        <w:rPr>
          <w:rFonts w:hint="eastAsia"/>
          <w:szCs w:val="21"/>
        </w:rPr>
        <w:t>接待</w:t>
      </w:r>
      <w:r>
        <w:rPr>
          <w:rFonts w:hint="eastAsia"/>
          <w:szCs w:val="21"/>
          <w:lang w:eastAsia="zh-CN"/>
        </w:rPr>
        <w:t>服务</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textAlignment w:val="auto"/>
        <w:rPr>
          <w:rFonts w:ascii="黑体"/>
          <w:sz w:val="14"/>
        </w:rPr>
      </w:pPr>
      <w:r>
        <w:rPr>
          <w:rFonts w:hint="eastAsia" w:ascii="黑体" w:eastAsia="黑体"/>
          <w:sz w:val="21"/>
          <w:lang w:val="en-US" w:eastAsia="zh-CN"/>
        </w:rPr>
        <w:t xml:space="preserve">6.1 </w:t>
      </w:r>
      <w:r>
        <w:rPr>
          <w:rFonts w:hint="eastAsia" w:ascii="黑体" w:eastAsia="黑体"/>
          <w:sz w:val="21"/>
        </w:rPr>
        <w:t>设施和环境</w:t>
      </w:r>
    </w:p>
    <w:p>
      <w:pPr>
        <w:pStyle w:val="230"/>
        <w:keepNext w:val="0"/>
        <w:keepLines w:val="0"/>
        <w:pageBreakBefore w:val="0"/>
        <w:widowControl w:val="0"/>
        <w:numPr>
          <w:ilvl w:val="0"/>
          <w:numId w:val="0"/>
        </w:numPr>
        <w:tabs>
          <w:tab w:val="left" w:pos="851"/>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pacing w:val="-1"/>
          <w:sz w:val="21"/>
          <w:lang w:val="en-US" w:eastAsia="zh-CN"/>
        </w:rPr>
        <w:t xml:space="preserve">6.1.1 </w:t>
      </w:r>
      <w:r>
        <w:rPr>
          <w:spacing w:val="-1"/>
          <w:sz w:val="21"/>
          <w:lang w:eastAsia="zh-CN"/>
        </w:rPr>
        <w:t>检验</w:t>
      </w:r>
      <w:r>
        <w:rPr>
          <w:rFonts w:hint="eastAsia"/>
          <w:spacing w:val="-1"/>
          <w:sz w:val="21"/>
          <w:lang w:val="en-US" w:eastAsia="zh-CN"/>
        </w:rPr>
        <w:t>检测</w:t>
      </w:r>
      <w:r>
        <w:rPr>
          <w:spacing w:val="-1"/>
          <w:sz w:val="21"/>
          <w:lang w:eastAsia="zh-CN"/>
        </w:rPr>
        <w:t>机构应按业务量需求设置客户接待场所，按公示制、承诺制、当场登记制和首办责任制规</w:t>
      </w:r>
      <w:r>
        <w:rPr>
          <w:sz w:val="21"/>
          <w:lang w:eastAsia="zh-CN"/>
        </w:rPr>
        <w:t>范服务工作。</w:t>
      </w:r>
    </w:p>
    <w:p>
      <w:pPr>
        <w:pStyle w:val="230"/>
        <w:keepNext w:val="0"/>
        <w:keepLines w:val="0"/>
        <w:pageBreakBefore w:val="0"/>
        <w:widowControl w:val="0"/>
        <w:numPr>
          <w:ilvl w:val="0"/>
          <w:numId w:val="0"/>
        </w:numPr>
        <w:tabs>
          <w:tab w:val="left" w:pos="851"/>
        </w:tabs>
        <w:kinsoku/>
        <w:wordWrap/>
        <w:overflowPunct/>
        <w:topLinePunct w:val="0"/>
        <w:autoSpaceDE/>
        <w:autoSpaceDN/>
        <w:bidi w:val="0"/>
        <w:adjustRightInd w:val="0"/>
        <w:snapToGrid/>
        <w:spacing w:line="240" w:lineRule="auto"/>
        <w:ind w:left="114" w:leftChars="0" w:right="-27" w:rightChars="-13"/>
        <w:jc w:val="both"/>
        <w:textAlignment w:val="auto"/>
        <w:rPr>
          <w:sz w:val="21"/>
          <w:lang w:eastAsia="zh-CN"/>
        </w:rPr>
      </w:pPr>
      <w:r>
        <w:rPr>
          <w:rFonts w:hint="eastAsia"/>
          <w:spacing w:val="-1"/>
          <w:sz w:val="21"/>
          <w:lang w:val="en-US" w:eastAsia="zh-CN"/>
        </w:rPr>
        <w:t xml:space="preserve">6.1.2 </w:t>
      </w:r>
      <w:r>
        <w:rPr>
          <w:spacing w:val="-1"/>
          <w:sz w:val="21"/>
          <w:lang w:eastAsia="zh-CN"/>
        </w:rPr>
        <w:t>客户接待场所应有业务办理标示牌、在岗人员标示牌。</w:t>
      </w:r>
    </w:p>
    <w:p>
      <w:pPr>
        <w:pStyle w:val="230"/>
        <w:keepNext w:val="0"/>
        <w:keepLines w:val="0"/>
        <w:pageBreakBefore w:val="0"/>
        <w:widowControl w:val="0"/>
        <w:numPr>
          <w:ilvl w:val="0"/>
          <w:numId w:val="0"/>
        </w:numPr>
        <w:tabs>
          <w:tab w:val="left" w:pos="851"/>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z w:val="21"/>
          <w:lang w:val="en-US" w:eastAsia="zh-CN"/>
        </w:rPr>
        <w:t xml:space="preserve">6.1.3 </w:t>
      </w:r>
      <w:r>
        <w:rPr>
          <w:sz w:val="21"/>
          <w:lang w:eastAsia="zh-CN"/>
        </w:rPr>
        <w:t>客户接待场所应公示服务承诺、检验服务类型、检验范围、检验项目、办事流程及时限、收费</w:t>
      </w:r>
      <w:r>
        <w:rPr>
          <w:spacing w:val="-3"/>
          <w:sz w:val="21"/>
          <w:lang w:eastAsia="zh-CN"/>
        </w:rPr>
        <w:t>标准和依据、岗位纪律、工作时间、投诉方式、机构核准证、服务电话、机构网址等。公示信息应相对</w:t>
      </w:r>
      <w:r>
        <w:rPr>
          <w:sz w:val="21"/>
          <w:lang w:eastAsia="zh-CN"/>
        </w:rPr>
        <w:t>稳定，不宜经常改变。公示内容发生变化时应及时更新。</w:t>
      </w:r>
    </w:p>
    <w:p>
      <w:pPr>
        <w:pStyle w:val="230"/>
        <w:keepNext w:val="0"/>
        <w:keepLines w:val="0"/>
        <w:pageBreakBefore w:val="0"/>
        <w:widowControl w:val="0"/>
        <w:numPr>
          <w:ilvl w:val="0"/>
          <w:numId w:val="0"/>
        </w:numPr>
        <w:tabs>
          <w:tab w:val="left" w:pos="851"/>
        </w:tabs>
        <w:kinsoku/>
        <w:wordWrap/>
        <w:overflowPunct/>
        <w:topLinePunct w:val="0"/>
        <w:autoSpaceDE/>
        <w:autoSpaceDN/>
        <w:bidi w:val="0"/>
        <w:adjustRightInd w:val="0"/>
        <w:snapToGrid/>
        <w:spacing w:line="240" w:lineRule="auto"/>
        <w:ind w:left="114" w:leftChars="0" w:right="-27" w:rightChars="-13"/>
        <w:jc w:val="both"/>
        <w:textAlignment w:val="auto"/>
        <w:rPr>
          <w:sz w:val="21"/>
          <w:lang w:eastAsia="zh-CN"/>
        </w:rPr>
      </w:pPr>
      <w:r>
        <w:rPr>
          <w:rFonts w:hint="eastAsia"/>
          <w:sz w:val="21"/>
          <w:lang w:val="en-US" w:eastAsia="zh-CN"/>
        </w:rPr>
        <w:t xml:space="preserve">6.1.4 </w:t>
      </w:r>
      <w:r>
        <w:rPr>
          <w:sz w:val="21"/>
          <w:lang w:eastAsia="zh-CN"/>
        </w:rPr>
        <w:t>客户接待场所或相关楼层和场所应提供机构设置信息。客户不宜进入的场所应有明示标志。</w:t>
      </w:r>
    </w:p>
    <w:p>
      <w:pPr>
        <w:pStyle w:val="230"/>
        <w:keepNext w:val="0"/>
        <w:keepLines w:val="0"/>
        <w:pageBreakBefore w:val="0"/>
        <w:widowControl w:val="0"/>
        <w:numPr>
          <w:ilvl w:val="0"/>
          <w:numId w:val="0"/>
        </w:numPr>
        <w:tabs>
          <w:tab w:val="left" w:pos="851"/>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pacing w:val="-1"/>
          <w:sz w:val="21"/>
          <w:lang w:val="en-US" w:eastAsia="zh-CN"/>
        </w:rPr>
        <w:t xml:space="preserve">6.1.5 </w:t>
      </w:r>
      <w:r>
        <w:rPr>
          <w:spacing w:val="-1"/>
          <w:sz w:val="21"/>
          <w:lang w:eastAsia="zh-CN"/>
        </w:rPr>
        <w:t>客户接待场所应设置意见箱或意见簿，由专人定期收集意见并负责处理和答复，重大问题应逐</w:t>
      </w:r>
      <w:r>
        <w:rPr>
          <w:sz w:val="21"/>
          <w:lang w:eastAsia="zh-CN"/>
        </w:rPr>
        <w:t>级上报。意见处理和答复应有记录并按规定保存。</w:t>
      </w:r>
    </w:p>
    <w:p>
      <w:pPr>
        <w:pStyle w:val="230"/>
        <w:keepNext w:val="0"/>
        <w:keepLines w:val="0"/>
        <w:pageBreakBefore w:val="0"/>
        <w:widowControl w:val="0"/>
        <w:numPr>
          <w:ilvl w:val="0"/>
          <w:numId w:val="0"/>
        </w:numPr>
        <w:tabs>
          <w:tab w:val="left" w:pos="851"/>
        </w:tabs>
        <w:kinsoku/>
        <w:wordWrap/>
        <w:overflowPunct/>
        <w:topLinePunct w:val="0"/>
        <w:autoSpaceDE/>
        <w:autoSpaceDN/>
        <w:bidi w:val="0"/>
        <w:adjustRightInd w:val="0"/>
        <w:snapToGrid/>
        <w:spacing w:line="240" w:lineRule="auto"/>
        <w:ind w:left="114" w:leftChars="0" w:right="-27" w:rightChars="-13"/>
        <w:jc w:val="both"/>
        <w:textAlignment w:val="auto"/>
        <w:rPr>
          <w:sz w:val="21"/>
          <w:lang w:eastAsia="zh-CN"/>
        </w:rPr>
      </w:pPr>
      <w:r>
        <w:rPr>
          <w:rFonts w:hint="eastAsia"/>
          <w:sz w:val="21"/>
          <w:lang w:val="en-US" w:eastAsia="zh-CN"/>
        </w:rPr>
        <w:t xml:space="preserve">6.1.6 </w:t>
      </w:r>
      <w:r>
        <w:rPr>
          <w:sz w:val="21"/>
          <w:lang w:eastAsia="zh-CN"/>
        </w:rPr>
        <w:t>客户接待场所应提供相关便民服务设施</w:t>
      </w:r>
      <w:r>
        <w:rPr>
          <w:rFonts w:hint="eastAsia"/>
          <w:sz w:val="21"/>
          <w:lang w:eastAsia="zh-CN"/>
        </w:rPr>
        <w:t>，如茶水、复印、W</w:t>
      </w:r>
      <w:r>
        <w:rPr>
          <w:sz w:val="21"/>
          <w:lang w:eastAsia="zh-CN"/>
        </w:rPr>
        <w:t>LAN</w:t>
      </w:r>
      <w:r>
        <w:rPr>
          <w:rFonts w:hint="eastAsia"/>
          <w:sz w:val="21"/>
          <w:lang w:eastAsia="zh-CN"/>
        </w:rPr>
        <w:t>、网络等服务</w:t>
      </w:r>
      <w:r>
        <w:rPr>
          <w:sz w:val="21"/>
          <w:lang w:eastAsia="zh-CN"/>
        </w:rPr>
        <w:t>。</w:t>
      </w:r>
    </w:p>
    <w:p>
      <w:pPr>
        <w:pStyle w:val="230"/>
        <w:keepNext w:val="0"/>
        <w:keepLines w:val="0"/>
        <w:pageBreakBefore w:val="0"/>
        <w:widowControl w:val="0"/>
        <w:numPr>
          <w:ilvl w:val="0"/>
          <w:numId w:val="0"/>
        </w:numPr>
        <w:tabs>
          <w:tab w:val="left" w:pos="851"/>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pacing w:val="-1"/>
          <w:sz w:val="21"/>
          <w:lang w:val="en-US" w:eastAsia="zh-CN"/>
        </w:rPr>
        <w:t xml:space="preserve">6.1.7 </w:t>
      </w:r>
      <w:r>
        <w:rPr>
          <w:spacing w:val="-1"/>
          <w:sz w:val="21"/>
          <w:lang w:eastAsia="zh-CN"/>
        </w:rPr>
        <w:t>客户接待场所应备有常用特种设备检验的法律、法规及部门规章文本。接待人员解答客户咨询</w:t>
      </w:r>
      <w:r>
        <w:rPr>
          <w:sz w:val="21"/>
          <w:lang w:eastAsia="zh-CN"/>
        </w:rPr>
        <w:t>应做到有据可查、有章可循。</w:t>
      </w:r>
    </w:p>
    <w:p>
      <w:pPr>
        <w:pStyle w:val="230"/>
        <w:keepNext w:val="0"/>
        <w:keepLines w:val="0"/>
        <w:pageBreakBefore w:val="0"/>
        <w:widowControl w:val="0"/>
        <w:numPr>
          <w:ilvl w:val="0"/>
          <w:numId w:val="0"/>
        </w:numPr>
        <w:tabs>
          <w:tab w:val="left" w:pos="851"/>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pacing w:val="-1"/>
          <w:sz w:val="21"/>
          <w:lang w:val="en-US" w:eastAsia="zh-CN"/>
        </w:rPr>
        <w:t>6.1.8</w:t>
      </w:r>
      <w:r>
        <w:rPr>
          <w:spacing w:val="-1"/>
          <w:sz w:val="21"/>
          <w:lang w:eastAsia="zh-CN"/>
        </w:rPr>
        <w:t>客户接待场所可按客户需求放置免费赠送的办事指南、机构宣传资料、检</w:t>
      </w:r>
      <w:r>
        <w:rPr>
          <w:sz w:val="21"/>
          <w:lang w:eastAsia="zh-CN"/>
        </w:rPr>
        <w:t>验业务宣传资料等。</w:t>
      </w:r>
    </w:p>
    <w:p>
      <w:pPr>
        <w:pStyle w:val="230"/>
        <w:keepNext w:val="0"/>
        <w:keepLines w:val="0"/>
        <w:pageBreakBefore w:val="0"/>
        <w:widowControl w:val="0"/>
        <w:numPr>
          <w:ilvl w:val="0"/>
          <w:numId w:val="0"/>
        </w:numPr>
        <w:tabs>
          <w:tab w:val="left" w:pos="851"/>
        </w:tabs>
        <w:kinsoku/>
        <w:wordWrap/>
        <w:overflowPunct/>
        <w:topLinePunct w:val="0"/>
        <w:autoSpaceDE/>
        <w:autoSpaceDN/>
        <w:bidi w:val="0"/>
        <w:adjustRightInd w:val="0"/>
        <w:snapToGrid/>
        <w:spacing w:line="240" w:lineRule="auto"/>
        <w:ind w:left="114" w:leftChars="0" w:right="-27" w:rightChars="-13"/>
        <w:jc w:val="both"/>
        <w:textAlignment w:val="auto"/>
        <w:rPr>
          <w:sz w:val="21"/>
          <w:lang w:eastAsia="zh-CN"/>
        </w:rPr>
      </w:pPr>
      <w:r>
        <w:rPr>
          <w:rFonts w:hint="eastAsia"/>
          <w:spacing w:val="-1"/>
          <w:sz w:val="21"/>
          <w:lang w:val="en-US" w:eastAsia="zh-CN"/>
        </w:rPr>
        <w:t>6.1.9</w:t>
      </w:r>
      <w:r>
        <w:rPr>
          <w:rFonts w:hint="eastAsia"/>
          <w:spacing w:val="-1"/>
          <w:sz w:val="21"/>
          <w:lang w:eastAsia="zh-CN"/>
        </w:rPr>
        <w:t>检验检测机构可</w:t>
      </w:r>
      <w:r>
        <w:rPr>
          <w:spacing w:val="-1"/>
          <w:sz w:val="21"/>
          <w:lang w:eastAsia="zh-CN"/>
        </w:rPr>
        <w:t>建立网站</w:t>
      </w:r>
      <w:r>
        <w:rPr>
          <w:rFonts w:hint="eastAsia"/>
          <w:spacing w:val="-1"/>
          <w:sz w:val="21"/>
          <w:lang w:eastAsia="zh-CN"/>
        </w:rPr>
        <w:t>对特检行业法律、法规、标准进行宣贯，公司业务、管理、检验活动等进</w:t>
      </w:r>
    </w:p>
    <w:p>
      <w:pPr>
        <w:keepNext w:val="0"/>
        <w:keepLines w:val="0"/>
        <w:pageBreakBefore w:val="0"/>
        <w:widowControl w:val="0"/>
        <w:tabs>
          <w:tab w:val="left" w:pos="851"/>
        </w:tabs>
        <w:kinsoku/>
        <w:wordWrap/>
        <w:overflowPunct/>
        <w:topLinePunct w:val="0"/>
        <w:autoSpaceDE/>
        <w:autoSpaceDN/>
        <w:bidi w:val="0"/>
        <w:adjustRightInd w:val="0"/>
        <w:snapToGrid/>
        <w:spacing w:line="240" w:lineRule="auto"/>
        <w:ind w:left="114" w:right="-27" w:rightChars="-13"/>
        <w:textAlignment w:val="auto"/>
        <w:rPr>
          <w:sz w:val="21"/>
          <w:lang w:eastAsia="zh-CN"/>
        </w:rPr>
      </w:pPr>
      <w:r>
        <w:rPr>
          <w:rFonts w:hint="eastAsia"/>
          <w:spacing w:val="-1"/>
          <w:sz w:val="21"/>
          <w:lang w:eastAsia="zh-CN"/>
        </w:rPr>
        <w:t>行宣传和公示</w:t>
      </w:r>
      <w:r>
        <w:rPr>
          <w:spacing w:val="-1"/>
          <w:sz w:val="21"/>
          <w:lang w:eastAsia="zh-CN"/>
        </w:rPr>
        <w:t>，并具备网上办理检验业务的功能。</w:t>
      </w:r>
    </w:p>
    <w:p>
      <w:pPr>
        <w:pStyle w:val="230"/>
        <w:keepNext w:val="0"/>
        <w:keepLines w:val="0"/>
        <w:pageBreakBefore w:val="0"/>
        <w:widowControl w:val="0"/>
        <w:numPr>
          <w:ilvl w:val="0"/>
          <w:numId w:val="0"/>
        </w:numPr>
        <w:tabs>
          <w:tab w:val="left" w:pos="956"/>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pacing w:val="-3"/>
          <w:sz w:val="21"/>
          <w:lang w:val="en-US" w:eastAsia="zh-CN"/>
        </w:rPr>
        <w:t xml:space="preserve">6.1.10 </w:t>
      </w:r>
      <w:r>
        <w:rPr>
          <w:spacing w:val="-3"/>
          <w:sz w:val="21"/>
          <w:lang w:eastAsia="zh-CN"/>
        </w:rPr>
        <w:t>建立并完善接待服务应急预案，当发生业务量短时激增、电源中断、网络故障、业务管理系统</w:t>
      </w:r>
      <w:r>
        <w:rPr>
          <w:sz w:val="21"/>
          <w:lang w:eastAsia="zh-CN"/>
        </w:rPr>
        <w:t>故障等情况时，应采取调配接待人员、增设临时业务办理窗口、延长业务办理时间等措施。</w:t>
      </w:r>
    </w:p>
    <w:p>
      <w:pPr>
        <w:pStyle w:val="230"/>
        <w:keepNext w:val="0"/>
        <w:keepLines w:val="0"/>
        <w:pageBreakBefore w:val="0"/>
        <w:widowControl w:val="0"/>
        <w:numPr>
          <w:ilvl w:val="0"/>
          <w:numId w:val="0"/>
        </w:numPr>
        <w:tabs>
          <w:tab w:val="left" w:pos="956"/>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z w:val="21"/>
          <w:lang w:val="en-US" w:eastAsia="zh-CN"/>
        </w:rPr>
        <w:t xml:space="preserve">6.1.11 </w:t>
      </w:r>
      <w:r>
        <w:rPr>
          <w:rFonts w:hint="eastAsia"/>
          <w:sz w:val="21"/>
          <w:lang w:eastAsia="zh-CN"/>
        </w:rPr>
        <w:t>按样品接收管理规定接收客户提供的委托检验检测相关样品，并登记和转移。</w:t>
      </w:r>
    </w:p>
    <w:p>
      <w:pPr>
        <w:pStyle w:val="230"/>
        <w:keepNext w:val="0"/>
        <w:keepLines w:val="0"/>
        <w:pageBreakBefore w:val="0"/>
        <w:widowControl w:val="0"/>
        <w:numPr>
          <w:ilvl w:val="0"/>
          <w:numId w:val="0"/>
        </w:numPr>
        <w:tabs>
          <w:tab w:val="left" w:pos="956"/>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z w:val="21"/>
          <w:lang w:val="en-US" w:eastAsia="zh-CN"/>
        </w:rPr>
        <w:t>6.1.12</w:t>
      </w:r>
      <w:r>
        <w:rPr>
          <w:rFonts w:hint="eastAsia"/>
          <w:sz w:val="21"/>
          <w:lang w:eastAsia="zh-CN"/>
        </w:rPr>
        <w:t>做好客户提供材料的接收、登记工作；按规定向客户发放检验检测报告。</w:t>
      </w:r>
    </w:p>
    <w:p>
      <w:pPr>
        <w:pStyle w:val="230"/>
        <w:keepNext w:val="0"/>
        <w:keepLines w:val="0"/>
        <w:pageBreakBefore w:val="0"/>
        <w:widowControl w:val="0"/>
        <w:numPr>
          <w:ilvl w:val="0"/>
          <w:numId w:val="0"/>
        </w:numPr>
        <w:tabs>
          <w:tab w:val="left" w:pos="956"/>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z w:val="21"/>
          <w:lang w:val="en-US" w:eastAsia="zh-CN"/>
        </w:rPr>
        <w:t>6.1.13</w:t>
      </w:r>
      <w:r>
        <w:rPr>
          <w:rFonts w:hint="eastAsia"/>
          <w:sz w:val="21"/>
          <w:lang w:eastAsia="zh-CN"/>
        </w:rPr>
        <w:t>接待场所应时常保持干净整洁，定时进行保洁和消毒；工作人员应维护接待大厅的秩序，禁止大声喧哗及其它不文明行为。</w:t>
      </w:r>
    </w:p>
    <w:p>
      <w:pPr>
        <w:pStyle w:val="230"/>
        <w:keepNext w:val="0"/>
        <w:keepLines w:val="0"/>
        <w:pageBreakBefore w:val="0"/>
        <w:widowControl w:val="0"/>
        <w:numPr>
          <w:ilvl w:val="0"/>
          <w:numId w:val="0"/>
        </w:numPr>
        <w:tabs>
          <w:tab w:val="left" w:pos="640"/>
        </w:tabs>
        <w:kinsoku/>
        <w:wordWrap/>
        <w:overflowPunct/>
        <w:topLinePunct w:val="0"/>
        <w:autoSpaceDE/>
        <w:autoSpaceDN/>
        <w:bidi w:val="0"/>
        <w:adjustRightInd w:val="0"/>
        <w:snapToGrid/>
        <w:spacing w:line="240" w:lineRule="auto"/>
        <w:ind w:left="114" w:leftChars="0"/>
        <w:jc w:val="both"/>
        <w:textAlignment w:val="auto"/>
        <w:rPr>
          <w:rFonts w:ascii="黑体"/>
          <w:sz w:val="15"/>
        </w:rPr>
      </w:pPr>
      <w:r>
        <w:rPr>
          <w:rFonts w:hint="eastAsia" w:ascii="黑体" w:eastAsia="黑体"/>
          <w:sz w:val="21"/>
          <w:lang w:val="en-US" w:eastAsia="zh-CN"/>
        </w:rPr>
        <w:t xml:space="preserve">6.2 </w:t>
      </w:r>
      <w:r>
        <w:rPr>
          <w:rFonts w:hint="eastAsia" w:ascii="黑体" w:eastAsia="黑体"/>
          <w:sz w:val="21"/>
        </w:rPr>
        <w:t>人员</w:t>
      </w:r>
      <w:r>
        <w:rPr>
          <w:rFonts w:hint="eastAsia" w:ascii="黑体" w:eastAsia="黑体"/>
          <w:sz w:val="21"/>
          <w:lang w:eastAsia="zh-CN"/>
        </w:rPr>
        <w:t>行为规范</w:t>
      </w:r>
    </w:p>
    <w:p>
      <w:pPr>
        <w:pStyle w:val="230"/>
        <w:keepNext w:val="0"/>
        <w:keepLines w:val="0"/>
        <w:pageBreakBefore w:val="0"/>
        <w:widowControl w:val="0"/>
        <w:numPr>
          <w:ilvl w:val="0"/>
          <w:numId w:val="0"/>
        </w:numPr>
        <w:tabs>
          <w:tab w:val="left" w:pos="851"/>
        </w:tabs>
        <w:kinsoku/>
        <w:wordWrap/>
        <w:overflowPunct/>
        <w:topLinePunct w:val="0"/>
        <w:autoSpaceDE/>
        <w:autoSpaceDN/>
        <w:bidi w:val="0"/>
        <w:adjustRightInd w:val="0"/>
        <w:snapToGrid/>
        <w:spacing w:line="240" w:lineRule="auto"/>
        <w:ind w:left="115" w:leftChars="0" w:right="-27" w:rightChars="-13"/>
        <w:textAlignment w:val="auto"/>
        <w:rPr>
          <w:sz w:val="21"/>
          <w:lang w:eastAsia="zh-CN"/>
        </w:rPr>
      </w:pPr>
      <w:r>
        <w:rPr>
          <w:rFonts w:hint="eastAsia"/>
          <w:sz w:val="21"/>
          <w:lang w:val="en-US" w:eastAsia="zh-CN"/>
        </w:rPr>
        <w:t xml:space="preserve">6.2.1 </w:t>
      </w:r>
      <w:r>
        <w:rPr>
          <w:sz w:val="21"/>
          <w:lang w:eastAsia="zh-CN"/>
        </w:rPr>
        <w:t>接待服务人员应经培训方能上岗，培训内容应包括本</w:t>
      </w:r>
      <w:r>
        <w:rPr>
          <w:rFonts w:hint="eastAsia"/>
          <w:sz w:val="21"/>
          <w:lang w:eastAsia="zh-CN"/>
        </w:rPr>
        <w:t>检验检测机构</w:t>
      </w:r>
      <w:r>
        <w:rPr>
          <w:sz w:val="21"/>
          <w:lang w:eastAsia="zh-CN"/>
        </w:rPr>
        <w:t>的体系文件</w:t>
      </w:r>
      <w:r>
        <w:rPr>
          <w:rFonts w:hint="eastAsia"/>
          <w:sz w:val="21"/>
          <w:lang w:eastAsia="zh-CN"/>
        </w:rPr>
        <w:t>、管理制度</w:t>
      </w:r>
      <w:r>
        <w:rPr>
          <w:sz w:val="21"/>
          <w:lang w:eastAsia="zh-CN"/>
        </w:rPr>
        <w:t>及本文件范围内涉及接待服务工作的应知应会培训、礼仪培训和普通话培训。</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right="-27" w:rightChars="-13"/>
        <w:textAlignment w:val="auto"/>
        <w:rPr>
          <w:sz w:val="21"/>
        </w:rPr>
      </w:pPr>
      <w:r>
        <w:rPr>
          <w:rFonts w:hint="eastAsia"/>
          <w:sz w:val="21"/>
          <w:lang w:val="en-US" w:eastAsia="zh-CN"/>
        </w:rPr>
        <w:t xml:space="preserve">6.2.2 </w:t>
      </w:r>
      <w:r>
        <w:rPr>
          <w:sz w:val="21"/>
        </w:rPr>
        <w:t>人员仪表应：</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right="-27" w:rightChars="-13"/>
        <w:textAlignment w:val="auto"/>
      </w:pPr>
      <w:r>
        <w:t>——举止文明、礼貌；</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right="-27" w:rightChars="-13"/>
        <w:textAlignment w:val="auto"/>
        <w:rPr>
          <w:lang w:eastAsia="zh-CN"/>
        </w:rPr>
      </w:pPr>
      <w:r>
        <w:rPr>
          <w:lang w:eastAsia="zh-CN"/>
        </w:rPr>
        <w:t>——头发应修剪、梳理整齐，不烫怪异发型，不染怪异发色。男员工不应留披肩发、扎马尾发；</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right="-27" w:rightChars="-13"/>
        <w:textAlignment w:val="auto"/>
        <w:rPr>
          <w:lang w:eastAsia="zh-CN"/>
        </w:rPr>
      </w:pPr>
      <w:r>
        <w:rPr>
          <w:lang w:eastAsia="zh-CN"/>
        </w:rPr>
        <w:t>——不留长指甲，不涂有色指甲油；</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right="-27" w:rightChars="-13"/>
        <w:textAlignment w:val="auto"/>
        <w:rPr>
          <w:lang w:eastAsia="zh-CN"/>
        </w:rPr>
      </w:pPr>
      <w:r>
        <w:rPr>
          <w:lang w:eastAsia="zh-CN"/>
        </w:rPr>
        <w:t>——女员工化妆应淡雅，不宜化浓妆，佩戴饰物应美观得体。</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right="-27" w:rightChars="-13"/>
        <w:textAlignment w:val="auto"/>
        <w:rPr>
          <w:sz w:val="21"/>
        </w:rPr>
      </w:pPr>
      <w:r>
        <w:rPr>
          <w:rFonts w:hint="eastAsia"/>
          <w:sz w:val="21"/>
          <w:lang w:val="en-US" w:eastAsia="zh-CN"/>
        </w:rPr>
        <w:t xml:space="preserve">6.2.3 </w:t>
      </w:r>
      <w:r>
        <w:rPr>
          <w:sz w:val="21"/>
        </w:rPr>
        <w:t>人员着装应：</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right="-27" w:rightChars="-13"/>
        <w:textAlignment w:val="auto"/>
        <w:rPr>
          <w:lang w:eastAsia="zh-CN"/>
        </w:rPr>
      </w:pPr>
      <w:r>
        <w:rPr>
          <w:lang w:eastAsia="zh-CN"/>
        </w:rPr>
        <w:t>——按规定着装，着装应整洁；</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right="-27" w:rightChars="-13"/>
        <w:textAlignment w:val="auto"/>
        <w:rPr>
          <w:lang w:eastAsia="zh-CN"/>
        </w:rPr>
      </w:pPr>
      <w:r>
        <w:rPr>
          <w:lang w:eastAsia="zh-CN"/>
        </w:rPr>
        <w:t>——在现场检验或试验室工作时，应穿工作服；</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right="-27" w:rightChars="-13"/>
        <w:textAlignment w:val="auto"/>
        <w:rPr>
          <w:lang w:eastAsia="zh-CN"/>
        </w:rPr>
      </w:pPr>
      <w:r>
        <w:rPr>
          <w:spacing w:val="-7"/>
          <w:lang w:eastAsia="zh-CN"/>
        </w:rPr>
        <w:t>——在单位内上班应佩戴胸牌，胸牌的标识内容按本</w:t>
      </w:r>
      <w:r>
        <w:rPr>
          <w:rFonts w:hint="eastAsia"/>
          <w:spacing w:val="-7"/>
          <w:lang w:eastAsia="zh-CN"/>
        </w:rPr>
        <w:t>检验检测机构</w:t>
      </w:r>
      <w:r>
        <w:rPr>
          <w:spacing w:val="-7"/>
          <w:lang w:eastAsia="zh-CN"/>
        </w:rPr>
        <w:t>规定，包括姓名、职务、部门或岗位、</w:t>
      </w:r>
      <w:r>
        <w:rPr>
          <w:lang w:eastAsia="zh-CN"/>
        </w:rPr>
        <w:t>照片。</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right="-27" w:rightChars="-13"/>
        <w:textAlignment w:val="auto"/>
        <w:rPr>
          <w:sz w:val="21"/>
        </w:rPr>
      </w:pPr>
      <w:r>
        <w:rPr>
          <w:rFonts w:hint="eastAsia"/>
          <w:sz w:val="21"/>
          <w:lang w:val="en-US" w:eastAsia="zh-CN"/>
        </w:rPr>
        <w:t xml:space="preserve">6.2.4 </w:t>
      </w:r>
      <w:r>
        <w:rPr>
          <w:sz w:val="21"/>
        </w:rPr>
        <w:t>接待人员应：</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27" w:rightChars="-13" w:hanging="418"/>
        <w:jc w:val="both"/>
        <w:textAlignment w:val="auto"/>
        <w:rPr>
          <w:lang w:eastAsia="zh-CN"/>
        </w:rPr>
      </w:pPr>
      <w:r>
        <w:rPr>
          <w:spacing w:val="-2"/>
          <w:lang w:eastAsia="zh-CN"/>
        </w:rPr>
        <w:t>——与客户交谈时应正面注视客户，使用规范用语</w:t>
      </w:r>
      <w:r>
        <w:rPr>
          <w:spacing w:val="-1"/>
          <w:lang w:eastAsia="zh-CN"/>
        </w:rPr>
        <w:t>（</w:t>
      </w:r>
      <w:r>
        <w:rPr>
          <w:spacing w:val="-9"/>
          <w:lang w:eastAsia="zh-CN"/>
        </w:rPr>
        <w:t xml:space="preserve">见资料性附录 </w:t>
      </w:r>
      <w:r>
        <w:rPr>
          <w:spacing w:val="-1"/>
          <w:lang w:eastAsia="zh-CN"/>
        </w:rPr>
        <w:t>B），应使用普通话，表达应清</w:t>
      </w:r>
      <w:r>
        <w:rPr>
          <w:spacing w:val="-3"/>
          <w:lang w:eastAsia="zh-CN"/>
        </w:rPr>
        <w:t>晰，态度应亲切诚恳，音量应适中，措辞应简洁明了，使用专业技术用语时应对客户做必要的</w:t>
      </w:r>
      <w:r>
        <w:rPr>
          <w:lang w:eastAsia="zh-CN"/>
        </w:rPr>
        <w:t>解释。整个接待过程应有问必答、礼貌待人；</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27" w:rightChars="-13" w:hanging="418"/>
        <w:textAlignment w:val="auto"/>
        <w:rPr>
          <w:lang w:eastAsia="zh-CN"/>
        </w:rPr>
      </w:pPr>
      <w:r>
        <w:rPr>
          <w:spacing w:val="-3"/>
          <w:lang w:eastAsia="zh-CN"/>
        </w:rPr>
        <w:t>——对所有来电、来访人员应热情接待，做到：受理、咨询同样热情；生人、熟人同样和气；所有</w:t>
      </w:r>
      <w:r>
        <w:rPr>
          <w:lang w:eastAsia="zh-CN"/>
        </w:rPr>
        <w:t>客人同样尊重；忙时、闲时同样耐心；来早、来晚同样接待。严格执行首问负责制；</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27" w:rightChars="-13" w:hanging="418"/>
        <w:textAlignment w:val="auto"/>
        <w:rPr>
          <w:lang w:eastAsia="zh-CN"/>
        </w:rPr>
      </w:pPr>
      <w:r>
        <w:rPr>
          <w:spacing w:val="-1"/>
          <w:lang w:eastAsia="zh-CN"/>
        </w:rPr>
        <w:t>——认真倾听、全面准确了解客户的需求。对听力不好的客户，应适当提高语音，放慢语速。对行动不便的客户，应主动给予特别帮助和照顾。对确有需要的客户在可能情况下提供急事急办、</w:t>
      </w:r>
      <w:r>
        <w:rPr>
          <w:lang w:eastAsia="zh-CN"/>
        </w:rPr>
        <w:t>特事特办服务；</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lang w:eastAsia="zh-CN"/>
        </w:rPr>
      </w:pPr>
      <w:r>
        <w:rPr>
          <w:lang w:eastAsia="zh-CN"/>
        </w:rPr>
        <w:t>——回答客户的提问应简明、扼要、准确，做到：</w:t>
      </w:r>
    </w:p>
    <w:p>
      <w:pPr>
        <w:pStyle w:val="230"/>
        <w:keepNext w:val="0"/>
        <w:keepLines w:val="0"/>
        <w:pageBreakBefore w:val="0"/>
        <w:widowControl w:val="0"/>
        <w:numPr>
          <w:ilvl w:val="3"/>
          <w:numId w:val="32"/>
        </w:numPr>
        <w:tabs>
          <w:tab w:val="left" w:pos="1379"/>
        </w:tabs>
        <w:kinsoku/>
        <w:wordWrap/>
        <w:overflowPunct/>
        <w:topLinePunct w:val="0"/>
        <w:autoSpaceDE/>
        <w:autoSpaceDN/>
        <w:bidi w:val="0"/>
        <w:adjustRightInd w:val="0"/>
        <w:snapToGrid/>
        <w:spacing w:line="240" w:lineRule="auto"/>
        <w:textAlignment w:val="auto"/>
        <w:rPr>
          <w:sz w:val="21"/>
          <w:lang w:eastAsia="zh-CN"/>
        </w:rPr>
      </w:pPr>
      <w:r>
        <w:rPr>
          <w:sz w:val="21"/>
          <w:lang w:eastAsia="zh-CN"/>
        </w:rPr>
        <w:t>如不能满足客户提出的要求时应明确告知；</w:t>
      </w:r>
    </w:p>
    <w:p>
      <w:pPr>
        <w:pStyle w:val="230"/>
        <w:keepNext w:val="0"/>
        <w:keepLines w:val="0"/>
        <w:pageBreakBefore w:val="0"/>
        <w:widowControl w:val="0"/>
        <w:numPr>
          <w:ilvl w:val="3"/>
          <w:numId w:val="32"/>
        </w:numPr>
        <w:tabs>
          <w:tab w:val="left" w:pos="1379"/>
        </w:tabs>
        <w:kinsoku/>
        <w:wordWrap/>
        <w:overflowPunct/>
        <w:topLinePunct w:val="0"/>
        <w:autoSpaceDE/>
        <w:autoSpaceDN/>
        <w:bidi w:val="0"/>
        <w:adjustRightInd w:val="0"/>
        <w:snapToGrid/>
        <w:spacing w:line="240" w:lineRule="auto"/>
        <w:textAlignment w:val="auto"/>
        <w:rPr>
          <w:sz w:val="21"/>
          <w:lang w:eastAsia="zh-CN"/>
        </w:rPr>
      </w:pPr>
      <w:r>
        <w:rPr>
          <w:spacing w:val="-1"/>
          <w:sz w:val="21"/>
          <w:lang w:eastAsia="zh-CN"/>
        </w:rPr>
        <w:t>工作发生差错时，应及时更正并向客户道歉；</w:t>
      </w:r>
    </w:p>
    <w:p>
      <w:pPr>
        <w:pStyle w:val="230"/>
        <w:keepNext w:val="0"/>
        <w:keepLines w:val="0"/>
        <w:pageBreakBefore w:val="0"/>
        <w:widowControl w:val="0"/>
        <w:numPr>
          <w:ilvl w:val="3"/>
          <w:numId w:val="32"/>
        </w:numPr>
        <w:tabs>
          <w:tab w:val="left" w:pos="1379"/>
        </w:tabs>
        <w:kinsoku/>
        <w:wordWrap/>
        <w:overflowPunct/>
        <w:topLinePunct w:val="0"/>
        <w:autoSpaceDE/>
        <w:autoSpaceDN/>
        <w:bidi w:val="0"/>
        <w:adjustRightInd w:val="0"/>
        <w:snapToGrid/>
        <w:spacing w:line="240" w:lineRule="auto"/>
        <w:ind w:right="-28" w:rightChars="0"/>
        <w:textAlignment w:val="auto"/>
        <w:rPr>
          <w:sz w:val="21"/>
          <w:lang w:eastAsia="zh-CN"/>
        </w:rPr>
      </w:pPr>
      <w:r>
        <w:rPr>
          <w:spacing w:val="-1"/>
          <w:sz w:val="21"/>
          <w:lang w:eastAsia="zh-CN"/>
        </w:rPr>
        <w:t>客户要求与政策、法律、法规及本机构规定或制度相悖时，应向客户耐心做好政策宣传、</w:t>
      </w:r>
      <w:r>
        <w:rPr>
          <w:sz w:val="21"/>
          <w:lang w:eastAsia="zh-CN"/>
        </w:rPr>
        <w:t>解释工作，取得客户理解；</w:t>
      </w:r>
    </w:p>
    <w:p>
      <w:pPr>
        <w:pStyle w:val="230"/>
        <w:keepNext w:val="0"/>
        <w:keepLines w:val="0"/>
        <w:pageBreakBefore w:val="0"/>
        <w:widowControl w:val="0"/>
        <w:numPr>
          <w:ilvl w:val="3"/>
          <w:numId w:val="32"/>
        </w:numPr>
        <w:tabs>
          <w:tab w:val="left" w:pos="1379"/>
        </w:tabs>
        <w:kinsoku/>
        <w:wordWrap/>
        <w:overflowPunct/>
        <w:topLinePunct w:val="0"/>
        <w:autoSpaceDE/>
        <w:autoSpaceDN/>
        <w:bidi w:val="0"/>
        <w:adjustRightInd w:val="0"/>
        <w:snapToGrid/>
        <w:spacing w:line="240" w:lineRule="auto"/>
        <w:textAlignment w:val="auto"/>
        <w:rPr>
          <w:sz w:val="21"/>
          <w:lang w:eastAsia="zh-CN"/>
        </w:rPr>
      </w:pPr>
      <w:r>
        <w:rPr>
          <w:spacing w:val="-1"/>
          <w:sz w:val="21"/>
          <w:lang w:eastAsia="zh-CN"/>
        </w:rPr>
        <w:t>对客户提出的意见、建议和批评，耐心听取，不予争辩，有则改之，无则加勉；</w:t>
      </w:r>
    </w:p>
    <w:p>
      <w:pPr>
        <w:pStyle w:val="230"/>
        <w:keepNext w:val="0"/>
        <w:keepLines w:val="0"/>
        <w:pageBreakBefore w:val="0"/>
        <w:widowControl w:val="0"/>
        <w:numPr>
          <w:ilvl w:val="3"/>
          <w:numId w:val="32"/>
        </w:numPr>
        <w:tabs>
          <w:tab w:val="left" w:pos="1379"/>
        </w:tabs>
        <w:kinsoku/>
        <w:wordWrap/>
        <w:overflowPunct/>
        <w:topLinePunct w:val="0"/>
        <w:autoSpaceDE/>
        <w:autoSpaceDN/>
        <w:bidi w:val="0"/>
        <w:adjustRightInd w:val="0"/>
        <w:snapToGrid/>
        <w:spacing w:line="240" w:lineRule="auto"/>
        <w:textAlignment w:val="auto"/>
        <w:rPr>
          <w:sz w:val="21"/>
          <w:lang w:eastAsia="zh-CN"/>
        </w:rPr>
      </w:pPr>
      <w:r>
        <w:rPr>
          <w:spacing w:val="-1"/>
          <w:sz w:val="21"/>
          <w:lang w:eastAsia="zh-CN"/>
        </w:rPr>
        <w:t>客户提出不合理要求时，应向客户委婉说明，不与客户发生争吵；</w:t>
      </w:r>
    </w:p>
    <w:p>
      <w:pPr>
        <w:pStyle w:val="230"/>
        <w:keepNext w:val="0"/>
        <w:keepLines w:val="0"/>
        <w:pageBreakBefore w:val="0"/>
        <w:widowControl w:val="0"/>
        <w:numPr>
          <w:ilvl w:val="3"/>
          <w:numId w:val="32"/>
        </w:numPr>
        <w:tabs>
          <w:tab w:val="left" w:pos="1379"/>
        </w:tabs>
        <w:kinsoku/>
        <w:wordWrap/>
        <w:overflowPunct/>
        <w:topLinePunct w:val="0"/>
        <w:autoSpaceDE/>
        <w:autoSpaceDN/>
        <w:bidi w:val="0"/>
        <w:adjustRightInd w:val="0"/>
        <w:snapToGrid/>
        <w:spacing w:line="240" w:lineRule="auto"/>
        <w:textAlignment w:val="auto"/>
        <w:rPr>
          <w:sz w:val="21"/>
          <w:lang w:eastAsia="zh-CN"/>
        </w:rPr>
      </w:pPr>
      <w:r>
        <w:rPr>
          <w:spacing w:val="-1"/>
          <w:sz w:val="21"/>
          <w:lang w:eastAsia="zh-CN"/>
        </w:rPr>
        <w:t>客户提出无理要求或有过激语言时，应耐心解释，以理服人，得理让人。</w:t>
      </w:r>
    </w:p>
    <w:p>
      <w:pPr>
        <w:pStyle w:val="230"/>
        <w:keepNext w:val="0"/>
        <w:keepLines w:val="0"/>
        <w:pageBreakBefore w:val="0"/>
        <w:widowControl w:val="0"/>
        <w:numPr>
          <w:ilvl w:val="2"/>
          <w:numId w:val="33"/>
        </w:numPr>
        <w:tabs>
          <w:tab w:val="left" w:pos="856"/>
        </w:tabs>
        <w:kinsoku/>
        <w:wordWrap/>
        <w:overflowPunct/>
        <w:topLinePunct w:val="0"/>
        <w:autoSpaceDE/>
        <w:autoSpaceDN/>
        <w:bidi w:val="0"/>
        <w:adjustRightInd w:val="0"/>
        <w:snapToGrid/>
        <w:spacing w:line="240" w:lineRule="auto"/>
        <w:ind w:hanging="741"/>
        <w:textAlignment w:val="auto"/>
        <w:rPr>
          <w:sz w:val="21"/>
          <w:lang w:eastAsia="zh-CN"/>
        </w:rPr>
      </w:pPr>
      <w:r>
        <w:rPr>
          <w:sz w:val="21"/>
          <w:lang w:eastAsia="zh-CN"/>
        </w:rPr>
        <w:t>当班接待人应佩戴明显标志，当班期间不从事与接待工作无关的活动。</w:t>
      </w:r>
    </w:p>
    <w:p>
      <w:pPr>
        <w:pStyle w:val="230"/>
        <w:keepNext w:val="0"/>
        <w:keepLines w:val="0"/>
        <w:pageBreakBefore w:val="0"/>
        <w:widowControl w:val="0"/>
        <w:numPr>
          <w:ilvl w:val="2"/>
          <w:numId w:val="33"/>
        </w:numPr>
        <w:tabs>
          <w:tab w:val="left" w:pos="856"/>
        </w:tabs>
        <w:kinsoku/>
        <w:wordWrap/>
        <w:overflowPunct/>
        <w:topLinePunct w:val="0"/>
        <w:autoSpaceDE/>
        <w:autoSpaceDN/>
        <w:bidi w:val="0"/>
        <w:adjustRightInd w:val="0"/>
        <w:snapToGrid/>
        <w:spacing w:line="240" w:lineRule="auto"/>
        <w:ind w:hanging="741"/>
        <w:textAlignment w:val="auto"/>
        <w:rPr>
          <w:sz w:val="21"/>
          <w:lang w:eastAsia="zh-CN"/>
        </w:rPr>
      </w:pPr>
      <w:r>
        <w:rPr>
          <w:sz w:val="21"/>
          <w:lang w:eastAsia="zh-CN"/>
        </w:rPr>
        <w:t>接待人员交接班应有工作及交接班记录。</w:t>
      </w:r>
    </w:p>
    <w:p>
      <w:pPr>
        <w:pStyle w:val="13"/>
        <w:keepNext w:val="0"/>
        <w:keepLines w:val="0"/>
        <w:pageBreakBefore w:val="0"/>
        <w:widowControl w:val="0"/>
        <w:kinsoku/>
        <w:wordWrap/>
        <w:overflowPunct/>
        <w:topLinePunct w:val="0"/>
        <w:autoSpaceDE/>
        <w:autoSpaceDN/>
        <w:bidi w:val="0"/>
        <w:adjustRightInd w:val="0"/>
        <w:snapToGrid/>
        <w:spacing w:after="0" w:line="240" w:lineRule="auto"/>
        <w:textAlignment w:val="auto"/>
        <w:rPr>
          <w:lang w:eastAsia="zh-CN"/>
        </w:rPr>
      </w:pP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textAlignment w:val="auto"/>
        <w:rPr>
          <w:rFonts w:ascii="黑体" w:eastAsia="黑体"/>
          <w:sz w:val="21"/>
        </w:rPr>
      </w:pPr>
      <w:r>
        <w:rPr>
          <w:rFonts w:hint="eastAsia" w:ascii="黑体" w:eastAsia="黑体"/>
          <w:spacing w:val="-1"/>
          <w:sz w:val="21"/>
          <w:lang w:val="en-US" w:eastAsia="zh-CN"/>
        </w:rPr>
        <w:t xml:space="preserve">6.2 </w:t>
      </w:r>
      <w:r>
        <w:rPr>
          <w:rFonts w:hint="eastAsia" w:ascii="黑体" w:eastAsia="黑体"/>
          <w:spacing w:val="-1"/>
          <w:sz w:val="21"/>
        </w:rPr>
        <w:t>接打电话</w:t>
      </w:r>
    </w:p>
    <w:p>
      <w:pPr>
        <w:pStyle w:val="13"/>
        <w:keepNext w:val="0"/>
        <w:keepLines w:val="0"/>
        <w:pageBreakBefore w:val="0"/>
        <w:widowControl w:val="0"/>
        <w:kinsoku/>
        <w:wordWrap/>
        <w:overflowPunct/>
        <w:topLinePunct w:val="0"/>
        <w:autoSpaceDE/>
        <w:autoSpaceDN/>
        <w:bidi w:val="0"/>
        <w:adjustRightInd w:val="0"/>
        <w:snapToGrid/>
        <w:spacing w:after="0" w:line="240" w:lineRule="auto"/>
        <w:textAlignment w:val="auto"/>
        <w:rPr>
          <w:rFonts w:ascii="黑体"/>
        </w:rPr>
      </w:pP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8" w:rightChars="0"/>
        <w:textAlignment w:val="auto"/>
        <w:rPr>
          <w:sz w:val="21"/>
          <w:lang w:eastAsia="zh-CN"/>
        </w:rPr>
      </w:pPr>
      <w:r>
        <w:rPr>
          <w:rFonts w:hint="eastAsia"/>
          <w:spacing w:val="-1"/>
          <w:sz w:val="21"/>
          <w:lang w:val="en-US" w:eastAsia="zh-CN"/>
        </w:rPr>
        <w:t xml:space="preserve">6.2.1 </w:t>
      </w:r>
      <w:r>
        <w:rPr>
          <w:spacing w:val="-1"/>
          <w:sz w:val="21"/>
          <w:lang w:eastAsia="zh-CN"/>
        </w:rPr>
        <w:t>检验</w:t>
      </w:r>
      <w:r>
        <w:rPr>
          <w:rFonts w:hint="eastAsia"/>
          <w:spacing w:val="-1"/>
          <w:sz w:val="21"/>
          <w:lang w:val="en-US" w:eastAsia="zh-CN"/>
        </w:rPr>
        <w:t>检测</w:t>
      </w:r>
      <w:r>
        <w:rPr>
          <w:spacing w:val="-1"/>
          <w:sz w:val="21"/>
          <w:lang w:eastAsia="zh-CN"/>
        </w:rPr>
        <w:t>机构应设立服务电话，工作时间应有专人接听，非工作时间应能自动转接相关人员。宜记</w:t>
      </w:r>
      <w:r>
        <w:rPr>
          <w:sz w:val="21"/>
          <w:lang w:eastAsia="zh-CN"/>
        </w:rPr>
        <w:t>录每次通话内容，宜配备自动录音电话。</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textAlignment w:val="auto"/>
        <w:rPr>
          <w:sz w:val="21"/>
        </w:rPr>
      </w:pPr>
      <w:r>
        <w:rPr>
          <w:rFonts w:hint="eastAsia"/>
          <w:spacing w:val="-1"/>
          <w:sz w:val="21"/>
          <w:lang w:val="en-US" w:eastAsia="zh-CN"/>
        </w:rPr>
        <w:t xml:space="preserve">6.2.2 </w:t>
      </w:r>
      <w:r>
        <w:rPr>
          <w:spacing w:val="-1"/>
          <w:sz w:val="21"/>
          <w:lang w:eastAsia="zh-CN"/>
        </w:rPr>
        <w:t>接打客户电话时，应使用规范用语</w:t>
      </w:r>
      <w:r>
        <w:rPr>
          <w:sz w:val="21"/>
          <w:lang w:eastAsia="zh-CN"/>
        </w:rPr>
        <w:t>（</w:t>
      </w:r>
      <w:r>
        <w:rPr>
          <w:spacing w:val="-8"/>
          <w:sz w:val="21"/>
          <w:lang w:eastAsia="zh-CN"/>
        </w:rPr>
        <w:t xml:space="preserve">见资料性附录 </w:t>
      </w:r>
      <w:r>
        <w:rPr>
          <w:sz w:val="21"/>
          <w:lang w:eastAsia="zh-CN"/>
        </w:rPr>
        <w:t>C）。</w:t>
      </w:r>
      <w:r>
        <w:rPr>
          <w:sz w:val="21"/>
        </w:rPr>
        <w:t>接打电话应做到：</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lang w:eastAsia="zh-CN"/>
        </w:rPr>
      </w:pPr>
      <w:r>
        <w:rPr>
          <w:lang w:eastAsia="zh-CN"/>
        </w:rPr>
        <w:t>——主动问候、自我介绍、了解需求、认真记录、解决问题；</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lang w:eastAsia="zh-CN"/>
        </w:rPr>
      </w:pPr>
      <w:r>
        <w:rPr>
          <w:lang w:eastAsia="zh-CN"/>
        </w:rPr>
        <w:t>——确认客户需求和服务事项后暗示结束通话、致谢再见，待客户挂电话后再挂电话；</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lang w:eastAsia="zh-CN"/>
        </w:rPr>
      </w:pPr>
      <w:r>
        <w:rPr>
          <w:lang w:eastAsia="zh-CN"/>
        </w:rPr>
        <w:t>——通话过程应耐心、简洁、明了。</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textAlignment w:val="auto"/>
        <w:rPr>
          <w:sz w:val="21"/>
          <w:lang w:eastAsia="zh-CN"/>
        </w:rPr>
      </w:pPr>
      <w:r>
        <w:rPr>
          <w:rFonts w:hint="eastAsia"/>
          <w:sz w:val="21"/>
          <w:lang w:val="en-US" w:eastAsia="zh-CN"/>
        </w:rPr>
        <w:t xml:space="preserve">6.2.3 </w:t>
      </w:r>
      <w:r>
        <w:rPr>
          <w:sz w:val="21"/>
          <w:lang w:eastAsia="zh-CN"/>
        </w:rPr>
        <w:t>对于当时不能明确解答的问题，应约定补充解答的方式和时间。</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textAlignment w:val="auto"/>
        <w:rPr>
          <w:sz w:val="28"/>
          <w:lang w:eastAsia="zh-CN"/>
        </w:rPr>
      </w:pPr>
      <w:r>
        <w:rPr>
          <w:rFonts w:hint="eastAsia"/>
          <w:sz w:val="21"/>
          <w:lang w:val="en-US" w:eastAsia="zh-CN"/>
        </w:rPr>
        <w:t xml:space="preserve">6.2.4 </w:t>
      </w:r>
      <w:r>
        <w:rPr>
          <w:sz w:val="21"/>
          <w:lang w:eastAsia="zh-CN"/>
        </w:rPr>
        <w:t>重大问题应记录并按规定程序处理。</w:t>
      </w:r>
    </w:p>
    <w:p>
      <w:pPr>
        <w:pStyle w:val="104"/>
        <w:numPr>
          <w:ilvl w:val="1"/>
          <w:numId w:val="0"/>
        </w:numPr>
        <w:spacing w:before="312" w:after="312"/>
        <w:ind w:leftChars="0"/>
        <w:rPr>
          <w:rFonts w:ascii="黑体"/>
          <w:sz w:val="27"/>
        </w:rPr>
      </w:pPr>
      <w:r>
        <w:rPr>
          <w:rFonts w:hint="eastAsia"/>
          <w:szCs w:val="21"/>
          <w:lang w:val="en-US" w:eastAsia="zh-CN"/>
        </w:rPr>
        <w:t xml:space="preserve">7  业务办理 </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textAlignment w:val="auto"/>
        <w:rPr>
          <w:rFonts w:ascii="黑体"/>
          <w:sz w:val="15"/>
        </w:rPr>
      </w:pPr>
      <w:r>
        <w:rPr>
          <w:rFonts w:hint="eastAsia" w:ascii="黑体" w:eastAsia="黑体"/>
          <w:spacing w:val="-1"/>
          <w:sz w:val="21"/>
          <w:lang w:val="en-US" w:eastAsia="zh-CN"/>
        </w:rPr>
        <w:t>7.1</w:t>
      </w:r>
      <w:r>
        <w:rPr>
          <w:rFonts w:hint="eastAsia" w:ascii="黑体" w:eastAsia="黑体"/>
          <w:spacing w:val="-1"/>
          <w:sz w:val="21"/>
        </w:rPr>
        <w:t>检验</w:t>
      </w:r>
      <w:r>
        <w:rPr>
          <w:rFonts w:hint="eastAsia" w:ascii="黑体" w:eastAsia="黑体"/>
          <w:spacing w:val="-1"/>
          <w:sz w:val="21"/>
          <w:lang w:val="en-US" w:eastAsia="zh-CN"/>
        </w:rPr>
        <w:t>检测</w:t>
      </w:r>
      <w:r>
        <w:rPr>
          <w:rFonts w:hint="eastAsia" w:ascii="黑体" w:eastAsia="黑体"/>
          <w:spacing w:val="-1"/>
          <w:sz w:val="21"/>
        </w:rPr>
        <w:t>受理</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textAlignment w:val="auto"/>
        <w:rPr>
          <w:sz w:val="21"/>
        </w:rPr>
      </w:pPr>
      <w:r>
        <w:rPr>
          <w:rFonts w:hint="eastAsia"/>
          <w:spacing w:val="-10"/>
          <w:sz w:val="21"/>
          <w:lang w:val="en-US" w:eastAsia="zh-CN"/>
        </w:rPr>
        <w:t xml:space="preserve">7.1.1 </w:t>
      </w:r>
      <w:r>
        <w:rPr>
          <w:spacing w:val="-10"/>
          <w:sz w:val="21"/>
          <w:lang w:eastAsia="zh-CN"/>
        </w:rPr>
        <w:t>检验</w:t>
      </w:r>
      <w:r>
        <w:rPr>
          <w:rFonts w:hint="eastAsia"/>
          <w:spacing w:val="-10"/>
          <w:sz w:val="21"/>
          <w:lang w:val="en-US" w:eastAsia="zh-CN"/>
        </w:rPr>
        <w:t>检测</w:t>
      </w:r>
      <w:r>
        <w:rPr>
          <w:spacing w:val="-10"/>
          <w:sz w:val="21"/>
          <w:lang w:eastAsia="zh-CN"/>
        </w:rPr>
        <w:t>机构通过接待处公示或人员口头说明方式将相关事务的办理程序向客户进行“告知”服务，</w:t>
      </w:r>
      <w:r>
        <w:rPr>
          <w:spacing w:val="-102"/>
          <w:sz w:val="21"/>
          <w:lang w:eastAsia="zh-CN"/>
        </w:rPr>
        <w:t xml:space="preserve"> </w:t>
      </w:r>
      <w:r>
        <w:rPr>
          <w:sz w:val="21"/>
          <w:lang w:eastAsia="zh-CN"/>
        </w:rPr>
        <w:t>并进行必要的解释、说明。</w:t>
      </w:r>
      <w:r>
        <w:rPr>
          <w:sz w:val="21"/>
        </w:rPr>
        <w:t>告知内容包括：</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43" w:right="-27" w:rightChars="-13"/>
        <w:textAlignment w:val="auto"/>
        <w:rPr>
          <w:lang w:eastAsia="zh-CN"/>
        </w:rPr>
      </w:pPr>
      <w:r>
        <w:rPr>
          <w:lang w:eastAsia="zh-CN"/>
        </w:rPr>
        <w:t>——涉及特种设备使用、停用、注销、报废、变更、重新启用等事务的证件办理程序、依据；</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43" w:right="-27" w:rightChars="-13"/>
        <w:textAlignment w:val="auto"/>
        <w:rPr>
          <w:lang w:eastAsia="zh-CN"/>
        </w:rPr>
      </w:pPr>
      <w:r>
        <w:rPr>
          <w:lang w:eastAsia="zh-CN"/>
        </w:rPr>
        <w:t>——检验检测要求；</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43" w:right="-27" w:rightChars="-13"/>
        <w:textAlignment w:val="auto"/>
        <w:rPr>
          <w:lang w:eastAsia="zh-CN"/>
        </w:rPr>
      </w:pPr>
      <w:r>
        <w:rPr>
          <w:lang w:eastAsia="zh-CN"/>
        </w:rPr>
        <w:t>——检验检测费用及其收费标准；</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43" w:right="-27" w:rightChars="-13"/>
        <w:textAlignment w:val="auto"/>
        <w:rPr>
          <w:lang w:eastAsia="zh-CN"/>
        </w:rPr>
      </w:pPr>
      <w:r>
        <w:rPr>
          <w:lang w:eastAsia="zh-CN"/>
        </w:rPr>
        <w:t>——相关检验检测准备工作等事宜。</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textAlignment w:val="auto"/>
        <w:rPr>
          <w:sz w:val="21"/>
          <w:lang w:eastAsia="zh-CN"/>
        </w:rPr>
      </w:pPr>
      <w:r>
        <w:rPr>
          <w:rFonts w:hint="eastAsia"/>
          <w:spacing w:val="-1"/>
          <w:sz w:val="21"/>
          <w:lang w:val="en-US" w:eastAsia="zh-CN"/>
        </w:rPr>
        <w:t xml:space="preserve">7.1.2 </w:t>
      </w:r>
      <w:r>
        <w:rPr>
          <w:spacing w:val="-1"/>
          <w:sz w:val="21"/>
          <w:lang w:eastAsia="zh-CN"/>
        </w:rPr>
        <w:t>检验</w:t>
      </w:r>
      <w:r>
        <w:rPr>
          <w:rFonts w:hint="eastAsia"/>
          <w:spacing w:val="-1"/>
          <w:sz w:val="21"/>
          <w:lang w:val="en-US" w:eastAsia="zh-CN"/>
        </w:rPr>
        <w:t>检测</w:t>
      </w:r>
      <w:r>
        <w:rPr>
          <w:spacing w:val="-1"/>
          <w:sz w:val="21"/>
          <w:lang w:eastAsia="zh-CN"/>
        </w:rPr>
        <w:t>机构在自身检验责任区域或范围内的法定检验工作中，对接受客户报检和相应的检验实施</w:t>
      </w:r>
      <w:r>
        <w:rPr>
          <w:sz w:val="21"/>
          <w:lang w:eastAsia="zh-CN"/>
        </w:rPr>
        <w:t>提供方便。报检和检验实施（包括实施时限）按本机构质量管理文件受理程序规定和流程进行。</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textAlignment w:val="auto"/>
        <w:rPr>
          <w:sz w:val="21"/>
          <w:lang w:eastAsia="zh-CN"/>
        </w:rPr>
      </w:pPr>
      <w:r>
        <w:rPr>
          <w:rFonts w:hint="eastAsia"/>
          <w:spacing w:val="-1"/>
          <w:sz w:val="21"/>
          <w:lang w:val="en-US" w:eastAsia="zh-CN"/>
        </w:rPr>
        <w:t xml:space="preserve">7.1.3 </w:t>
      </w:r>
      <w:r>
        <w:rPr>
          <w:rFonts w:hint="eastAsia"/>
          <w:spacing w:val="-1"/>
          <w:sz w:val="21"/>
          <w:lang w:eastAsia="zh-CN"/>
        </w:rPr>
        <w:t>检验检测机构</w:t>
      </w:r>
      <w:r>
        <w:rPr>
          <w:spacing w:val="-1"/>
          <w:sz w:val="21"/>
          <w:lang w:eastAsia="zh-CN"/>
        </w:rPr>
        <w:t>为政府服务的特定方式是通过“报检”及其检验实施，为政府的特种设备安全监察工</w:t>
      </w:r>
      <w:r>
        <w:rPr>
          <w:sz w:val="21"/>
          <w:lang w:eastAsia="zh-CN"/>
        </w:rPr>
        <w:t>作提供技术支撑。</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textAlignment w:val="auto"/>
        <w:rPr>
          <w:sz w:val="21"/>
          <w:lang w:eastAsia="zh-CN"/>
        </w:rPr>
      </w:pPr>
      <w:r>
        <w:rPr>
          <w:rFonts w:hint="eastAsia"/>
          <w:spacing w:val="-3"/>
          <w:sz w:val="21"/>
          <w:lang w:val="en-US" w:eastAsia="zh-CN"/>
        </w:rPr>
        <w:t xml:space="preserve">7.1.4 </w:t>
      </w:r>
      <w:r>
        <w:rPr>
          <w:rFonts w:hint="eastAsia"/>
          <w:spacing w:val="-3"/>
          <w:sz w:val="21"/>
          <w:lang w:eastAsia="zh-CN"/>
        </w:rPr>
        <w:t>检验检测机构</w:t>
      </w:r>
      <w:r>
        <w:rPr>
          <w:spacing w:val="-3"/>
          <w:sz w:val="21"/>
          <w:lang w:eastAsia="zh-CN"/>
        </w:rPr>
        <w:t>和人员应明确和尽可能满足客户要求，</w:t>
      </w:r>
      <w:r>
        <w:rPr>
          <w:spacing w:val="-1"/>
          <w:sz w:val="21"/>
          <w:lang w:eastAsia="zh-CN"/>
        </w:rPr>
        <w:t>在客户委托检验中，以合同约定采用的标准、方法为准；</w:t>
      </w:r>
      <w:r>
        <w:rPr>
          <w:rFonts w:hint="eastAsia"/>
          <w:sz w:val="21"/>
          <w:lang w:eastAsia="zh-CN"/>
        </w:rPr>
        <w:t>检验检测机构</w:t>
      </w:r>
      <w:r>
        <w:rPr>
          <w:sz w:val="21"/>
          <w:lang w:eastAsia="zh-CN"/>
        </w:rPr>
        <w:t>所采用的检验检测方法，</w:t>
      </w:r>
      <w:r>
        <w:rPr>
          <w:rFonts w:hint="eastAsia"/>
          <w:sz w:val="21"/>
          <w:lang w:eastAsia="zh-CN"/>
        </w:rPr>
        <w:t>必要时</w:t>
      </w:r>
      <w:r>
        <w:rPr>
          <w:sz w:val="21"/>
          <w:lang w:eastAsia="zh-CN"/>
        </w:rPr>
        <w:t>应</w:t>
      </w:r>
      <w:r>
        <w:rPr>
          <w:rFonts w:hint="eastAsia"/>
          <w:sz w:val="21"/>
          <w:lang w:eastAsia="zh-CN"/>
        </w:rPr>
        <w:t>根据标准和相关质量文件要求</w:t>
      </w:r>
      <w:r>
        <w:rPr>
          <w:sz w:val="21"/>
          <w:lang w:eastAsia="zh-CN"/>
        </w:rPr>
        <w:t>征得客户的同意</w:t>
      </w:r>
      <w:r>
        <w:rPr>
          <w:rFonts w:hint="eastAsia"/>
          <w:sz w:val="21"/>
          <w:lang w:eastAsia="zh-CN"/>
        </w:rPr>
        <w:t>。</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textAlignment w:val="auto"/>
        <w:rPr>
          <w:sz w:val="21"/>
          <w:lang w:eastAsia="zh-CN"/>
        </w:rPr>
      </w:pPr>
      <w:r>
        <w:rPr>
          <w:rFonts w:hint="eastAsia"/>
          <w:spacing w:val="-9"/>
          <w:sz w:val="21"/>
          <w:lang w:val="en-US" w:eastAsia="zh-CN"/>
        </w:rPr>
        <w:t>7.1.5</w:t>
      </w:r>
      <w:r>
        <w:rPr>
          <w:spacing w:val="-9"/>
          <w:sz w:val="21"/>
          <w:lang w:eastAsia="zh-CN"/>
        </w:rPr>
        <w:t>当</w:t>
      </w:r>
      <w:r>
        <w:rPr>
          <w:rFonts w:hint="eastAsia"/>
          <w:spacing w:val="-9"/>
          <w:sz w:val="21"/>
          <w:lang w:eastAsia="zh-CN"/>
        </w:rPr>
        <w:t>检验检测机构</w:t>
      </w:r>
      <w:r>
        <w:rPr>
          <w:spacing w:val="-9"/>
          <w:sz w:val="21"/>
          <w:lang w:eastAsia="zh-CN"/>
        </w:rPr>
        <w:t>认为客户提出的标准、检验方法不合适或已经过期时，</w:t>
      </w:r>
      <w:r>
        <w:rPr>
          <w:rFonts w:hint="eastAsia"/>
          <w:spacing w:val="-9"/>
          <w:sz w:val="21"/>
          <w:lang w:eastAsia="zh-CN"/>
        </w:rPr>
        <w:t>检验检测机构</w:t>
      </w:r>
      <w:r>
        <w:rPr>
          <w:sz w:val="21"/>
          <w:lang w:eastAsia="zh-CN"/>
        </w:rPr>
        <w:t>应通知客户并向客户做出解释。</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27" w:rightChars="-13"/>
        <w:textAlignment w:val="auto"/>
        <w:rPr>
          <w:rFonts w:ascii="黑体"/>
          <w:sz w:val="15"/>
        </w:rPr>
      </w:pPr>
      <w:r>
        <w:rPr>
          <w:rFonts w:hint="eastAsia" w:ascii="黑体" w:eastAsia="黑体"/>
          <w:spacing w:val="-1"/>
          <w:sz w:val="21"/>
          <w:lang w:val="en-US" w:eastAsia="zh-CN"/>
        </w:rPr>
        <w:t>7.2</w:t>
      </w:r>
      <w:r>
        <w:rPr>
          <w:rFonts w:hint="eastAsia" w:ascii="黑体" w:eastAsia="黑体"/>
          <w:spacing w:val="-1"/>
          <w:sz w:val="21"/>
        </w:rPr>
        <w:t>预约安排</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pacing w:val="-1"/>
          <w:sz w:val="21"/>
          <w:lang w:val="en-US" w:eastAsia="zh-CN"/>
        </w:rPr>
        <w:t xml:space="preserve">7.2.1 </w:t>
      </w:r>
      <w:r>
        <w:rPr>
          <w:rFonts w:hint="eastAsia"/>
          <w:spacing w:val="-1"/>
          <w:sz w:val="21"/>
          <w:lang w:eastAsia="zh-CN"/>
        </w:rPr>
        <w:t>检验检测机构</w:t>
      </w:r>
      <w:r>
        <w:rPr>
          <w:spacing w:val="-1"/>
          <w:sz w:val="21"/>
          <w:lang w:eastAsia="zh-CN"/>
        </w:rPr>
        <w:t>应依据机构内部和体系文件规定时限、检验作业程序和在用特种设备具体情况，与客</w:t>
      </w:r>
      <w:r>
        <w:rPr>
          <w:sz w:val="21"/>
          <w:lang w:eastAsia="zh-CN"/>
        </w:rPr>
        <w:t>户约定检验实施时间。客户有特殊时间要求的应尽可能满足。</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z w:val="21"/>
          <w:lang w:val="en-US" w:eastAsia="zh-CN"/>
        </w:rPr>
        <w:t xml:space="preserve">7.2.2 </w:t>
      </w:r>
      <w:r>
        <w:rPr>
          <w:sz w:val="21"/>
          <w:lang w:eastAsia="zh-CN"/>
        </w:rPr>
        <w:t>预约安排时，</w:t>
      </w:r>
      <w:r>
        <w:rPr>
          <w:rFonts w:hint="eastAsia"/>
          <w:sz w:val="21"/>
          <w:lang w:eastAsia="zh-CN"/>
        </w:rPr>
        <w:t>检验检测机构</w:t>
      </w:r>
      <w:r>
        <w:rPr>
          <w:sz w:val="21"/>
          <w:lang w:eastAsia="zh-CN"/>
        </w:rPr>
        <w:t>应向客户详细说明在检验实施中需要客户进行的准备工作（包括</w:t>
      </w:r>
      <w:r>
        <w:rPr>
          <w:rFonts w:hint="eastAsia"/>
          <w:sz w:val="21"/>
          <w:lang w:eastAsia="zh-CN"/>
        </w:rPr>
        <w:t>场地、</w:t>
      </w:r>
      <w:r>
        <w:rPr>
          <w:sz w:val="21"/>
          <w:lang w:eastAsia="zh-CN"/>
        </w:rPr>
        <w:t>工具、</w:t>
      </w:r>
      <w:r>
        <w:rPr>
          <w:spacing w:val="-1"/>
          <w:sz w:val="21"/>
          <w:lang w:eastAsia="zh-CN"/>
        </w:rPr>
        <w:t>配合人员、安全措施、对生产和待检在用设备的准备工作要求</w:t>
      </w:r>
      <w:r>
        <w:rPr>
          <w:sz w:val="21"/>
          <w:lang w:eastAsia="zh-CN"/>
        </w:rPr>
        <w:t>）和检验工作可能对待检设备的影响</w:t>
      </w:r>
      <w:r>
        <w:rPr>
          <w:spacing w:val="0"/>
          <w:sz w:val="21"/>
          <w:lang w:eastAsia="zh-CN"/>
        </w:rPr>
        <w:t>（如保温层的局部拆除；设备内介质的排放、吹扫和检验；需拆卸安全附件进行试验室检验及相应技术措施）。</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jc w:val="both"/>
        <w:textAlignment w:val="auto"/>
        <w:rPr>
          <w:sz w:val="18"/>
          <w:lang w:eastAsia="zh-CN"/>
        </w:rPr>
      </w:pPr>
      <w:r>
        <w:rPr>
          <w:rFonts w:hint="eastAsia"/>
          <w:spacing w:val="-1"/>
          <w:sz w:val="21"/>
          <w:lang w:val="en-US" w:eastAsia="zh-CN"/>
        </w:rPr>
        <w:t xml:space="preserve">7.2.3 </w:t>
      </w:r>
      <w:r>
        <w:rPr>
          <w:spacing w:val="-1"/>
          <w:sz w:val="21"/>
          <w:lang w:eastAsia="zh-CN"/>
        </w:rPr>
        <w:t>在无法预料或非正常情况下</w:t>
      </w:r>
      <w:r>
        <w:rPr>
          <w:sz w:val="21"/>
          <w:lang w:eastAsia="zh-CN"/>
        </w:rPr>
        <w:t>（如因台风、暴雨）而不能按期完成检验任务，</w:t>
      </w:r>
      <w:r>
        <w:rPr>
          <w:rFonts w:hint="eastAsia"/>
          <w:sz w:val="21"/>
          <w:lang w:eastAsia="zh-CN"/>
        </w:rPr>
        <w:t>检验检测机构</w:t>
      </w:r>
      <w:r>
        <w:rPr>
          <w:sz w:val="21"/>
          <w:lang w:eastAsia="zh-CN"/>
        </w:rPr>
        <w:t>应及时通知客户并作出说明。</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27" w:rightChars="-13"/>
        <w:textAlignment w:val="auto"/>
        <w:rPr>
          <w:rFonts w:ascii="黑体"/>
        </w:rPr>
      </w:pPr>
      <w:r>
        <w:rPr>
          <w:rFonts w:hint="eastAsia" w:ascii="黑体" w:eastAsia="黑体"/>
          <w:sz w:val="21"/>
          <w:lang w:val="en-US" w:eastAsia="zh-CN"/>
        </w:rPr>
        <w:t xml:space="preserve">7.3 </w:t>
      </w:r>
      <w:r>
        <w:rPr>
          <w:rFonts w:hint="eastAsia" w:ascii="黑体" w:eastAsia="黑体"/>
          <w:sz w:val="21"/>
          <w:lang w:eastAsia="zh-CN"/>
        </w:rPr>
        <w:t>检验</w:t>
      </w:r>
      <w:r>
        <w:rPr>
          <w:rFonts w:hint="eastAsia" w:ascii="黑体" w:eastAsia="黑体"/>
          <w:sz w:val="21"/>
        </w:rPr>
        <w:t>实施</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right="-27" w:rightChars="-13"/>
        <w:textAlignment w:val="auto"/>
        <w:rPr>
          <w:sz w:val="21"/>
          <w:lang w:eastAsia="zh-CN"/>
        </w:rPr>
      </w:pPr>
      <w:r>
        <w:rPr>
          <w:rFonts w:hint="eastAsia"/>
          <w:spacing w:val="-1"/>
          <w:sz w:val="21"/>
          <w:lang w:val="en-US" w:eastAsia="zh-CN"/>
        </w:rPr>
        <w:t xml:space="preserve">7.3.1 </w:t>
      </w:r>
      <w:r>
        <w:rPr>
          <w:rFonts w:hint="eastAsia"/>
          <w:spacing w:val="-1"/>
          <w:sz w:val="21"/>
          <w:lang w:eastAsia="zh-CN"/>
        </w:rPr>
        <w:t>检验检测机构</w:t>
      </w:r>
      <w:r>
        <w:rPr>
          <w:spacing w:val="-1"/>
          <w:sz w:val="21"/>
          <w:lang w:eastAsia="zh-CN"/>
        </w:rPr>
        <w:t>安排的检验人员应与客户保持联系并及时沟通，按预约的内容和进度完成检验工作。</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right="-27" w:rightChars="-13"/>
        <w:textAlignment w:val="auto"/>
        <w:rPr>
          <w:sz w:val="21"/>
          <w:lang w:eastAsia="zh-CN"/>
        </w:rPr>
      </w:pPr>
      <w:r>
        <w:rPr>
          <w:rFonts w:hint="eastAsia"/>
          <w:spacing w:val="-1"/>
          <w:sz w:val="21"/>
          <w:lang w:val="en-US" w:eastAsia="zh-CN"/>
        </w:rPr>
        <w:t xml:space="preserve">7.3.2 </w:t>
      </w:r>
      <w:r>
        <w:rPr>
          <w:spacing w:val="-1"/>
          <w:sz w:val="21"/>
          <w:lang w:eastAsia="zh-CN"/>
        </w:rPr>
        <w:t>检验人员在进入客户现场时应主动向客户通报姓名并出示本人有效工作证件及相关任务文书。</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textAlignment w:val="auto"/>
        <w:rPr>
          <w:sz w:val="21"/>
          <w:lang w:eastAsia="zh-CN"/>
        </w:rPr>
      </w:pPr>
      <w:r>
        <w:rPr>
          <w:rFonts w:hint="eastAsia"/>
          <w:spacing w:val="-1"/>
          <w:sz w:val="21"/>
          <w:lang w:val="en-US" w:eastAsia="zh-CN"/>
        </w:rPr>
        <w:t xml:space="preserve">7.3.3 </w:t>
      </w:r>
      <w:r>
        <w:rPr>
          <w:spacing w:val="-1"/>
          <w:sz w:val="21"/>
          <w:lang w:eastAsia="zh-CN"/>
        </w:rPr>
        <w:t>抽样时，检验人员除按本</w:t>
      </w:r>
      <w:r>
        <w:rPr>
          <w:rFonts w:hint="eastAsia"/>
          <w:spacing w:val="-1"/>
          <w:sz w:val="21"/>
          <w:lang w:eastAsia="zh-CN"/>
        </w:rPr>
        <w:t>检验检测机构</w:t>
      </w:r>
      <w:r>
        <w:rPr>
          <w:spacing w:val="-1"/>
          <w:sz w:val="21"/>
          <w:lang w:eastAsia="zh-CN"/>
        </w:rPr>
        <w:t>规定填写相关抽样</w:t>
      </w:r>
      <w:r>
        <w:rPr>
          <w:rFonts w:hint="eastAsia"/>
          <w:spacing w:val="-1"/>
          <w:sz w:val="21"/>
          <w:lang w:eastAsia="zh-CN"/>
        </w:rPr>
        <w:t>记录</w:t>
      </w:r>
      <w:r>
        <w:rPr>
          <w:spacing w:val="-1"/>
          <w:sz w:val="21"/>
          <w:lang w:eastAsia="zh-CN"/>
        </w:rPr>
        <w:t>并履行相关手续外，还应将检验中可</w:t>
      </w:r>
      <w:r>
        <w:rPr>
          <w:sz w:val="21"/>
          <w:lang w:eastAsia="zh-CN"/>
        </w:rPr>
        <w:t>能发生的样品损坏（</w:t>
      </w:r>
      <w:r>
        <w:rPr>
          <w:rFonts w:hint="eastAsia"/>
          <w:sz w:val="21"/>
          <w:lang w:eastAsia="zh-CN"/>
        </w:rPr>
        <w:t>或</w:t>
      </w:r>
      <w:r>
        <w:rPr>
          <w:sz w:val="21"/>
          <w:lang w:eastAsia="zh-CN"/>
        </w:rPr>
        <w:t>破坏）及</w:t>
      </w:r>
      <w:r>
        <w:rPr>
          <w:rFonts w:hint="eastAsia"/>
          <w:sz w:val="21"/>
          <w:lang w:eastAsia="zh-CN"/>
        </w:rPr>
        <w:t>退</w:t>
      </w:r>
      <w:r>
        <w:rPr>
          <w:sz w:val="21"/>
          <w:lang w:eastAsia="zh-CN"/>
        </w:rPr>
        <w:t>样规定告知客户。</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right="-27" w:rightChars="-13"/>
        <w:textAlignment w:val="auto"/>
        <w:rPr>
          <w:sz w:val="21"/>
          <w:lang w:eastAsia="zh-CN"/>
        </w:rPr>
      </w:pPr>
      <w:r>
        <w:rPr>
          <w:rFonts w:hint="eastAsia"/>
          <w:sz w:val="21"/>
          <w:lang w:val="en-US" w:eastAsia="zh-CN"/>
        </w:rPr>
        <w:t xml:space="preserve">7.3.4 </w:t>
      </w:r>
      <w:r>
        <w:rPr>
          <w:sz w:val="21"/>
          <w:lang w:eastAsia="zh-CN"/>
        </w:rPr>
        <w:t>现场检验中，检验人员应遵守客户的安全规章制度</w:t>
      </w:r>
      <w:r>
        <w:rPr>
          <w:rFonts w:hint="eastAsia"/>
          <w:sz w:val="21"/>
          <w:lang w:eastAsia="zh-CN"/>
        </w:rPr>
        <w:t>和其它管理制度</w:t>
      </w:r>
      <w:r>
        <w:rPr>
          <w:sz w:val="21"/>
          <w:lang w:eastAsia="zh-CN"/>
        </w:rPr>
        <w:t>。</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textAlignment w:val="auto"/>
        <w:rPr>
          <w:sz w:val="21"/>
          <w:lang w:eastAsia="zh-CN"/>
        </w:rPr>
      </w:pPr>
      <w:r>
        <w:rPr>
          <w:rFonts w:hint="eastAsia"/>
          <w:spacing w:val="-1"/>
          <w:sz w:val="21"/>
          <w:lang w:val="en-US" w:eastAsia="zh-CN"/>
        </w:rPr>
        <w:t xml:space="preserve">7.3.5 </w:t>
      </w:r>
      <w:r>
        <w:rPr>
          <w:spacing w:val="-1"/>
          <w:sz w:val="21"/>
          <w:lang w:eastAsia="zh-CN"/>
        </w:rPr>
        <w:t>检验结束后，检验人员应按本</w:t>
      </w:r>
      <w:r>
        <w:rPr>
          <w:rFonts w:hint="eastAsia"/>
          <w:spacing w:val="-1"/>
          <w:sz w:val="21"/>
          <w:lang w:eastAsia="zh-CN"/>
        </w:rPr>
        <w:t>检验检测机构</w:t>
      </w:r>
      <w:r>
        <w:rPr>
          <w:spacing w:val="-1"/>
          <w:sz w:val="21"/>
          <w:lang w:eastAsia="zh-CN"/>
        </w:rPr>
        <w:t>体系文件规定对后续工作</w:t>
      </w:r>
      <w:r>
        <w:rPr>
          <w:sz w:val="21"/>
          <w:lang w:eastAsia="zh-CN"/>
        </w:rPr>
        <w:t>（如检验报告领取、</w:t>
      </w:r>
      <w:r>
        <w:rPr>
          <w:rFonts w:hint="eastAsia"/>
          <w:sz w:val="21"/>
          <w:lang w:eastAsia="zh-CN"/>
        </w:rPr>
        <w:t>返</w:t>
      </w:r>
      <w:r>
        <w:rPr>
          <w:sz w:val="21"/>
          <w:lang w:eastAsia="zh-CN"/>
        </w:rPr>
        <w:t>样）做出说明和安排。</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textAlignment w:val="auto"/>
        <w:rPr>
          <w:sz w:val="18"/>
          <w:lang w:eastAsia="zh-CN"/>
        </w:rPr>
      </w:pPr>
      <w:r>
        <w:rPr>
          <w:rFonts w:hint="eastAsia"/>
          <w:spacing w:val="-1"/>
          <w:sz w:val="21"/>
          <w:lang w:val="en-US" w:eastAsia="zh-CN"/>
        </w:rPr>
        <w:t xml:space="preserve">7.3.6 </w:t>
      </w:r>
      <w:r>
        <w:rPr>
          <w:spacing w:val="-1"/>
          <w:sz w:val="21"/>
          <w:lang w:eastAsia="zh-CN"/>
        </w:rPr>
        <w:t>检验人员应保护受检样品的完好，发生受检物品因检验而出现损坏事故</w:t>
      </w:r>
      <w:r>
        <w:rPr>
          <w:sz w:val="21"/>
          <w:lang w:eastAsia="zh-CN"/>
        </w:rPr>
        <w:t>（采取破坏性检验方法的除外）时，检验人员应向客户说明情况。</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27" w:rightChars="-13"/>
        <w:textAlignment w:val="auto"/>
        <w:rPr>
          <w:rFonts w:ascii="黑体"/>
          <w:lang w:eastAsia="zh-CN"/>
        </w:rPr>
      </w:pPr>
      <w:r>
        <w:rPr>
          <w:rFonts w:hint="eastAsia" w:ascii="黑体" w:eastAsia="黑体"/>
          <w:spacing w:val="-1"/>
          <w:sz w:val="21"/>
          <w:lang w:val="en-US" w:eastAsia="zh-CN"/>
        </w:rPr>
        <w:t xml:space="preserve">7.4 </w:t>
      </w:r>
      <w:r>
        <w:rPr>
          <w:rFonts w:hint="eastAsia" w:ascii="黑体" w:eastAsia="黑体"/>
          <w:spacing w:val="-1"/>
          <w:sz w:val="21"/>
          <w:lang w:eastAsia="zh-CN"/>
        </w:rPr>
        <w:t>对客户要求观察检验的服务</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pacing w:val="-1"/>
          <w:sz w:val="21"/>
          <w:lang w:val="en-US" w:eastAsia="zh-CN"/>
        </w:rPr>
        <w:t xml:space="preserve">7.4.1 </w:t>
      </w:r>
      <w:r>
        <w:rPr>
          <w:spacing w:val="-1"/>
          <w:sz w:val="21"/>
          <w:lang w:eastAsia="zh-CN"/>
        </w:rPr>
        <w:t>客户提出观察其产品</w:t>
      </w:r>
      <w:r>
        <w:rPr>
          <w:sz w:val="21"/>
          <w:lang w:eastAsia="zh-CN"/>
        </w:rPr>
        <w:t>（仅限于客户本企业的产品）的检验检测过程的要求时，在确保其它客户机密不受侵害的前提下，</w:t>
      </w:r>
      <w:r>
        <w:rPr>
          <w:rFonts w:hint="eastAsia"/>
          <w:sz w:val="21"/>
          <w:lang w:eastAsia="zh-CN"/>
        </w:rPr>
        <w:t>检验检测机构</w:t>
      </w:r>
      <w:r>
        <w:rPr>
          <w:sz w:val="21"/>
          <w:lang w:eastAsia="zh-CN"/>
        </w:rPr>
        <w:t>应予支持并以特约服务的形式做出响应和安排。</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z w:val="21"/>
          <w:lang w:val="en-US" w:eastAsia="zh-CN"/>
        </w:rPr>
        <w:t xml:space="preserve">7.4.2 </w:t>
      </w:r>
      <w:r>
        <w:rPr>
          <w:sz w:val="21"/>
          <w:lang w:eastAsia="zh-CN"/>
        </w:rPr>
        <w:t>各相关部门和业务管理部门负责客户接待的具体工作，应明确客户要求。帮助客户或其代表按</w:t>
      </w:r>
      <w:r>
        <w:rPr>
          <w:rFonts w:hint="eastAsia"/>
          <w:spacing w:val="-5"/>
          <w:sz w:val="21"/>
          <w:lang w:eastAsia="zh-CN"/>
        </w:rPr>
        <w:t>检验检测机构</w:t>
      </w:r>
      <w:r>
        <w:rPr>
          <w:spacing w:val="-5"/>
          <w:sz w:val="21"/>
          <w:lang w:eastAsia="zh-CN"/>
        </w:rPr>
        <w:t>的相关规定办理进入检验现场的有关手续。</w:t>
      </w:r>
      <w:r>
        <w:rPr>
          <w:rFonts w:hint="eastAsia"/>
          <w:spacing w:val="-5"/>
          <w:sz w:val="21"/>
          <w:lang w:eastAsia="zh-CN"/>
        </w:rPr>
        <w:t>检验检测机构</w:t>
      </w:r>
      <w:r>
        <w:rPr>
          <w:spacing w:val="-5"/>
          <w:sz w:val="21"/>
          <w:lang w:eastAsia="zh-CN"/>
        </w:rPr>
        <w:t>对进入检验现场观察其产品检验的客户应</w:t>
      </w:r>
      <w:r>
        <w:rPr>
          <w:sz w:val="21"/>
          <w:lang w:eastAsia="zh-CN"/>
        </w:rPr>
        <w:t>采取身份识别措施（如佩戴与本机构员工不同的胸卡）。</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right="-27" w:rightChars="-13"/>
        <w:jc w:val="both"/>
        <w:textAlignment w:val="auto"/>
        <w:rPr>
          <w:sz w:val="21"/>
          <w:lang w:eastAsia="zh-CN"/>
        </w:rPr>
      </w:pPr>
      <w:r>
        <w:rPr>
          <w:rFonts w:hint="eastAsia"/>
          <w:sz w:val="21"/>
          <w:lang w:val="en-US" w:eastAsia="zh-CN"/>
        </w:rPr>
        <w:t xml:space="preserve">7.4.3 </w:t>
      </w:r>
      <w:r>
        <w:rPr>
          <w:sz w:val="21"/>
          <w:lang w:eastAsia="zh-CN"/>
        </w:rPr>
        <w:t>现场工作人员做好客户要观察的检验的准备工作和环境安全工作。</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right="-27" w:rightChars="-13"/>
        <w:jc w:val="both"/>
        <w:textAlignment w:val="auto"/>
        <w:rPr>
          <w:sz w:val="21"/>
          <w:lang w:eastAsia="zh-CN"/>
        </w:rPr>
      </w:pPr>
      <w:r>
        <w:rPr>
          <w:rFonts w:hint="eastAsia"/>
          <w:sz w:val="21"/>
          <w:lang w:val="en-US" w:eastAsia="zh-CN"/>
        </w:rPr>
        <w:t xml:space="preserve">7.4.4 </w:t>
      </w:r>
      <w:r>
        <w:rPr>
          <w:rFonts w:hint="eastAsia"/>
          <w:sz w:val="21"/>
          <w:lang w:eastAsia="zh-CN"/>
        </w:rPr>
        <w:t>客户现场观察时应有本机构人员陪同。</w:t>
      </w:r>
    </w:p>
    <w:p>
      <w:pPr>
        <w:pStyle w:val="230"/>
        <w:keepNext w:val="0"/>
        <w:keepLines w:val="0"/>
        <w:pageBreakBefore w:val="0"/>
        <w:widowControl w:val="0"/>
        <w:numPr>
          <w:ilvl w:val="0"/>
          <w:numId w:val="0"/>
        </w:numPr>
        <w:tabs>
          <w:tab w:val="left" w:pos="856"/>
        </w:tabs>
        <w:kinsoku/>
        <w:wordWrap/>
        <w:overflowPunct/>
        <w:topLinePunct w:val="0"/>
        <w:autoSpaceDE/>
        <w:autoSpaceDN/>
        <w:bidi w:val="0"/>
        <w:adjustRightInd w:val="0"/>
        <w:snapToGrid/>
        <w:spacing w:line="240" w:lineRule="auto"/>
        <w:ind w:left="114" w:leftChars="0" w:right="-27" w:rightChars="-13"/>
        <w:jc w:val="both"/>
        <w:textAlignment w:val="auto"/>
        <w:rPr>
          <w:sz w:val="21"/>
          <w:lang w:eastAsia="zh-CN"/>
        </w:rPr>
      </w:pPr>
      <w:r>
        <w:rPr>
          <w:rFonts w:hint="eastAsia"/>
          <w:sz w:val="21"/>
          <w:lang w:val="en-US" w:eastAsia="zh-CN"/>
        </w:rPr>
        <w:t xml:space="preserve">7.4.5 </w:t>
      </w:r>
      <w:r>
        <w:rPr>
          <w:rFonts w:hint="eastAsia"/>
          <w:sz w:val="21"/>
          <w:lang w:eastAsia="zh-CN"/>
        </w:rPr>
        <w:t>检验检测机构</w:t>
      </w:r>
      <w:r>
        <w:rPr>
          <w:sz w:val="21"/>
          <w:lang w:eastAsia="zh-CN"/>
        </w:rPr>
        <w:t>认为必要时，客户的现场观察应在检验记录中体现。</w:t>
      </w:r>
    </w:p>
    <w:p>
      <w:pPr>
        <w:pStyle w:val="104"/>
        <w:keepNext w:val="0"/>
        <w:keepLines w:val="0"/>
        <w:pageBreakBefore w:val="0"/>
        <w:widowControl/>
        <w:numPr>
          <w:ilvl w:val="1"/>
          <w:numId w:val="0"/>
        </w:numPr>
        <w:kinsoku/>
        <w:wordWrap/>
        <w:overflowPunct/>
        <w:topLinePunct w:val="0"/>
        <w:autoSpaceDE/>
        <w:autoSpaceDN/>
        <w:bidi w:val="0"/>
        <w:adjustRightInd/>
        <w:snapToGrid/>
        <w:spacing w:before="312" w:after="312"/>
        <w:ind w:leftChars="0" w:right="-27" w:rightChars="-13"/>
        <w:textAlignment w:val="auto"/>
        <w:rPr>
          <w:rFonts w:ascii="黑体"/>
          <w:sz w:val="14"/>
        </w:rPr>
      </w:pPr>
      <w:r>
        <w:rPr>
          <w:rFonts w:hint="eastAsia"/>
          <w:szCs w:val="21"/>
          <w:lang w:val="en-US" w:eastAsia="zh-CN"/>
        </w:rPr>
        <w:t>8  投诉处理</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z w:val="21"/>
          <w:lang w:val="en-US" w:eastAsia="zh-CN"/>
        </w:rPr>
        <w:t xml:space="preserve">8.1 </w:t>
      </w:r>
      <w:r>
        <w:rPr>
          <w:rFonts w:hint="eastAsia"/>
          <w:sz w:val="21"/>
          <w:lang w:eastAsia="zh-CN"/>
        </w:rPr>
        <w:t>检验检测机构</w:t>
      </w:r>
      <w:r>
        <w:rPr>
          <w:sz w:val="21"/>
          <w:lang w:eastAsia="zh-CN"/>
        </w:rPr>
        <w:t>应保护申诉、投诉方的合法权益，为申诉、投诉方保密，制裁被申诉、投诉部门和人员的打击报复行为。</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z w:val="21"/>
          <w:lang w:val="en-US" w:eastAsia="zh-CN"/>
        </w:rPr>
        <w:t xml:space="preserve">8.2 </w:t>
      </w:r>
      <w:r>
        <w:rPr>
          <w:sz w:val="21"/>
          <w:lang w:eastAsia="zh-CN"/>
        </w:rPr>
        <w:t>当客户对出具的检验报告有异议或拒绝接受检验结果时，应认真对客户的意见进行调查、分析、处理并做好记录。</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z w:val="21"/>
          <w:lang w:val="en-US" w:eastAsia="zh-CN"/>
        </w:rPr>
        <w:t xml:space="preserve">8.3 </w:t>
      </w:r>
      <w:r>
        <w:rPr>
          <w:rFonts w:hint="eastAsia"/>
          <w:sz w:val="21"/>
          <w:lang w:eastAsia="zh-CN"/>
        </w:rPr>
        <w:t>检验检测机构</w:t>
      </w:r>
      <w:r>
        <w:rPr>
          <w:sz w:val="21"/>
          <w:lang w:eastAsia="zh-CN"/>
        </w:rPr>
        <w:t>应组织有关人员对申诉、投诉事由进行分析讨论，确定申诉、投诉是否成立。如经确认</w:t>
      </w:r>
      <w:r>
        <w:rPr>
          <w:spacing w:val="-3"/>
          <w:sz w:val="21"/>
          <w:lang w:eastAsia="zh-CN"/>
        </w:rPr>
        <w:t>申诉、投诉不成立，应向申诉、投诉人做出书面说明；如经确认申诉、投诉成立，应按照有关规章制度</w:t>
      </w:r>
      <w:r>
        <w:rPr>
          <w:sz w:val="21"/>
          <w:lang w:eastAsia="zh-CN"/>
        </w:rPr>
        <w:t>进行处理并将处理结果书面通知申诉、投诉人。</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pacing w:val="-5"/>
          <w:sz w:val="21"/>
          <w:lang w:val="en-US" w:eastAsia="zh-CN"/>
        </w:rPr>
        <w:t xml:space="preserve">8.4 </w:t>
      </w:r>
      <w:r>
        <w:rPr>
          <w:spacing w:val="-5"/>
          <w:sz w:val="21"/>
          <w:lang w:eastAsia="zh-CN"/>
        </w:rPr>
        <w:t xml:space="preserve">申诉、投诉处理工作原则上应在 </w:t>
      </w:r>
      <w:r>
        <w:rPr>
          <w:sz w:val="21"/>
          <w:lang w:eastAsia="zh-CN"/>
        </w:rPr>
        <w:t>10</w:t>
      </w:r>
      <w:r>
        <w:rPr>
          <w:spacing w:val="-8"/>
          <w:sz w:val="21"/>
          <w:lang w:eastAsia="zh-CN"/>
        </w:rPr>
        <w:t xml:space="preserve"> 个工作日内完成。</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27" w:rightChars="-13"/>
        <w:jc w:val="both"/>
        <w:textAlignment w:val="auto"/>
        <w:rPr>
          <w:sz w:val="21"/>
          <w:lang w:eastAsia="zh-CN"/>
        </w:rPr>
      </w:pPr>
      <w:r>
        <w:rPr>
          <w:rFonts w:hint="eastAsia"/>
          <w:sz w:val="21"/>
          <w:lang w:val="en-US" w:eastAsia="zh-CN"/>
        </w:rPr>
        <w:t xml:space="preserve">8.5 </w:t>
      </w:r>
      <w:r>
        <w:rPr>
          <w:sz w:val="21"/>
          <w:lang w:eastAsia="zh-CN"/>
        </w:rPr>
        <w:t>当申诉、投诉涉及</w:t>
      </w:r>
      <w:r>
        <w:rPr>
          <w:rFonts w:hint="eastAsia"/>
          <w:sz w:val="21"/>
          <w:lang w:eastAsia="zh-CN"/>
        </w:rPr>
        <w:t>检验检测机构</w:t>
      </w:r>
      <w:r>
        <w:rPr>
          <w:sz w:val="21"/>
          <w:lang w:eastAsia="zh-CN"/>
        </w:rPr>
        <w:t>的质量方针或工作程序时，应对相关领域的工作进行内部审核，采取</w:t>
      </w:r>
      <w:r>
        <w:rPr>
          <w:spacing w:val="-3"/>
          <w:sz w:val="21"/>
          <w:lang w:eastAsia="zh-CN"/>
        </w:rPr>
        <w:t>必要的纠正措施，以进一步完善质量管理体系和改进服务工作。当申诉、投诉涉及检验质量并核实无误</w:t>
      </w:r>
      <w:r>
        <w:rPr>
          <w:spacing w:val="-11"/>
          <w:sz w:val="21"/>
          <w:lang w:eastAsia="zh-CN"/>
        </w:rPr>
        <w:t>时，应按</w:t>
      </w:r>
      <w:r>
        <w:rPr>
          <w:rFonts w:hint="eastAsia"/>
          <w:spacing w:val="-8"/>
          <w:sz w:val="21"/>
          <w:lang w:eastAsia="zh-CN"/>
        </w:rPr>
        <w:t>检验检测机构质量</w:t>
      </w:r>
      <w:r>
        <w:rPr>
          <w:spacing w:val="-8"/>
          <w:sz w:val="21"/>
          <w:lang w:eastAsia="zh-CN"/>
        </w:rPr>
        <w:t>体系文件规定处理或更正。</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27" w:rightChars="-13"/>
        <w:jc w:val="both"/>
        <w:textAlignment w:val="auto"/>
        <w:rPr>
          <w:sz w:val="24"/>
          <w:lang w:eastAsia="zh-CN"/>
        </w:rPr>
      </w:pPr>
      <w:r>
        <w:rPr>
          <w:rFonts w:hint="eastAsia"/>
          <w:sz w:val="21"/>
          <w:lang w:val="en-US" w:eastAsia="zh-CN"/>
        </w:rPr>
        <w:t xml:space="preserve">8.6 </w:t>
      </w:r>
      <w:r>
        <w:rPr>
          <w:rFonts w:hint="eastAsia"/>
          <w:sz w:val="21"/>
          <w:lang w:eastAsia="zh-CN"/>
        </w:rPr>
        <w:t>检验检测机构</w:t>
      </w:r>
      <w:r>
        <w:rPr>
          <w:sz w:val="21"/>
          <w:lang w:eastAsia="zh-CN"/>
        </w:rPr>
        <w:t>应对每年度的申诉、投诉处理工作进行汇总、分析，并按规定及时报相关职能部门，并将其作为年度管理评审的输入。有关申诉、投诉与抱怨涉及的调查、处理记录应归档保存。</w:t>
      </w:r>
    </w:p>
    <w:p>
      <w:pPr>
        <w:pStyle w:val="104"/>
        <w:keepNext w:val="0"/>
        <w:keepLines w:val="0"/>
        <w:pageBreakBefore w:val="0"/>
        <w:widowControl/>
        <w:numPr>
          <w:ilvl w:val="1"/>
          <w:numId w:val="0"/>
        </w:numPr>
        <w:kinsoku/>
        <w:wordWrap/>
        <w:overflowPunct/>
        <w:topLinePunct w:val="0"/>
        <w:autoSpaceDE/>
        <w:autoSpaceDN/>
        <w:bidi w:val="0"/>
        <w:adjustRightInd/>
        <w:snapToGrid/>
        <w:spacing w:before="312" w:after="312"/>
        <w:ind w:leftChars="0" w:right="-27" w:rightChars="-13"/>
        <w:textAlignment w:val="auto"/>
        <w:rPr>
          <w:rFonts w:hint="eastAsia"/>
          <w:szCs w:val="21"/>
          <w:lang w:val="en-US" w:eastAsia="zh-CN"/>
        </w:rPr>
      </w:pPr>
      <w:r>
        <w:rPr>
          <w:rFonts w:hint="eastAsia"/>
          <w:szCs w:val="21"/>
          <w:lang w:val="en-US" w:eastAsia="zh-CN"/>
        </w:rPr>
        <w:t>9  监督</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3" w:leftChars="0" w:right="-27" w:rightChars="-13"/>
        <w:jc w:val="both"/>
        <w:textAlignment w:val="auto"/>
        <w:rPr>
          <w:sz w:val="21"/>
          <w:lang w:eastAsia="zh-CN"/>
        </w:rPr>
      </w:pPr>
      <w:r>
        <w:rPr>
          <w:rFonts w:hint="eastAsia"/>
          <w:sz w:val="21"/>
          <w:lang w:val="en-US" w:eastAsia="zh-CN"/>
        </w:rPr>
        <w:t xml:space="preserve">9.1 </w:t>
      </w:r>
      <w:r>
        <w:rPr>
          <w:rFonts w:hint="eastAsia"/>
          <w:sz w:val="21"/>
          <w:lang w:eastAsia="zh-CN"/>
        </w:rPr>
        <w:t>检验检测机构</w:t>
      </w:r>
      <w:r>
        <w:rPr>
          <w:sz w:val="21"/>
          <w:lang w:eastAsia="zh-CN"/>
        </w:rPr>
        <w:t>应接受特种设备安全监督管理部门的安全监察，如实向特种设备安全监督管理部门的安</w:t>
      </w:r>
      <w:r>
        <w:rPr>
          <w:spacing w:val="-3"/>
          <w:sz w:val="21"/>
          <w:lang w:eastAsia="zh-CN"/>
        </w:rPr>
        <w:t>全监察人员提供检验报告、检验数据及其相关资料，对安全监察人员的现场监察应提供方便，确保现场</w:t>
      </w:r>
      <w:r>
        <w:rPr>
          <w:sz w:val="21"/>
          <w:lang w:eastAsia="zh-CN"/>
        </w:rPr>
        <w:t>和报告一致、原始记录和检验报告一致。</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3" w:leftChars="0" w:right="-27" w:rightChars="-13"/>
        <w:jc w:val="both"/>
        <w:textAlignment w:val="auto"/>
        <w:rPr>
          <w:sz w:val="21"/>
          <w:lang w:eastAsia="zh-CN"/>
        </w:rPr>
      </w:pPr>
      <w:r>
        <w:rPr>
          <w:rFonts w:hint="eastAsia"/>
          <w:spacing w:val="-1"/>
          <w:sz w:val="21"/>
          <w:lang w:val="en-US" w:eastAsia="zh-CN"/>
        </w:rPr>
        <w:t xml:space="preserve">9.2 </w:t>
      </w:r>
      <w:r>
        <w:rPr>
          <w:rFonts w:hint="eastAsia"/>
          <w:spacing w:val="-1"/>
          <w:sz w:val="21"/>
          <w:lang w:eastAsia="zh-CN"/>
        </w:rPr>
        <w:t>检验检测机构</w:t>
      </w:r>
      <w:r>
        <w:rPr>
          <w:spacing w:val="-1"/>
          <w:sz w:val="21"/>
          <w:lang w:eastAsia="zh-CN"/>
        </w:rPr>
        <w:t>应定期或不定期派出抽查组，与受检单位座谈交流和调查，了解检验实施情况，征求受</w:t>
      </w:r>
      <w:r>
        <w:rPr>
          <w:sz w:val="21"/>
          <w:lang w:eastAsia="zh-CN"/>
        </w:rPr>
        <w:t>检单位的意见和建议，并向对方发放意见调查表，受检单位填好密封后直接交抽查组带回。</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3" w:leftChars="0" w:right="-27" w:rightChars="-13"/>
        <w:jc w:val="both"/>
        <w:textAlignment w:val="auto"/>
        <w:rPr>
          <w:sz w:val="21"/>
          <w:lang w:eastAsia="zh-CN"/>
        </w:rPr>
      </w:pPr>
      <w:r>
        <w:rPr>
          <w:rFonts w:hint="eastAsia"/>
          <w:sz w:val="21"/>
          <w:lang w:val="en-US" w:eastAsia="zh-CN"/>
        </w:rPr>
        <w:t xml:space="preserve">9.3 </w:t>
      </w:r>
      <w:r>
        <w:rPr>
          <w:rFonts w:hint="eastAsia"/>
          <w:sz w:val="21"/>
          <w:lang w:eastAsia="zh-CN"/>
        </w:rPr>
        <w:t>检验检测机构应不定期和定期对内部检验检测工作质量和外部检验检测工作质量进行质量监督检查，形成质量检查记录，形成自我监督抽查机制。</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3" w:leftChars="0" w:right="-27" w:rightChars="-13"/>
        <w:jc w:val="both"/>
        <w:textAlignment w:val="auto"/>
        <w:rPr>
          <w:sz w:val="24"/>
          <w:lang w:eastAsia="zh-CN"/>
        </w:rPr>
      </w:pPr>
      <w:r>
        <w:rPr>
          <w:rFonts w:hint="eastAsia"/>
          <w:spacing w:val="-1"/>
          <w:sz w:val="21"/>
          <w:lang w:val="en-US" w:eastAsia="zh-CN"/>
        </w:rPr>
        <w:t xml:space="preserve">9.4 </w:t>
      </w:r>
      <w:r>
        <w:rPr>
          <w:rFonts w:hint="eastAsia"/>
          <w:spacing w:val="-1"/>
          <w:sz w:val="21"/>
          <w:lang w:eastAsia="zh-CN"/>
        </w:rPr>
        <w:t>检验检测机构</w:t>
      </w:r>
      <w:r>
        <w:rPr>
          <w:spacing w:val="-1"/>
          <w:sz w:val="21"/>
          <w:lang w:eastAsia="zh-CN"/>
        </w:rPr>
        <w:t>通过内部审核及管理评审、第三方随机抽查和回访及主管部门的监督评审，建立</w:t>
      </w:r>
      <w:r>
        <w:rPr>
          <w:rFonts w:hint="eastAsia"/>
          <w:spacing w:val="-1"/>
          <w:sz w:val="21"/>
          <w:lang w:eastAsia="zh-CN"/>
        </w:rPr>
        <w:t>检验检测机构</w:t>
      </w:r>
      <w:r>
        <w:rPr>
          <w:sz w:val="21"/>
          <w:lang w:eastAsia="zh-CN"/>
        </w:rPr>
        <w:t>自查自纠和主管部门的监督相结合的监督机制。</w:t>
      </w:r>
    </w:p>
    <w:p>
      <w:pPr>
        <w:pStyle w:val="104"/>
        <w:keepNext w:val="0"/>
        <w:keepLines w:val="0"/>
        <w:pageBreakBefore w:val="0"/>
        <w:widowControl/>
        <w:numPr>
          <w:ilvl w:val="1"/>
          <w:numId w:val="0"/>
        </w:numPr>
        <w:kinsoku/>
        <w:wordWrap/>
        <w:overflowPunct/>
        <w:topLinePunct w:val="0"/>
        <w:autoSpaceDE/>
        <w:autoSpaceDN/>
        <w:bidi w:val="0"/>
        <w:adjustRightInd/>
        <w:snapToGrid/>
        <w:spacing w:before="312" w:after="312"/>
        <w:ind w:leftChars="0" w:right="-27" w:rightChars="-13"/>
        <w:textAlignment w:val="auto"/>
        <w:rPr>
          <w:rFonts w:hint="eastAsia"/>
          <w:szCs w:val="21"/>
          <w:lang w:val="en-US" w:eastAsia="zh-CN"/>
        </w:rPr>
      </w:pPr>
      <w:r>
        <w:rPr>
          <w:rFonts w:hint="eastAsia"/>
          <w:szCs w:val="21"/>
          <w:lang w:val="en-US" w:eastAsia="zh-CN"/>
        </w:rPr>
        <w:t>10  评价和改进</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line="240" w:lineRule="auto"/>
        <w:ind w:left="115" w:leftChars="0" w:right="-27" w:rightChars="-13"/>
        <w:textAlignment w:val="auto"/>
        <w:rPr>
          <w:rFonts w:ascii="黑体"/>
          <w:sz w:val="15"/>
        </w:rPr>
      </w:pPr>
      <w:r>
        <w:rPr>
          <w:rFonts w:hint="eastAsia" w:ascii="黑体" w:eastAsia="黑体"/>
          <w:spacing w:val="-1"/>
          <w:sz w:val="21"/>
          <w:lang w:val="en-US" w:eastAsia="zh-CN"/>
        </w:rPr>
        <w:t xml:space="preserve">10.1 </w:t>
      </w:r>
      <w:r>
        <w:rPr>
          <w:rFonts w:hint="eastAsia" w:ascii="黑体" w:eastAsia="黑体"/>
          <w:spacing w:val="-1"/>
          <w:sz w:val="21"/>
        </w:rPr>
        <w:t>调查回访</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3" w:right="-27" w:rightChars="-13" w:firstLine="420"/>
        <w:textAlignment w:val="auto"/>
        <w:rPr>
          <w:lang w:eastAsia="zh-CN"/>
        </w:rPr>
      </w:pPr>
      <w:r>
        <w:rPr>
          <w:rFonts w:hint="eastAsia"/>
          <w:spacing w:val="-3"/>
          <w:lang w:eastAsia="zh-CN"/>
        </w:rPr>
        <w:t>检验检测机构</w:t>
      </w:r>
      <w:r>
        <w:rPr>
          <w:spacing w:val="-3"/>
          <w:lang w:eastAsia="zh-CN"/>
        </w:rPr>
        <w:t>的质量管理部门应通过定期的客户调查和回访，收集汇总反馈意见和建议，并进行整改或</w:t>
      </w:r>
      <w:r>
        <w:rPr>
          <w:lang w:eastAsia="zh-CN"/>
        </w:rPr>
        <w:t>作为管理评审的输入。</w:t>
      </w:r>
    </w:p>
    <w:p>
      <w:pPr>
        <w:pStyle w:val="230"/>
        <w:keepNext w:val="0"/>
        <w:keepLines w:val="0"/>
        <w:pageBreakBefore w:val="0"/>
        <w:widowControl w:val="0"/>
        <w:numPr>
          <w:ilvl w:val="0"/>
          <w:numId w:val="0"/>
        </w:numPr>
        <w:tabs>
          <w:tab w:val="left" w:pos="750"/>
        </w:tabs>
        <w:kinsoku/>
        <w:wordWrap/>
        <w:overflowPunct/>
        <w:topLinePunct w:val="0"/>
        <w:autoSpaceDE/>
        <w:autoSpaceDN/>
        <w:bidi w:val="0"/>
        <w:adjustRightInd w:val="0"/>
        <w:snapToGrid/>
        <w:spacing w:line="240" w:lineRule="auto"/>
        <w:ind w:left="114" w:leftChars="0" w:right="-27" w:rightChars="-13"/>
        <w:textAlignment w:val="auto"/>
        <w:rPr>
          <w:rFonts w:ascii="黑体"/>
          <w:sz w:val="15"/>
        </w:rPr>
      </w:pPr>
      <w:r>
        <w:rPr>
          <w:rFonts w:hint="eastAsia" w:ascii="黑体" w:eastAsia="黑体"/>
          <w:sz w:val="21"/>
          <w:lang w:val="en-US" w:eastAsia="zh-CN"/>
        </w:rPr>
        <w:t xml:space="preserve">10.2 </w:t>
      </w:r>
      <w:r>
        <w:rPr>
          <w:rFonts w:hint="eastAsia" w:ascii="黑体" w:eastAsia="黑体"/>
          <w:sz w:val="21"/>
        </w:rPr>
        <w:t>评价考核</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3" w:right="459" w:firstLine="420"/>
        <w:jc w:val="both"/>
        <w:textAlignment w:val="auto"/>
        <w:rPr>
          <w:sz w:val="18"/>
          <w:lang w:eastAsia="zh-CN"/>
        </w:rPr>
      </w:pPr>
      <w:r>
        <w:rPr>
          <w:rFonts w:hint="eastAsia"/>
          <w:spacing w:val="-3"/>
          <w:lang w:eastAsia="zh-CN"/>
        </w:rPr>
        <w:t>检验检测机构</w:t>
      </w:r>
      <w:r>
        <w:rPr>
          <w:spacing w:val="-3"/>
          <w:lang w:eastAsia="zh-CN"/>
        </w:rPr>
        <w:t>通过内部质量审核、检验工作质量监督抽查、检验报告考评等各项内部检查考核措施，结合特种设备安全监察管理部门的安全监察和监督检查等各类外部评审检查结果，在汇总有关质量信息的</w:t>
      </w:r>
      <w:r>
        <w:rPr>
          <w:lang w:eastAsia="zh-CN"/>
        </w:rPr>
        <w:t>基础上，接受相关职能部门对本机构检验工作质量和服务质量的综合评价考核，确定改进措施。</w:t>
      </w:r>
    </w:p>
    <w:p>
      <w:pPr>
        <w:pStyle w:val="104"/>
        <w:keepNext w:val="0"/>
        <w:keepLines w:val="0"/>
        <w:pageBreakBefore w:val="0"/>
        <w:widowControl/>
        <w:numPr>
          <w:ilvl w:val="1"/>
          <w:numId w:val="0"/>
        </w:numPr>
        <w:kinsoku/>
        <w:wordWrap/>
        <w:overflowPunct/>
        <w:topLinePunct w:val="0"/>
        <w:autoSpaceDE/>
        <w:autoSpaceDN/>
        <w:bidi w:val="0"/>
        <w:adjustRightInd/>
        <w:snapToGrid/>
        <w:spacing w:before="312" w:after="312"/>
        <w:ind w:leftChars="0"/>
        <w:textAlignment w:val="auto"/>
        <w:rPr>
          <w:rFonts w:hint="eastAsia"/>
          <w:szCs w:val="21"/>
          <w:lang w:val="en-US" w:eastAsia="zh-CN"/>
        </w:rPr>
      </w:pPr>
      <w:r>
        <w:rPr>
          <w:rFonts w:hint="eastAsia"/>
          <w:szCs w:val="21"/>
          <w:lang w:val="en-US" w:eastAsia="zh-CN"/>
        </w:rPr>
        <w:t>11  纪律和保密</w:t>
      </w:r>
    </w:p>
    <w:p>
      <w:pPr>
        <w:pStyle w:val="230"/>
        <w:keepNext w:val="0"/>
        <w:keepLines w:val="0"/>
        <w:pageBreakBefore w:val="0"/>
        <w:widowControl w:val="0"/>
        <w:numPr>
          <w:ilvl w:val="0"/>
          <w:numId w:val="0"/>
        </w:numPr>
        <w:tabs>
          <w:tab w:val="left" w:pos="750"/>
        </w:tabs>
        <w:kinsoku/>
        <w:wordWrap/>
        <w:overflowPunct/>
        <w:topLinePunct w:val="0"/>
        <w:autoSpaceDE/>
        <w:autoSpaceDN/>
        <w:bidi w:val="0"/>
        <w:adjustRightInd w:val="0"/>
        <w:snapToGrid/>
        <w:spacing w:line="240" w:lineRule="auto"/>
        <w:ind w:left="114" w:leftChars="0"/>
        <w:textAlignment w:val="auto"/>
        <w:rPr>
          <w:rFonts w:ascii="黑体" w:eastAsia="黑体"/>
          <w:sz w:val="21"/>
        </w:rPr>
      </w:pPr>
      <w:r>
        <w:rPr>
          <w:rFonts w:hint="eastAsia" w:ascii="黑体" w:eastAsia="黑体"/>
          <w:sz w:val="21"/>
          <w:lang w:val="en-US" w:eastAsia="zh-CN"/>
        </w:rPr>
        <w:t xml:space="preserve">11.1 </w:t>
      </w:r>
      <w:r>
        <w:rPr>
          <w:rFonts w:hint="eastAsia" w:ascii="黑体" w:eastAsia="黑体"/>
          <w:sz w:val="21"/>
        </w:rPr>
        <w:t>纪律</w:t>
      </w:r>
    </w:p>
    <w:p>
      <w:pPr>
        <w:pStyle w:val="13"/>
        <w:keepNext w:val="0"/>
        <w:keepLines w:val="0"/>
        <w:pageBreakBefore w:val="0"/>
        <w:widowControl w:val="0"/>
        <w:kinsoku/>
        <w:wordWrap/>
        <w:overflowPunct/>
        <w:topLinePunct w:val="0"/>
        <w:autoSpaceDE/>
        <w:autoSpaceDN/>
        <w:bidi w:val="0"/>
        <w:adjustRightInd w:val="0"/>
        <w:snapToGrid/>
        <w:spacing w:after="0" w:line="240" w:lineRule="auto"/>
        <w:textAlignment w:val="auto"/>
        <w:rPr>
          <w:rFonts w:ascii="黑体"/>
          <w:sz w:val="15"/>
        </w:rPr>
      </w:pPr>
    </w:p>
    <w:p>
      <w:pPr>
        <w:pStyle w:val="230"/>
        <w:keepNext w:val="0"/>
        <w:keepLines w:val="0"/>
        <w:pageBreakBefore w:val="0"/>
        <w:widowControl w:val="0"/>
        <w:numPr>
          <w:ilvl w:val="0"/>
          <w:numId w:val="0"/>
        </w:numPr>
        <w:tabs>
          <w:tab w:val="left" w:pos="961"/>
        </w:tabs>
        <w:kinsoku/>
        <w:wordWrap/>
        <w:overflowPunct/>
        <w:topLinePunct w:val="0"/>
        <w:autoSpaceDE/>
        <w:autoSpaceDN/>
        <w:bidi w:val="0"/>
        <w:adjustRightInd w:val="0"/>
        <w:snapToGrid/>
        <w:spacing w:line="240" w:lineRule="auto"/>
        <w:ind w:left="114" w:leftChars="0"/>
        <w:textAlignment w:val="auto"/>
        <w:rPr>
          <w:sz w:val="21"/>
          <w:lang w:eastAsia="zh-CN"/>
        </w:rPr>
      </w:pPr>
      <w:r>
        <w:rPr>
          <w:rFonts w:hint="eastAsia"/>
          <w:sz w:val="21"/>
          <w:lang w:val="en-US" w:eastAsia="zh-CN"/>
        </w:rPr>
        <w:t xml:space="preserve">11.1.1 </w:t>
      </w:r>
      <w:r>
        <w:rPr>
          <w:sz w:val="21"/>
          <w:lang w:eastAsia="zh-CN"/>
        </w:rPr>
        <w:t>严禁伪造检验数据</w:t>
      </w:r>
      <w:r>
        <w:rPr>
          <w:color w:val="FF0000"/>
          <w:sz w:val="21"/>
          <w:lang w:eastAsia="zh-CN"/>
        </w:rPr>
        <w:t>、</w:t>
      </w:r>
      <w:r>
        <w:rPr>
          <w:sz w:val="21"/>
          <w:lang w:eastAsia="zh-CN"/>
        </w:rPr>
        <w:t>出具虚假检验报告、鉴定结论。</w:t>
      </w:r>
    </w:p>
    <w:p>
      <w:pPr>
        <w:pStyle w:val="230"/>
        <w:keepNext w:val="0"/>
        <w:keepLines w:val="0"/>
        <w:pageBreakBefore w:val="0"/>
        <w:widowControl w:val="0"/>
        <w:numPr>
          <w:ilvl w:val="0"/>
          <w:numId w:val="0"/>
        </w:numPr>
        <w:tabs>
          <w:tab w:val="left" w:pos="961"/>
        </w:tabs>
        <w:kinsoku/>
        <w:wordWrap/>
        <w:overflowPunct/>
        <w:topLinePunct w:val="0"/>
        <w:autoSpaceDE/>
        <w:autoSpaceDN/>
        <w:bidi w:val="0"/>
        <w:adjustRightInd w:val="0"/>
        <w:snapToGrid/>
        <w:spacing w:line="240" w:lineRule="auto"/>
        <w:ind w:left="114" w:leftChars="0"/>
        <w:textAlignment w:val="auto"/>
        <w:rPr>
          <w:sz w:val="21"/>
          <w:lang w:eastAsia="zh-CN"/>
        </w:rPr>
      </w:pPr>
      <w:r>
        <w:rPr>
          <w:rFonts w:hint="eastAsia"/>
          <w:sz w:val="21"/>
          <w:lang w:val="en-US" w:eastAsia="zh-CN"/>
        </w:rPr>
        <w:t xml:space="preserve">11.1.2 </w:t>
      </w:r>
      <w:r>
        <w:rPr>
          <w:rFonts w:hint="eastAsia"/>
          <w:sz w:val="21"/>
          <w:lang w:eastAsia="zh-CN"/>
        </w:rPr>
        <w:t>检验检测机构</w:t>
      </w:r>
      <w:r>
        <w:rPr>
          <w:sz w:val="21"/>
          <w:lang w:eastAsia="zh-CN"/>
        </w:rPr>
        <w:t>不得超越核准范围从事特种设备的法定检验工作。</w:t>
      </w:r>
    </w:p>
    <w:p>
      <w:pPr>
        <w:pStyle w:val="230"/>
        <w:keepNext w:val="0"/>
        <w:keepLines w:val="0"/>
        <w:pageBreakBefore w:val="0"/>
        <w:widowControl w:val="0"/>
        <w:numPr>
          <w:ilvl w:val="0"/>
          <w:numId w:val="0"/>
        </w:numPr>
        <w:tabs>
          <w:tab w:val="left" w:pos="961"/>
        </w:tabs>
        <w:kinsoku/>
        <w:wordWrap/>
        <w:overflowPunct/>
        <w:topLinePunct w:val="0"/>
        <w:autoSpaceDE/>
        <w:autoSpaceDN/>
        <w:bidi w:val="0"/>
        <w:adjustRightInd w:val="0"/>
        <w:snapToGrid/>
        <w:spacing w:line="240" w:lineRule="auto"/>
        <w:ind w:left="115" w:leftChars="0" w:right="470" w:rightChars="0"/>
        <w:textAlignment w:val="auto"/>
        <w:rPr>
          <w:sz w:val="21"/>
          <w:lang w:eastAsia="zh-CN"/>
        </w:rPr>
      </w:pPr>
      <w:r>
        <w:rPr>
          <w:rFonts w:hint="eastAsia"/>
          <w:sz w:val="21"/>
          <w:lang w:val="en-US" w:eastAsia="zh-CN"/>
        </w:rPr>
        <w:t xml:space="preserve">11.1.3 </w:t>
      </w:r>
      <w:r>
        <w:rPr>
          <w:rFonts w:hint="eastAsia"/>
          <w:sz w:val="21"/>
          <w:lang w:eastAsia="zh-CN"/>
        </w:rPr>
        <w:t>检验检测机构</w:t>
      </w:r>
      <w:r>
        <w:rPr>
          <w:sz w:val="21"/>
          <w:lang w:eastAsia="zh-CN"/>
        </w:rPr>
        <w:t>不得聘用未经特种设备安全监督管理部门组织考核合格并取得检验检测人员证书的人员从事相关检验检测工作。</w:t>
      </w:r>
    </w:p>
    <w:p>
      <w:pPr>
        <w:pStyle w:val="230"/>
        <w:keepNext w:val="0"/>
        <w:keepLines w:val="0"/>
        <w:pageBreakBefore w:val="0"/>
        <w:widowControl w:val="0"/>
        <w:numPr>
          <w:ilvl w:val="0"/>
          <w:numId w:val="0"/>
        </w:numPr>
        <w:tabs>
          <w:tab w:val="left" w:pos="961"/>
        </w:tabs>
        <w:kinsoku/>
        <w:wordWrap/>
        <w:overflowPunct/>
        <w:topLinePunct w:val="0"/>
        <w:autoSpaceDE/>
        <w:autoSpaceDN/>
        <w:bidi w:val="0"/>
        <w:adjustRightInd w:val="0"/>
        <w:snapToGrid/>
        <w:spacing w:line="240" w:lineRule="auto"/>
        <w:ind w:left="114" w:leftChars="0"/>
        <w:textAlignment w:val="auto"/>
        <w:rPr>
          <w:sz w:val="21"/>
          <w:lang w:eastAsia="zh-CN"/>
        </w:rPr>
      </w:pPr>
      <w:r>
        <w:rPr>
          <w:rFonts w:hint="eastAsia"/>
          <w:sz w:val="21"/>
          <w:lang w:val="en-US" w:eastAsia="zh-CN"/>
        </w:rPr>
        <w:t xml:space="preserve">11.1.4 </w:t>
      </w:r>
      <w:r>
        <w:rPr>
          <w:rFonts w:hint="eastAsia"/>
          <w:sz w:val="21"/>
          <w:lang w:eastAsia="zh-CN"/>
        </w:rPr>
        <w:t>检验检测机构</w:t>
      </w:r>
      <w:r>
        <w:rPr>
          <w:sz w:val="21"/>
          <w:lang w:eastAsia="zh-CN"/>
        </w:rPr>
        <w:t>或人员不得从事、参与特种设备生产、销售或以其名义推荐、监制、监销特种设备。</w:t>
      </w:r>
    </w:p>
    <w:p>
      <w:pPr>
        <w:pStyle w:val="230"/>
        <w:keepNext w:val="0"/>
        <w:keepLines w:val="0"/>
        <w:pageBreakBefore w:val="0"/>
        <w:widowControl w:val="0"/>
        <w:numPr>
          <w:ilvl w:val="0"/>
          <w:numId w:val="0"/>
        </w:numPr>
        <w:tabs>
          <w:tab w:val="left" w:pos="961"/>
        </w:tabs>
        <w:kinsoku/>
        <w:wordWrap/>
        <w:overflowPunct/>
        <w:topLinePunct w:val="0"/>
        <w:autoSpaceDE/>
        <w:autoSpaceDN/>
        <w:bidi w:val="0"/>
        <w:adjustRightInd w:val="0"/>
        <w:snapToGrid/>
        <w:spacing w:line="240" w:lineRule="auto"/>
        <w:ind w:left="114" w:leftChars="0"/>
        <w:textAlignment w:val="auto"/>
        <w:rPr>
          <w:sz w:val="21"/>
          <w:lang w:eastAsia="zh-CN"/>
        </w:rPr>
      </w:pPr>
      <w:r>
        <w:rPr>
          <w:rFonts w:hint="eastAsia"/>
          <w:spacing w:val="-1"/>
          <w:sz w:val="21"/>
          <w:lang w:val="en-US" w:eastAsia="zh-CN"/>
        </w:rPr>
        <w:t xml:space="preserve">11.1.5 </w:t>
      </w:r>
      <w:r>
        <w:rPr>
          <w:rFonts w:hint="eastAsia"/>
          <w:spacing w:val="-1"/>
          <w:sz w:val="21"/>
          <w:lang w:eastAsia="zh-CN"/>
        </w:rPr>
        <w:t>检验检测机构</w:t>
      </w:r>
      <w:r>
        <w:rPr>
          <w:spacing w:val="-1"/>
          <w:sz w:val="21"/>
          <w:lang w:eastAsia="zh-CN"/>
        </w:rPr>
        <w:t>和人员不得利用检验检测工作故意刁难特种设备生产、使用单位。</w:t>
      </w:r>
    </w:p>
    <w:p>
      <w:pPr>
        <w:pStyle w:val="230"/>
        <w:keepNext w:val="0"/>
        <w:keepLines w:val="0"/>
        <w:pageBreakBefore w:val="0"/>
        <w:widowControl w:val="0"/>
        <w:numPr>
          <w:ilvl w:val="0"/>
          <w:numId w:val="0"/>
        </w:numPr>
        <w:tabs>
          <w:tab w:val="left" w:pos="961"/>
        </w:tabs>
        <w:kinsoku/>
        <w:wordWrap/>
        <w:overflowPunct/>
        <w:topLinePunct w:val="0"/>
        <w:autoSpaceDE/>
        <w:autoSpaceDN/>
        <w:bidi w:val="0"/>
        <w:adjustRightInd w:val="0"/>
        <w:snapToGrid/>
        <w:spacing w:line="240" w:lineRule="auto"/>
        <w:ind w:left="114" w:leftChars="0"/>
        <w:textAlignment w:val="auto"/>
        <w:rPr>
          <w:sz w:val="21"/>
          <w:lang w:eastAsia="zh-CN"/>
        </w:rPr>
      </w:pPr>
      <w:r>
        <w:rPr>
          <w:rFonts w:hint="eastAsia"/>
          <w:spacing w:val="-1"/>
          <w:sz w:val="21"/>
          <w:lang w:val="en-US" w:eastAsia="zh-CN"/>
        </w:rPr>
        <w:t xml:space="preserve">11.1.6 </w:t>
      </w:r>
      <w:r>
        <w:rPr>
          <w:spacing w:val="-1"/>
          <w:sz w:val="21"/>
          <w:lang w:eastAsia="zh-CN"/>
        </w:rPr>
        <w:t>检验（业务）人员不得瞒报</w:t>
      </w:r>
      <w:r>
        <w:rPr>
          <w:sz w:val="21"/>
          <w:lang w:eastAsia="zh-CN"/>
        </w:rPr>
        <w:t>（少报）检验项目、违规收费及公款私存私放。</w:t>
      </w:r>
    </w:p>
    <w:p>
      <w:pPr>
        <w:pStyle w:val="230"/>
        <w:keepNext w:val="0"/>
        <w:keepLines w:val="0"/>
        <w:pageBreakBefore w:val="0"/>
        <w:widowControl w:val="0"/>
        <w:numPr>
          <w:ilvl w:val="0"/>
          <w:numId w:val="0"/>
        </w:numPr>
        <w:tabs>
          <w:tab w:val="left" w:pos="961"/>
        </w:tabs>
        <w:kinsoku/>
        <w:wordWrap/>
        <w:overflowPunct/>
        <w:topLinePunct w:val="0"/>
        <w:autoSpaceDE/>
        <w:autoSpaceDN/>
        <w:bidi w:val="0"/>
        <w:adjustRightInd w:val="0"/>
        <w:snapToGrid/>
        <w:spacing w:line="240" w:lineRule="auto"/>
        <w:ind w:left="115" w:leftChars="0" w:right="466" w:rightChars="0"/>
        <w:textAlignment w:val="auto"/>
        <w:rPr>
          <w:sz w:val="21"/>
          <w:lang w:eastAsia="zh-CN"/>
        </w:rPr>
      </w:pPr>
      <w:r>
        <w:rPr>
          <w:rFonts w:hint="eastAsia"/>
          <w:spacing w:val="-6"/>
          <w:sz w:val="21"/>
          <w:lang w:val="en-US" w:eastAsia="zh-CN"/>
        </w:rPr>
        <w:t xml:space="preserve">11.1.7 </w:t>
      </w:r>
      <w:r>
        <w:rPr>
          <w:spacing w:val="-6"/>
          <w:sz w:val="21"/>
          <w:lang w:eastAsia="zh-CN"/>
        </w:rPr>
        <w:t>检验人员不得同时在两个以上</w:t>
      </w:r>
      <w:r>
        <w:rPr>
          <w:rFonts w:hint="eastAsia"/>
          <w:spacing w:val="-6"/>
          <w:sz w:val="21"/>
          <w:lang w:eastAsia="zh-CN"/>
        </w:rPr>
        <w:t>检验检测机构</w:t>
      </w:r>
      <w:r>
        <w:rPr>
          <w:spacing w:val="-6"/>
          <w:sz w:val="21"/>
          <w:lang w:eastAsia="zh-CN"/>
        </w:rPr>
        <w:t>中执业；不得在</w:t>
      </w:r>
      <w:r>
        <w:rPr>
          <w:rFonts w:hint="eastAsia"/>
          <w:spacing w:val="-6"/>
          <w:sz w:val="21"/>
          <w:lang w:eastAsia="zh-CN"/>
        </w:rPr>
        <w:t>检验检测机构</w:t>
      </w:r>
      <w:r>
        <w:rPr>
          <w:spacing w:val="-6"/>
          <w:sz w:val="21"/>
          <w:lang w:eastAsia="zh-CN"/>
        </w:rPr>
        <w:t>以外的部门从事特种设备检验</w:t>
      </w:r>
      <w:r>
        <w:rPr>
          <w:sz w:val="21"/>
          <w:lang w:eastAsia="zh-CN"/>
        </w:rPr>
        <w:t>检测工作。</w:t>
      </w:r>
    </w:p>
    <w:p>
      <w:pPr>
        <w:pStyle w:val="230"/>
        <w:keepNext w:val="0"/>
        <w:keepLines w:val="0"/>
        <w:pageBreakBefore w:val="0"/>
        <w:widowControl w:val="0"/>
        <w:numPr>
          <w:ilvl w:val="0"/>
          <w:numId w:val="0"/>
        </w:numPr>
        <w:tabs>
          <w:tab w:val="left" w:pos="961"/>
        </w:tabs>
        <w:kinsoku/>
        <w:wordWrap/>
        <w:overflowPunct/>
        <w:topLinePunct w:val="0"/>
        <w:autoSpaceDE/>
        <w:autoSpaceDN/>
        <w:bidi w:val="0"/>
        <w:adjustRightInd w:val="0"/>
        <w:snapToGrid/>
        <w:spacing w:line="240" w:lineRule="auto"/>
        <w:ind w:left="115" w:leftChars="0" w:right="466" w:rightChars="0"/>
        <w:textAlignment w:val="auto"/>
        <w:rPr>
          <w:sz w:val="21"/>
          <w:lang w:eastAsia="zh-CN"/>
        </w:rPr>
      </w:pPr>
      <w:r>
        <w:rPr>
          <w:rFonts w:hint="eastAsia"/>
          <w:spacing w:val="-11"/>
          <w:sz w:val="21"/>
          <w:lang w:val="en-US" w:eastAsia="zh-CN"/>
        </w:rPr>
        <w:t xml:space="preserve">11.1.8  </w:t>
      </w:r>
      <w:r>
        <w:rPr>
          <w:rFonts w:hint="eastAsia"/>
          <w:spacing w:val="-11"/>
          <w:sz w:val="21"/>
          <w:lang w:eastAsia="zh-CN"/>
        </w:rPr>
        <w:t>检验检测机构</w:t>
      </w:r>
      <w:r>
        <w:rPr>
          <w:spacing w:val="-11"/>
          <w:sz w:val="21"/>
          <w:lang w:eastAsia="zh-CN"/>
        </w:rPr>
        <w:t>和人员在检验检测工作中，发现严重事故隐患或能耗严重超标时，应立即报告特种设</w:t>
      </w:r>
      <w:r>
        <w:rPr>
          <w:sz w:val="21"/>
          <w:lang w:eastAsia="zh-CN"/>
        </w:rPr>
        <w:t>备安全监督管理部门并及时告知特种设备使用单位，不得隐瞒不报。</w:t>
      </w:r>
    </w:p>
    <w:p>
      <w:pPr>
        <w:pStyle w:val="230"/>
        <w:keepNext w:val="0"/>
        <w:keepLines w:val="0"/>
        <w:pageBreakBefore w:val="0"/>
        <w:widowControl w:val="0"/>
        <w:numPr>
          <w:ilvl w:val="0"/>
          <w:numId w:val="0"/>
        </w:numPr>
        <w:tabs>
          <w:tab w:val="left" w:pos="961"/>
        </w:tabs>
        <w:kinsoku/>
        <w:wordWrap/>
        <w:overflowPunct/>
        <w:topLinePunct w:val="0"/>
        <w:autoSpaceDE/>
        <w:autoSpaceDN/>
        <w:bidi w:val="0"/>
        <w:adjustRightInd w:val="0"/>
        <w:snapToGrid/>
        <w:spacing w:line="240" w:lineRule="auto"/>
        <w:ind w:left="114" w:leftChars="0"/>
        <w:textAlignment w:val="auto"/>
        <w:rPr>
          <w:sz w:val="15"/>
          <w:lang w:eastAsia="zh-CN"/>
        </w:rPr>
      </w:pPr>
      <w:r>
        <w:rPr>
          <w:rFonts w:hint="eastAsia"/>
          <w:sz w:val="21"/>
          <w:lang w:val="en-US" w:eastAsia="zh-CN"/>
        </w:rPr>
        <w:t xml:space="preserve">11.1.9 </w:t>
      </w:r>
      <w:r>
        <w:rPr>
          <w:sz w:val="21"/>
          <w:lang w:eastAsia="zh-CN"/>
        </w:rPr>
        <w:t>不得接受客户任何形式的的馈赠。</w:t>
      </w:r>
    </w:p>
    <w:p>
      <w:pPr>
        <w:pStyle w:val="230"/>
        <w:keepNext w:val="0"/>
        <w:keepLines w:val="0"/>
        <w:pageBreakBefore w:val="0"/>
        <w:widowControl w:val="0"/>
        <w:numPr>
          <w:ilvl w:val="0"/>
          <w:numId w:val="0"/>
        </w:numPr>
        <w:tabs>
          <w:tab w:val="left" w:pos="750"/>
        </w:tabs>
        <w:kinsoku/>
        <w:wordWrap/>
        <w:overflowPunct/>
        <w:topLinePunct w:val="0"/>
        <w:autoSpaceDE/>
        <w:autoSpaceDN/>
        <w:bidi w:val="0"/>
        <w:adjustRightInd w:val="0"/>
        <w:snapToGrid/>
        <w:spacing w:line="240" w:lineRule="auto"/>
        <w:ind w:left="114" w:leftChars="0"/>
        <w:textAlignment w:val="auto"/>
        <w:rPr>
          <w:rFonts w:ascii="黑体"/>
          <w:sz w:val="15"/>
        </w:rPr>
      </w:pPr>
      <w:r>
        <w:rPr>
          <w:rFonts w:hint="eastAsia" w:ascii="黑体" w:eastAsia="黑体"/>
          <w:sz w:val="21"/>
          <w:lang w:val="en-US" w:eastAsia="zh-CN"/>
        </w:rPr>
        <w:t xml:space="preserve">11.2 </w:t>
      </w:r>
      <w:r>
        <w:rPr>
          <w:rFonts w:hint="eastAsia" w:ascii="黑体" w:eastAsia="黑体"/>
          <w:sz w:val="21"/>
        </w:rPr>
        <w:t>保密</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lang w:eastAsia="zh-CN"/>
        </w:rPr>
      </w:pPr>
      <w:r>
        <w:rPr>
          <w:rFonts w:hint="eastAsia"/>
          <w:lang w:eastAsia="zh-CN"/>
        </w:rPr>
        <w:t>检验检测机构</w:t>
      </w:r>
      <w:r>
        <w:rPr>
          <w:lang w:eastAsia="zh-CN"/>
        </w:rPr>
        <w:t>对检验检测过程中涉及的客户的商业、技术秘密负有保密义务：</w:t>
      </w:r>
    </w:p>
    <w:p>
      <w:pPr>
        <w:pStyle w:val="230"/>
        <w:keepNext w:val="0"/>
        <w:keepLines w:val="0"/>
        <w:pageBreakBefore w:val="0"/>
        <w:widowControl w:val="0"/>
        <w:numPr>
          <w:ilvl w:val="0"/>
          <w:numId w:val="34"/>
        </w:numPr>
        <w:tabs>
          <w:tab w:val="left" w:pos="956"/>
        </w:tabs>
        <w:kinsoku/>
        <w:wordWrap/>
        <w:overflowPunct/>
        <w:topLinePunct w:val="0"/>
        <w:autoSpaceDE/>
        <w:autoSpaceDN/>
        <w:bidi w:val="0"/>
        <w:adjustRightInd w:val="0"/>
        <w:snapToGrid/>
        <w:spacing w:line="240" w:lineRule="auto"/>
        <w:ind w:right="466"/>
        <w:textAlignment w:val="auto"/>
        <w:rPr>
          <w:sz w:val="21"/>
          <w:lang w:eastAsia="zh-CN"/>
        </w:rPr>
      </w:pPr>
      <w:r>
        <w:rPr>
          <w:spacing w:val="-3"/>
          <w:sz w:val="21"/>
          <w:lang w:eastAsia="zh-CN"/>
        </w:rPr>
        <w:t>对客户的样品、原始记录、技术资料及有关技术、经营、管理、检验结果等信息保密。客户报</w:t>
      </w:r>
      <w:r>
        <w:rPr>
          <w:sz w:val="21"/>
          <w:lang w:eastAsia="zh-CN"/>
        </w:rPr>
        <w:t>送的资料应妥善保管，无关人员不得翻阅、复制；</w:t>
      </w:r>
    </w:p>
    <w:p>
      <w:pPr>
        <w:pStyle w:val="230"/>
        <w:keepNext w:val="0"/>
        <w:keepLines w:val="0"/>
        <w:pageBreakBefore w:val="0"/>
        <w:widowControl w:val="0"/>
        <w:numPr>
          <w:ilvl w:val="0"/>
          <w:numId w:val="34"/>
        </w:numPr>
        <w:tabs>
          <w:tab w:val="left" w:pos="956"/>
        </w:tabs>
        <w:kinsoku/>
        <w:wordWrap/>
        <w:overflowPunct/>
        <w:topLinePunct w:val="0"/>
        <w:autoSpaceDE/>
        <w:autoSpaceDN/>
        <w:bidi w:val="0"/>
        <w:adjustRightInd w:val="0"/>
        <w:snapToGrid/>
        <w:spacing w:line="240" w:lineRule="auto"/>
        <w:textAlignment w:val="auto"/>
        <w:rPr>
          <w:sz w:val="21"/>
          <w:lang w:eastAsia="zh-CN"/>
        </w:rPr>
      </w:pPr>
      <w:r>
        <w:rPr>
          <w:spacing w:val="-1"/>
          <w:sz w:val="21"/>
          <w:lang w:eastAsia="zh-CN"/>
        </w:rPr>
        <w:t>严格遵守知识产权保护规定，不得利用客户的技术和资料从事该项目的技术开发和技术服务；</w:t>
      </w:r>
    </w:p>
    <w:p>
      <w:pPr>
        <w:pStyle w:val="230"/>
        <w:keepNext w:val="0"/>
        <w:keepLines w:val="0"/>
        <w:pageBreakBefore w:val="0"/>
        <w:widowControl w:val="0"/>
        <w:numPr>
          <w:ilvl w:val="0"/>
          <w:numId w:val="34"/>
        </w:numPr>
        <w:tabs>
          <w:tab w:val="left" w:pos="956"/>
        </w:tabs>
        <w:kinsoku/>
        <w:wordWrap/>
        <w:overflowPunct/>
        <w:topLinePunct w:val="0"/>
        <w:autoSpaceDE/>
        <w:autoSpaceDN/>
        <w:bidi w:val="0"/>
        <w:adjustRightInd w:val="0"/>
        <w:snapToGrid/>
        <w:spacing w:line="240" w:lineRule="auto"/>
        <w:ind w:right="466"/>
        <w:textAlignment w:val="auto"/>
        <w:rPr>
          <w:sz w:val="21"/>
          <w:lang w:eastAsia="zh-CN"/>
        </w:rPr>
      </w:pPr>
      <w:r>
        <w:rPr>
          <w:spacing w:val="-3"/>
          <w:sz w:val="21"/>
          <w:lang w:eastAsia="zh-CN"/>
        </w:rPr>
        <w:t>当客户对所有权（如发现权、发明权、专利权</w:t>
      </w:r>
      <w:r>
        <w:rPr>
          <w:spacing w:val="-2"/>
          <w:sz w:val="21"/>
          <w:lang w:eastAsia="zh-CN"/>
        </w:rPr>
        <w:t>）需要特别保护时，检验人员应要求客户在向</w:t>
      </w:r>
      <w:r>
        <w:rPr>
          <w:rFonts w:hint="eastAsia"/>
          <w:spacing w:val="-2"/>
          <w:sz w:val="21"/>
          <w:lang w:eastAsia="zh-CN"/>
        </w:rPr>
        <w:t>检验检测机构</w:t>
      </w:r>
      <w:r>
        <w:rPr>
          <w:sz w:val="21"/>
          <w:lang w:eastAsia="zh-CN"/>
        </w:rPr>
        <w:t>提出委托检验时特别书面申明；</w:t>
      </w:r>
    </w:p>
    <w:p>
      <w:pPr>
        <w:pStyle w:val="230"/>
        <w:keepNext w:val="0"/>
        <w:keepLines w:val="0"/>
        <w:pageBreakBefore w:val="0"/>
        <w:widowControl w:val="0"/>
        <w:numPr>
          <w:ilvl w:val="0"/>
          <w:numId w:val="34"/>
        </w:numPr>
        <w:tabs>
          <w:tab w:val="left" w:pos="956"/>
        </w:tabs>
        <w:kinsoku/>
        <w:wordWrap/>
        <w:overflowPunct/>
        <w:topLinePunct w:val="0"/>
        <w:autoSpaceDE/>
        <w:autoSpaceDN/>
        <w:bidi w:val="0"/>
        <w:adjustRightInd w:val="0"/>
        <w:snapToGrid/>
        <w:spacing w:line="240" w:lineRule="auto"/>
        <w:textAlignment w:val="auto"/>
        <w:rPr>
          <w:sz w:val="21"/>
          <w:lang w:eastAsia="zh-CN"/>
        </w:rPr>
      </w:pPr>
      <w:r>
        <w:rPr>
          <w:sz w:val="21"/>
          <w:lang w:eastAsia="zh-CN"/>
        </w:rPr>
        <w:t>客户在其所有权因</w:t>
      </w:r>
      <w:r>
        <w:rPr>
          <w:rFonts w:hint="eastAsia"/>
          <w:sz w:val="21"/>
          <w:lang w:eastAsia="zh-CN"/>
        </w:rPr>
        <w:t>检验检测机构</w:t>
      </w:r>
      <w:r>
        <w:rPr>
          <w:sz w:val="21"/>
          <w:lang w:eastAsia="zh-CN"/>
        </w:rPr>
        <w:t>方面的原因受到侵害时，有权按书面约定，要求</w:t>
      </w:r>
      <w:r>
        <w:rPr>
          <w:rFonts w:hint="eastAsia"/>
          <w:sz w:val="21"/>
          <w:lang w:eastAsia="zh-CN"/>
        </w:rPr>
        <w:t>检验检测机构</w:t>
      </w:r>
      <w:r>
        <w:rPr>
          <w:sz w:val="21"/>
          <w:lang w:eastAsia="zh-CN"/>
        </w:rPr>
        <w:t>赔偿。</w:t>
      </w:r>
    </w:p>
    <w:p>
      <w:pPr>
        <w:pStyle w:val="230"/>
        <w:keepNext w:val="0"/>
        <w:keepLines w:val="0"/>
        <w:pageBreakBefore w:val="0"/>
        <w:widowControl w:val="0"/>
        <w:numPr>
          <w:ilvl w:val="0"/>
          <w:numId w:val="34"/>
        </w:numPr>
        <w:tabs>
          <w:tab w:val="left" w:pos="956"/>
        </w:tabs>
        <w:kinsoku/>
        <w:wordWrap/>
        <w:overflowPunct/>
        <w:topLinePunct w:val="0"/>
        <w:autoSpaceDE/>
        <w:autoSpaceDN/>
        <w:bidi w:val="0"/>
        <w:adjustRightInd w:val="0"/>
        <w:snapToGrid/>
        <w:spacing w:line="240" w:lineRule="auto"/>
        <w:textAlignment w:val="auto"/>
        <w:rPr>
          <w:sz w:val="21"/>
          <w:lang w:eastAsia="zh-CN"/>
        </w:rPr>
      </w:pPr>
      <w:r>
        <w:rPr>
          <w:spacing w:val="-1"/>
          <w:sz w:val="21"/>
          <w:lang w:eastAsia="zh-CN"/>
        </w:rPr>
        <w:t>如用传真或电子邮件发送有关检验资料时，事先应征得客户的同意。</w:t>
      </w:r>
    </w:p>
    <w:p>
      <w:pPr>
        <w:pStyle w:val="13"/>
        <w:spacing w:before="3"/>
        <w:rPr>
          <w:sz w:val="15"/>
          <w:lang w:eastAsia="zh-CN"/>
        </w:rPr>
      </w:pPr>
    </w:p>
    <w:p>
      <w:pPr>
        <w:pStyle w:val="13"/>
        <w:spacing w:before="3"/>
        <w:rPr>
          <w:sz w:val="15"/>
          <w:lang w:eastAsia="zh-CN"/>
        </w:rPr>
      </w:pPr>
      <w:r>
        <w:rPr>
          <w:rFonts w:hint="eastAsia"/>
          <w:lang w:val="en-US" w:eastAsia="zh-CN"/>
        </w:rPr>
        <w:t xml:space="preserve">                                 </w:t>
      </w:r>
      <w:r>
        <w:drawing>
          <wp:inline distT="0" distB="0" distL="0" distR="0">
            <wp:extent cx="1485900" cy="317500"/>
            <wp:effectExtent l="0" t="0" r="7620" b="254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pPr>
        <w:pStyle w:val="13"/>
        <w:spacing w:before="3"/>
        <w:rPr>
          <w:sz w:val="15"/>
          <w:lang w:eastAsia="zh-CN"/>
        </w:rPr>
      </w:pPr>
    </w:p>
    <w:p>
      <w:pPr>
        <w:pStyle w:val="13"/>
        <w:spacing w:before="3"/>
        <w:rPr>
          <w:sz w:val="15"/>
          <w:lang w:eastAsia="zh-CN"/>
        </w:rPr>
      </w:pPr>
    </w:p>
    <w:p>
      <w:pPr>
        <w:pStyle w:val="13"/>
        <w:spacing w:before="3"/>
        <w:rPr>
          <w:sz w:val="15"/>
          <w:lang w:eastAsia="zh-CN"/>
        </w:rPr>
      </w:pPr>
    </w:p>
    <w:p>
      <w:pPr>
        <w:pStyle w:val="13"/>
        <w:spacing w:before="3"/>
        <w:rPr>
          <w:sz w:val="15"/>
          <w:lang w:eastAsia="zh-CN"/>
        </w:rPr>
      </w:pPr>
    </w:p>
    <w:p>
      <w:pPr>
        <w:pStyle w:val="13"/>
        <w:spacing w:before="3"/>
        <w:rPr>
          <w:sz w:val="15"/>
          <w:lang w:eastAsia="zh-CN"/>
        </w:rPr>
      </w:pPr>
    </w:p>
    <w:p>
      <w:pPr>
        <w:pStyle w:val="13"/>
        <w:spacing w:before="3"/>
        <w:rPr>
          <w:sz w:val="15"/>
          <w:lang w:eastAsia="zh-CN"/>
        </w:rPr>
      </w:pPr>
    </w:p>
    <w:p>
      <w:pPr>
        <w:pStyle w:val="13"/>
        <w:spacing w:before="72"/>
        <w:ind w:right="346"/>
        <w:jc w:val="both"/>
        <w:rPr>
          <w:rFonts w:hint="eastAsia" w:ascii="黑体" w:eastAsia="黑体"/>
          <w:spacing w:val="26"/>
          <w:lang w:eastAsia="zh-CN"/>
        </w:rPr>
      </w:pPr>
    </w:p>
    <w:p>
      <w:pPr>
        <w:pStyle w:val="13"/>
        <w:spacing w:before="72"/>
        <w:ind w:right="346"/>
        <w:jc w:val="center"/>
        <w:rPr>
          <w:rFonts w:ascii="黑体" w:eastAsia="黑体"/>
          <w:lang w:eastAsia="zh-CN"/>
        </w:rPr>
      </w:pPr>
      <w:r>
        <w:rPr>
          <w:rFonts w:hint="eastAsia" w:ascii="黑体" w:eastAsia="黑体"/>
          <w:spacing w:val="26"/>
          <w:lang w:eastAsia="zh-CN"/>
        </w:rPr>
        <w:t xml:space="preserve">附 录 </w:t>
      </w:r>
      <w:r>
        <w:rPr>
          <w:rFonts w:hint="eastAsia" w:ascii="黑体" w:eastAsia="黑体"/>
          <w:lang w:eastAsia="zh-CN"/>
        </w:rPr>
        <w:t>A</w:t>
      </w:r>
    </w:p>
    <w:p>
      <w:pPr>
        <w:pStyle w:val="13"/>
        <w:spacing w:before="38"/>
        <w:ind w:right="350"/>
        <w:jc w:val="center"/>
        <w:rPr>
          <w:rFonts w:ascii="黑体" w:eastAsia="黑体"/>
          <w:lang w:eastAsia="zh-CN"/>
        </w:rPr>
      </w:pPr>
      <w:r>
        <w:rPr>
          <w:rFonts w:hint="eastAsia" w:ascii="黑体" w:eastAsia="黑体"/>
          <w:lang w:eastAsia="zh-CN"/>
        </w:rPr>
        <w:t>（资料性附录）</w:t>
      </w:r>
    </w:p>
    <w:p>
      <w:pPr>
        <w:pStyle w:val="13"/>
        <w:spacing w:before="48"/>
        <w:ind w:right="346"/>
        <w:jc w:val="center"/>
        <w:rPr>
          <w:rFonts w:ascii="黑体"/>
          <w:lang w:eastAsia="zh-CN"/>
        </w:rPr>
      </w:pPr>
      <w:r>
        <w:rPr>
          <w:rFonts w:hint="eastAsia" w:ascii="黑体" w:eastAsia="黑体"/>
          <w:lang w:eastAsia="zh-CN"/>
        </w:rPr>
        <w:t>形象视觉识别系统的建立要求</w:t>
      </w:r>
    </w:p>
    <w:p>
      <w:pPr>
        <w:pStyle w:val="104"/>
        <w:keepNext w:val="0"/>
        <w:keepLines w:val="0"/>
        <w:pageBreakBefore w:val="0"/>
        <w:widowControl/>
        <w:numPr>
          <w:ilvl w:val="1"/>
          <w:numId w:val="0"/>
        </w:numPr>
        <w:kinsoku/>
        <w:wordWrap/>
        <w:overflowPunct/>
        <w:topLinePunct w:val="0"/>
        <w:autoSpaceDE/>
        <w:autoSpaceDN/>
        <w:bidi w:val="0"/>
        <w:adjustRightInd/>
        <w:snapToGrid/>
        <w:spacing w:before="312" w:after="312"/>
        <w:ind w:leftChars="0"/>
        <w:textAlignment w:val="auto"/>
        <w:rPr>
          <w:rFonts w:hint="eastAsia"/>
          <w:szCs w:val="21"/>
          <w:lang w:val="en-US" w:eastAsia="zh-CN"/>
        </w:rPr>
      </w:pPr>
      <w:r>
        <w:rPr>
          <w:rFonts w:hint="eastAsia"/>
          <w:szCs w:val="21"/>
          <w:lang w:val="en-US" w:eastAsia="zh-CN"/>
        </w:rPr>
        <w:t>A.1  系统结构</w:t>
      </w:r>
    </w:p>
    <w:p>
      <w:pPr>
        <w:pStyle w:val="230"/>
        <w:keepNext w:val="0"/>
        <w:keepLines w:val="0"/>
        <w:pageBreakBefore w:val="0"/>
        <w:widowControl w:val="0"/>
        <w:numPr>
          <w:ilvl w:val="2"/>
          <w:numId w:val="35"/>
        </w:numPr>
        <w:tabs>
          <w:tab w:val="left" w:pos="856"/>
        </w:tabs>
        <w:kinsoku/>
        <w:wordWrap/>
        <w:overflowPunct/>
        <w:topLinePunct w:val="0"/>
        <w:autoSpaceDE/>
        <w:autoSpaceDN/>
        <w:bidi w:val="0"/>
        <w:adjustRightInd w:val="0"/>
        <w:snapToGrid/>
        <w:spacing w:line="240" w:lineRule="auto"/>
        <w:ind w:hanging="741"/>
        <w:textAlignment w:val="auto"/>
        <w:rPr>
          <w:sz w:val="21"/>
          <w:lang w:eastAsia="zh-CN"/>
        </w:rPr>
      </w:pPr>
      <w:r>
        <w:rPr>
          <w:sz w:val="21"/>
          <w:lang w:eastAsia="zh-CN"/>
        </w:rPr>
        <w:t>系统由理念识别、行为识别和视觉识别三个子系统组成。</w:t>
      </w:r>
    </w:p>
    <w:p>
      <w:pPr>
        <w:pStyle w:val="230"/>
        <w:keepNext w:val="0"/>
        <w:keepLines w:val="0"/>
        <w:pageBreakBefore w:val="0"/>
        <w:widowControl w:val="0"/>
        <w:numPr>
          <w:ilvl w:val="2"/>
          <w:numId w:val="35"/>
        </w:numPr>
        <w:tabs>
          <w:tab w:val="left" w:pos="856"/>
        </w:tabs>
        <w:kinsoku/>
        <w:wordWrap/>
        <w:overflowPunct/>
        <w:topLinePunct w:val="0"/>
        <w:autoSpaceDE/>
        <w:autoSpaceDN/>
        <w:bidi w:val="0"/>
        <w:adjustRightInd w:val="0"/>
        <w:snapToGrid/>
        <w:spacing w:line="240" w:lineRule="auto"/>
        <w:ind w:hanging="741"/>
        <w:textAlignment w:val="auto"/>
        <w:rPr>
          <w:sz w:val="21"/>
        </w:rPr>
      </w:pPr>
      <w:r>
        <w:rPr>
          <w:sz w:val="21"/>
        </w:rPr>
        <w:t>三部分之间的关系：</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lang w:eastAsia="zh-CN"/>
        </w:rPr>
      </w:pPr>
      <w:r>
        <w:rPr>
          <w:lang w:eastAsia="zh-CN"/>
        </w:rPr>
        <w:t>——理念识别系统是整个系统的理论基础并确定机构的行为准则；</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28" w:rightChars="0" w:hanging="418"/>
        <w:textAlignment w:val="auto"/>
        <w:rPr>
          <w:lang w:eastAsia="zh-CN"/>
        </w:rPr>
      </w:pPr>
      <w:r>
        <w:rPr>
          <w:spacing w:val="-3"/>
          <w:lang w:eastAsia="zh-CN"/>
        </w:rPr>
        <w:t>——行为识别系统反映</w:t>
      </w:r>
      <w:r>
        <w:rPr>
          <w:rFonts w:hint="eastAsia"/>
          <w:spacing w:val="-3"/>
          <w:lang w:eastAsia="zh-CN"/>
        </w:rPr>
        <w:t>检验检测机构</w:t>
      </w:r>
      <w:r>
        <w:rPr>
          <w:spacing w:val="-3"/>
          <w:lang w:eastAsia="zh-CN"/>
        </w:rPr>
        <w:t>理念的个性和特殊性，是管理目标、经营理念和创造机构文化的准</w:t>
      </w:r>
      <w:r>
        <w:rPr>
          <w:lang w:eastAsia="zh-CN"/>
        </w:rPr>
        <w:t>则，统一规划机构的运作方式而形成的动态识别系统；</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28" w:rightChars="0" w:hanging="418"/>
        <w:textAlignment w:val="auto"/>
        <w:rPr>
          <w:sz w:val="24"/>
          <w:lang w:eastAsia="zh-CN"/>
        </w:rPr>
      </w:pPr>
      <w:r>
        <w:rPr>
          <w:spacing w:val="-3"/>
          <w:lang w:eastAsia="zh-CN"/>
        </w:rPr>
        <w:t>——视觉识别系统是将机构的理念、文化、检验服务内容等抽象概念通过以标志、标准字、标准色</w:t>
      </w:r>
      <w:r>
        <w:rPr>
          <w:lang w:eastAsia="zh-CN"/>
        </w:rPr>
        <w:t>为核心展开的表达体系以塑造机构形象。</w:t>
      </w:r>
    </w:p>
    <w:p>
      <w:pPr>
        <w:pStyle w:val="230"/>
        <w:keepNext w:val="0"/>
        <w:keepLines w:val="0"/>
        <w:pageBreakBefore w:val="0"/>
        <w:widowControl w:val="0"/>
        <w:numPr>
          <w:ilvl w:val="1"/>
          <w:numId w:val="35"/>
        </w:numPr>
        <w:tabs>
          <w:tab w:val="left" w:pos="644"/>
        </w:tabs>
        <w:kinsoku/>
        <w:wordWrap/>
        <w:overflowPunct/>
        <w:topLinePunct w:val="0"/>
        <w:autoSpaceDE/>
        <w:autoSpaceDN/>
        <w:bidi w:val="0"/>
        <w:adjustRightInd w:val="0"/>
        <w:snapToGrid/>
        <w:spacing w:before="0" w:beforeLines="100" w:after="0" w:afterLines="100" w:line="240" w:lineRule="auto"/>
        <w:ind w:left="641" w:hanging="527"/>
        <w:textAlignment w:val="auto"/>
        <w:rPr>
          <w:rFonts w:ascii="黑体" w:eastAsia="黑体"/>
          <w:sz w:val="21"/>
        </w:rPr>
      </w:pPr>
      <w:r>
        <w:rPr>
          <w:rFonts w:hint="eastAsia" w:ascii="黑体" w:hAnsi="Times New Roman" w:eastAsia="黑体" w:cs="Times New Roman"/>
          <w:sz w:val="21"/>
          <w:szCs w:val="21"/>
          <w:lang w:val="en-US" w:eastAsia="zh-CN" w:bidi="ar-SA"/>
        </w:rPr>
        <w:t>系统的建立要求和内容</w:t>
      </w:r>
    </w:p>
    <w:p>
      <w:pPr>
        <w:pStyle w:val="230"/>
        <w:keepNext w:val="0"/>
        <w:keepLines w:val="0"/>
        <w:pageBreakBefore w:val="0"/>
        <w:widowControl w:val="0"/>
        <w:numPr>
          <w:ilvl w:val="2"/>
          <w:numId w:val="35"/>
        </w:numPr>
        <w:tabs>
          <w:tab w:val="left" w:pos="856"/>
        </w:tabs>
        <w:kinsoku/>
        <w:wordWrap/>
        <w:overflowPunct/>
        <w:topLinePunct w:val="0"/>
        <w:autoSpaceDE/>
        <w:autoSpaceDN/>
        <w:bidi w:val="0"/>
        <w:adjustRightInd w:val="0"/>
        <w:snapToGrid/>
        <w:spacing w:line="240" w:lineRule="auto"/>
        <w:ind w:hanging="741"/>
        <w:textAlignment w:val="auto"/>
        <w:rPr>
          <w:rFonts w:ascii="黑体"/>
          <w:sz w:val="15"/>
        </w:rPr>
      </w:pPr>
      <w:r>
        <w:rPr>
          <w:rFonts w:hint="eastAsia" w:ascii="黑体" w:eastAsia="黑体"/>
          <w:sz w:val="21"/>
        </w:rPr>
        <w:t>理念识别</w:t>
      </w:r>
    </w:p>
    <w:p>
      <w:pPr>
        <w:pStyle w:val="230"/>
        <w:keepNext w:val="0"/>
        <w:keepLines w:val="0"/>
        <w:pageBreakBefore w:val="0"/>
        <w:widowControl w:val="0"/>
        <w:numPr>
          <w:ilvl w:val="3"/>
          <w:numId w:val="35"/>
        </w:numPr>
        <w:tabs>
          <w:tab w:val="left" w:pos="1067"/>
        </w:tabs>
        <w:kinsoku/>
        <w:wordWrap/>
        <w:overflowPunct/>
        <w:topLinePunct w:val="0"/>
        <w:autoSpaceDE/>
        <w:autoSpaceDN/>
        <w:bidi w:val="0"/>
        <w:adjustRightInd w:val="0"/>
        <w:snapToGrid/>
        <w:spacing w:line="240" w:lineRule="auto"/>
        <w:ind w:left="115" w:right="-27" w:rightChars="-13" w:firstLine="0"/>
        <w:textAlignment w:val="auto"/>
        <w:rPr>
          <w:sz w:val="21"/>
          <w:lang w:eastAsia="zh-CN"/>
        </w:rPr>
      </w:pPr>
      <w:r>
        <w:rPr>
          <w:rFonts w:hint="eastAsia"/>
          <w:sz w:val="21"/>
          <w:lang w:eastAsia="zh-CN"/>
        </w:rPr>
        <w:t>检验检测机构</w:t>
      </w:r>
      <w:r>
        <w:rPr>
          <w:sz w:val="21"/>
          <w:lang w:eastAsia="zh-CN"/>
        </w:rPr>
        <w:t>理念识别的要求是确立经营理念，明确目前和将来一定时期的目标、方针、运行方式和状态并进行总体规划和界定。</w:t>
      </w:r>
    </w:p>
    <w:p>
      <w:pPr>
        <w:pStyle w:val="230"/>
        <w:keepNext w:val="0"/>
        <w:keepLines w:val="0"/>
        <w:pageBreakBefore w:val="0"/>
        <w:widowControl w:val="0"/>
        <w:numPr>
          <w:ilvl w:val="3"/>
          <w:numId w:val="35"/>
        </w:numPr>
        <w:tabs>
          <w:tab w:val="left" w:pos="1067"/>
        </w:tabs>
        <w:kinsoku/>
        <w:wordWrap/>
        <w:overflowPunct/>
        <w:topLinePunct w:val="0"/>
        <w:autoSpaceDE/>
        <w:autoSpaceDN/>
        <w:bidi w:val="0"/>
        <w:adjustRightInd w:val="0"/>
        <w:snapToGrid/>
        <w:spacing w:line="240" w:lineRule="auto"/>
        <w:ind w:left="115" w:right="-27" w:rightChars="-13" w:firstLine="0"/>
        <w:textAlignment w:val="auto"/>
        <w:rPr>
          <w:sz w:val="21"/>
          <w:lang w:eastAsia="zh-CN"/>
        </w:rPr>
      </w:pPr>
      <w:r>
        <w:rPr>
          <w:sz w:val="21"/>
          <w:lang w:eastAsia="zh-CN"/>
        </w:rPr>
        <w:t>理念识别的主要内容包括</w:t>
      </w:r>
      <w:r>
        <w:rPr>
          <w:rFonts w:hint="eastAsia"/>
          <w:sz w:val="21"/>
          <w:lang w:eastAsia="zh-CN"/>
        </w:rPr>
        <w:t>检验检测机构</w:t>
      </w:r>
      <w:r>
        <w:rPr>
          <w:sz w:val="21"/>
          <w:lang w:eastAsia="zh-CN"/>
        </w:rPr>
        <w:t>的精神、价值观、文化、信条、经营理念、方针和目标、市场定位、机构的结构构成、组织体制、管理原则和模式、社会责任、发展规划等。</w:t>
      </w:r>
    </w:p>
    <w:p>
      <w:pPr>
        <w:pStyle w:val="230"/>
        <w:keepNext w:val="0"/>
        <w:keepLines w:val="0"/>
        <w:pageBreakBefore w:val="0"/>
        <w:widowControl w:val="0"/>
        <w:numPr>
          <w:ilvl w:val="2"/>
          <w:numId w:val="35"/>
        </w:numPr>
        <w:tabs>
          <w:tab w:val="left" w:pos="856"/>
        </w:tabs>
        <w:kinsoku/>
        <w:wordWrap/>
        <w:overflowPunct/>
        <w:topLinePunct w:val="0"/>
        <w:autoSpaceDE/>
        <w:autoSpaceDN/>
        <w:bidi w:val="0"/>
        <w:adjustRightInd w:val="0"/>
        <w:snapToGrid/>
        <w:spacing w:line="240" w:lineRule="auto"/>
        <w:ind w:left="856" w:right="-27" w:rightChars="-13" w:hanging="743"/>
        <w:textAlignment w:val="auto"/>
        <w:rPr>
          <w:rFonts w:ascii="黑体"/>
          <w:sz w:val="15"/>
        </w:rPr>
      </w:pPr>
      <w:r>
        <w:rPr>
          <w:rFonts w:hint="eastAsia" w:ascii="黑体" w:eastAsia="黑体"/>
          <w:sz w:val="21"/>
        </w:rPr>
        <w:t>行为识别</w:t>
      </w:r>
    </w:p>
    <w:p>
      <w:pPr>
        <w:pStyle w:val="230"/>
        <w:keepNext w:val="0"/>
        <w:keepLines w:val="0"/>
        <w:pageBreakBefore w:val="0"/>
        <w:widowControl w:val="0"/>
        <w:numPr>
          <w:ilvl w:val="3"/>
          <w:numId w:val="35"/>
        </w:numPr>
        <w:tabs>
          <w:tab w:val="left" w:pos="1067"/>
        </w:tabs>
        <w:kinsoku/>
        <w:wordWrap/>
        <w:overflowPunct/>
        <w:topLinePunct w:val="0"/>
        <w:autoSpaceDE/>
        <w:autoSpaceDN/>
        <w:bidi w:val="0"/>
        <w:adjustRightInd w:val="0"/>
        <w:snapToGrid/>
        <w:spacing w:line="240" w:lineRule="auto"/>
        <w:ind w:left="115" w:right="-27" w:rightChars="-13" w:firstLine="0"/>
        <w:textAlignment w:val="auto"/>
        <w:rPr>
          <w:sz w:val="21"/>
          <w:lang w:eastAsia="zh-CN"/>
        </w:rPr>
      </w:pPr>
      <w:r>
        <w:rPr>
          <w:rFonts w:hint="eastAsia"/>
          <w:sz w:val="21"/>
          <w:lang w:eastAsia="zh-CN"/>
        </w:rPr>
        <w:t>检验检测机构</w:t>
      </w:r>
      <w:r>
        <w:rPr>
          <w:sz w:val="21"/>
          <w:lang w:eastAsia="zh-CN"/>
        </w:rPr>
        <w:t>行为识别的要求是对内进行组织管理和教育，对外关注公共关系、检验业务组织与社会和文化活动，通过各种实践活动将机构的理念及其精神实质灌注到机构的各部门和所有成员。</w:t>
      </w:r>
    </w:p>
    <w:p>
      <w:pPr>
        <w:pStyle w:val="230"/>
        <w:keepNext w:val="0"/>
        <w:keepLines w:val="0"/>
        <w:pageBreakBefore w:val="0"/>
        <w:widowControl w:val="0"/>
        <w:numPr>
          <w:ilvl w:val="3"/>
          <w:numId w:val="35"/>
        </w:numPr>
        <w:tabs>
          <w:tab w:val="left" w:pos="1067"/>
        </w:tabs>
        <w:kinsoku/>
        <w:wordWrap/>
        <w:overflowPunct/>
        <w:topLinePunct w:val="0"/>
        <w:autoSpaceDE/>
        <w:autoSpaceDN/>
        <w:bidi w:val="0"/>
        <w:adjustRightInd w:val="0"/>
        <w:snapToGrid/>
        <w:spacing w:line="240" w:lineRule="auto"/>
        <w:ind w:left="1066" w:right="-27" w:rightChars="-13" w:hanging="952"/>
        <w:textAlignment w:val="auto"/>
        <w:rPr>
          <w:sz w:val="21"/>
          <w:lang w:eastAsia="zh-CN"/>
        </w:rPr>
      </w:pPr>
      <w:r>
        <w:rPr>
          <w:sz w:val="21"/>
          <w:lang w:eastAsia="zh-CN"/>
        </w:rPr>
        <w:t>行为识别的主要内容包括：</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27" w:rightChars="-13" w:hanging="418"/>
        <w:textAlignment w:val="auto"/>
        <w:rPr>
          <w:lang w:eastAsia="zh-CN"/>
        </w:rPr>
      </w:pPr>
      <w:r>
        <w:rPr>
          <w:spacing w:val="-3"/>
          <w:lang w:eastAsia="zh-CN"/>
        </w:rPr>
        <w:t>——对内制定管理制度和行为规范、进行员工的培训和教育、规范和改善工作环境、严格检验仪器</w:t>
      </w:r>
      <w:r>
        <w:rPr>
          <w:lang w:eastAsia="zh-CN"/>
        </w:rPr>
        <w:t>设备管理、关注员工福利；</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27" w:rightChars="-13" w:hanging="418"/>
        <w:textAlignment w:val="auto"/>
        <w:rPr>
          <w:lang w:eastAsia="zh-CN"/>
        </w:rPr>
      </w:pPr>
      <w:r>
        <w:rPr>
          <w:spacing w:val="-3"/>
          <w:lang w:eastAsia="zh-CN"/>
        </w:rPr>
        <w:t>——对外进行检验市场调查和检验业务开拓、关注公共关系和参与公益性、文化性活动，关注特种</w:t>
      </w:r>
      <w:r>
        <w:rPr>
          <w:lang w:eastAsia="zh-CN"/>
        </w:rPr>
        <w:t>设备使用安全等。</w:t>
      </w:r>
    </w:p>
    <w:p>
      <w:pPr>
        <w:pStyle w:val="230"/>
        <w:keepNext w:val="0"/>
        <w:keepLines w:val="0"/>
        <w:pageBreakBefore w:val="0"/>
        <w:widowControl w:val="0"/>
        <w:numPr>
          <w:ilvl w:val="2"/>
          <w:numId w:val="35"/>
        </w:numPr>
        <w:tabs>
          <w:tab w:val="left" w:pos="856"/>
        </w:tabs>
        <w:kinsoku/>
        <w:wordWrap/>
        <w:overflowPunct/>
        <w:topLinePunct w:val="0"/>
        <w:autoSpaceDE/>
        <w:autoSpaceDN/>
        <w:bidi w:val="0"/>
        <w:adjustRightInd w:val="0"/>
        <w:snapToGrid/>
        <w:spacing w:line="240" w:lineRule="auto"/>
        <w:ind w:hanging="741"/>
        <w:textAlignment w:val="auto"/>
        <w:rPr>
          <w:rFonts w:ascii="黑体"/>
          <w:sz w:val="15"/>
        </w:rPr>
      </w:pPr>
      <w:r>
        <w:rPr>
          <w:rFonts w:hint="eastAsia" w:ascii="黑体" w:eastAsia="黑体"/>
          <w:sz w:val="21"/>
        </w:rPr>
        <w:t>视觉识别</w:t>
      </w:r>
    </w:p>
    <w:p>
      <w:pPr>
        <w:pStyle w:val="230"/>
        <w:keepNext w:val="0"/>
        <w:keepLines w:val="0"/>
        <w:pageBreakBefore w:val="0"/>
        <w:widowControl w:val="0"/>
        <w:numPr>
          <w:ilvl w:val="3"/>
          <w:numId w:val="35"/>
        </w:numPr>
        <w:tabs>
          <w:tab w:val="left" w:pos="1067"/>
        </w:tabs>
        <w:kinsoku/>
        <w:wordWrap/>
        <w:overflowPunct/>
        <w:topLinePunct w:val="0"/>
        <w:autoSpaceDE/>
        <w:autoSpaceDN/>
        <w:bidi w:val="0"/>
        <w:adjustRightInd w:val="0"/>
        <w:snapToGrid/>
        <w:spacing w:line="240" w:lineRule="auto"/>
        <w:ind w:left="538" w:right="-28" w:rightChars="0" w:hanging="423"/>
        <w:textAlignment w:val="auto"/>
        <w:rPr>
          <w:sz w:val="21"/>
          <w:lang w:eastAsia="zh-CN"/>
        </w:rPr>
      </w:pPr>
      <w:r>
        <w:rPr>
          <w:rFonts w:hint="eastAsia"/>
          <w:sz w:val="21"/>
          <w:lang w:eastAsia="zh-CN"/>
        </w:rPr>
        <w:t>检验检测机构</w:t>
      </w:r>
      <w:r>
        <w:rPr>
          <w:sz w:val="21"/>
          <w:lang w:eastAsia="zh-CN"/>
        </w:rPr>
        <w:t>视觉识别的要求是将机构的理念、文化、检验服务内容等抽象概念通过以标志、标</w:t>
      </w:r>
    </w:p>
    <w:p>
      <w:pPr>
        <w:pStyle w:val="230"/>
        <w:keepNext w:val="0"/>
        <w:keepLines w:val="0"/>
        <w:pageBreakBefore w:val="0"/>
        <w:widowControl w:val="0"/>
        <w:numPr>
          <w:ilvl w:val="0"/>
          <w:numId w:val="0"/>
        </w:numPr>
        <w:tabs>
          <w:tab w:val="left" w:pos="1067"/>
        </w:tabs>
        <w:kinsoku/>
        <w:wordWrap/>
        <w:overflowPunct/>
        <w:topLinePunct w:val="0"/>
        <w:autoSpaceDE/>
        <w:autoSpaceDN/>
        <w:bidi w:val="0"/>
        <w:adjustRightInd w:val="0"/>
        <w:snapToGrid/>
        <w:spacing w:line="240" w:lineRule="auto"/>
        <w:ind w:left="115" w:leftChars="0" w:right="-28" w:rightChars="0"/>
        <w:textAlignment w:val="auto"/>
        <w:rPr>
          <w:sz w:val="21"/>
          <w:lang w:eastAsia="zh-CN"/>
        </w:rPr>
      </w:pPr>
      <w:r>
        <w:rPr>
          <w:sz w:val="21"/>
          <w:lang w:eastAsia="zh-CN"/>
        </w:rPr>
        <w:t>准字、标准色为核心展开的表达体系表达和塑造机构形象。</w:t>
      </w:r>
    </w:p>
    <w:p>
      <w:pPr>
        <w:pStyle w:val="230"/>
        <w:keepNext w:val="0"/>
        <w:keepLines w:val="0"/>
        <w:pageBreakBefore w:val="0"/>
        <w:widowControl w:val="0"/>
        <w:numPr>
          <w:ilvl w:val="3"/>
          <w:numId w:val="35"/>
        </w:numPr>
        <w:tabs>
          <w:tab w:val="left" w:pos="1067"/>
        </w:tabs>
        <w:kinsoku/>
        <w:wordWrap/>
        <w:overflowPunct/>
        <w:topLinePunct w:val="0"/>
        <w:autoSpaceDE/>
        <w:autoSpaceDN/>
        <w:bidi w:val="0"/>
        <w:adjustRightInd w:val="0"/>
        <w:snapToGrid/>
        <w:spacing w:line="240" w:lineRule="auto"/>
        <w:ind w:left="1066" w:hanging="952"/>
        <w:textAlignment w:val="auto"/>
        <w:rPr>
          <w:sz w:val="21"/>
          <w:lang w:eastAsia="zh-CN"/>
        </w:rPr>
      </w:pPr>
      <w:r>
        <w:rPr>
          <w:sz w:val="21"/>
          <w:lang w:eastAsia="zh-CN"/>
        </w:rPr>
        <w:t>视觉识别的主要内容是：</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27" w:rightChars="-13" w:hanging="418"/>
        <w:textAlignment w:val="auto"/>
        <w:rPr>
          <w:lang w:eastAsia="zh-CN"/>
        </w:rPr>
      </w:pPr>
      <w:r>
        <w:rPr>
          <w:rFonts w:hint="eastAsia" w:ascii="黑体" w:hAnsi="黑体" w:eastAsia="黑体"/>
          <w:lang w:eastAsia="zh-CN"/>
        </w:rPr>
        <w:t>——</w:t>
      </w:r>
      <w:r>
        <w:rPr>
          <w:spacing w:val="-14"/>
          <w:lang w:eastAsia="zh-CN"/>
        </w:rPr>
        <w:t>视觉识别的基本要素包括机构名称、机构标志、机构的建筑造型、标准字、标准色、象征图案、</w:t>
      </w:r>
      <w:r>
        <w:rPr>
          <w:lang w:eastAsia="zh-CN"/>
        </w:rPr>
        <w:t>宣传口号等；</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27" w:rightChars="-13" w:hanging="418"/>
        <w:textAlignment w:val="auto"/>
        <w:rPr>
          <w:rFonts w:hint="eastAsia"/>
          <w:lang w:eastAsia="zh-CN"/>
        </w:rPr>
      </w:pPr>
      <w:r>
        <w:rPr>
          <w:spacing w:val="-1"/>
          <w:lang w:eastAsia="zh-CN"/>
        </w:rPr>
        <w:t>——视觉识别的应用包括办公用品（如：信纸、信封、便笺、名片、工作证、请柬、资料袋、检验报告、表格等）；外部建筑环境（如：建筑造型、旗帜、机构标识、标牌、路标指示牌、霓虹灯广告、庭院绿化美化等</w:t>
      </w:r>
      <w:r>
        <w:rPr>
          <w:lang w:eastAsia="zh-CN"/>
        </w:rPr>
        <w:t>）；内部建筑环境（如：部门标识牌、楼层标识牌、形象牌、旗帜、</w:t>
      </w:r>
      <w:r>
        <w:rPr>
          <w:spacing w:val="-1"/>
          <w:lang w:eastAsia="zh-CN"/>
        </w:rPr>
        <w:t>广告牌、样品标牌等</w:t>
      </w:r>
      <w:r>
        <w:rPr>
          <w:lang w:eastAsia="zh-CN"/>
        </w:rPr>
        <w:t>）；交通工具（如：</w:t>
      </w:r>
      <w:r>
        <w:rPr>
          <w:rFonts w:hint="eastAsia"/>
          <w:lang w:eastAsia="zh-CN"/>
        </w:rPr>
        <w:t>检测</w:t>
      </w:r>
      <w:r>
        <w:rPr>
          <w:lang w:eastAsia="zh-CN"/>
        </w:rPr>
        <w:t>车、工具车等工作专用车等）；服装服饰（如：</w:t>
      </w:r>
      <w:r>
        <w:rPr>
          <w:spacing w:val="-102"/>
          <w:lang w:eastAsia="zh-CN"/>
        </w:rPr>
        <w:t xml:space="preserve"> </w:t>
      </w:r>
      <w:r>
        <w:rPr>
          <w:spacing w:val="-1"/>
          <w:lang w:eastAsia="zh-CN"/>
        </w:rPr>
        <w:t>胸卡、员工制服、工作服、文化衫、领带、工作帽、</w:t>
      </w:r>
      <w:r>
        <w:rPr>
          <w:rFonts w:hint="eastAsia"/>
          <w:spacing w:val="-1"/>
          <w:lang w:eastAsia="zh-CN"/>
        </w:rPr>
        <w:t>安全帽</w:t>
      </w:r>
      <w:r>
        <w:rPr>
          <w:spacing w:val="-1"/>
          <w:lang w:eastAsia="zh-CN"/>
        </w:rPr>
        <w:t>等）；广告媒体</w:t>
      </w:r>
      <w:r>
        <w:rPr>
          <w:lang w:eastAsia="zh-CN"/>
        </w:rPr>
        <w:t>（如：网络广告、路</w:t>
      </w:r>
      <w:r>
        <w:rPr>
          <w:spacing w:val="-3"/>
          <w:lang w:eastAsia="zh-CN"/>
        </w:rPr>
        <w:t>牌广告等）；包装（文件袋、塑料袋等</w:t>
      </w:r>
      <w:r>
        <w:rPr>
          <w:spacing w:val="-2"/>
          <w:lang w:eastAsia="zh-CN"/>
        </w:rPr>
        <w:t>）；公务礼品（如：领带、</w:t>
      </w:r>
      <w:r>
        <w:rPr>
          <w:rFonts w:hint="eastAsia"/>
          <w:spacing w:val="-2"/>
          <w:lang w:eastAsia="zh-CN"/>
        </w:rPr>
        <w:t>茶杯</w:t>
      </w:r>
      <w:r>
        <w:rPr>
          <w:spacing w:val="-2"/>
          <w:lang w:eastAsia="zh-CN"/>
        </w:rPr>
        <w:t>、钥匙牌、雨伞、纪</w:t>
      </w:r>
      <w:r>
        <w:rPr>
          <w:spacing w:val="-3"/>
          <w:lang w:eastAsia="zh-CN"/>
        </w:rPr>
        <w:t>念章、打火机、礼品袋等）；陈列展示</w:t>
      </w:r>
      <w:r>
        <w:rPr>
          <w:spacing w:val="-2"/>
          <w:lang w:eastAsia="zh-CN"/>
        </w:rPr>
        <w:t>（如：样品展示、展览展示等）；印刷品（如：机构简</w:t>
      </w:r>
      <w:r>
        <w:rPr>
          <w:lang w:eastAsia="zh-CN"/>
        </w:rPr>
        <w:t>介、仪器设备说明书、年历等）</w:t>
      </w:r>
      <w:bookmarkStart w:id="38" w:name="BookMark8"/>
      <w:r>
        <w:rPr>
          <w:rFonts w:hint="eastAsia"/>
          <w:lang w:eastAsia="zh-CN"/>
        </w:rPr>
        <w:t>。</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370" w:hanging="418"/>
        <w:textAlignment w:val="auto"/>
        <w:rPr>
          <w:rFonts w:hint="eastAsia"/>
          <w:lang w:eastAsia="zh-CN"/>
        </w:rPr>
      </w:pP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370" w:hanging="418"/>
        <w:textAlignment w:val="auto"/>
        <w:rPr>
          <w:rFonts w:hint="eastAsia"/>
          <w:lang w:eastAsia="zh-CN"/>
        </w:rPr>
      </w:pP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370" w:hanging="418"/>
        <w:textAlignment w:val="auto"/>
        <w:rPr>
          <w:rFonts w:hint="eastAsia"/>
          <w:lang w:eastAsia="zh-CN"/>
        </w:rPr>
      </w:pPr>
    </w:p>
    <w:p>
      <w:pPr>
        <w:pStyle w:val="13"/>
        <w:spacing w:before="72"/>
        <w:ind w:right="346"/>
        <w:jc w:val="center"/>
        <w:rPr>
          <w:rFonts w:hint="eastAsia" w:ascii="黑体" w:eastAsia="黑体"/>
          <w:spacing w:val="26"/>
          <w:lang w:eastAsia="zh-CN"/>
        </w:rPr>
      </w:pPr>
    </w:p>
    <w:p>
      <w:pPr>
        <w:pStyle w:val="13"/>
        <w:spacing w:before="72"/>
        <w:ind w:right="346"/>
        <w:jc w:val="center"/>
        <w:rPr>
          <w:rFonts w:ascii="黑体" w:eastAsia="黑体"/>
          <w:lang w:eastAsia="zh-CN"/>
        </w:rPr>
      </w:pPr>
      <w:r>
        <w:rPr>
          <w:rFonts w:hint="eastAsia" w:ascii="黑体" w:eastAsia="黑体"/>
          <w:spacing w:val="26"/>
          <w:lang w:eastAsia="zh-CN"/>
        </w:rPr>
        <w:t xml:space="preserve">附 录 </w:t>
      </w:r>
      <w:r>
        <w:rPr>
          <w:rFonts w:hint="eastAsia" w:ascii="黑体" w:eastAsia="黑体"/>
          <w:lang w:eastAsia="zh-CN"/>
        </w:rPr>
        <w:t>B</w:t>
      </w:r>
    </w:p>
    <w:p>
      <w:pPr>
        <w:pStyle w:val="13"/>
        <w:spacing w:before="38" w:line="283" w:lineRule="auto"/>
        <w:ind w:left="3951" w:right="4302"/>
        <w:jc w:val="center"/>
        <w:rPr>
          <w:rFonts w:hint="eastAsia" w:ascii="黑体" w:eastAsia="黑体"/>
          <w:spacing w:val="1"/>
          <w:lang w:eastAsia="zh-CN"/>
        </w:rPr>
      </w:pPr>
      <w:r>
        <w:rPr>
          <w:rFonts w:hint="eastAsia" w:ascii="黑体" w:eastAsia="黑体"/>
          <w:lang w:eastAsia="zh-CN"/>
        </w:rPr>
        <w:t>（资料性附录）</w:t>
      </w:r>
      <w:r>
        <w:rPr>
          <w:rFonts w:hint="eastAsia" w:ascii="黑体" w:eastAsia="黑体"/>
          <w:spacing w:val="1"/>
          <w:lang w:eastAsia="zh-CN"/>
        </w:rPr>
        <w:t xml:space="preserve"> </w:t>
      </w:r>
    </w:p>
    <w:p>
      <w:pPr>
        <w:pStyle w:val="13"/>
        <w:spacing w:before="38" w:line="283" w:lineRule="auto"/>
        <w:ind w:left="3951" w:right="4302"/>
        <w:jc w:val="center"/>
        <w:rPr>
          <w:rFonts w:ascii="黑体"/>
          <w:sz w:val="17"/>
          <w:lang w:eastAsia="zh-CN"/>
        </w:rPr>
      </w:pPr>
      <w:r>
        <w:rPr>
          <w:rFonts w:hint="eastAsia" w:ascii="黑体" w:eastAsia="黑体"/>
          <w:lang w:eastAsia="zh-CN"/>
        </w:rPr>
        <w:t>文明用语及忌用语</w:t>
      </w: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before="0" w:beforeLines="100" w:after="0" w:afterLines="100" w:line="240" w:lineRule="auto"/>
        <w:ind w:left="114" w:leftChars="0"/>
        <w:textAlignment w:val="auto"/>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B.1  文明用语</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sz w:val="21"/>
          <w:lang w:eastAsia="zh-CN"/>
        </w:rPr>
        <w:t>对待客户或访客的语言，应该表达恰当、声调温和、亲切自然。</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sz w:val="21"/>
          <w:lang w:eastAsia="zh-CN"/>
        </w:rPr>
        <w:t>因人称呼（如同志、师傅、先生、女士）。</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sz w:val="21"/>
          <w:lang w:eastAsia="zh-CN"/>
        </w:rPr>
        <w:t>请。</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sz w:val="21"/>
          <w:lang w:eastAsia="zh-CN"/>
        </w:rPr>
        <w:t>您好。</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sz w:val="21"/>
          <w:lang w:eastAsia="zh-CN"/>
        </w:rPr>
        <w:t>欢迎。</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sz w:val="21"/>
          <w:lang w:eastAsia="zh-CN"/>
        </w:rPr>
        <w:t>拜托。</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sz w:val="21"/>
          <w:lang w:eastAsia="zh-CN"/>
        </w:rPr>
        <w:t>请进、请坐、请讲、请问。</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sz w:val="21"/>
          <w:lang w:eastAsia="zh-CN"/>
        </w:rPr>
        <w:t>请稍等。</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sz w:val="21"/>
          <w:lang w:eastAsia="zh-CN"/>
        </w:rPr>
        <w:t>谢谢。</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对不起。</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请走好,再见。</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失陪了。</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请原谅。</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很报歉。</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没关系。</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不客气。</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请指教。</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请多关照。</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请跟我来。</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请问您找谁。</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请问您有什么事。</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给您添麻烦了。</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希望您能满意。</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请您再说一遍。</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请不要着急。</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请慢慢讲。</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很高兴能为您服务。</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请您先看一下须知。</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您有什么愿望，请告诉我。</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对不起，请注意保持环境（室内）卫生（ 请您不要吸烟）。</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请把您的需求告诉我。</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我能为您做什么？</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我理解您的心情。</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我会尽量帮助您。</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请您按规定填写表格。</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有不懂的地方您尽管问。</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很抱歉，让您久等了。</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不用谢。</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请放心。</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我们帮您办。</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请您多提宝贵意见。</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我再帮您想想办法。</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您慢走（请走好）。</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请随时跟我们联系。</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这是我们应该做的。</w:t>
      </w:r>
    </w:p>
    <w:p>
      <w:pPr>
        <w:pStyle w:val="230"/>
        <w:keepNext w:val="0"/>
        <w:keepLines w:val="0"/>
        <w:pageBreakBefore w:val="0"/>
        <w:widowControl w:val="0"/>
        <w:numPr>
          <w:ilvl w:val="2"/>
          <w:numId w:val="36"/>
        </w:numPr>
        <w:tabs>
          <w:tab w:val="left" w:pos="750"/>
        </w:tabs>
        <w:kinsoku/>
        <w:wordWrap/>
        <w:overflowPunct/>
        <w:topLinePunct w:val="0"/>
        <w:autoSpaceDE/>
        <w:autoSpaceDN/>
        <w:bidi w:val="0"/>
        <w:adjustRightInd w:val="0"/>
        <w:snapToGrid/>
        <w:spacing w:line="240" w:lineRule="auto"/>
        <w:ind w:hanging="635"/>
        <w:textAlignment w:val="auto"/>
        <w:rPr>
          <w:sz w:val="21"/>
          <w:lang w:eastAsia="zh-CN"/>
        </w:rPr>
      </w:pPr>
      <w:r>
        <w:rPr>
          <w:rFonts w:hint="eastAsia"/>
          <w:sz w:val="21"/>
          <w:lang w:eastAsia="zh-CN"/>
        </w:rPr>
        <w:t xml:space="preserve"> </w:t>
      </w:r>
      <w:r>
        <w:rPr>
          <w:sz w:val="21"/>
          <w:lang w:eastAsia="zh-CN"/>
        </w:rPr>
        <w:t>把您的需求告诉我。</w:t>
      </w:r>
    </w:p>
    <w:p>
      <w:pPr>
        <w:pStyle w:val="13"/>
        <w:keepNext w:val="0"/>
        <w:keepLines w:val="0"/>
        <w:pageBreakBefore w:val="0"/>
        <w:widowControl w:val="0"/>
        <w:kinsoku/>
        <w:wordWrap/>
        <w:overflowPunct/>
        <w:topLinePunct w:val="0"/>
        <w:autoSpaceDE/>
        <w:autoSpaceDN/>
        <w:bidi w:val="0"/>
        <w:adjustRightInd w:val="0"/>
        <w:snapToGrid/>
        <w:spacing w:after="0" w:line="240" w:lineRule="auto"/>
        <w:textAlignment w:val="auto"/>
        <w:rPr>
          <w:sz w:val="15"/>
        </w:rPr>
      </w:pPr>
    </w:p>
    <w:p>
      <w:pPr>
        <w:pStyle w:val="230"/>
        <w:keepNext w:val="0"/>
        <w:keepLines w:val="0"/>
        <w:pageBreakBefore w:val="0"/>
        <w:widowControl w:val="0"/>
        <w:numPr>
          <w:ilvl w:val="1"/>
          <w:numId w:val="36"/>
        </w:numPr>
        <w:tabs>
          <w:tab w:val="left" w:pos="644"/>
        </w:tabs>
        <w:kinsoku/>
        <w:wordWrap/>
        <w:overflowPunct/>
        <w:topLinePunct w:val="0"/>
        <w:autoSpaceDE/>
        <w:autoSpaceDN/>
        <w:bidi w:val="0"/>
        <w:adjustRightInd w:val="0"/>
        <w:snapToGrid/>
        <w:spacing w:before="0" w:beforeLines="100" w:after="0" w:afterLines="100" w:line="240" w:lineRule="auto"/>
        <w:ind w:left="641" w:hanging="527"/>
        <w:textAlignment w:val="auto"/>
        <w:rPr>
          <w:rFonts w:ascii="黑体"/>
          <w:sz w:val="15"/>
        </w:rPr>
      </w:pPr>
      <w:r>
        <w:rPr>
          <w:rFonts w:hint="eastAsia" w:ascii="黑体" w:eastAsia="黑体"/>
          <w:sz w:val="21"/>
        </w:rPr>
        <w:t>忌用语</w:t>
      </w:r>
    </w:p>
    <w:p>
      <w:pPr>
        <w:pStyle w:val="230"/>
        <w:keepNext w:val="0"/>
        <w:keepLines w:val="0"/>
        <w:pageBreakBefore w:val="0"/>
        <w:widowControl w:val="0"/>
        <w:numPr>
          <w:ilvl w:val="2"/>
          <w:numId w:val="36"/>
        </w:numPr>
        <w:tabs>
          <w:tab w:val="left" w:pos="856"/>
        </w:tabs>
        <w:kinsoku/>
        <w:wordWrap/>
        <w:overflowPunct/>
        <w:topLinePunct w:val="0"/>
        <w:autoSpaceDE/>
        <w:autoSpaceDN/>
        <w:bidi w:val="0"/>
        <w:adjustRightInd w:val="0"/>
        <w:snapToGrid/>
        <w:spacing w:line="240" w:lineRule="auto"/>
        <w:ind w:left="855" w:hanging="741"/>
        <w:textAlignment w:val="auto"/>
        <w:rPr>
          <w:sz w:val="21"/>
          <w:lang w:eastAsia="zh-CN"/>
        </w:rPr>
      </w:pPr>
      <w:r>
        <w:rPr>
          <w:sz w:val="21"/>
          <w:lang w:eastAsia="zh-CN"/>
        </w:rPr>
        <w:t>对待客户或访客不应使用任何使其不知所措的语言。</w:t>
      </w:r>
    </w:p>
    <w:p>
      <w:pPr>
        <w:pStyle w:val="230"/>
        <w:keepNext w:val="0"/>
        <w:keepLines w:val="0"/>
        <w:pageBreakBefore w:val="0"/>
        <w:widowControl w:val="0"/>
        <w:numPr>
          <w:ilvl w:val="2"/>
          <w:numId w:val="36"/>
        </w:numPr>
        <w:tabs>
          <w:tab w:val="left" w:pos="856"/>
        </w:tabs>
        <w:kinsoku/>
        <w:wordWrap/>
        <w:overflowPunct/>
        <w:topLinePunct w:val="0"/>
        <w:autoSpaceDE/>
        <w:autoSpaceDN/>
        <w:bidi w:val="0"/>
        <w:adjustRightInd w:val="0"/>
        <w:snapToGrid/>
        <w:spacing w:line="240" w:lineRule="auto"/>
        <w:ind w:left="855" w:hanging="741"/>
        <w:textAlignment w:val="auto"/>
        <w:rPr>
          <w:sz w:val="21"/>
          <w:lang w:eastAsia="zh-CN"/>
        </w:rPr>
      </w:pPr>
      <w:r>
        <w:rPr>
          <w:sz w:val="21"/>
          <w:lang w:eastAsia="zh-CN"/>
        </w:rPr>
        <w:t>带有蔑视性、侮辱性的称谓，如：老头、老太婆、神经病等。</w:t>
      </w:r>
    </w:p>
    <w:p>
      <w:pPr>
        <w:pStyle w:val="230"/>
        <w:keepNext w:val="0"/>
        <w:keepLines w:val="0"/>
        <w:pageBreakBefore w:val="0"/>
        <w:widowControl w:val="0"/>
        <w:numPr>
          <w:ilvl w:val="2"/>
          <w:numId w:val="36"/>
        </w:numPr>
        <w:tabs>
          <w:tab w:val="left" w:pos="856"/>
        </w:tabs>
        <w:kinsoku/>
        <w:wordWrap/>
        <w:overflowPunct/>
        <w:topLinePunct w:val="0"/>
        <w:autoSpaceDE/>
        <w:autoSpaceDN/>
        <w:bidi w:val="0"/>
        <w:adjustRightInd w:val="0"/>
        <w:snapToGrid/>
        <w:spacing w:line="240" w:lineRule="auto"/>
        <w:ind w:left="855" w:hanging="741"/>
        <w:textAlignment w:val="auto"/>
        <w:rPr>
          <w:sz w:val="21"/>
        </w:rPr>
      </w:pPr>
      <w:r>
        <w:rPr>
          <w:sz w:val="21"/>
        </w:rPr>
        <w:t>喂,干什么。</w:t>
      </w:r>
    </w:p>
    <w:p>
      <w:pPr>
        <w:pStyle w:val="230"/>
        <w:keepNext w:val="0"/>
        <w:keepLines w:val="0"/>
        <w:pageBreakBefore w:val="0"/>
        <w:widowControl w:val="0"/>
        <w:numPr>
          <w:ilvl w:val="2"/>
          <w:numId w:val="36"/>
        </w:numPr>
        <w:tabs>
          <w:tab w:val="left" w:pos="856"/>
        </w:tabs>
        <w:kinsoku/>
        <w:wordWrap/>
        <w:overflowPunct/>
        <w:topLinePunct w:val="0"/>
        <w:autoSpaceDE/>
        <w:autoSpaceDN/>
        <w:bidi w:val="0"/>
        <w:adjustRightInd w:val="0"/>
        <w:snapToGrid/>
        <w:spacing w:line="240" w:lineRule="auto"/>
        <w:ind w:left="855" w:hanging="741"/>
        <w:textAlignment w:val="auto"/>
        <w:rPr>
          <w:sz w:val="21"/>
        </w:rPr>
      </w:pPr>
      <w:r>
        <w:rPr>
          <w:sz w:val="21"/>
        </w:rPr>
        <w:t>喊什么,等一会儿。</w:t>
      </w:r>
    </w:p>
    <w:p>
      <w:pPr>
        <w:pStyle w:val="230"/>
        <w:keepNext w:val="0"/>
        <w:keepLines w:val="0"/>
        <w:pageBreakBefore w:val="0"/>
        <w:widowControl w:val="0"/>
        <w:numPr>
          <w:ilvl w:val="2"/>
          <w:numId w:val="36"/>
        </w:numPr>
        <w:tabs>
          <w:tab w:val="left" w:pos="856"/>
        </w:tabs>
        <w:kinsoku/>
        <w:wordWrap/>
        <w:overflowPunct/>
        <w:topLinePunct w:val="0"/>
        <w:autoSpaceDE/>
        <w:autoSpaceDN/>
        <w:bidi w:val="0"/>
        <w:adjustRightInd w:val="0"/>
        <w:snapToGrid/>
        <w:spacing w:line="240" w:lineRule="auto"/>
        <w:ind w:left="855" w:hanging="741"/>
        <w:textAlignment w:val="auto"/>
        <w:rPr>
          <w:sz w:val="21"/>
        </w:rPr>
      </w:pPr>
      <w:r>
        <w:rPr>
          <w:sz w:val="21"/>
        </w:rPr>
        <w:t>少啰嗦，快点讲。</w:t>
      </w:r>
    </w:p>
    <w:p>
      <w:pPr>
        <w:pStyle w:val="230"/>
        <w:keepNext w:val="0"/>
        <w:keepLines w:val="0"/>
        <w:pageBreakBefore w:val="0"/>
        <w:widowControl w:val="0"/>
        <w:numPr>
          <w:ilvl w:val="2"/>
          <w:numId w:val="36"/>
        </w:numPr>
        <w:tabs>
          <w:tab w:val="left" w:pos="856"/>
        </w:tabs>
        <w:kinsoku/>
        <w:wordWrap/>
        <w:overflowPunct/>
        <w:topLinePunct w:val="0"/>
        <w:autoSpaceDE/>
        <w:autoSpaceDN/>
        <w:bidi w:val="0"/>
        <w:adjustRightInd w:val="0"/>
        <w:snapToGrid/>
        <w:spacing w:line="240" w:lineRule="auto"/>
        <w:ind w:left="855" w:hanging="741"/>
        <w:textAlignment w:val="auto"/>
        <w:rPr>
          <w:sz w:val="21"/>
          <w:lang w:eastAsia="zh-CN"/>
        </w:rPr>
      </w:pPr>
      <w:r>
        <w:rPr>
          <w:sz w:val="21"/>
          <w:lang w:eastAsia="zh-CN"/>
        </w:rPr>
        <w:t>你管不着（你少管闲事）。</w:t>
      </w:r>
    </w:p>
    <w:p>
      <w:pPr>
        <w:pStyle w:val="230"/>
        <w:keepNext w:val="0"/>
        <w:keepLines w:val="0"/>
        <w:pageBreakBefore w:val="0"/>
        <w:widowControl w:val="0"/>
        <w:numPr>
          <w:ilvl w:val="2"/>
          <w:numId w:val="36"/>
        </w:numPr>
        <w:tabs>
          <w:tab w:val="left" w:pos="856"/>
        </w:tabs>
        <w:kinsoku/>
        <w:wordWrap/>
        <w:overflowPunct/>
        <w:topLinePunct w:val="0"/>
        <w:autoSpaceDE/>
        <w:autoSpaceDN/>
        <w:bidi w:val="0"/>
        <w:adjustRightInd w:val="0"/>
        <w:snapToGrid/>
        <w:spacing w:line="240" w:lineRule="auto"/>
        <w:ind w:left="855" w:hanging="741"/>
        <w:textAlignment w:val="auto"/>
        <w:rPr>
          <w:sz w:val="21"/>
        </w:rPr>
      </w:pPr>
      <w:r>
        <w:rPr>
          <w:sz w:val="21"/>
        </w:rPr>
        <w:t>喂，叫你呢。</w:t>
      </w:r>
    </w:p>
    <w:p>
      <w:pPr>
        <w:pStyle w:val="230"/>
        <w:keepNext w:val="0"/>
        <w:keepLines w:val="0"/>
        <w:pageBreakBefore w:val="0"/>
        <w:widowControl w:val="0"/>
        <w:numPr>
          <w:ilvl w:val="2"/>
          <w:numId w:val="36"/>
        </w:numPr>
        <w:tabs>
          <w:tab w:val="left" w:pos="856"/>
        </w:tabs>
        <w:kinsoku/>
        <w:wordWrap/>
        <w:overflowPunct/>
        <w:topLinePunct w:val="0"/>
        <w:autoSpaceDE/>
        <w:autoSpaceDN/>
        <w:bidi w:val="0"/>
        <w:adjustRightInd w:val="0"/>
        <w:snapToGrid/>
        <w:spacing w:line="240" w:lineRule="auto"/>
        <w:ind w:left="855" w:hanging="741"/>
        <w:textAlignment w:val="auto"/>
        <w:rPr>
          <w:sz w:val="21"/>
        </w:rPr>
      </w:pPr>
      <w:r>
        <w:rPr>
          <w:sz w:val="21"/>
        </w:rPr>
        <w:t>不关我的事。</w:t>
      </w:r>
    </w:p>
    <w:p>
      <w:pPr>
        <w:pStyle w:val="230"/>
        <w:keepNext w:val="0"/>
        <w:keepLines w:val="0"/>
        <w:pageBreakBefore w:val="0"/>
        <w:widowControl w:val="0"/>
        <w:numPr>
          <w:ilvl w:val="2"/>
          <w:numId w:val="36"/>
        </w:numPr>
        <w:tabs>
          <w:tab w:val="left" w:pos="856"/>
        </w:tabs>
        <w:kinsoku/>
        <w:wordWrap/>
        <w:overflowPunct/>
        <w:topLinePunct w:val="0"/>
        <w:autoSpaceDE/>
        <w:autoSpaceDN/>
        <w:bidi w:val="0"/>
        <w:adjustRightInd w:val="0"/>
        <w:snapToGrid/>
        <w:spacing w:line="240" w:lineRule="auto"/>
        <w:ind w:left="855" w:hanging="741"/>
        <w:textAlignment w:val="auto"/>
        <w:rPr>
          <w:sz w:val="21"/>
        </w:rPr>
      </w:pPr>
      <w:r>
        <w:rPr>
          <w:sz w:val="21"/>
        </w:rPr>
        <w:t>急什么，还没上班呢。</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rPr>
      </w:pPr>
      <w:r>
        <w:rPr>
          <w:sz w:val="21"/>
        </w:rPr>
        <w:t>找别人去，我管不着。</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rPr>
      </w:pPr>
      <w:r>
        <w:rPr>
          <w:sz w:val="21"/>
        </w:rPr>
        <w:t>墙上贴着，自己看。</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rPr>
      </w:pPr>
      <w:r>
        <w:rPr>
          <w:sz w:val="21"/>
        </w:rPr>
        <w:t>就你急，怎么不早来。</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lang w:eastAsia="zh-CN"/>
        </w:rPr>
      </w:pPr>
      <w:r>
        <w:rPr>
          <w:sz w:val="21"/>
          <w:lang w:eastAsia="zh-CN"/>
        </w:rPr>
        <w:t>给你讲过几遍了，怎么还拎不清。</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lang w:eastAsia="zh-CN"/>
        </w:rPr>
      </w:pPr>
      <w:r>
        <w:rPr>
          <w:spacing w:val="-1"/>
          <w:sz w:val="21"/>
          <w:lang w:eastAsia="zh-CN"/>
        </w:rPr>
        <w:t>急什么，没看我正忙着吗？</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lang w:eastAsia="zh-CN"/>
        </w:rPr>
      </w:pPr>
      <w:r>
        <w:rPr>
          <w:spacing w:val="-1"/>
          <w:sz w:val="21"/>
          <w:lang w:eastAsia="zh-CN"/>
        </w:rPr>
        <w:t>你能怎么样</w:t>
      </w:r>
      <w:r>
        <w:rPr>
          <w:sz w:val="21"/>
          <w:lang w:eastAsia="zh-CN"/>
        </w:rPr>
        <w:t>（你看着办）。</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lang w:eastAsia="zh-CN"/>
        </w:rPr>
      </w:pPr>
      <w:r>
        <w:rPr>
          <w:sz w:val="21"/>
          <w:lang w:eastAsia="zh-CN"/>
        </w:rPr>
        <w:t>没看快下班了吗，早干什么了。</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rPr>
      </w:pPr>
      <w:r>
        <w:rPr>
          <w:sz w:val="21"/>
        </w:rPr>
        <w:t>烦不烦。</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rPr>
      </w:pPr>
      <w:r>
        <w:rPr>
          <w:sz w:val="21"/>
        </w:rPr>
        <w:t>这么晚了，明天来。</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rPr>
      </w:pPr>
      <w:r>
        <w:rPr>
          <w:sz w:val="21"/>
        </w:rPr>
        <w:t>你问我，我问谁？</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lang w:eastAsia="zh-CN"/>
        </w:rPr>
      </w:pPr>
      <w:r>
        <w:rPr>
          <w:sz w:val="21"/>
          <w:lang w:eastAsia="zh-CN"/>
        </w:rPr>
        <w:t>这事我管不了，你去找我们领导。</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rPr>
      </w:pPr>
      <w:r>
        <w:rPr>
          <w:sz w:val="21"/>
        </w:rPr>
        <w:t>你这人是不是有毛病？</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rPr>
      </w:pPr>
      <w:r>
        <w:rPr>
          <w:sz w:val="21"/>
        </w:rPr>
        <w:t>你这人真啰嗦。</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lang w:eastAsia="zh-CN"/>
        </w:rPr>
      </w:pPr>
      <w:r>
        <w:rPr>
          <w:sz w:val="21"/>
          <w:lang w:eastAsia="zh-CN"/>
        </w:rPr>
        <w:t>你找谁，他不在，跟你说过了，他不在，你耳聋啦？</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rPr>
      </w:pPr>
      <w:r>
        <w:rPr>
          <w:sz w:val="21"/>
        </w:rPr>
        <w:t>有意见，找领导。</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lang w:eastAsia="zh-CN"/>
        </w:rPr>
      </w:pPr>
      <w:r>
        <w:rPr>
          <w:sz w:val="21"/>
          <w:lang w:eastAsia="zh-CN"/>
        </w:rPr>
        <w:t>我就这态度。有本事你告去。</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rPr>
      </w:pPr>
      <w:r>
        <w:rPr>
          <w:sz w:val="21"/>
        </w:rPr>
        <w:t>叫什么，等一下。</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lang w:eastAsia="zh-CN"/>
        </w:rPr>
      </w:pPr>
      <w:r>
        <w:rPr>
          <w:sz w:val="21"/>
          <w:lang w:eastAsia="zh-CN"/>
        </w:rPr>
        <w:t>我就这种态度，怎么啦？</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rPr>
      </w:pPr>
      <w:r>
        <w:rPr>
          <w:sz w:val="21"/>
        </w:rPr>
        <w:t>不是我管，我不晓得。</w:t>
      </w:r>
    </w:p>
    <w:p>
      <w:pPr>
        <w:pStyle w:val="230"/>
        <w:keepNext w:val="0"/>
        <w:keepLines w:val="0"/>
        <w:pageBreakBefore w:val="0"/>
        <w:widowControl w:val="0"/>
        <w:numPr>
          <w:ilvl w:val="2"/>
          <w:numId w:val="36"/>
        </w:numPr>
        <w:tabs>
          <w:tab w:val="left" w:pos="961"/>
        </w:tabs>
        <w:kinsoku/>
        <w:wordWrap/>
        <w:overflowPunct/>
        <w:topLinePunct w:val="0"/>
        <w:autoSpaceDE/>
        <w:autoSpaceDN/>
        <w:bidi w:val="0"/>
        <w:adjustRightInd w:val="0"/>
        <w:snapToGrid/>
        <w:spacing w:line="240" w:lineRule="auto"/>
        <w:ind w:left="960" w:hanging="846"/>
        <w:textAlignment w:val="auto"/>
        <w:rPr>
          <w:sz w:val="21"/>
          <w:lang w:eastAsia="zh-CN"/>
        </w:rPr>
      </w:pPr>
      <w:r>
        <w:rPr>
          <w:sz w:val="21"/>
          <w:lang w:eastAsia="zh-CN"/>
        </w:rPr>
        <w:t>不知道，你问我，我问谁。</w:t>
      </w:r>
    </w:p>
    <w:p>
      <w:pPr>
        <w:pStyle w:val="230"/>
        <w:keepNext w:val="0"/>
        <w:keepLines w:val="0"/>
        <w:pageBreakBefore w:val="0"/>
        <w:widowControl w:val="0"/>
        <w:numPr>
          <w:ilvl w:val="0"/>
          <w:numId w:val="36"/>
        </w:numPr>
        <w:tabs>
          <w:tab w:val="left" w:pos="961"/>
        </w:tabs>
        <w:kinsoku/>
        <w:wordWrap/>
        <w:overflowPunct/>
        <w:topLinePunct w:val="0"/>
        <w:autoSpaceDE/>
        <w:autoSpaceDN/>
        <w:bidi w:val="0"/>
        <w:adjustRightInd w:val="0"/>
        <w:snapToGrid/>
        <w:spacing w:line="240" w:lineRule="auto"/>
        <w:ind w:left="540" w:leftChars="0" w:hanging="846"/>
        <w:textAlignment w:val="auto"/>
        <w:rPr>
          <w:sz w:val="21"/>
          <w:lang w:eastAsia="zh-CN"/>
        </w:rPr>
        <w:sectPr>
          <w:pgSz w:w="11900" w:h="16840"/>
          <w:pgMar w:top="1928" w:right="1134" w:bottom="1134" w:left="1134" w:header="1436" w:footer="1147" w:gutter="0"/>
          <w:cols w:space="720" w:num="1"/>
        </w:sectPr>
      </w:pPr>
    </w:p>
    <w:p>
      <w:pPr>
        <w:pStyle w:val="13"/>
        <w:spacing w:before="3"/>
        <w:rPr>
          <w:sz w:val="15"/>
          <w:lang w:eastAsia="zh-CN"/>
        </w:rPr>
      </w:pPr>
    </w:p>
    <w:p>
      <w:pPr>
        <w:pStyle w:val="13"/>
        <w:spacing w:before="72"/>
        <w:ind w:right="346"/>
        <w:jc w:val="center"/>
        <w:rPr>
          <w:rFonts w:ascii="黑体" w:eastAsia="黑体"/>
          <w:lang w:eastAsia="zh-CN"/>
        </w:rPr>
      </w:pPr>
      <w:r>
        <w:rPr>
          <w:rFonts w:hint="eastAsia" w:ascii="黑体" w:eastAsia="黑体"/>
          <w:spacing w:val="26"/>
          <w:lang w:eastAsia="zh-CN"/>
        </w:rPr>
        <w:t xml:space="preserve">附 录 </w:t>
      </w:r>
      <w:r>
        <w:rPr>
          <w:rFonts w:hint="eastAsia" w:ascii="黑体" w:eastAsia="黑体"/>
          <w:lang w:eastAsia="zh-CN"/>
        </w:rPr>
        <w:t>C</w:t>
      </w:r>
    </w:p>
    <w:p>
      <w:pPr>
        <w:pStyle w:val="13"/>
        <w:spacing w:before="38" w:line="283" w:lineRule="auto"/>
        <w:ind w:left="3951" w:right="4302"/>
        <w:jc w:val="center"/>
        <w:rPr>
          <w:rFonts w:ascii="黑体" w:eastAsia="黑体"/>
          <w:lang w:eastAsia="zh-CN"/>
        </w:rPr>
      </w:pPr>
      <w:r>
        <w:rPr>
          <w:rFonts w:hint="eastAsia" w:ascii="黑体" w:eastAsia="黑体"/>
          <w:lang w:eastAsia="zh-CN"/>
        </w:rPr>
        <w:t>（资料性附录）</w:t>
      </w:r>
      <w:r>
        <w:rPr>
          <w:rFonts w:hint="eastAsia" w:ascii="黑体" w:eastAsia="黑体"/>
          <w:spacing w:val="1"/>
          <w:lang w:eastAsia="zh-CN"/>
        </w:rPr>
        <w:t xml:space="preserve"> </w:t>
      </w:r>
      <w:r>
        <w:rPr>
          <w:rFonts w:hint="eastAsia" w:ascii="黑体" w:eastAsia="黑体"/>
          <w:lang w:eastAsia="zh-CN"/>
        </w:rPr>
        <w:t>接打电话规范用语</w:t>
      </w:r>
    </w:p>
    <w:p>
      <w:pPr>
        <w:pStyle w:val="13"/>
        <w:spacing w:before="1"/>
        <w:rPr>
          <w:rFonts w:ascii="黑体"/>
          <w:sz w:val="19"/>
          <w:lang w:eastAsia="zh-CN"/>
        </w:rPr>
      </w:pPr>
    </w:p>
    <w:p>
      <w:pPr>
        <w:pStyle w:val="230"/>
        <w:keepNext w:val="0"/>
        <w:keepLines w:val="0"/>
        <w:pageBreakBefore w:val="0"/>
        <w:widowControl w:val="0"/>
        <w:numPr>
          <w:ilvl w:val="0"/>
          <w:numId w:val="0"/>
        </w:numPr>
        <w:tabs>
          <w:tab w:val="left" w:pos="644"/>
        </w:tabs>
        <w:kinsoku/>
        <w:wordWrap/>
        <w:overflowPunct/>
        <w:topLinePunct w:val="0"/>
        <w:autoSpaceDE/>
        <w:autoSpaceDN/>
        <w:bidi w:val="0"/>
        <w:adjustRightInd w:val="0"/>
        <w:snapToGrid/>
        <w:spacing w:before="0" w:beforeLines="100" w:after="0" w:afterLines="100" w:line="240" w:lineRule="auto"/>
        <w:ind w:left="114" w:leftChars="0"/>
        <w:textAlignment w:val="auto"/>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C.1  原则</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lang w:eastAsia="zh-CN"/>
        </w:rPr>
      </w:pPr>
      <w:r>
        <w:rPr>
          <w:spacing w:val="-1"/>
          <w:lang w:eastAsia="zh-CN"/>
        </w:rPr>
        <w:t>接打电话应使用附录</w:t>
      </w:r>
      <w:r>
        <w:rPr>
          <w:lang w:eastAsia="zh-CN"/>
        </w:rPr>
        <w:t>B.1的文明用语，规避B.2的忌用语。</w:t>
      </w:r>
    </w:p>
    <w:p>
      <w:pPr>
        <w:pStyle w:val="13"/>
        <w:keepNext w:val="0"/>
        <w:keepLines w:val="0"/>
        <w:pageBreakBefore w:val="0"/>
        <w:widowControl w:val="0"/>
        <w:kinsoku/>
        <w:wordWrap/>
        <w:overflowPunct/>
        <w:topLinePunct w:val="0"/>
        <w:autoSpaceDE/>
        <w:autoSpaceDN/>
        <w:bidi w:val="0"/>
        <w:adjustRightInd w:val="0"/>
        <w:snapToGrid/>
        <w:spacing w:after="0" w:line="240" w:lineRule="auto"/>
        <w:textAlignment w:val="auto"/>
        <w:rPr>
          <w:sz w:val="29"/>
          <w:lang w:eastAsia="zh-CN"/>
        </w:rPr>
      </w:pPr>
    </w:p>
    <w:p>
      <w:pPr>
        <w:pStyle w:val="230"/>
        <w:keepNext w:val="0"/>
        <w:keepLines w:val="0"/>
        <w:pageBreakBefore w:val="0"/>
        <w:widowControl w:val="0"/>
        <w:numPr>
          <w:ilvl w:val="0"/>
          <w:numId w:val="0"/>
        </w:numPr>
        <w:tabs>
          <w:tab w:val="left" w:pos="568"/>
        </w:tabs>
        <w:kinsoku/>
        <w:wordWrap/>
        <w:overflowPunct/>
        <w:topLinePunct w:val="0"/>
        <w:autoSpaceDE/>
        <w:autoSpaceDN/>
        <w:bidi w:val="0"/>
        <w:adjustRightInd w:val="0"/>
        <w:snapToGrid/>
        <w:spacing w:line="240" w:lineRule="auto"/>
        <w:ind w:left="114" w:leftChars="0"/>
        <w:textAlignment w:val="auto"/>
        <w:rPr>
          <w:rFonts w:ascii="黑体" w:eastAsia="黑体"/>
          <w:sz w:val="18"/>
        </w:rPr>
      </w:pPr>
      <w:r>
        <w:rPr>
          <w:rFonts w:hint="eastAsia" w:ascii="黑体" w:eastAsia="黑体"/>
          <w:sz w:val="18"/>
          <w:lang w:val="en-US" w:eastAsia="zh-CN"/>
        </w:rPr>
        <w:t xml:space="preserve">C.2  </w:t>
      </w:r>
      <w:r>
        <w:rPr>
          <w:rFonts w:hint="eastAsia" w:ascii="黑体" w:eastAsia="黑体"/>
          <w:sz w:val="18"/>
        </w:rPr>
        <w:t>开始用语</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lang w:eastAsia="zh-CN"/>
        </w:rPr>
      </w:pPr>
      <w:r>
        <w:rPr>
          <w:lang w:eastAsia="zh-CN"/>
        </w:rPr>
        <w:t>接打电话的开始用语如下：</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rPr>
          <w:lang w:eastAsia="zh-CN"/>
        </w:rPr>
      </w:pPr>
      <w:r>
        <w:rPr>
          <w:lang w:eastAsia="zh-CN"/>
        </w:rPr>
        <w:t>——您好；</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462" w:hanging="418"/>
        <w:textAlignment w:val="auto"/>
        <w:rPr>
          <w:lang w:eastAsia="zh-CN"/>
        </w:rPr>
      </w:pPr>
      <w:r>
        <w:rPr>
          <w:spacing w:val="-3"/>
          <w:lang w:eastAsia="zh-CN"/>
        </w:rPr>
        <w:t>——自报：“单位”、“部门”、“姓名”，例如：“</w:t>
      </w:r>
      <w:r>
        <w:rPr>
          <w:lang w:eastAsia="zh-CN"/>
        </w:rPr>
        <w:t>××</w:t>
      </w:r>
      <w:r>
        <w:rPr>
          <w:spacing w:val="-3"/>
          <w:lang w:eastAsia="zh-CN"/>
        </w:rPr>
        <w:t>省特种设备安全监督检验研究院</w:t>
      </w:r>
      <w:r>
        <w:rPr>
          <w:spacing w:val="-2"/>
          <w:lang w:eastAsia="zh-CN"/>
        </w:rPr>
        <w:t>（可用</w:t>
      </w:r>
      <w:r>
        <w:rPr>
          <w:lang w:eastAsia="zh-CN"/>
        </w:rPr>
        <w:t>简称）××分院接待办公室×××”；</w:t>
      </w:r>
    </w:p>
    <w:p>
      <w:pPr>
        <w:keepNext w:val="0"/>
        <w:keepLines w:val="0"/>
        <w:pageBreakBefore w:val="0"/>
        <w:widowControl w:val="0"/>
        <w:kinsoku/>
        <w:wordWrap/>
        <w:overflowPunct/>
        <w:topLinePunct w:val="0"/>
        <w:autoSpaceDE/>
        <w:autoSpaceDN/>
        <w:bidi w:val="0"/>
        <w:adjustRightInd w:val="0"/>
        <w:snapToGrid/>
        <w:spacing w:line="240" w:lineRule="auto"/>
        <w:ind w:left="538"/>
        <w:textAlignment w:val="auto"/>
        <w:rPr>
          <w:spacing w:val="-3"/>
          <w:sz w:val="21"/>
          <w:szCs w:val="21"/>
          <w:lang w:eastAsia="zh-CN"/>
        </w:rPr>
      </w:pPr>
      <w:r>
        <w:rPr>
          <w:sz w:val="21"/>
          <w:lang w:eastAsia="zh-CN"/>
        </w:rPr>
        <w:t>——</w:t>
      </w:r>
      <w:r>
        <w:rPr>
          <w:spacing w:val="-3"/>
          <w:sz w:val="21"/>
          <w:szCs w:val="21"/>
          <w:lang w:eastAsia="zh-CN"/>
        </w:rPr>
        <w:t>很高兴能为您服务，请讲。</w:t>
      </w:r>
    </w:p>
    <w:p>
      <w:pPr>
        <w:pStyle w:val="13"/>
        <w:keepNext w:val="0"/>
        <w:keepLines w:val="0"/>
        <w:pageBreakBefore w:val="0"/>
        <w:widowControl w:val="0"/>
        <w:kinsoku/>
        <w:wordWrap/>
        <w:overflowPunct/>
        <w:topLinePunct w:val="0"/>
        <w:autoSpaceDE/>
        <w:autoSpaceDN/>
        <w:bidi w:val="0"/>
        <w:adjustRightInd w:val="0"/>
        <w:snapToGrid/>
        <w:spacing w:after="0" w:line="240" w:lineRule="auto"/>
        <w:textAlignment w:val="auto"/>
        <w:rPr>
          <w:sz w:val="29"/>
          <w:lang w:eastAsia="zh-CN"/>
        </w:rPr>
      </w:pPr>
    </w:p>
    <w:p>
      <w:pPr>
        <w:pStyle w:val="230"/>
        <w:keepNext w:val="0"/>
        <w:keepLines w:val="0"/>
        <w:pageBreakBefore w:val="0"/>
        <w:widowControl w:val="0"/>
        <w:numPr>
          <w:ilvl w:val="0"/>
          <w:numId w:val="0"/>
        </w:numPr>
        <w:tabs>
          <w:tab w:val="left" w:pos="568"/>
        </w:tabs>
        <w:kinsoku/>
        <w:wordWrap/>
        <w:overflowPunct/>
        <w:topLinePunct w:val="0"/>
        <w:autoSpaceDE/>
        <w:autoSpaceDN/>
        <w:bidi w:val="0"/>
        <w:adjustRightInd w:val="0"/>
        <w:snapToGrid/>
        <w:spacing w:line="240" w:lineRule="auto"/>
        <w:ind w:left="114" w:leftChars="0"/>
        <w:textAlignment w:val="auto"/>
        <w:rPr>
          <w:rFonts w:ascii="黑体" w:eastAsia="黑体"/>
          <w:sz w:val="18"/>
        </w:rPr>
      </w:pPr>
      <w:r>
        <w:rPr>
          <w:rFonts w:hint="eastAsia" w:ascii="黑体" w:eastAsia="黑体"/>
          <w:sz w:val="18"/>
          <w:lang w:val="en-US" w:eastAsia="zh-CN"/>
        </w:rPr>
        <w:t xml:space="preserve">C.3  </w:t>
      </w:r>
      <w:r>
        <w:rPr>
          <w:rFonts w:hint="eastAsia" w:ascii="黑体" w:eastAsia="黑体"/>
          <w:sz w:val="18"/>
        </w:rPr>
        <w:t>接打电话过程中用语</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115" w:right="476" w:firstLine="360"/>
        <w:textAlignment w:val="auto"/>
        <w:rPr>
          <w:lang w:eastAsia="zh-CN"/>
        </w:rPr>
      </w:pPr>
      <w:r>
        <w:rPr>
          <w:lang w:eastAsia="zh-CN"/>
        </w:rPr>
        <w:t>接打电话中应使用附录B.1的文明用语了解客户需求，并记录客户的单位、电话、姓名及相关事项信息。</w:t>
      </w:r>
    </w:p>
    <w:p>
      <w:pPr>
        <w:pStyle w:val="13"/>
        <w:keepNext w:val="0"/>
        <w:keepLines w:val="0"/>
        <w:pageBreakBefore w:val="0"/>
        <w:widowControl w:val="0"/>
        <w:kinsoku/>
        <w:wordWrap/>
        <w:overflowPunct/>
        <w:topLinePunct w:val="0"/>
        <w:autoSpaceDE/>
        <w:autoSpaceDN/>
        <w:bidi w:val="0"/>
        <w:adjustRightInd w:val="0"/>
        <w:snapToGrid/>
        <w:spacing w:after="0" w:line="240" w:lineRule="auto"/>
        <w:textAlignment w:val="auto"/>
        <w:rPr>
          <w:sz w:val="26"/>
          <w:lang w:eastAsia="zh-CN"/>
        </w:rPr>
      </w:pPr>
    </w:p>
    <w:p>
      <w:pPr>
        <w:pStyle w:val="230"/>
        <w:keepNext w:val="0"/>
        <w:keepLines w:val="0"/>
        <w:pageBreakBefore w:val="0"/>
        <w:widowControl w:val="0"/>
        <w:numPr>
          <w:ilvl w:val="0"/>
          <w:numId w:val="0"/>
        </w:numPr>
        <w:tabs>
          <w:tab w:val="left" w:pos="568"/>
        </w:tabs>
        <w:kinsoku/>
        <w:wordWrap/>
        <w:overflowPunct/>
        <w:topLinePunct w:val="0"/>
        <w:autoSpaceDE/>
        <w:autoSpaceDN/>
        <w:bidi w:val="0"/>
        <w:adjustRightInd w:val="0"/>
        <w:snapToGrid/>
        <w:spacing w:line="240" w:lineRule="auto"/>
        <w:ind w:left="114" w:leftChars="0"/>
        <w:textAlignment w:val="auto"/>
        <w:rPr>
          <w:rFonts w:ascii="黑体" w:eastAsia="黑体"/>
          <w:sz w:val="18"/>
        </w:rPr>
      </w:pPr>
      <w:r>
        <w:rPr>
          <w:rFonts w:hint="eastAsia" w:ascii="黑体" w:eastAsia="黑体"/>
          <w:sz w:val="18"/>
          <w:lang w:val="en-US" w:eastAsia="zh-CN"/>
        </w:rPr>
        <w:t xml:space="preserve">C.4  </w:t>
      </w:r>
      <w:r>
        <w:rPr>
          <w:rFonts w:hint="eastAsia" w:ascii="黑体" w:eastAsia="黑体"/>
          <w:sz w:val="18"/>
        </w:rPr>
        <w:t>结束用语</w: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538"/>
        <w:textAlignment w:val="auto"/>
      </w:pPr>
      <w:r>
        <w:t>——谢谢、再见。</w:t>
      </w:r>
    </w:p>
    <w:p>
      <w:pPr>
        <w:keepNext w:val="0"/>
        <w:keepLines w:val="0"/>
        <w:pageBreakBefore w:val="0"/>
        <w:widowControl w:val="0"/>
        <w:kinsoku/>
        <w:wordWrap/>
        <w:overflowPunct/>
        <w:topLinePunct w:val="0"/>
        <w:autoSpaceDE/>
        <w:autoSpaceDN/>
        <w:bidi w:val="0"/>
        <w:adjustRightInd w:val="0"/>
        <w:snapToGrid/>
        <w:spacing w:line="240" w:lineRule="auto"/>
        <w:textAlignment w:val="auto"/>
      </w:pPr>
    </w:p>
    <w:p>
      <w:pPr>
        <w:keepNext w:val="0"/>
        <w:keepLines w:val="0"/>
        <w:pageBreakBefore w:val="0"/>
        <w:widowControl w:val="0"/>
        <w:kinsoku/>
        <w:wordWrap/>
        <w:overflowPunct/>
        <w:topLinePunct w:val="0"/>
        <w:autoSpaceDE/>
        <w:autoSpaceDN/>
        <w:bidi w:val="0"/>
        <w:adjustRightInd w:val="0"/>
        <w:snapToGrid/>
        <w:spacing w:line="240" w:lineRule="auto"/>
        <w:textAlignment w:val="auto"/>
      </w:pPr>
    </w:p>
    <w:p>
      <w:pPr>
        <w:keepNext w:val="0"/>
        <w:keepLines w:val="0"/>
        <w:pageBreakBefore w:val="0"/>
        <w:widowControl w:val="0"/>
        <w:kinsoku/>
        <w:wordWrap/>
        <w:overflowPunct/>
        <w:topLinePunct w:val="0"/>
        <w:autoSpaceDE/>
        <w:autoSpaceDN/>
        <w:bidi w:val="0"/>
        <w:adjustRightInd w:val="0"/>
        <w:snapToGrid/>
        <w:spacing w:line="240" w:lineRule="auto"/>
        <w:textAlignment w:val="auto"/>
      </w:pPr>
    </w:p>
    <w:p>
      <w:pPr>
        <w:keepNext w:val="0"/>
        <w:keepLines w:val="0"/>
        <w:pageBreakBefore w:val="0"/>
        <w:widowControl w:val="0"/>
        <w:kinsoku/>
        <w:wordWrap/>
        <w:overflowPunct/>
        <w:topLinePunct w:val="0"/>
        <w:autoSpaceDE/>
        <w:autoSpaceDN/>
        <w:bidi w:val="0"/>
        <w:adjustRightInd w:val="0"/>
        <w:snapToGrid/>
        <w:spacing w:line="240" w:lineRule="auto"/>
        <w:textAlignment w:val="auto"/>
        <w:sectPr>
          <w:pgSz w:w="11900" w:h="16840"/>
          <w:pgMar w:top="1660" w:right="660" w:bottom="1340" w:left="1300" w:header="1436" w:footer="1147" w:gutter="0"/>
          <w:cols w:space="720" w:num="1"/>
        </w:sectPr>
      </w:pPr>
    </w:p>
    <w:p>
      <w:pPr>
        <w:pStyle w:val="13"/>
        <w:spacing w:before="11"/>
        <w:rPr>
          <w:sz w:val="14"/>
        </w:rPr>
      </w:pPr>
    </w:p>
    <w:p>
      <w:pPr>
        <w:pStyle w:val="13"/>
        <w:spacing w:before="72"/>
        <w:ind w:left="2869" w:right="2800"/>
        <w:jc w:val="center"/>
        <w:rPr>
          <w:rFonts w:hint="eastAsia" w:ascii="黑体" w:eastAsia="黑体"/>
          <w:spacing w:val="28"/>
        </w:rPr>
      </w:pPr>
      <w:r>
        <w:rPr>
          <w:rFonts w:hint="eastAsia" w:ascii="黑体" w:eastAsia="黑体"/>
          <w:spacing w:val="28"/>
        </w:rPr>
        <w:t>参 考 文 献</w:t>
      </w:r>
    </w:p>
    <w:p>
      <w:pPr>
        <w:pStyle w:val="13"/>
        <w:spacing w:before="72"/>
        <w:ind w:left="2869" w:right="2800"/>
        <w:jc w:val="center"/>
        <w:rPr>
          <w:rFonts w:hint="eastAsia" w:ascii="黑体" w:eastAsia="黑体"/>
          <w:spacing w:val="28"/>
          <w:lang w:eastAsia="zh-CN"/>
        </w:rPr>
      </w:pPr>
    </w:p>
    <w:p>
      <w:pPr>
        <w:pStyle w:val="13"/>
        <w:keepNext w:val="0"/>
        <w:keepLines w:val="0"/>
        <w:pageBreakBefore w:val="0"/>
        <w:widowControl w:val="0"/>
        <w:kinsoku/>
        <w:wordWrap/>
        <w:overflowPunct/>
        <w:topLinePunct w:val="0"/>
        <w:autoSpaceDE w:val="0"/>
        <w:autoSpaceDN w:val="0"/>
        <w:bidi w:val="0"/>
        <w:adjustRightInd/>
        <w:snapToGrid/>
        <w:spacing w:after="0" w:line="240" w:lineRule="auto"/>
        <w:textAlignment w:val="auto"/>
        <w:rPr>
          <w:rFonts w:ascii="黑体"/>
          <w:sz w:val="20"/>
          <w:lang w:eastAsia="zh-CN"/>
        </w:rPr>
      </w:pPr>
      <w:r>
        <w:rPr>
          <w:sz w:val="21"/>
        </w:rPr>
        <w:t>［1］GB/T</w:t>
      </w:r>
      <w:r>
        <w:rPr>
          <w:rFonts w:hint="eastAsia"/>
          <w:sz w:val="21"/>
          <w:lang w:val="en-US" w:eastAsia="zh-CN"/>
        </w:rPr>
        <w:t xml:space="preserve"> </w:t>
      </w:r>
      <w:r>
        <w:rPr>
          <w:sz w:val="21"/>
          <w:lang w:eastAsia="zh-CN"/>
        </w:rPr>
        <w:t>15624-2011</w:t>
      </w:r>
      <w:r>
        <w:rPr>
          <w:spacing w:val="1"/>
          <w:sz w:val="21"/>
          <w:lang w:eastAsia="zh-CN"/>
        </w:rPr>
        <w:t xml:space="preserve"> 服务标准化工作指南 第 </w:t>
      </w:r>
      <w:r>
        <w:rPr>
          <w:sz w:val="21"/>
          <w:lang w:eastAsia="zh-CN"/>
        </w:rPr>
        <w:t>1</w:t>
      </w:r>
      <w:r>
        <w:rPr>
          <w:spacing w:val="-10"/>
          <w:sz w:val="21"/>
          <w:lang w:eastAsia="zh-CN"/>
        </w:rPr>
        <w:t xml:space="preserve"> 部分：总则</w:t>
      </w:r>
    </w:p>
    <w:p>
      <w:pPr>
        <w:pStyle w:val="13"/>
        <w:keepNext w:val="0"/>
        <w:keepLines w:val="0"/>
        <w:pageBreakBefore w:val="0"/>
        <w:widowControl w:val="0"/>
        <w:kinsoku/>
        <w:wordWrap/>
        <w:overflowPunct/>
        <w:topLinePunct w:val="0"/>
        <w:autoSpaceDE w:val="0"/>
        <w:autoSpaceDN w:val="0"/>
        <w:bidi w:val="0"/>
        <w:adjustRightInd/>
        <w:snapToGrid/>
        <w:spacing w:after="0" w:line="240" w:lineRule="auto"/>
        <w:textAlignment w:val="auto"/>
        <w:rPr>
          <w:rFonts w:ascii="黑体"/>
          <w:sz w:val="20"/>
          <w:lang w:eastAsia="zh-CN"/>
        </w:rPr>
      </w:pPr>
      <w:r>
        <w:rPr>
          <w:rFonts w:hint="eastAsia"/>
          <w:sz w:val="21"/>
        </w:rPr>
        <w:t>［</w:t>
      </w:r>
      <w:r>
        <w:rPr>
          <w:sz w:val="21"/>
        </w:rPr>
        <w:t>2</w:t>
      </w:r>
      <w:r>
        <w:rPr>
          <w:rFonts w:hint="eastAsia"/>
          <w:sz w:val="21"/>
        </w:rPr>
        <w:t>］</w:t>
      </w:r>
      <w:r>
        <w:rPr>
          <w:sz w:val="21"/>
        </w:rPr>
        <w:t>GB/T</w:t>
      </w:r>
      <w:r>
        <w:rPr>
          <w:rFonts w:hint="eastAsia"/>
          <w:sz w:val="21"/>
          <w:lang w:val="en-US" w:eastAsia="zh-CN"/>
        </w:rPr>
        <w:t xml:space="preserve"> </w:t>
      </w:r>
      <w:r>
        <w:rPr>
          <w:sz w:val="21"/>
          <w:lang w:eastAsia="zh-CN"/>
        </w:rPr>
        <w:t>19000-2016</w:t>
      </w:r>
      <w:r>
        <w:rPr>
          <w:rFonts w:hint="eastAsia"/>
          <w:sz w:val="21"/>
          <w:lang w:val="en-US" w:eastAsia="zh-CN"/>
        </w:rPr>
        <w:t xml:space="preserve"> </w:t>
      </w:r>
      <w:r>
        <w:rPr>
          <w:spacing w:val="6"/>
          <w:sz w:val="21"/>
          <w:lang w:eastAsia="zh-CN"/>
        </w:rPr>
        <w:t>质量各类体系 基础和术语</w:t>
      </w:r>
      <w:r>
        <w:rPr>
          <w:sz w:val="21"/>
          <w:lang w:eastAsia="zh-CN"/>
        </w:rPr>
        <w:t>（ISO</w:t>
      </w:r>
      <w:r>
        <w:rPr>
          <w:spacing w:val="-5"/>
          <w:sz w:val="21"/>
          <w:lang w:eastAsia="zh-CN"/>
        </w:rPr>
        <w:t xml:space="preserve"> </w:t>
      </w:r>
      <w:r>
        <w:rPr>
          <w:sz w:val="21"/>
          <w:lang w:eastAsia="zh-CN"/>
        </w:rPr>
        <w:t>9000:2015,IDT）</w:t>
      </w:r>
    </w:p>
    <w:p>
      <w:pPr>
        <w:pStyle w:val="13"/>
        <w:keepNext w:val="0"/>
        <w:keepLines w:val="0"/>
        <w:pageBreakBefore w:val="0"/>
        <w:widowControl w:val="0"/>
        <w:kinsoku/>
        <w:wordWrap/>
        <w:overflowPunct/>
        <w:topLinePunct w:val="0"/>
        <w:autoSpaceDE w:val="0"/>
        <w:autoSpaceDN w:val="0"/>
        <w:bidi w:val="0"/>
        <w:adjustRightInd/>
        <w:snapToGrid/>
        <w:spacing w:after="0" w:line="240" w:lineRule="auto"/>
        <w:textAlignment w:val="auto"/>
        <w:rPr>
          <w:rFonts w:ascii="黑体"/>
          <w:sz w:val="20"/>
          <w:lang w:eastAsia="zh-CN"/>
        </w:rPr>
      </w:pPr>
      <w:r>
        <w:rPr>
          <w:sz w:val="21"/>
        </w:rPr>
        <w:t>［3］GB/T</w:t>
      </w:r>
      <w:r>
        <w:rPr>
          <w:rFonts w:hint="eastAsia"/>
          <w:sz w:val="21"/>
          <w:lang w:val="en-US" w:eastAsia="zh-CN"/>
        </w:rPr>
        <w:t xml:space="preserve"> </w:t>
      </w:r>
      <w:r>
        <w:rPr>
          <w:sz w:val="21"/>
        </w:rPr>
        <w:t>24421.1-2009</w:t>
      </w:r>
      <w:r>
        <w:rPr>
          <w:rFonts w:hint="eastAsia"/>
          <w:sz w:val="21"/>
          <w:lang w:val="en-US" w:eastAsia="zh-CN"/>
        </w:rPr>
        <w:t xml:space="preserve"> </w:t>
      </w:r>
      <w:r>
        <w:rPr>
          <w:spacing w:val="-1"/>
          <w:sz w:val="21"/>
          <w:lang w:eastAsia="zh-CN"/>
        </w:rPr>
        <w:t>服务业组织标准化工作指南</w:t>
      </w:r>
      <w:r>
        <w:rPr>
          <w:rFonts w:hint="eastAsia"/>
          <w:spacing w:val="-1"/>
          <w:sz w:val="21"/>
          <w:lang w:val="en-US" w:eastAsia="zh-CN"/>
        </w:rPr>
        <w:t xml:space="preserve"> </w:t>
      </w:r>
      <w:r>
        <w:rPr>
          <w:spacing w:val="-27"/>
          <w:sz w:val="21"/>
        </w:rPr>
        <w:t xml:space="preserve">第 </w:t>
      </w:r>
      <w:r>
        <w:rPr>
          <w:sz w:val="21"/>
        </w:rPr>
        <w:t>1</w:t>
      </w:r>
      <w:r>
        <w:rPr>
          <w:spacing w:val="-8"/>
          <w:sz w:val="21"/>
        </w:rPr>
        <w:t xml:space="preserve"> 部分：基本要求</w:t>
      </w:r>
    </w:p>
    <w:p>
      <w:pPr>
        <w:pStyle w:val="13"/>
        <w:keepNext w:val="0"/>
        <w:keepLines w:val="0"/>
        <w:pageBreakBefore w:val="0"/>
        <w:widowControl w:val="0"/>
        <w:kinsoku/>
        <w:wordWrap/>
        <w:overflowPunct/>
        <w:topLinePunct w:val="0"/>
        <w:autoSpaceDE w:val="0"/>
        <w:autoSpaceDN w:val="0"/>
        <w:bidi w:val="0"/>
        <w:adjustRightInd/>
        <w:snapToGrid/>
        <w:spacing w:after="0" w:line="240" w:lineRule="auto"/>
        <w:textAlignment w:val="auto"/>
        <w:rPr>
          <w:sz w:val="21"/>
        </w:rPr>
      </w:pPr>
      <w:r>
        <w:rPr>
          <w:sz w:val="21"/>
        </w:rPr>
        <w:t>［4］GB/T</w:t>
      </w:r>
      <w:r>
        <w:rPr>
          <w:rFonts w:hint="eastAsia"/>
          <w:sz w:val="21"/>
          <w:lang w:val="en-US" w:eastAsia="zh-CN"/>
        </w:rPr>
        <w:t xml:space="preserve"> </w:t>
      </w:r>
      <w:r>
        <w:rPr>
          <w:sz w:val="21"/>
        </w:rPr>
        <w:t>24421.2-2009</w:t>
      </w:r>
      <w:r>
        <w:rPr>
          <w:rFonts w:hint="eastAsia"/>
          <w:sz w:val="21"/>
          <w:lang w:val="en-US" w:eastAsia="zh-CN"/>
        </w:rPr>
        <w:t xml:space="preserve"> </w:t>
      </w:r>
      <w:r>
        <w:rPr>
          <w:spacing w:val="-1"/>
          <w:sz w:val="21"/>
          <w:lang w:eastAsia="zh-CN"/>
        </w:rPr>
        <w:t>服务业组织标准化工作指南</w:t>
      </w:r>
      <w:r>
        <w:rPr>
          <w:rFonts w:hint="eastAsia"/>
          <w:spacing w:val="-1"/>
          <w:sz w:val="21"/>
          <w:lang w:val="en-US" w:eastAsia="zh-CN"/>
        </w:rPr>
        <w:t xml:space="preserve"> </w:t>
      </w:r>
      <w:r>
        <w:rPr>
          <w:spacing w:val="-27"/>
          <w:sz w:val="21"/>
        </w:rPr>
        <w:t xml:space="preserve">第 </w:t>
      </w:r>
      <w:r>
        <w:rPr>
          <w:sz w:val="21"/>
        </w:rPr>
        <w:t>2</w:t>
      </w:r>
      <w:r>
        <w:rPr>
          <w:spacing w:val="-8"/>
          <w:sz w:val="21"/>
        </w:rPr>
        <w:t xml:space="preserve"> 部分：标准体系</w:t>
      </w:r>
    </w:p>
    <w:p>
      <w:pPr>
        <w:pStyle w:val="13"/>
        <w:keepNext w:val="0"/>
        <w:keepLines w:val="0"/>
        <w:pageBreakBefore w:val="0"/>
        <w:widowControl w:val="0"/>
        <w:kinsoku/>
        <w:wordWrap/>
        <w:overflowPunct/>
        <w:topLinePunct w:val="0"/>
        <w:autoSpaceDE w:val="0"/>
        <w:autoSpaceDN w:val="0"/>
        <w:bidi w:val="0"/>
        <w:adjustRightInd/>
        <w:snapToGrid/>
        <w:spacing w:after="0" w:line="240" w:lineRule="auto"/>
        <w:textAlignment w:val="auto"/>
        <w:rPr>
          <w:sz w:val="21"/>
        </w:rPr>
      </w:pPr>
      <w:r>
        <w:rPr>
          <w:sz w:val="21"/>
        </w:rPr>
        <w:t>［5］GB/T</w:t>
      </w:r>
      <w:r>
        <w:rPr>
          <w:rFonts w:hint="eastAsia"/>
          <w:sz w:val="21"/>
          <w:lang w:val="en-US" w:eastAsia="zh-CN"/>
        </w:rPr>
        <w:t xml:space="preserve"> </w:t>
      </w:r>
      <w:r>
        <w:rPr>
          <w:sz w:val="21"/>
        </w:rPr>
        <w:t>24421.3-2009</w:t>
      </w:r>
      <w:r>
        <w:rPr>
          <w:rFonts w:hint="eastAsia"/>
          <w:sz w:val="21"/>
          <w:lang w:val="en-US" w:eastAsia="zh-CN"/>
        </w:rPr>
        <w:t xml:space="preserve"> </w:t>
      </w:r>
      <w:r>
        <w:rPr>
          <w:spacing w:val="-1"/>
          <w:sz w:val="21"/>
          <w:lang w:eastAsia="zh-CN"/>
        </w:rPr>
        <w:t>服务业组织标准化工作指南</w:t>
      </w:r>
      <w:r>
        <w:rPr>
          <w:rFonts w:hint="eastAsia"/>
          <w:spacing w:val="-1"/>
          <w:sz w:val="21"/>
          <w:lang w:val="en-US" w:eastAsia="zh-CN"/>
        </w:rPr>
        <w:t xml:space="preserve"> </w:t>
      </w:r>
      <w:r>
        <w:rPr>
          <w:spacing w:val="-27"/>
          <w:sz w:val="21"/>
        </w:rPr>
        <w:t xml:space="preserve">第 </w:t>
      </w:r>
      <w:r>
        <w:rPr>
          <w:sz w:val="21"/>
        </w:rPr>
        <w:t>3</w:t>
      </w:r>
      <w:r>
        <w:rPr>
          <w:spacing w:val="-8"/>
          <w:sz w:val="21"/>
        </w:rPr>
        <w:t xml:space="preserve"> 部分：标准编写</w:t>
      </w:r>
    </w:p>
    <w:p>
      <w:pPr>
        <w:pStyle w:val="13"/>
        <w:keepNext w:val="0"/>
        <w:keepLines w:val="0"/>
        <w:pageBreakBefore w:val="0"/>
        <w:widowControl w:val="0"/>
        <w:kinsoku/>
        <w:wordWrap/>
        <w:overflowPunct/>
        <w:topLinePunct w:val="0"/>
        <w:autoSpaceDE w:val="0"/>
        <w:autoSpaceDN w:val="0"/>
        <w:bidi w:val="0"/>
        <w:adjustRightInd/>
        <w:snapToGrid/>
        <w:spacing w:after="0" w:line="240" w:lineRule="auto"/>
        <w:textAlignment w:val="auto"/>
        <w:rPr>
          <w:sz w:val="21"/>
        </w:rPr>
      </w:pPr>
      <w:r>
        <w:rPr>
          <w:sz w:val="21"/>
        </w:rPr>
        <w:t>［6］GB/T</w:t>
      </w:r>
      <w:r>
        <w:rPr>
          <w:rFonts w:hint="eastAsia"/>
          <w:sz w:val="21"/>
          <w:lang w:val="en-US" w:eastAsia="zh-CN"/>
        </w:rPr>
        <w:t xml:space="preserve"> </w:t>
      </w:r>
      <w:r>
        <w:rPr>
          <w:sz w:val="21"/>
        </w:rPr>
        <w:t>24421.4-2009</w:t>
      </w:r>
      <w:r>
        <w:rPr>
          <w:rFonts w:hint="eastAsia"/>
          <w:sz w:val="21"/>
          <w:lang w:val="en-US" w:eastAsia="zh-CN"/>
        </w:rPr>
        <w:t xml:space="preserve"> </w:t>
      </w:r>
      <w:r>
        <w:rPr>
          <w:spacing w:val="-1"/>
          <w:sz w:val="21"/>
          <w:lang w:eastAsia="zh-CN"/>
        </w:rPr>
        <w:t>服务业组织标准化工作指南</w:t>
      </w:r>
      <w:r>
        <w:rPr>
          <w:rFonts w:hint="eastAsia"/>
          <w:spacing w:val="-1"/>
          <w:sz w:val="21"/>
          <w:lang w:val="en-US" w:eastAsia="zh-CN"/>
        </w:rPr>
        <w:t xml:space="preserve"> </w:t>
      </w:r>
      <w:r>
        <w:rPr>
          <w:spacing w:val="-26"/>
          <w:sz w:val="21"/>
          <w:lang w:eastAsia="zh-CN"/>
        </w:rPr>
        <w:t xml:space="preserve">第 </w:t>
      </w:r>
      <w:r>
        <w:rPr>
          <w:sz w:val="21"/>
          <w:lang w:eastAsia="zh-CN"/>
        </w:rPr>
        <w:t>4</w:t>
      </w:r>
      <w:r>
        <w:rPr>
          <w:spacing w:val="-8"/>
          <w:sz w:val="21"/>
          <w:lang w:eastAsia="zh-CN"/>
        </w:rPr>
        <w:t xml:space="preserve"> 部分：标准实施及评价</w:t>
      </w:r>
    </w:p>
    <w:p>
      <w:pPr>
        <w:pStyle w:val="13"/>
        <w:keepNext w:val="0"/>
        <w:keepLines w:val="0"/>
        <w:pageBreakBefore w:val="0"/>
        <w:widowControl w:val="0"/>
        <w:kinsoku/>
        <w:wordWrap/>
        <w:overflowPunct/>
        <w:topLinePunct w:val="0"/>
        <w:autoSpaceDE w:val="0"/>
        <w:autoSpaceDN w:val="0"/>
        <w:bidi w:val="0"/>
        <w:adjustRightInd/>
        <w:snapToGrid/>
        <w:spacing w:after="0" w:line="240" w:lineRule="auto"/>
        <w:textAlignment w:val="auto"/>
        <w:rPr>
          <w:sz w:val="21"/>
        </w:rPr>
      </w:pPr>
      <w:r>
        <w:rPr>
          <w:sz w:val="21"/>
        </w:rPr>
        <w:t>［7］GB/T</w:t>
      </w:r>
      <w:r>
        <w:rPr>
          <w:rFonts w:hint="eastAsia"/>
          <w:sz w:val="21"/>
          <w:lang w:val="en-US" w:eastAsia="zh-CN"/>
        </w:rPr>
        <w:t xml:space="preserve"> </w:t>
      </w:r>
      <w:r>
        <w:rPr>
          <w:sz w:val="21"/>
        </w:rPr>
        <w:t>27000-2006</w:t>
      </w:r>
      <w:r>
        <w:rPr>
          <w:spacing w:val="5"/>
          <w:sz w:val="21"/>
        </w:rPr>
        <w:t xml:space="preserve"> 合格评定 词汇和通用原则(</w:t>
      </w:r>
      <w:r>
        <w:rPr>
          <w:sz w:val="21"/>
        </w:rPr>
        <w:t>ISO/IEC</w:t>
      </w:r>
      <w:r>
        <w:rPr>
          <w:spacing w:val="1"/>
          <w:sz w:val="21"/>
        </w:rPr>
        <w:t xml:space="preserve"> </w:t>
      </w:r>
      <w:r>
        <w:rPr>
          <w:sz w:val="21"/>
        </w:rPr>
        <w:t>17000:2004,IDT)</w:t>
      </w:r>
    </w:p>
    <w:p>
      <w:pPr>
        <w:pStyle w:val="13"/>
        <w:keepNext w:val="0"/>
        <w:keepLines w:val="0"/>
        <w:pageBreakBefore w:val="0"/>
        <w:widowControl w:val="0"/>
        <w:kinsoku/>
        <w:wordWrap/>
        <w:overflowPunct/>
        <w:topLinePunct w:val="0"/>
        <w:autoSpaceDE w:val="0"/>
        <w:autoSpaceDN w:val="0"/>
        <w:bidi w:val="0"/>
        <w:adjustRightInd/>
        <w:snapToGrid/>
        <w:spacing w:after="0" w:line="240" w:lineRule="auto"/>
        <w:textAlignment w:val="auto"/>
        <w:rPr>
          <w:sz w:val="21"/>
          <w:lang w:eastAsia="zh-CN"/>
        </w:rPr>
      </w:pPr>
      <w:r>
        <w:rPr>
          <w:sz w:val="21"/>
        </w:rPr>
        <w:t>［8］</w:t>
      </w:r>
      <w:r>
        <w:rPr>
          <w:sz w:val="21"/>
          <w:lang w:eastAsia="zh-CN"/>
        </w:rPr>
        <w:t>国质检监[2010]358号 关于印发《委托检验行为规范（试行</w:t>
      </w:r>
      <w:r>
        <w:rPr>
          <w:spacing w:val="-106"/>
          <w:sz w:val="21"/>
          <w:lang w:eastAsia="zh-CN"/>
        </w:rPr>
        <w:t>）</w:t>
      </w:r>
      <w:r>
        <w:rPr>
          <w:sz w:val="21"/>
          <w:lang w:eastAsia="zh-CN"/>
        </w:rPr>
        <w:t>》的通知</w:t>
      </w:r>
    </w:p>
    <w:p>
      <w:pPr>
        <w:pStyle w:val="13"/>
        <w:keepNext w:val="0"/>
        <w:keepLines w:val="0"/>
        <w:pageBreakBefore w:val="0"/>
        <w:widowControl w:val="0"/>
        <w:kinsoku/>
        <w:wordWrap/>
        <w:overflowPunct/>
        <w:topLinePunct w:val="0"/>
        <w:autoSpaceDE w:val="0"/>
        <w:autoSpaceDN w:val="0"/>
        <w:bidi w:val="0"/>
        <w:adjustRightInd/>
        <w:snapToGrid/>
        <w:spacing w:after="0" w:line="240" w:lineRule="auto"/>
        <w:textAlignment w:val="auto"/>
        <w:rPr>
          <w:sz w:val="21"/>
          <w:lang w:eastAsia="zh-CN"/>
        </w:rPr>
      </w:pPr>
    </w:p>
    <w:p>
      <w:pPr>
        <w:pStyle w:val="13"/>
        <w:spacing w:before="3"/>
        <w:rPr>
          <w:rFonts w:ascii="黑体"/>
          <w:sz w:val="12"/>
        </w:rPr>
      </w:pPr>
      <w:r>
        <mc:AlternateContent>
          <mc:Choice Requires="wps">
            <w:drawing>
              <wp:anchor distT="0" distB="0" distL="114300" distR="114300" simplePos="0" relativeHeight="251663360" behindDoc="1" locked="0" layoutInCell="1" allowOverlap="1">
                <wp:simplePos x="0" y="0"/>
                <wp:positionH relativeFrom="page">
                  <wp:posOffset>2770505</wp:posOffset>
                </wp:positionH>
                <wp:positionV relativeFrom="paragraph">
                  <wp:posOffset>127635</wp:posOffset>
                </wp:positionV>
                <wp:extent cx="2204085" cy="1270"/>
                <wp:effectExtent l="0" t="0" r="0" b="0"/>
                <wp:wrapTopAndBottom/>
                <wp:docPr id="6" name="任意多边形 6"/>
                <wp:cNvGraphicFramePr/>
                <a:graphic xmlns:a="http://schemas.openxmlformats.org/drawingml/2006/main">
                  <a:graphicData uri="http://schemas.microsoft.com/office/word/2010/wordprocessingShape">
                    <wps:wsp>
                      <wps:cNvSpPr/>
                      <wps:spPr>
                        <a:xfrm>
                          <a:off x="0" y="0"/>
                          <a:ext cx="2204085" cy="1270"/>
                        </a:xfrm>
                        <a:custGeom>
                          <a:avLst/>
                          <a:gdLst/>
                          <a:ahLst/>
                          <a:cxnLst/>
                          <a:pathLst>
                            <a:path w="3471">
                              <a:moveTo>
                                <a:pt x="0" y="0"/>
                              </a:moveTo>
                              <a:lnTo>
                                <a:pt x="3470" y="0"/>
                              </a:lnTo>
                            </a:path>
                          </a:pathLst>
                        </a:custGeom>
                        <a:noFill/>
                        <a:ln w="5363"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18.15pt;margin-top:10.05pt;height:0.1pt;width:173.55pt;mso-position-horizontal-relative:page;mso-wrap-distance-bottom:0pt;mso-wrap-distance-top:0pt;z-index:-251653120;mso-width-relative:page;mso-height-relative:page;" filled="f" stroked="t" coordsize="3471,1" o:gfxdata="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KcxL9rXAAAACQEAAA8AAAAA&#10;AAAAAQAgAAAAIgAAAGRycy9kb3ducmV2LnhtbFBLAQIUABQAAAAIAIdO4kDEiQ10FQIAADcEAAAO&#10;AAAAAAAAAAEAIAAAACYBAABkcnMvZTJvRG9jLnhtbFBLBQYAAAAABgAGAFkBAACtBQAAAAA=&#10;" path="m0,0l3470,0e">
                <v:fill on="f" focussize="0,0"/>
                <v:stroke weight="0.422283464566929pt" color="#000000" joinstyle="round"/>
                <v:imagedata o:title=""/>
                <o:lock v:ext="edit" aspectratio="f"/>
                <w10:wrap type="topAndBottom"/>
              </v:shape>
            </w:pict>
          </mc:Fallback>
        </mc:AlternateContent>
      </w:r>
    </w:p>
    <w:p>
      <w:pPr>
        <w:pStyle w:val="13"/>
        <w:keepNext w:val="0"/>
        <w:keepLines w:val="0"/>
        <w:pageBreakBefore w:val="0"/>
        <w:widowControl w:val="0"/>
        <w:kinsoku/>
        <w:wordWrap/>
        <w:overflowPunct/>
        <w:topLinePunct w:val="0"/>
        <w:autoSpaceDE/>
        <w:autoSpaceDN/>
        <w:bidi w:val="0"/>
        <w:adjustRightInd w:val="0"/>
        <w:snapToGrid/>
        <w:spacing w:after="0" w:line="240" w:lineRule="auto"/>
        <w:ind w:left="956" w:right="370" w:hanging="418"/>
        <w:textAlignment w:val="auto"/>
        <w:rPr>
          <w:rFonts w:hint="eastAsia"/>
          <w:lang w:eastAsia="zh-CN"/>
        </w:rPr>
      </w:pPr>
    </w:p>
    <w:bookmarkEnd w:id="15"/>
    <w:bookmarkEnd w:id="38"/>
    <w:p>
      <w:pPr>
        <w:pStyle w:val="56"/>
        <w:ind w:left="0" w:leftChars="0" w:firstLine="0" w:firstLineChars="0"/>
      </w:pPr>
    </w:p>
    <w:p>
      <w:pPr>
        <w:pStyle w:val="56"/>
        <w:ind w:left="0" w:leftChars="0" w:firstLine="0" w:firstLineChars="0"/>
      </w:pPr>
    </w:p>
    <w:p>
      <w:pPr>
        <w:pStyle w:val="56"/>
        <w:ind w:left="0" w:leftChars="0" w:firstLine="0" w:firstLineChars="0"/>
      </w:pPr>
    </w:p>
    <w:p>
      <w:pPr>
        <w:pStyle w:val="56"/>
        <w:ind w:left="0" w:leftChars="0" w:firstLine="0" w:firstLineChars="0"/>
      </w:pPr>
    </w:p>
    <w:p>
      <w:pPr>
        <w:pStyle w:val="56"/>
        <w:ind w:left="0" w:leftChars="0" w:firstLine="0" w:firstLineChars="0"/>
      </w:pPr>
    </w:p>
    <w:p>
      <w:pPr>
        <w:pStyle w:val="56"/>
        <w:ind w:left="0" w:leftChars="0" w:firstLine="0" w:firstLineChars="0"/>
      </w:pPr>
    </w:p>
    <w:p>
      <w:pPr>
        <w:pStyle w:val="56"/>
        <w:ind w:left="0" w:leftChars="0" w:firstLine="0" w:firstLineChars="0"/>
      </w:pPr>
    </w:p>
    <w:p>
      <w:pPr>
        <w:pStyle w:val="56"/>
        <w:ind w:left="0" w:leftChars="0" w:firstLine="0" w:firstLineChars="0"/>
      </w:pPr>
    </w:p>
    <w:p>
      <w:pPr>
        <w:pStyle w:val="56"/>
        <w:ind w:left="0" w:leftChars="0" w:firstLine="0" w:firstLineChars="0"/>
      </w:pPr>
    </w:p>
    <w:p>
      <w:pPr>
        <w:pStyle w:val="56"/>
        <w:ind w:left="0" w:leftChars="0" w:firstLine="0" w:firstLineChars="0"/>
      </w:pPr>
    </w:p>
    <w:p>
      <w:pPr>
        <w:pStyle w:val="56"/>
        <w:ind w:left="0" w:leftChars="0" w:firstLine="0" w:firstLineChars="0"/>
      </w:pPr>
    </w:p>
    <w:p>
      <w:pPr>
        <w:pStyle w:val="56"/>
        <w:ind w:left="0" w:leftChars="0" w:firstLine="0" w:firstLineChars="0"/>
      </w:pPr>
    </w:p>
    <w:p>
      <w:pPr>
        <w:pStyle w:val="56"/>
        <w:ind w:left="0" w:leftChars="0" w:firstLine="0" w:firstLineChars="0"/>
      </w:pPr>
    </w:p>
    <w:p>
      <w:pPr>
        <w:pStyle w:val="56"/>
        <w:ind w:left="0" w:leftChars="0" w:firstLine="0" w:firstLineChars="0"/>
      </w:pPr>
    </w:p>
    <w:sectPr>
      <w:headerReference r:id="rId11" w:type="default"/>
      <w:footerReference r:id="rId12" w:type="default"/>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jc w:val="center"/>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3896995</wp:posOffset>
              </wp:positionH>
              <wp:positionV relativeFrom="page">
                <wp:posOffset>9901555</wp:posOffset>
              </wp:positionV>
              <wp:extent cx="192405" cy="1416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92405" cy="141605"/>
                      </a:xfrm>
                      <a:prstGeom prst="rect">
                        <a:avLst/>
                      </a:prstGeom>
                      <a:noFill/>
                      <a:ln>
                        <a:noFill/>
                      </a:ln>
                    </wps:spPr>
                    <wps:txbx>
                      <w:txbxContent>
                        <w:p>
                          <w:pPr>
                            <w:spacing w:line="222" w:lineRule="exact"/>
                            <w:ind w:left="60"/>
                            <w:rPr>
                              <w:sz w:val="18"/>
                            </w:rPr>
                          </w:pPr>
                          <w:r>
                            <w:fldChar w:fldCharType="begin"/>
                          </w:r>
                          <w:r>
                            <w:rPr>
                              <w:sz w:val="18"/>
                            </w:rPr>
                            <w:instrText xml:space="preserve"> PAGE </w:instrText>
                          </w:r>
                          <w:r>
                            <w:fldChar w:fldCharType="separate"/>
                          </w:r>
                          <w:r>
                            <w:rPr>
                              <w:sz w:val="18"/>
                            </w:rPr>
                            <w:t>13</w:t>
                          </w:r>
                          <w:r>
                            <w:fldChar w:fldCharType="end"/>
                          </w:r>
                        </w:p>
                      </w:txbxContent>
                    </wps:txbx>
                    <wps:bodyPr lIns="0" tIns="0" rIns="0" bIns="0" upright="1"/>
                  </wps:wsp>
                </a:graphicData>
              </a:graphic>
            </wp:anchor>
          </w:drawing>
        </mc:Choice>
        <mc:Fallback>
          <w:pict>
            <v:shape id="_x0000_s1026" o:spid="_x0000_s1026" o:spt="202" type="#_x0000_t202" style="position:absolute;left:0pt;margin-left:306.85pt;margin-top:779.65pt;height:11.15pt;width:15.15pt;mso-position-horizontal-relative:page;mso-position-vertical-relative:page;z-index:-251654144;mso-width-relative:page;mso-height-relative:page;" filled="f" stroked="f" coordsize="21600,21600" o:gfxdata="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nkxo+2wAAAA0BAAAPAAAAAAAA&#10;AAEAIAAAACIAAABkcnMvZG93bnJldi54bWxQSwECFAAUAAAACACHTuJAUgV/ep0BAAAjAwAADgAA&#10;AAAAAAABACAAAAAqAQAAZHJzL2Uyb0RvYy54bWxQSwUGAAAAAAYABgBZAQAAOQUAAAAA&#10;">
              <v:fill on="f" focussize="0,0"/>
              <v:stroke on="f"/>
              <v:imagedata o:title=""/>
              <o:lock v:ext="edit" aspectratio="f"/>
              <v:textbox inset="0mm,0mm,0mm,0mm">
                <w:txbxContent>
                  <w:p>
                    <w:pPr>
                      <w:spacing w:line="222" w:lineRule="exact"/>
                      <w:ind w:left="60"/>
                      <w:rPr>
                        <w:sz w:val="18"/>
                      </w:rPr>
                    </w:pPr>
                    <w:r>
                      <w:fldChar w:fldCharType="begin"/>
                    </w:r>
                    <w:r>
                      <w:rPr>
                        <w:sz w:val="18"/>
                      </w:rPr>
                      <w:instrText xml:space="preserve"> PAGE </w:instrText>
                    </w:r>
                    <w:r>
                      <w:fldChar w:fldCharType="separate"/>
                    </w:r>
                    <w:r>
                      <w:rPr>
                        <w:sz w:val="18"/>
                      </w:rP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4113/T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4113/T XXXX—2023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5626100</wp:posOffset>
              </wp:positionH>
              <wp:positionV relativeFrom="page">
                <wp:posOffset>899160</wp:posOffset>
              </wp:positionV>
              <wp:extent cx="1229360" cy="17399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29360" cy="173990"/>
                      </a:xfrm>
                      <a:prstGeom prst="rect">
                        <a:avLst/>
                      </a:prstGeom>
                      <a:noFill/>
                      <a:ln>
                        <a:noFill/>
                      </a:ln>
                    </wps:spPr>
                    <wps:txbx>
                      <w:txbxContent>
                        <w:p>
                          <w:pPr>
                            <w:pStyle w:val="13"/>
                            <w:spacing w:line="267" w:lineRule="exact"/>
                            <w:ind w:left="20"/>
                            <w:rPr>
                              <w:rFonts w:ascii="黑体" w:hAnsi="黑体"/>
                            </w:rPr>
                          </w:pPr>
                          <w:r>
                            <w:rPr>
                              <w:rFonts w:ascii="黑体" w:hAnsi="黑体"/>
                            </w:rPr>
                            <w:t>DBXX/</w:t>
                          </w:r>
                          <w:r>
                            <w:rPr>
                              <w:rFonts w:ascii="黑体" w:hAnsi="黑体"/>
                              <w:spacing w:val="1"/>
                            </w:rPr>
                            <w:t xml:space="preserve"> </w:t>
                          </w:r>
                          <w:r>
                            <w:rPr>
                              <w:rFonts w:ascii="黑体" w:hAnsi="黑体"/>
                            </w:rPr>
                            <w:t>T</w:t>
                          </w:r>
                          <w:r>
                            <w:rPr>
                              <w:rFonts w:ascii="黑体" w:hAnsi="黑体"/>
                              <w:spacing w:val="2"/>
                            </w:rPr>
                            <w:t xml:space="preserve"> </w:t>
                          </w:r>
                          <w:r>
                            <w:rPr>
                              <w:rFonts w:ascii="黑体" w:hAnsi="黑体"/>
                            </w:rPr>
                            <w:t>XXXX</w:t>
                          </w:r>
                          <w:r>
                            <w:rPr>
                              <w:rFonts w:ascii="Times New Roman" w:hAnsi="Times New Roman"/>
                            </w:rPr>
                            <w:t>—</w:t>
                          </w:r>
                          <w:r>
                            <w:rPr>
                              <w:rFonts w:ascii="黑体" w:hAnsi="黑体"/>
                            </w:rPr>
                            <w:t>2023</w:t>
                          </w:r>
                        </w:p>
                      </w:txbxContent>
                    </wps:txbx>
                    <wps:bodyPr lIns="0" tIns="0" rIns="0" bIns="0" upright="1"/>
                  </wps:wsp>
                </a:graphicData>
              </a:graphic>
            </wp:anchor>
          </w:drawing>
        </mc:Choice>
        <mc:Fallback>
          <w:pict>
            <v:shape id="_x0000_s1026" o:spid="_x0000_s1026" o:spt="202" type="#_x0000_t202" style="position:absolute;left:0pt;margin-left:443pt;margin-top:70.8pt;height:13.7pt;width:96.8pt;mso-position-horizontal-relative:page;mso-position-vertical-relative:page;z-index:-251655168;mso-width-relative:page;mso-height-relative:page;" filled="f" stroked="f" coordsize="21600,21600" o:gfxdata="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4+mpttgAAAAMAQAADwAAAAAAAAAB&#10;ACAAAAAiAAAAZHJzL2Rvd25yZXYueG1sUEsBAhQAFAAAAAgAh07iQGa3E2CeAQAAJAMAAA4AAAAA&#10;AAAAAQAgAAAAJwEAAGRycy9lMm9Eb2MueG1sUEsFBgAAAAAGAAYAWQEAADcFAAAAAA==&#10;">
              <v:fill on="f" focussize="0,0"/>
              <v:stroke on="f"/>
              <v:imagedata o:title=""/>
              <o:lock v:ext="edit" aspectratio="f"/>
              <v:textbox inset="0mm,0mm,0mm,0mm">
                <w:txbxContent>
                  <w:p>
                    <w:pPr>
                      <w:pStyle w:val="13"/>
                      <w:spacing w:line="267" w:lineRule="exact"/>
                      <w:ind w:left="20"/>
                      <w:rPr>
                        <w:rFonts w:ascii="黑体" w:hAnsi="黑体"/>
                      </w:rPr>
                    </w:pPr>
                    <w:r>
                      <w:rPr>
                        <w:rFonts w:ascii="黑体" w:hAnsi="黑体"/>
                      </w:rPr>
                      <w:t>DBXX/</w:t>
                    </w:r>
                    <w:r>
                      <w:rPr>
                        <w:rFonts w:ascii="黑体" w:hAnsi="黑体"/>
                        <w:spacing w:val="1"/>
                      </w:rPr>
                      <w:t xml:space="preserve"> </w:t>
                    </w:r>
                    <w:r>
                      <w:rPr>
                        <w:rFonts w:ascii="黑体" w:hAnsi="黑体"/>
                      </w:rPr>
                      <w:t>T</w:t>
                    </w:r>
                    <w:r>
                      <w:rPr>
                        <w:rFonts w:ascii="黑体" w:hAnsi="黑体"/>
                        <w:spacing w:val="2"/>
                      </w:rPr>
                      <w:t xml:space="preserve"> </w:t>
                    </w:r>
                    <w:r>
                      <w:rPr>
                        <w:rFonts w:ascii="黑体" w:hAnsi="黑体"/>
                      </w:rPr>
                      <w:t>XXXX</w:t>
                    </w:r>
                    <w:r>
                      <w:rPr>
                        <w:rFonts w:ascii="Times New Roman" w:hAnsi="Times New Roman"/>
                      </w:rPr>
                      <w:t>—</w:t>
                    </w:r>
                    <w:r>
                      <w:rPr>
                        <w:rFonts w:ascii="黑体" w:hAnsi="黑体"/>
                      </w:rPr>
                      <w:t>2023</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E616850"/>
    <w:multiLevelType w:val="multilevel"/>
    <w:tmpl w:val="2E616850"/>
    <w:lvl w:ilvl="0" w:tentative="0">
      <w:start w:val="1"/>
      <w:numFmt w:val="upperLetter"/>
      <w:lvlText w:val="%1"/>
      <w:lvlJc w:val="left"/>
      <w:pPr>
        <w:ind w:left="644" w:hanging="528"/>
        <w:jc w:val="left"/>
      </w:pPr>
      <w:rPr>
        <w:rFonts w:hint="default"/>
      </w:rPr>
    </w:lvl>
    <w:lvl w:ilvl="1" w:tentative="0">
      <w:start w:val="1"/>
      <w:numFmt w:val="decimal"/>
      <w:lvlText w:val="%1.%2"/>
      <w:lvlJc w:val="left"/>
      <w:pPr>
        <w:ind w:left="644" w:hanging="528"/>
        <w:jc w:val="left"/>
      </w:pPr>
      <w:rPr>
        <w:rFonts w:hint="default" w:ascii="黑体" w:hAnsi="黑体" w:eastAsia="黑体" w:cs="黑体"/>
        <w:w w:val="100"/>
        <w:sz w:val="21"/>
        <w:szCs w:val="21"/>
      </w:rPr>
    </w:lvl>
    <w:lvl w:ilvl="2" w:tentative="0">
      <w:start w:val="1"/>
      <w:numFmt w:val="decimal"/>
      <w:lvlText w:val="%1.%2.%3"/>
      <w:lvlJc w:val="left"/>
      <w:pPr>
        <w:ind w:left="855" w:hanging="740"/>
        <w:jc w:val="left"/>
      </w:pPr>
      <w:rPr>
        <w:rFonts w:hint="default" w:ascii="黑体" w:hAnsi="黑体" w:eastAsia="黑体" w:cs="黑体"/>
        <w:w w:val="100"/>
        <w:sz w:val="21"/>
        <w:szCs w:val="21"/>
      </w:rPr>
    </w:lvl>
    <w:lvl w:ilvl="3" w:tentative="0">
      <w:start w:val="1"/>
      <w:numFmt w:val="decimal"/>
      <w:lvlText w:val="%1.%2.%3.%4"/>
      <w:lvlJc w:val="left"/>
      <w:pPr>
        <w:ind w:left="116" w:hanging="951"/>
        <w:jc w:val="left"/>
      </w:pPr>
      <w:rPr>
        <w:rFonts w:hint="default" w:ascii="黑体" w:hAnsi="黑体" w:eastAsia="黑体" w:cs="黑体"/>
        <w:w w:val="100"/>
        <w:sz w:val="21"/>
        <w:szCs w:val="21"/>
      </w:rPr>
    </w:lvl>
    <w:lvl w:ilvl="4" w:tentative="0">
      <w:start w:val="0"/>
      <w:numFmt w:val="bullet"/>
      <w:lvlText w:val="•"/>
      <w:lvlJc w:val="left"/>
      <w:pPr>
        <w:ind w:left="2157" w:hanging="951"/>
      </w:pPr>
      <w:rPr>
        <w:rFonts w:hint="default"/>
      </w:rPr>
    </w:lvl>
    <w:lvl w:ilvl="5" w:tentative="0">
      <w:start w:val="0"/>
      <w:numFmt w:val="bullet"/>
      <w:lvlText w:val="•"/>
      <w:lvlJc w:val="left"/>
      <w:pPr>
        <w:ind w:left="3454" w:hanging="951"/>
      </w:pPr>
      <w:rPr>
        <w:rFonts w:hint="default"/>
      </w:rPr>
    </w:lvl>
    <w:lvl w:ilvl="6" w:tentative="0">
      <w:start w:val="0"/>
      <w:numFmt w:val="bullet"/>
      <w:lvlText w:val="•"/>
      <w:lvlJc w:val="left"/>
      <w:pPr>
        <w:ind w:left="4751" w:hanging="951"/>
      </w:pPr>
      <w:rPr>
        <w:rFonts w:hint="default"/>
      </w:rPr>
    </w:lvl>
    <w:lvl w:ilvl="7" w:tentative="0">
      <w:start w:val="0"/>
      <w:numFmt w:val="bullet"/>
      <w:lvlText w:val="•"/>
      <w:lvlJc w:val="left"/>
      <w:pPr>
        <w:ind w:left="6048" w:hanging="951"/>
      </w:pPr>
      <w:rPr>
        <w:rFonts w:hint="default"/>
      </w:rPr>
    </w:lvl>
    <w:lvl w:ilvl="8" w:tentative="0">
      <w:start w:val="0"/>
      <w:numFmt w:val="bullet"/>
      <w:lvlText w:val="•"/>
      <w:lvlJc w:val="left"/>
      <w:pPr>
        <w:ind w:left="7345" w:hanging="951"/>
      </w:pPr>
      <w:rPr>
        <w:rFonts w:hint="default"/>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13B364B"/>
    <w:multiLevelType w:val="multilevel"/>
    <w:tmpl w:val="413B364B"/>
    <w:lvl w:ilvl="0" w:tentative="0">
      <w:start w:val="2"/>
      <w:numFmt w:val="upperLetter"/>
      <w:lvlText w:val="%1"/>
      <w:lvlJc w:val="left"/>
      <w:pPr>
        <w:ind w:left="629" w:hanging="514"/>
        <w:jc w:val="left"/>
      </w:pPr>
      <w:rPr>
        <w:rFonts w:hint="default"/>
      </w:rPr>
    </w:lvl>
    <w:lvl w:ilvl="1" w:tentative="0">
      <w:start w:val="1"/>
      <w:numFmt w:val="decimal"/>
      <w:lvlText w:val="%1.%2"/>
      <w:lvlJc w:val="left"/>
      <w:pPr>
        <w:ind w:left="629" w:hanging="514"/>
        <w:jc w:val="left"/>
      </w:pPr>
      <w:rPr>
        <w:rFonts w:hint="default" w:ascii="黑体" w:hAnsi="黑体" w:eastAsia="黑体" w:cs="黑体"/>
        <w:w w:val="100"/>
        <w:sz w:val="21"/>
        <w:szCs w:val="21"/>
      </w:rPr>
    </w:lvl>
    <w:lvl w:ilvl="2" w:tentative="0">
      <w:start w:val="1"/>
      <w:numFmt w:val="decimal"/>
      <w:lvlText w:val="%1.%2.%3"/>
      <w:lvlJc w:val="left"/>
      <w:pPr>
        <w:ind w:left="749" w:hanging="634"/>
        <w:jc w:val="left"/>
      </w:pPr>
      <w:rPr>
        <w:rFonts w:hint="default" w:ascii="黑体" w:hAnsi="黑体" w:eastAsia="黑体" w:cs="黑体"/>
        <w:w w:val="100"/>
        <w:sz w:val="21"/>
        <w:szCs w:val="21"/>
      </w:rPr>
    </w:lvl>
    <w:lvl w:ilvl="3" w:tentative="0">
      <w:start w:val="0"/>
      <w:numFmt w:val="bullet"/>
      <w:lvlText w:val="•"/>
      <w:lvlJc w:val="left"/>
      <w:pPr>
        <w:ind w:left="1995" w:hanging="634"/>
      </w:pPr>
      <w:rPr>
        <w:rFonts w:hint="default"/>
      </w:rPr>
    </w:lvl>
    <w:lvl w:ilvl="4" w:tentative="0">
      <w:start w:val="0"/>
      <w:numFmt w:val="bullet"/>
      <w:lvlText w:val="•"/>
      <w:lvlJc w:val="left"/>
      <w:pPr>
        <w:ind w:left="3130" w:hanging="634"/>
      </w:pPr>
      <w:rPr>
        <w:rFonts w:hint="default"/>
      </w:rPr>
    </w:lvl>
    <w:lvl w:ilvl="5" w:tentative="0">
      <w:start w:val="0"/>
      <w:numFmt w:val="bullet"/>
      <w:lvlText w:val="•"/>
      <w:lvlJc w:val="left"/>
      <w:pPr>
        <w:ind w:left="4265" w:hanging="634"/>
      </w:pPr>
      <w:rPr>
        <w:rFonts w:hint="default"/>
      </w:rPr>
    </w:lvl>
    <w:lvl w:ilvl="6" w:tentative="0">
      <w:start w:val="0"/>
      <w:numFmt w:val="bullet"/>
      <w:lvlText w:val="•"/>
      <w:lvlJc w:val="left"/>
      <w:pPr>
        <w:ind w:left="5400" w:hanging="634"/>
      </w:pPr>
      <w:rPr>
        <w:rFonts w:hint="default"/>
      </w:rPr>
    </w:lvl>
    <w:lvl w:ilvl="7" w:tentative="0">
      <w:start w:val="0"/>
      <w:numFmt w:val="bullet"/>
      <w:lvlText w:val="•"/>
      <w:lvlJc w:val="left"/>
      <w:pPr>
        <w:ind w:left="6535" w:hanging="634"/>
      </w:pPr>
      <w:rPr>
        <w:rFonts w:hint="default"/>
      </w:rPr>
    </w:lvl>
    <w:lvl w:ilvl="8" w:tentative="0">
      <w:start w:val="0"/>
      <w:numFmt w:val="bullet"/>
      <w:lvlText w:val="•"/>
      <w:lvlJc w:val="left"/>
      <w:pPr>
        <w:ind w:left="7670" w:hanging="634"/>
      </w:pPr>
      <w:rPr>
        <w:rFonts w:hint="default"/>
      </w:rPr>
    </w:lvl>
  </w:abstractNum>
  <w:abstractNum w:abstractNumId="14">
    <w:nsid w:val="445F31C5"/>
    <w:multiLevelType w:val="multilevel"/>
    <w:tmpl w:val="445F31C5"/>
    <w:lvl w:ilvl="0" w:tentative="0">
      <w:start w:val="6"/>
      <w:numFmt w:val="decimal"/>
      <w:lvlText w:val="%1"/>
      <w:lvlJc w:val="left"/>
      <w:pPr>
        <w:ind w:left="855" w:hanging="740"/>
        <w:jc w:val="left"/>
      </w:pPr>
      <w:rPr>
        <w:rFonts w:hint="default"/>
      </w:rPr>
    </w:lvl>
    <w:lvl w:ilvl="1" w:tentative="0">
      <w:start w:val="2"/>
      <w:numFmt w:val="decimal"/>
      <w:lvlText w:val="%1.%2"/>
      <w:lvlJc w:val="left"/>
      <w:pPr>
        <w:ind w:left="855" w:hanging="740"/>
        <w:jc w:val="left"/>
      </w:pPr>
      <w:rPr>
        <w:rFonts w:hint="default"/>
      </w:rPr>
    </w:lvl>
    <w:lvl w:ilvl="2" w:tentative="0">
      <w:start w:val="5"/>
      <w:numFmt w:val="decimal"/>
      <w:lvlText w:val="%1.%2.%3"/>
      <w:lvlJc w:val="left"/>
      <w:pPr>
        <w:ind w:left="855" w:hanging="740"/>
        <w:jc w:val="left"/>
      </w:pPr>
      <w:rPr>
        <w:rFonts w:hint="default" w:ascii="黑体" w:hAnsi="黑体" w:eastAsia="黑体" w:cs="黑体"/>
        <w:w w:val="100"/>
        <w:sz w:val="21"/>
        <w:szCs w:val="21"/>
      </w:rPr>
    </w:lvl>
    <w:lvl w:ilvl="3" w:tentative="0">
      <w:start w:val="0"/>
      <w:numFmt w:val="bullet"/>
      <w:lvlText w:val="•"/>
      <w:lvlJc w:val="left"/>
      <w:pPr>
        <w:ind w:left="3584" w:hanging="740"/>
      </w:pPr>
      <w:rPr>
        <w:rFonts w:hint="default"/>
      </w:rPr>
    </w:lvl>
    <w:lvl w:ilvl="4" w:tentative="0">
      <w:start w:val="0"/>
      <w:numFmt w:val="bullet"/>
      <w:lvlText w:val="•"/>
      <w:lvlJc w:val="left"/>
      <w:pPr>
        <w:ind w:left="4492" w:hanging="740"/>
      </w:pPr>
      <w:rPr>
        <w:rFonts w:hint="default"/>
      </w:rPr>
    </w:lvl>
    <w:lvl w:ilvl="5" w:tentative="0">
      <w:start w:val="0"/>
      <w:numFmt w:val="bullet"/>
      <w:lvlText w:val="•"/>
      <w:lvlJc w:val="left"/>
      <w:pPr>
        <w:ind w:left="5400" w:hanging="740"/>
      </w:pPr>
      <w:rPr>
        <w:rFonts w:hint="default"/>
      </w:rPr>
    </w:lvl>
    <w:lvl w:ilvl="6" w:tentative="0">
      <w:start w:val="0"/>
      <w:numFmt w:val="bullet"/>
      <w:lvlText w:val="•"/>
      <w:lvlJc w:val="left"/>
      <w:pPr>
        <w:ind w:left="6308" w:hanging="740"/>
      </w:pPr>
      <w:rPr>
        <w:rFonts w:hint="default"/>
      </w:rPr>
    </w:lvl>
    <w:lvl w:ilvl="7" w:tentative="0">
      <w:start w:val="0"/>
      <w:numFmt w:val="bullet"/>
      <w:lvlText w:val="•"/>
      <w:lvlJc w:val="left"/>
      <w:pPr>
        <w:ind w:left="7216" w:hanging="740"/>
      </w:pPr>
      <w:rPr>
        <w:rFonts w:hint="default"/>
      </w:rPr>
    </w:lvl>
    <w:lvl w:ilvl="8" w:tentative="0">
      <w:start w:val="0"/>
      <w:numFmt w:val="bullet"/>
      <w:lvlText w:val="•"/>
      <w:lvlJc w:val="left"/>
      <w:pPr>
        <w:ind w:left="8124" w:hanging="740"/>
      </w:pPr>
      <w:rPr>
        <w:rFonts w:hint="default"/>
      </w:rPr>
    </w:lvl>
  </w:abstractNum>
  <w:abstractNum w:abstractNumId="15">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3F45CF2"/>
    <w:multiLevelType w:val="multilevel"/>
    <w:tmpl w:val="63F45CF2"/>
    <w:lvl w:ilvl="0" w:tentative="0">
      <w:start w:val="1"/>
      <w:numFmt w:val="lowerLetter"/>
      <w:lvlText w:val="%1)"/>
      <w:lvlJc w:val="left"/>
      <w:pPr>
        <w:ind w:left="956" w:hanging="418"/>
        <w:jc w:val="left"/>
      </w:pPr>
      <w:rPr>
        <w:rFonts w:hint="default" w:ascii="宋体" w:hAnsi="宋体" w:eastAsia="宋体" w:cs="宋体"/>
        <w:w w:val="100"/>
        <w:sz w:val="21"/>
        <w:szCs w:val="21"/>
      </w:rPr>
    </w:lvl>
    <w:lvl w:ilvl="1" w:tentative="0">
      <w:start w:val="0"/>
      <w:numFmt w:val="bullet"/>
      <w:lvlText w:val="•"/>
      <w:lvlJc w:val="left"/>
      <w:pPr>
        <w:ind w:left="1858" w:hanging="418"/>
      </w:pPr>
      <w:rPr>
        <w:rFonts w:hint="default"/>
      </w:rPr>
    </w:lvl>
    <w:lvl w:ilvl="2" w:tentative="0">
      <w:start w:val="0"/>
      <w:numFmt w:val="bullet"/>
      <w:lvlText w:val="•"/>
      <w:lvlJc w:val="left"/>
      <w:pPr>
        <w:ind w:left="2756" w:hanging="418"/>
      </w:pPr>
      <w:rPr>
        <w:rFonts w:hint="default"/>
      </w:rPr>
    </w:lvl>
    <w:lvl w:ilvl="3" w:tentative="0">
      <w:start w:val="0"/>
      <w:numFmt w:val="bullet"/>
      <w:lvlText w:val="•"/>
      <w:lvlJc w:val="left"/>
      <w:pPr>
        <w:ind w:left="3654" w:hanging="418"/>
      </w:pPr>
      <w:rPr>
        <w:rFonts w:hint="default"/>
      </w:rPr>
    </w:lvl>
    <w:lvl w:ilvl="4" w:tentative="0">
      <w:start w:val="0"/>
      <w:numFmt w:val="bullet"/>
      <w:lvlText w:val="•"/>
      <w:lvlJc w:val="left"/>
      <w:pPr>
        <w:ind w:left="4552" w:hanging="418"/>
      </w:pPr>
      <w:rPr>
        <w:rFonts w:hint="default"/>
      </w:rPr>
    </w:lvl>
    <w:lvl w:ilvl="5" w:tentative="0">
      <w:start w:val="0"/>
      <w:numFmt w:val="bullet"/>
      <w:lvlText w:val="•"/>
      <w:lvlJc w:val="left"/>
      <w:pPr>
        <w:ind w:left="5450" w:hanging="418"/>
      </w:pPr>
      <w:rPr>
        <w:rFonts w:hint="default"/>
      </w:rPr>
    </w:lvl>
    <w:lvl w:ilvl="6" w:tentative="0">
      <w:start w:val="0"/>
      <w:numFmt w:val="bullet"/>
      <w:lvlText w:val="•"/>
      <w:lvlJc w:val="left"/>
      <w:pPr>
        <w:ind w:left="6348" w:hanging="418"/>
      </w:pPr>
      <w:rPr>
        <w:rFonts w:hint="default"/>
      </w:rPr>
    </w:lvl>
    <w:lvl w:ilvl="7" w:tentative="0">
      <w:start w:val="0"/>
      <w:numFmt w:val="bullet"/>
      <w:lvlText w:val="•"/>
      <w:lvlJc w:val="left"/>
      <w:pPr>
        <w:ind w:left="7246" w:hanging="418"/>
      </w:pPr>
      <w:rPr>
        <w:rFonts w:hint="default"/>
      </w:rPr>
    </w:lvl>
    <w:lvl w:ilvl="8" w:tentative="0">
      <w:start w:val="0"/>
      <w:numFmt w:val="bullet"/>
      <w:lvlText w:val="•"/>
      <w:lvlJc w:val="left"/>
      <w:pPr>
        <w:ind w:left="8144" w:hanging="418"/>
      </w:pPr>
      <w:rPr>
        <w:rFonts w:hint="default"/>
      </w:rPr>
    </w:lvl>
  </w:abstractNum>
  <w:abstractNum w:abstractNumId="24">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5">
    <w:nsid w:val="7FC3232A"/>
    <w:multiLevelType w:val="multilevel"/>
    <w:tmpl w:val="7FC3232A"/>
    <w:lvl w:ilvl="0" w:tentative="0">
      <w:start w:val="6"/>
      <w:numFmt w:val="decimal"/>
      <w:lvlText w:val="%1"/>
      <w:lvlJc w:val="left"/>
      <w:pPr>
        <w:ind w:left="855" w:hanging="740"/>
        <w:jc w:val="left"/>
      </w:pPr>
      <w:rPr>
        <w:rFonts w:hint="default"/>
      </w:rPr>
    </w:lvl>
    <w:lvl w:ilvl="1" w:tentative="0">
      <w:start w:val="2"/>
      <w:numFmt w:val="decimal"/>
      <w:lvlText w:val="%1.%2"/>
      <w:lvlJc w:val="left"/>
      <w:pPr>
        <w:ind w:left="855" w:hanging="740"/>
        <w:jc w:val="left"/>
      </w:pPr>
      <w:rPr>
        <w:rFonts w:hint="default"/>
      </w:rPr>
    </w:lvl>
    <w:lvl w:ilvl="2" w:tentative="0">
      <w:start w:val="3"/>
      <w:numFmt w:val="decimal"/>
      <w:lvlText w:val="%1.%2.%3"/>
      <w:lvlJc w:val="left"/>
      <w:pPr>
        <w:ind w:left="855" w:hanging="740"/>
        <w:jc w:val="left"/>
      </w:pPr>
      <w:rPr>
        <w:rFonts w:hint="default" w:ascii="黑体" w:hAnsi="黑体" w:eastAsia="黑体" w:cs="黑体"/>
        <w:w w:val="100"/>
        <w:sz w:val="21"/>
        <w:szCs w:val="21"/>
      </w:rPr>
    </w:lvl>
    <w:lvl w:ilvl="3" w:tentative="0">
      <w:start w:val="1"/>
      <w:numFmt w:val="lowerLetter"/>
      <w:lvlText w:val="%4)"/>
      <w:lvlJc w:val="left"/>
      <w:pPr>
        <w:ind w:left="1378" w:hanging="423"/>
        <w:jc w:val="left"/>
      </w:pPr>
      <w:rPr>
        <w:rFonts w:hint="default" w:ascii="宋体" w:hAnsi="宋体" w:eastAsia="宋体" w:cs="宋体"/>
        <w:w w:val="100"/>
        <w:sz w:val="21"/>
        <w:szCs w:val="21"/>
      </w:rPr>
    </w:lvl>
    <w:lvl w:ilvl="4" w:tentative="0">
      <w:start w:val="0"/>
      <w:numFmt w:val="bullet"/>
      <w:lvlText w:val="•"/>
      <w:lvlJc w:val="left"/>
      <w:pPr>
        <w:ind w:left="4233" w:hanging="423"/>
      </w:pPr>
      <w:rPr>
        <w:rFonts w:hint="default"/>
      </w:rPr>
    </w:lvl>
    <w:lvl w:ilvl="5" w:tentative="0">
      <w:start w:val="0"/>
      <w:numFmt w:val="bullet"/>
      <w:lvlText w:val="•"/>
      <w:lvlJc w:val="left"/>
      <w:pPr>
        <w:ind w:left="5184" w:hanging="423"/>
      </w:pPr>
      <w:rPr>
        <w:rFonts w:hint="default"/>
      </w:rPr>
    </w:lvl>
    <w:lvl w:ilvl="6" w:tentative="0">
      <w:start w:val="0"/>
      <w:numFmt w:val="bullet"/>
      <w:lvlText w:val="•"/>
      <w:lvlJc w:val="left"/>
      <w:pPr>
        <w:ind w:left="6135" w:hanging="423"/>
      </w:pPr>
      <w:rPr>
        <w:rFonts w:hint="default"/>
      </w:rPr>
    </w:lvl>
    <w:lvl w:ilvl="7" w:tentative="0">
      <w:start w:val="0"/>
      <w:numFmt w:val="bullet"/>
      <w:lvlText w:val="•"/>
      <w:lvlJc w:val="left"/>
      <w:pPr>
        <w:ind w:left="7086" w:hanging="423"/>
      </w:pPr>
      <w:rPr>
        <w:rFonts w:hint="default"/>
      </w:rPr>
    </w:lvl>
    <w:lvl w:ilvl="8" w:tentative="0">
      <w:start w:val="0"/>
      <w:numFmt w:val="bullet"/>
      <w:lvlText w:val="•"/>
      <w:lvlJc w:val="left"/>
      <w:pPr>
        <w:ind w:left="8037" w:hanging="423"/>
      </w:pPr>
      <w:rPr>
        <w:rFonts w:hint="default"/>
      </w:rPr>
    </w:lvl>
  </w:abstractNum>
  <w:num w:numId="1">
    <w:abstractNumId w:val="0"/>
  </w:num>
  <w:num w:numId="2">
    <w:abstractNumId w:val="31"/>
  </w:num>
  <w:num w:numId="3">
    <w:abstractNumId w:val="5"/>
  </w:num>
  <w:num w:numId="4">
    <w:abstractNumId w:val="27"/>
  </w:num>
  <w:num w:numId="5">
    <w:abstractNumId w:val="21"/>
  </w:num>
  <w:num w:numId="6">
    <w:abstractNumId w:val="16"/>
  </w:num>
  <w:num w:numId="7">
    <w:abstractNumId w:val="8"/>
  </w:num>
  <w:num w:numId="8">
    <w:abstractNumId w:val="3"/>
  </w:num>
  <w:num w:numId="9">
    <w:abstractNumId w:val="9"/>
  </w:num>
  <w:num w:numId="10">
    <w:abstractNumId w:val="19"/>
  </w:num>
  <w:num w:numId="11">
    <w:abstractNumId w:val="29"/>
  </w:num>
  <w:num w:numId="12">
    <w:abstractNumId w:val="12"/>
  </w:num>
  <w:num w:numId="13">
    <w:abstractNumId w:val="15"/>
  </w:num>
  <w:num w:numId="14">
    <w:abstractNumId w:val="7"/>
  </w:num>
  <w:num w:numId="15">
    <w:abstractNumId w:val="22"/>
  </w:num>
  <w:num w:numId="16">
    <w:abstractNumId w:val="25"/>
  </w:num>
  <w:num w:numId="17">
    <w:abstractNumId w:val="20"/>
  </w:num>
  <w:num w:numId="18">
    <w:abstractNumId w:val="33"/>
  </w:num>
  <w:num w:numId="19">
    <w:abstractNumId w:val="18"/>
  </w:num>
  <w:num w:numId="20">
    <w:abstractNumId w:val="1"/>
  </w:num>
  <w:num w:numId="21">
    <w:abstractNumId w:val="10"/>
  </w:num>
  <w:num w:numId="22">
    <w:abstractNumId w:val="34"/>
  </w:num>
  <w:num w:numId="23">
    <w:abstractNumId w:val="24"/>
  </w:num>
  <w:num w:numId="24">
    <w:abstractNumId w:val="6"/>
  </w:num>
  <w:num w:numId="25">
    <w:abstractNumId w:val="30"/>
  </w:num>
  <w:num w:numId="26">
    <w:abstractNumId w:val="32"/>
  </w:num>
  <w:num w:numId="27">
    <w:abstractNumId w:val="2"/>
  </w:num>
  <w:num w:numId="28">
    <w:abstractNumId w:val="4"/>
  </w:num>
  <w:num w:numId="29">
    <w:abstractNumId w:val="17"/>
  </w:num>
  <w:num w:numId="30">
    <w:abstractNumId w:val="28"/>
  </w:num>
  <w:num w:numId="31">
    <w:abstractNumId w:val="26"/>
  </w:num>
  <w:num w:numId="32">
    <w:abstractNumId w:val="35"/>
  </w:num>
  <w:num w:numId="33">
    <w:abstractNumId w:val="14"/>
  </w:num>
  <w:num w:numId="34">
    <w:abstractNumId w:val="23"/>
  </w:num>
  <w:num w:numId="35">
    <w:abstractNumId w:val="11"/>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0A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07AC4"/>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0AC"/>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8881E3B"/>
    <w:rsid w:val="150367EF"/>
    <w:rsid w:val="15B80A4B"/>
    <w:rsid w:val="320E3A0A"/>
    <w:rsid w:val="3A8677D1"/>
    <w:rsid w:val="5056074A"/>
    <w:rsid w:val="669D2E59"/>
    <w:rsid w:val="732E25D0"/>
    <w:rsid w:val="7DEF1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styleId="230">
    <w:name w:val="List Paragraph"/>
    <w:basedOn w:val="1"/>
    <w:qFormat/>
    <w:uiPriority w:val="1"/>
    <w:pPr>
      <w:ind w:left="115"/>
    </w:p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8207E99AF564D79AD432858DCE58CFE"/>
        <w:style w:val=""/>
        <w:category>
          <w:name w:val="常规"/>
          <w:gallery w:val="placeholder"/>
        </w:category>
        <w:types>
          <w:type w:val="bbPlcHdr"/>
        </w:types>
        <w:behaviors>
          <w:behavior w:val="content"/>
        </w:behaviors>
        <w:description w:val=""/>
        <w:guid w:val="{7DCF8A28-4BB6-4B19-8066-59BBA00097E9}"/>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D1A"/>
    <w:rsid w:val="00DF7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48207E99AF564D79AD432858DCE58CFE"/>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8D02658FCB1244B591B5A83527E30FA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6E8A5678FB2D44C884636A50CF2780C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3</Pages>
  <Words>268</Words>
  <Characters>335</Characters>
  <Lines>55</Lines>
  <Paragraphs>50</Paragraphs>
  <TotalTime>6</TotalTime>
  <ScaleCrop>false</ScaleCrop>
  <LinksUpToDate>false</LinksUpToDate>
  <CharactersWithSpaces>553</CharactersWithSpaces>
  <Application>WPS Office_11.8.2.9015_F1E327BC-269C-435d-A152-05C5408002CA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2023-06-27T02:44:00Z</dcterms:created>
  <dc:creator>lenovo</dc:creator>
  <dc:description>&lt;config cover="true" show_menu="true" version="1.0.0" doctype="SDKXY"&gt;_x000d_
&lt;/config&gt;</dc:description>
  <cp:lastModifiedBy>Administrator</cp:lastModifiedBy>
  <cp:lastPrinted>2020-08-30T10:00:00Z</cp:lastPrinted>
  <dcterms:modified xsi:type="dcterms:W3CDTF">2023-07-10T07:51:12Z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2052-11.8.2.9015</vt:lpwstr>
  </property>
</Properties>
</file>