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425"/>
        <w:gridCol w:w="877"/>
        <w:gridCol w:w="877"/>
        <w:gridCol w:w="879"/>
        <w:gridCol w:w="1104"/>
        <w:gridCol w:w="1089"/>
        <w:gridCol w:w="1089"/>
        <w:gridCol w:w="1089"/>
        <w:gridCol w:w="1089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综合规划科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法规科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执法稽查科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行政审批服务科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反垄断和反不正当竞争科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价格监督检查科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市场规范监督管理科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质量发展科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产品质量安全监督管理科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食品安全协调科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食品生产安全监督管理科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食品流通安全监督管理科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餐饮食品安全监督管理科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药械、化妆品不良反应监测科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抽检监测科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特种设备安全监察科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认证监督管理科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检验检测监督管理科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知识产权促进科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知识产权保护科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非公经济促进科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审计科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人事科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机关党委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机关纪委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离退休干部工作科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sz w:val="44"/>
        <w:szCs w:val="44"/>
        <w:lang w:eastAsia="zh-CN"/>
      </w:rPr>
    </w:pPr>
    <w:r>
      <w:rPr>
        <w:rFonts w:hint="eastAsia" w:ascii="黑体" w:hAnsi="黑体" w:eastAsia="黑体" w:cs="黑体"/>
        <w:sz w:val="44"/>
        <w:szCs w:val="44"/>
        <w:lang w:eastAsia="zh-CN"/>
      </w:rPr>
      <w:t>机关各科室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01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1221321</dc:creator>
  <cp:lastModifiedBy>喵喵</cp:lastModifiedBy>
  <dcterms:modified xsi:type="dcterms:W3CDTF">2021-09-08T02:34:39Z</dcterms:modified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0EC1D0529A844920876B4F568DEF8E20</vt:lpwstr>
  </property>
</Properties>
</file>