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81818"/>
          <w:spacing w:val="0"/>
          <w:sz w:val="39"/>
          <w:szCs w:val="39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81818"/>
          <w:spacing w:val="0"/>
          <w:sz w:val="39"/>
          <w:szCs w:val="39"/>
          <w:bdr w:val="none" w:color="auto" w:sz="0" w:space="0"/>
          <w:shd w:val="clear" w:fill="FFFFFF"/>
        </w:rPr>
        <w:t>应对洪灾|南阳市地震应急队伍勇担当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81818"/>
          <w:spacing w:val="0"/>
          <w:sz w:val="39"/>
          <w:szCs w:val="39"/>
          <w:bdr w:val="none" w:color="auto" w:sz="0" w:space="0"/>
          <w:shd w:val="clear" w:fill="FFFFFF"/>
        </w:rPr>
        <w:t>!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9月24日8时至25日9时，南召县遭遇特大暴雨，部分乡镇道路、通讯、供水中断，群众财产损失巨大。在此次抗洪抢险中，南阳市地震应急专业队迅速行动，在洪灾应对中磨练队伍，展现了地震人快、精、专的应急专业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南召县马市坪乡高庄村是南阳市防震减灾中心的扶贫帮扶定点村，位于白河上游，地处山区，是本次洪涝灾害影响最严重的乡村之一。南阳市防震减灾中心党组书记、主任候卫，时刻关注灾情，指导中心驻村工作队按照平时应急疏散演练示范动作，及时组织疏散当地群众，确保群众无一伤亡。在得知高庄村水、电、通讯中断的困境后，侯卫果断下达了地震应急队集结命令，带领中心10名应急救援队员前往高庄村，救援、慰问当地受灾村民和驻村工作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南阳市防震减灾中心地震专业救援队携带平时备震应急食品、应急发电机、卫星电话、对讲机、个人防护装备等，又新购一批食品、饮用水等救灾物资，向灾区进发。在道路受损、车辆无法通行的情况下，徒步翻山越岭，徒手清理道路上洪水冲下的堆积物、倒下的树木，肩扛手抬，把应急物资送到高庄村。这是第一支第一时间进入高庄村的专业救援队。高庄村两委借助卫星电话及时与县、乡政府取得联系，报告了灾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马市坪乡群众看到高高飘扬的地震应急救援队旗、衣着整齐、臂带“防震减灾”袖标的救援队伍，感受到了党和政府的关心。基于对地震应急队的信任、感谢，没有受灾的群众，主动要求捐赠饮用水。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南阳市防震减灾中心党组书记、主任侯卫就地主持召开了高庄村救灾会议，就个人防护、灾情损失统计、道路抢修、灾后规划重建提出了具体要求。他同时提出，灾害应对不分家，中心应急救援队要认真总结此次抗洪、避险、抢险应急经验，不断完善地震应急预案，时刻牢记使命担当，练就一支拉得出、打得赢、叫得响的地震专业救援铁军。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347980</wp:posOffset>
            </wp:positionV>
            <wp:extent cx="4711700" cy="2653665"/>
            <wp:effectExtent l="0" t="0" r="12700" b="13335"/>
            <wp:wrapTight wrapText="bothSides">
              <wp:wrapPolygon>
                <wp:start x="0" y="0"/>
                <wp:lineTo x="0" y="21398"/>
                <wp:lineTo x="21484" y="21398"/>
                <wp:lineTo x="21484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653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C1702DC0-000F-4540-AFFA-F2BF1D1A59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08487D8-7A87-4B65-BF5C-8B39F81CBC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147645-30F4-4E2F-B175-BA8F378D56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WRhMjBhZThlMDBkODI3YTU3ZTE2NDkwZDZmZDEifQ=="/>
  </w:docVars>
  <w:rsids>
    <w:rsidRoot w:val="58D44A50"/>
    <w:rsid w:val="58D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752</Characters>
  <Lines>0</Lines>
  <Paragraphs>0</Paragraphs>
  <TotalTime>1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2023-06-21T09:44:00Z</dcterms:created>
  <dc:creator>hp</dc:creator>
  <cp:lastModifiedBy>不愿透露姓名的某某位</cp:lastModifiedBy>
  <dcterms:modified xsi:type="dcterms:W3CDTF">2023-06-21T09:45:14Z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30759C52CCEB4E43A14DE9AE6CA17D4A_11</vt:lpwstr>
  </property>
</Properties>
</file>