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39" w:rsidRDefault="000F4D39" w:rsidP="00577891">
      <w:pPr>
        <w:spacing w:line="740" w:lineRule="exact"/>
        <w:jc w:val="center"/>
        <w:rPr>
          <w:rFonts w:ascii="华文中宋" w:eastAsia="华文中宋" w:hAnsi="华文中宋" w:cs="华文中宋" w:hint="eastAsia"/>
          <w:bCs/>
          <w:sz w:val="36"/>
          <w:szCs w:val="36"/>
        </w:rPr>
      </w:pPr>
    </w:p>
    <w:p w:rsidR="009C64B2" w:rsidRPr="000F4D39" w:rsidRDefault="007B1E2F" w:rsidP="00577891">
      <w:pPr>
        <w:spacing w:line="740" w:lineRule="exact"/>
        <w:jc w:val="center"/>
        <w:rPr>
          <w:rFonts w:ascii="文星标宋" w:eastAsia="文星标宋" w:hAnsi="文星标宋" w:cs="华文中宋"/>
          <w:bCs/>
          <w:sz w:val="36"/>
          <w:szCs w:val="36"/>
        </w:rPr>
      </w:pPr>
      <w:r w:rsidRPr="000F4D39">
        <w:rPr>
          <w:rFonts w:ascii="文星标宋" w:eastAsia="文星标宋" w:hAnsi="文星标宋" w:cs="华文中宋" w:hint="eastAsia"/>
          <w:bCs/>
          <w:sz w:val="36"/>
          <w:szCs w:val="36"/>
        </w:rPr>
        <w:t>南阳市政府网站重点领域信息公开专栏建设规范</w:t>
      </w:r>
    </w:p>
    <w:p w:rsidR="009C64B2" w:rsidRDefault="007B1E2F">
      <w:pPr>
        <w:spacing w:line="740" w:lineRule="exact"/>
        <w:rPr>
          <w:rFonts w:ascii="黑体" w:eastAsia="黑体" w:hAnsi="黑体" w:cs="黑体"/>
          <w:sz w:val="30"/>
          <w:szCs w:val="30"/>
        </w:rPr>
      </w:pPr>
      <w:r>
        <w:rPr>
          <w:rFonts w:ascii="黑体" w:eastAsia="黑体" w:hAnsi="黑体" w:cs="黑体" w:hint="eastAsia"/>
          <w:sz w:val="30"/>
          <w:szCs w:val="30"/>
        </w:rPr>
        <w:t>一、行政权力清单公开专栏建设规范</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1394"/>
        <w:gridCol w:w="1417"/>
        <w:gridCol w:w="2835"/>
        <w:gridCol w:w="1469"/>
      </w:tblGrid>
      <w:tr w:rsidR="009C64B2" w:rsidTr="00C75AFB">
        <w:trPr>
          <w:trHeight w:val="520"/>
          <w:jc w:val="center"/>
        </w:trPr>
        <w:tc>
          <w:tcPr>
            <w:tcW w:w="1211" w:type="dxa"/>
            <w:vAlign w:val="center"/>
          </w:tcPr>
          <w:p w:rsidR="00577891"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栏目</w:t>
            </w:r>
          </w:p>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1394" w:type="dxa"/>
            <w:vAlign w:val="center"/>
          </w:tcPr>
          <w:p w:rsidR="009C64B2" w:rsidRDefault="007B1E2F" w:rsidP="00C75AFB">
            <w:pPr>
              <w:spacing w:line="360" w:lineRule="exact"/>
              <w:jc w:val="center"/>
              <w:rPr>
                <w:rFonts w:ascii="黑体" w:eastAsia="黑体" w:hAnsi="黑体" w:cs="黑体"/>
                <w:sz w:val="28"/>
                <w:szCs w:val="28"/>
              </w:rPr>
            </w:pPr>
            <w:r>
              <w:rPr>
                <w:rFonts w:ascii="黑体" w:eastAsia="黑体" w:hAnsi="黑体" w:cs="黑体" w:hint="eastAsia"/>
                <w:sz w:val="28"/>
                <w:szCs w:val="28"/>
              </w:rPr>
              <w:t>一级栏目</w:t>
            </w:r>
          </w:p>
        </w:tc>
        <w:tc>
          <w:tcPr>
            <w:tcW w:w="1417"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二级栏目</w:t>
            </w:r>
          </w:p>
        </w:tc>
        <w:tc>
          <w:tcPr>
            <w:tcW w:w="2835"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栏目内容</w:t>
            </w:r>
          </w:p>
        </w:tc>
        <w:tc>
          <w:tcPr>
            <w:tcW w:w="1469"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责任单位</w:t>
            </w:r>
          </w:p>
        </w:tc>
      </w:tr>
      <w:tr w:rsidR="009C64B2" w:rsidTr="00C75AFB">
        <w:trPr>
          <w:trHeight w:val="520"/>
          <w:jc w:val="center"/>
        </w:trPr>
        <w:tc>
          <w:tcPr>
            <w:tcW w:w="1211"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行政权力清单</w:t>
            </w:r>
          </w:p>
        </w:tc>
        <w:tc>
          <w:tcPr>
            <w:tcW w:w="1394"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行政审批</w:t>
            </w:r>
          </w:p>
        </w:tc>
        <w:tc>
          <w:tcPr>
            <w:tcW w:w="1417"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政策文件</w:t>
            </w:r>
          </w:p>
        </w:tc>
        <w:tc>
          <w:tcPr>
            <w:tcW w:w="2835"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行政审批制度改革政策文件</w:t>
            </w:r>
          </w:p>
        </w:tc>
        <w:tc>
          <w:tcPr>
            <w:tcW w:w="1469" w:type="dxa"/>
            <w:vMerge w:val="restart"/>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市编办</w:t>
            </w:r>
          </w:p>
        </w:tc>
      </w:tr>
      <w:tr w:rsidR="009C64B2" w:rsidTr="00C75AFB">
        <w:trPr>
          <w:trHeight w:val="520"/>
          <w:jc w:val="center"/>
        </w:trPr>
        <w:tc>
          <w:tcPr>
            <w:tcW w:w="1211"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3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417"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公告公示</w:t>
            </w:r>
          </w:p>
        </w:tc>
        <w:tc>
          <w:tcPr>
            <w:tcW w:w="2835"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保留及调整的目录事项信息</w:t>
            </w:r>
          </w:p>
        </w:tc>
        <w:tc>
          <w:tcPr>
            <w:tcW w:w="1469"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C75AFB">
        <w:trPr>
          <w:trHeight w:val="520"/>
          <w:jc w:val="center"/>
        </w:trPr>
        <w:tc>
          <w:tcPr>
            <w:tcW w:w="1211"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3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417"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改革动态</w:t>
            </w:r>
          </w:p>
        </w:tc>
        <w:tc>
          <w:tcPr>
            <w:tcW w:w="2835"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行政审批制度改革动态</w:t>
            </w:r>
          </w:p>
        </w:tc>
        <w:tc>
          <w:tcPr>
            <w:tcW w:w="1469"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C75AFB">
        <w:trPr>
          <w:trHeight w:val="520"/>
          <w:jc w:val="center"/>
        </w:trPr>
        <w:tc>
          <w:tcPr>
            <w:tcW w:w="1211"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394"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权责清单</w:t>
            </w:r>
          </w:p>
        </w:tc>
        <w:tc>
          <w:tcPr>
            <w:tcW w:w="1417"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权力清单</w:t>
            </w:r>
          </w:p>
        </w:tc>
        <w:tc>
          <w:tcPr>
            <w:tcW w:w="2835"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部门行政权力清单</w:t>
            </w:r>
          </w:p>
        </w:tc>
        <w:tc>
          <w:tcPr>
            <w:tcW w:w="1469"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C75AFB">
        <w:trPr>
          <w:trHeight w:val="520"/>
          <w:jc w:val="center"/>
        </w:trPr>
        <w:tc>
          <w:tcPr>
            <w:tcW w:w="1211"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3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417"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责任清单</w:t>
            </w:r>
          </w:p>
        </w:tc>
        <w:tc>
          <w:tcPr>
            <w:tcW w:w="2835"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部门责任清单</w:t>
            </w:r>
          </w:p>
        </w:tc>
        <w:tc>
          <w:tcPr>
            <w:tcW w:w="1469" w:type="dxa"/>
            <w:vMerge/>
            <w:vAlign w:val="center"/>
          </w:tcPr>
          <w:p w:rsidR="009C64B2" w:rsidRDefault="009C64B2" w:rsidP="00577891">
            <w:pPr>
              <w:spacing w:line="360" w:lineRule="exact"/>
              <w:rPr>
                <w:rFonts w:ascii="仿宋" w:eastAsia="仿宋" w:hAnsi="仿宋" w:cs="仿宋_GB2312"/>
                <w:sz w:val="28"/>
                <w:szCs w:val="28"/>
              </w:rPr>
            </w:pPr>
          </w:p>
        </w:tc>
      </w:tr>
    </w:tbl>
    <w:p w:rsidR="009C64B2" w:rsidRDefault="009C64B2">
      <w:pPr>
        <w:rPr>
          <w:rFonts w:ascii="黑体" w:eastAsia="黑体" w:hAnsi="黑体" w:cs="黑体"/>
          <w:sz w:val="32"/>
          <w:szCs w:val="32"/>
        </w:rPr>
      </w:pPr>
    </w:p>
    <w:p w:rsidR="009C64B2" w:rsidRDefault="007B1E2F">
      <w:pPr>
        <w:rPr>
          <w:rFonts w:ascii="黑体" w:eastAsia="黑体" w:hAnsi="黑体" w:cs="黑体"/>
          <w:sz w:val="30"/>
          <w:szCs w:val="30"/>
        </w:rPr>
      </w:pPr>
      <w:r>
        <w:rPr>
          <w:rFonts w:ascii="黑体" w:eastAsia="黑体" w:hAnsi="黑体" w:cs="黑体" w:hint="eastAsia"/>
          <w:sz w:val="30"/>
          <w:szCs w:val="30"/>
        </w:rPr>
        <w:t>二、财政资金信息公开专栏建设规范</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7"/>
        <w:gridCol w:w="1594"/>
        <w:gridCol w:w="3719"/>
        <w:gridCol w:w="1720"/>
      </w:tblGrid>
      <w:tr w:rsidR="009C64B2" w:rsidTr="00577891">
        <w:trPr>
          <w:trHeight w:val="3"/>
          <w:tblHeader/>
          <w:jc w:val="center"/>
        </w:trPr>
        <w:tc>
          <w:tcPr>
            <w:tcW w:w="1387"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栏目名称</w:t>
            </w:r>
          </w:p>
        </w:tc>
        <w:tc>
          <w:tcPr>
            <w:tcW w:w="1594"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一级栏目</w:t>
            </w:r>
          </w:p>
        </w:tc>
        <w:tc>
          <w:tcPr>
            <w:tcW w:w="3719"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栏目内容</w:t>
            </w:r>
          </w:p>
        </w:tc>
        <w:tc>
          <w:tcPr>
            <w:tcW w:w="1720" w:type="dxa"/>
            <w:vAlign w:val="center"/>
          </w:tcPr>
          <w:p w:rsidR="009C64B2" w:rsidRDefault="007B1E2F" w:rsidP="00577891">
            <w:pPr>
              <w:spacing w:line="360" w:lineRule="exact"/>
              <w:jc w:val="center"/>
              <w:rPr>
                <w:rFonts w:ascii="黑体" w:eastAsia="黑体" w:hAnsi="黑体" w:cs="黑体"/>
                <w:sz w:val="28"/>
                <w:szCs w:val="28"/>
              </w:rPr>
            </w:pPr>
            <w:r>
              <w:rPr>
                <w:rFonts w:ascii="黑体" w:eastAsia="黑体" w:hAnsi="黑体" w:cs="黑体" w:hint="eastAsia"/>
                <w:sz w:val="28"/>
                <w:szCs w:val="28"/>
              </w:rPr>
              <w:t>责任单位</w:t>
            </w:r>
          </w:p>
        </w:tc>
      </w:tr>
      <w:tr w:rsidR="009C64B2" w:rsidTr="000F4D39">
        <w:trPr>
          <w:trHeight w:val="262"/>
          <w:jc w:val="center"/>
        </w:trPr>
        <w:tc>
          <w:tcPr>
            <w:tcW w:w="1387"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财政资金</w:t>
            </w:r>
          </w:p>
        </w:tc>
        <w:tc>
          <w:tcPr>
            <w:tcW w:w="1594" w:type="dxa"/>
            <w:vMerge w:val="restart"/>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财政</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预决算</w:t>
            </w: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本级预算草案报告</w:t>
            </w:r>
          </w:p>
        </w:tc>
        <w:tc>
          <w:tcPr>
            <w:tcW w:w="1720"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市财政局</w:t>
            </w:r>
          </w:p>
        </w:tc>
      </w:tr>
      <w:tr w:rsidR="009C64B2" w:rsidTr="00C75AFB">
        <w:trPr>
          <w:trHeight w:val="419"/>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本级预算草案附件</w:t>
            </w:r>
          </w:p>
        </w:tc>
        <w:tc>
          <w:tcPr>
            <w:tcW w:w="1720"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0F4D39">
        <w:trPr>
          <w:trHeight w:val="457"/>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本级决算草案报告</w:t>
            </w:r>
          </w:p>
        </w:tc>
        <w:tc>
          <w:tcPr>
            <w:tcW w:w="1720"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C75AFB">
        <w:trPr>
          <w:trHeight w:val="419"/>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本级决算草案附件</w:t>
            </w:r>
          </w:p>
        </w:tc>
        <w:tc>
          <w:tcPr>
            <w:tcW w:w="1720" w:type="dxa"/>
            <w:vMerge/>
            <w:vAlign w:val="center"/>
          </w:tcPr>
          <w:p w:rsidR="009C64B2" w:rsidRDefault="009C64B2" w:rsidP="00577891">
            <w:pPr>
              <w:spacing w:line="360" w:lineRule="exact"/>
              <w:rPr>
                <w:rFonts w:ascii="仿宋" w:eastAsia="仿宋" w:hAnsi="仿宋" w:cs="仿宋_GB2312"/>
                <w:sz w:val="28"/>
                <w:szCs w:val="28"/>
              </w:rPr>
            </w:pPr>
          </w:p>
        </w:tc>
      </w:tr>
      <w:tr w:rsidR="009C64B2" w:rsidTr="00C75AFB">
        <w:trPr>
          <w:trHeight w:val="411"/>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restart"/>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部门</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预决算</w:t>
            </w: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部门预算说明及附件</w:t>
            </w:r>
          </w:p>
        </w:tc>
        <w:tc>
          <w:tcPr>
            <w:tcW w:w="1720" w:type="dxa"/>
            <w:vMerge w:val="restart"/>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市政府</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各部门</w:t>
            </w:r>
          </w:p>
        </w:tc>
      </w:tr>
      <w:tr w:rsidR="009C64B2" w:rsidTr="00577891">
        <w:trPr>
          <w:trHeight w:val="2"/>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部门决算说明及附件</w:t>
            </w:r>
          </w:p>
        </w:tc>
        <w:tc>
          <w:tcPr>
            <w:tcW w:w="1720" w:type="dxa"/>
            <w:vMerge/>
            <w:vAlign w:val="center"/>
          </w:tcPr>
          <w:p w:rsidR="009C64B2" w:rsidRDefault="009C64B2" w:rsidP="00577891">
            <w:pPr>
              <w:spacing w:line="360" w:lineRule="exact"/>
              <w:jc w:val="center"/>
              <w:rPr>
                <w:rFonts w:ascii="仿宋" w:eastAsia="仿宋" w:hAnsi="仿宋" w:cs="仿宋_GB2312"/>
                <w:sz w:val="28"/>
                <w:szCs w:val="28"/>
              </w:rPr>
            </w:pPr>
          </w:p>
        </w:tc>
      </w:tr>
      <w:tr w:rsidR="009C64B2" w:rsidTr="00C75AFB">
        <w:trPr>
          <w:trHeight w:val="465"/>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restart"/>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“三公”</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经费</w:t>
            </w: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本级“三公”经费预算汇总</w:t>
            </w:r>
          </w:p>
        </w:tc>
        <w:tc>
          <w:tcPr>
            <w:tcW w:w="1720"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市财政局</w:t>
            </w:r>
          </w:p>
        </w:tc>
      </w:tr>
      <w:tr w:rsidR="009C64B2" w:rsidTr="000F4D39">
        <w:trPr>
          <w:trHeight w:val="349"/>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本级“三公”经费决算汇总</w:t>
            </w:r>
          </w:p>
        </w:tc>
        <w:tc>
          <w:tcPr>
            <w:tcW w:w="1720"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市财政局</w:t>
            </w:r>
          </w:p>
        </w:tc>
      </w:tr>
      <w:tr w:rsidR="009C64B2" w:rsidTr="00577891">
        <w:trPr>
          <w:trHeight w:val="3"/>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本部门“三公”经费预算</w:t>
            </w:r>
          </w:p>
        </w:tc>
        <w:tc>
          <w:tcPr>
            <w:tcW w:w="1720" w:type="dxa"/>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市政府</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各部门</w:t>
            </w:r>
          </w:p>
        </w:tc>
      </w:tr>
      <w:tr w:rsidR="009C64B2" w:rsidTr="00577891">
        <w:trPr>
          <w:trHeight w:val="3"/>
          <w:jc w:val="center"/>
        </w:trPr>
        <w:tc>
          <w:tcPr>
            <w:tcW w:w="1387"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1594" w:type="dxa"/>
            <w:vMerge/>
            <w:vAlign w:val="center"/>
          </w:tcPr>
          <w:p w:rsidR="009C64B2" w:rsidRDefault="009C64B2" w:rsidP="00577891">
            <w:pPr>
              <w:spacing w:line="360" w:lineRule="exact"/>
              <w:jc w:val="center"/>
              <w:rPr>
                <w:rFonts w:ascii="仿宋" w:eastAsia="仿宋" w:hAnsi="仿宋" w:cs="仿宋_GB2312"/>
                <w:sz w:val="28"/>
                <w:szCs w:val="28"/>
              </w:rPr>
            </w:pP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本部门“三公”经费决算</w:t>
            </w:r>
          </w:p>
        </w:tc>
        <w:tc>
          <w:tcPr>
            <w:tcW w:w="1720" w:type="dxa"/>
            <w:vAlign w:val="center"/>
          </w:tcPr>
          <w:p w:rsidR="00577891"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市政府</w:t>
            </w:r>
          </w:p>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各部门</w:t>
            </w:r>
          </w:p>
        </w:tc>
      </w:tr>
      <w:tr w:rsidR="009C64B2" w:rsidTr="00577891">
        <w:trPr>
          <w:trHeight w:val="6"/>
          <w:jc w:val="center"/>
        </w:trPr>
        <w:tc>
          <w:tcPr>
            <w:tcW w:w="1387" w:type="dxa"/>
            <w:vMerge w:val="restart"/>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lastRenderedPageBreak/>
              <w:t>财政资金</w:t>
            </w:r>
          </w:p>
        </w:tc>
        <w:tc>
          <w:tcPr>
            <w:tcW w:w="1594"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政府采购</w:t>
            </w: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采购公告、结果公告、变更公告、投诉处理结果</w:t>
            </w:r>
          </w:p>
        </w:tc>
        <w:tc>
          <w:tcPr>
            <w:tcW w:w="1720"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市财政局</w:t>
            </w:r>
          </w:p>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市公共资源交易中心</w:t>
            </w:r>
          </w:p>
        </w:tc>
      </w:tr>
      <w:tr w:rsidR="009C64B2" w:rsidTr="00577891">
        <w:trPr>
          <w:trHeight w:val="3"/>
          <w:jc w:val="center"/>
        </w:trPr>
        <w:tc>
          <w:tcPr>
            <w:tcW w:w="1387" w:type="dxa"/>
            <w:vMerge/>
            <w:vAlign w:val="center"/>
          </w:tcPr>
          <w:p w:rsidR="009C64B2" w:rsidRDefault="009C64B2" w:rsidP="00577891">
            <w:pPr>
              <w:spacing w:line="360" w:lineRule="exact"/>
              <w:jc w:val="center"/>
              <w:rPr>
                <w:rFonts w:ascii="仿宋_GB2312" w:eastAsia="仿宋_GB2312" w:hAnsi="仿宋_GB2312" w:cs="仿宋_GB2312"/>
                <w:sz w:val="28"/>
                <w:szCs w:val="28"/>
              </w:rPr>
            </w:pPr>
          </w:p>
        </w:tc>
        <w:tc>
          <w:tcPr>
            <w:tcW w:w="1594" w:type="dxa"/>
            <w:vAlign w:val="center"/>
          </w:tcPr>
          <w:p w:rsidR="009C64B2" w:rsidRDefault="007B1E2F" w:rsidP="00577891">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财政审计</w:t>
            </w:r>
          </w:p>
        </w:tc>
        <w:tc>
          <w:tcPr>
            <w:tcW w:w="3719"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财政预算执行和其他财政收支审计结果和整改情况</w:t>
            </w:r>
          </w:p>
        </w:tc>
        <w:tc>
          <w:tcPr>
            <w:tcW w:w="1720" w:type="dxa"/>
            <w:vAlign w:val="center"/>
          </w:tcPr>
          <w:p w:rsidR="009C64B2" w:rsidRDefault="007B1E2F" w:rsidP="00577891">
            <w:pPr>
              <w:spacing w:line="360" w:lineRule="exact"/>
              <w:rPr>
                <w:rFonts w:ascii="仿宋" w:eastAsia="仿宋" w:hAnsi="仿宋" w:cs="仿宋_GB2312"/>
                <w:sz w:val="28"/>
                <w:szCs w:val="28"/>
              </w:rPr>
            </w:pPr>
            <w:r>
              <w:rPr>
                <w:rFonts w:ascii="仿宋" w:eastAsia="仿宋" w:hAnsi="仿宋" w:cs="仿宋_GB2312" w:hint="eastAsia"/>
                <w:sz w:val="28"/>
                <w:szCs w:val="28"/>
              </w:rPr>
              <w:t>市审计局</w:t>
            </w:r>
          </w:p>
        </w:tc>
      </w:tr>
    </w:tbl>
    <w:p w:rsidR="00116474" w:rsidRDefault="00116474">
      <w:pPr>
        <w:rPr>
          <w:rFonts w:ascii="黑体" w:eastAsia="黑体" w:hAnsi="黑体" w:cs="黑体"/>
          <w:sz w:val="30"/>
          <w:szCs w:val="30"/>
        </w:rPr>
      </w:pPr>
    </w:p>
    <w:p w:rsidR="009C64B2" w:rsidRDefault="007B1E2F">
      <w:pPr>
        <w:rPr>
          <w:rFonts w:ascii="仿宋_GB2312" w:eastAsia="仿宋_GB2312" w:hAnsi="仿宋_GB2312" w:cs="仿宋_GB2312"/>
          <w:sz w:val="30"/>
          <w:szCs w:val="30"/>
        </w:rPr>
      </w:pPr>
      <w:r>
        <w:rPr>
          <w:rFonts w:ascii="黑体" w:eastAsia="黑体" w:hAnsi="黑体" w:cs="黑体" w:hint="eastAsia"/>
          <w:sz w:val="30"/>
          <w:szCs w:val="30"/>
        </w:rPr>
        <w:t>三、公共资源配置信息公开专栏建设规范</w:t>
      </w:r>
    </w:p>
    <w:tbl>
      <w:tblPr>
        <w:tblW w:w="8282"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1233"/>
        <w:gridCol w:w="1391"/>
        <w:gridCol w:w="2977"/>
        <w:gridCol w:w="1447"/>
      </w:tblGrid>
      <w:tr w:rsidR="009C64B2" w:rsidTr="00435006">
        <w:trPr>
          <w:trHeight w:val="429"/>
          <w:tblHeader/>
          <w:jc w:val="center"/>
        </w:trPr>
        <w:tc>
          <w:tcPr>
            <w:tcW w:w="1234" w:type="dxa"/>
            <w:vAlign w:val="center"/>
          </w:tcPr>
          <w:p w:rsidR="009C64B2" w:rsidRDefault="007B1E2F" w:rsidP="00435006">
            <w:pPr>
              <w:spacing w:line="400" w:lineRule="exact"/>
              <w:jc w:val="center"/>
              <w:rPr>
                <w:rFonts w:ascii="仿宋_GB2312" w:eastAsia="仿宋_GB2312" w:hAnsi="仿宋_GB2312" w:cs="仿宋_GB2312"/>
                <w:spacing w:val="-30"/>
                <w:sz w:val="28"/>
                <w:szCs w:val="28"/>
              </w:rPr>
            </w:pPr>
            <w:r>
              <w:rPr>
                <w:rFonts w:ascii="黑体" w:eastAsia="黑体" w:hAnsi="黑体" w:cs="黑体" w:hint="eastAsia"/>
                <w:spacing w:val="-30"/>
                <w:sz w:val="28"/>
                <w:szCs w:val="28"/>
              </w:rPr>
              <w:t>栏目名称</w:t>
            </w:r>
          </w:p>
        </w:tc>
        <w:tc>
          <w:tcPr>
            <w:tcW w:w="1233" w:type="dxa"/>
            <w:vAlign w:val="center"/>
          </w:tcPr>
          <w:p w:rsidR="009C64B2" w:rsidRDefault="007B1E2F" w:rsidP="00577891">
            <w:pPr>
              <w:spacing w:line="400" w:lineRule="exact"/>
              <w:jc w:val="center"/>
              <w:rPr>
                <w:rFonts w:ascii="黑体" w:eastAsia="黑体" w:hAnsi="黑体" w:cs="黑体"/>
                <w:spacing w:val="-30"/>
                <w:sz w:val="28"/>
                <w:szCs w:val="28"/>
              </w:rPr>
            </w:pPr>
            <w:r>
              <w:rPr>
                <w:rFonts w:ascii="黑体" w:eastAsia="黑体" w:hAnsi="黑体" w:cs="黑体" w:hint="eastAsia"/>
                <w:spacing w:val="-30"/>
                <w:sz w:val="28"/>
                <w:szCs w:val="28"/>
              </w:rPr>
              <w:t>一级栏目</w:t>
            </w:r>
          </w:p>
        </w:tc>
        <w:tc>
          <w:tcPr>
            <w:tcW w:w="1391" w:type="dxa"/>
            <w:vAlign w:val="center"/>
          </w:tcPr>
          <w:p w:rsidR="009C64B2" w:rsidRDefault="007B1E2F" w:rsidP="00577891">
            <w:pPr>
              <w:spacing w:line="400" w:lineRule="exact"/>
              <w:jc w:val="center"/>
              <w:rPr>
                <w:rFonts w:ascii="黑体" w:eastAsia="黑体" w:hAnsi="黑体" w:cs="黑体"/>
                <w:spacing w:val="-30"/>
                <w:sz w:val="28"/>
                <w:szCs w:val="28"/>
              </w:rPr>
            </w:pPr>
            <w:r>
              <w:rPr>
                <w:rFonts w:ascii="黑体" w:eastAsia="黑体" w:hAnsi="黑体" w:cs="黑体" w:hint="eastAsia"/>
                <w:spacing w:val="-30"/>
                <w:sz w:val="28"/>
                <w:szCs w:val="28"/>
              </w:rPr>
              <w:t>二级栏目</w:t>
            </w:r>
          </w:p>
        </w:tc>
        <w:tc>
          <w:tcPr>
            <w:tcW w:w="2977" w:type="dxa"/>
            <w:vAlign w:val="center"/>
          </w:tcPr>
          <w:p w:rsidR="009C64B2" w:rsidRDefault="007B1E2F" w:rsidP="00577891">
            <w:pPr>
              <w:spacing w:line="400" w:lineRule="exact"/>
              <w:jc w:val="center"/>
              <w:rPr>
                <w:rFonts w:ascii="仿宋_GB2312" w:eastAsia="仿宋_GB2312" w:hAnsi="仿宋_GB2312" w:cs="仿宋_GB2312"/>
                <w:sz w:val="28"/>
                <w:szCs w:val="28"/>
              </w:rPr>
            </w:pPr>
            <w:r>
              <w:rPr>
                <w:rFonts w:ascii="黑体" w:eastAsia="黑体" w:hAnsi="黑体" w:cs="黑体" w:hint="eastAsia"/>
                <w:sz w:val="28"/>
                <w:szCs w:val="28"/>
              </w:rPr>
              <w:t>栏目内容</w:t>
            </w:r>
          </w:p>
        </w:tc>
        <w:tc>
          <w:tcPr>
            <w:tcW w:w="1447" w:type="dxa"/>
            <w:vAlign w:val="center"/>
          </w:tcPr>
          <w:p w:rsidR="00577891" w:rsidRDefault="007B1E2F" w:rsidP="00577891">
            <w:pPr>
              <w:spacing w:line="400" w:lineRule="exact"/>
              <w:jc w:val="center"/>
              <w:rPr>
                <w:rFonts w:ascii="黑体" w:eastAsia="黑体" w:hAnsi="黑体" w:cs="黑体"/>
                <w:sz w:val="28"/>
                <w:szCs w:val="28"/>
              </w:rPr>
            </w:pPr>
            <w:r>
              <w:rPr>
                <w:rFonts w:ascii="黑体" w:eastAsia="黑体" w:hAnsi="黑体" w:cs="黑体" w:hint="eastAsia"/>
                <w:sz w:val="28"/>
                <w:szCs w:val="28"/>
              </w:rPr>
              <w:t>责任</w:t>
            </w:r>
          </w:p>
          <w:p w:rsidR="009C64B2" w:rsidRDefault="007B1E2F" w:rsidP="00577891">
            <w:pPr>
              <w:spacing w:line="400" w:lineRule="exact"/>
              <w:jc w:val="center"/>
              <w:rPr>
                <w:rFonts w:ascii="黑体" w:eastAsia="黑体" w:hAnsi="黑体" w:cs="黑体"/>
                <w:sz w:val="28"/>
                <w:szCs w:val="28"/>
              </w:rPr>
            </w:pPr>
            <w:r>
              <w:rPr>
                <w:rFonts w:ascii="黑体" w:eastAsia="黑体" w:hAnsi="黑体" w:cs="黑体" w:hint="eastAsia"/>
                <w:sz w:val="28"/>
                <w:szCs w:val="28"/>
              </w:rPr>
              <w:t>单位</w:t>
            </w:r>
          </w:p>
        </w:tc>
      </w:tr>
      <w:tr w:rsidR="00CC50C4" w:rsidTr="00435006">
        <w:trPr>
          <w:trHeight w:val="1677"/>
          <w:jc w:val="center"/>
        </w:trPr>
        <w:tc>
          <w:tcPr>
            <w:tcW w:w="1234" w:type="dxa"/>
            <w:vMerge w:val="restart"/>
            <w:vAlign w:val="center"/>
          </w:tcPr>
          <w:p w:rsidR="00CC50C4" w:rsidRDefault="00435006" w:rsidP="00435006">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公共资源配置信息</w:t>
            </w:r>
          </w:p>
        </w:tc>
        <w:tc>
          <w:tcPr>
            <w:tcW w:w="1233" w:type="dxa"/>
            <w:vMerge w:val="restart"/>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保障性</w:t>
            </w:r>
          </w:p>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安居工程</w:t>
            </w:r>
          </w:p>
        </w:tc>
        <w:tc>
          <w:tcPr>
            <w:tcW w:w="1391" w:type="dxa"/>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建设信息</w:t>
            </w:r>
          </w:p>
        </w:tc>
        <w:tc>
          <w:tcPr>
            <w:tcW w:w="2977" w:type="dxa"/>
            <w:vAlign w:val="center"/>
          </w:tcPr>
          <w:p w:rsidR="00CC50C4" w:rsidRDefault="00CC50C4">
            <w:pPr>
              <w:spacing w:line="340" w:lineRule="exact"/>
              <w:rPr>
                <w:rFonts w:ascii="仿宋" w:eastAsia="仿宋" w:hAnsi="仿宋" w:cs="仿宋_GB2312"/>
                <w:sz w:val="28"/>
                <w:szCs w:val="28"/>
              </w:rPr>
            </w:pPr>
            <w:r>
              <w:rPr>
                <w:rFonts w:ascii="仿宋" w:eastAsia="仿宋" w:hAnsi="仿宋" w:cs="仿宋_GB2312" w:hint="eastAsia"/>
                <w:sz w:val="28"/>
                <w:szCs w:val="28"/>
              </w:rPr>
              <w:t>城镇保障性安居工程、棚户区改造年度建设计划，建设进度及开工、竣工项目基本信息</w:t>
            </w:r>
          </w:p>
        </w:tc>
        <w:tc>
          <w:tcPr>
            <w:tcW w:w="1447" w:type="dxa"/>
            <w:vMerge w:val="restart"/>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市住房城乡建设委</w:t>
            </w:r>
          </w:p>
        </w:tc>
      </w:tr>
      <w:tr w:rsidR="00CC50C4" w:rsidTr="00435006">
        <w:trPr>
          <w:trHeight w:val="3119"/>
          <w:jc w:val="center"/>
        </w:trPr>
        <w:tc>
          <w:tcPr>
            <w:tcW w:w="1234" w:type="dxa"/>
            <w:vMerge/>
            <w:vAlign w:val="center"/>
          </w:tcPr>
          <w:p w:rsidR="00CC50C4" w:rsidRDefault="00CC50C4" w:rsidP="00435006">
            <w:pPr>
              <w:spacing w:line="340" w:lineRule="exact"/>
              <w:jc w:val="center"/>
              <w:rPr>
                <w:rFonts w:ascii="仿宋" w:eastAsia="仿宋" w:hAnsi="仿宋" w:cs="仿宋_GB2312"/>
                <w:sz w:val="28"/>
                <w:szCs w:val="28"/>
              </w:rPr>
            </w:pPr>
          </w:p>
        </w:tc>
        <w:tc>
          <w:tcPr>
            <w:tcW w:w="1233" w:type="dxa"/>
            <w:vMerge/>
            <w:vAlign w:val="center"/>
          </w:tcPr>
          <w:p w:rsidR="00CC50C4" w:rsidRDefault="00CC50C4">
            <w:pPr>
              <w:spacing w:line="340" w:lineRule="exact"/>
              <w:jc w:val="center"/>
              <w:rPr>
                <w:rFonts w:ascii="仿宋" w:eastAsia="仿宋" w:hAnsi="仿宋" w:cs="仿宋_GB2312"/>
                <w:sz w:val="28"/>
                <w:szCs w:val="28"/>
              </w:rPr>
            </w:pPr>
          </w:p>
        </w:tc>
        <w:tc>
          <w:tcPr>
            <w:tcW w:w="1391" w:type="dxa"/>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分配信息</w:t>
            </w:r>
          </w:p>
        </w:tc>
        <w:tc>
          <w:tcPr>
            <w:tcW w:w="2977" w:type="dxa"/>
            <w:vAlign w:val="center"/>
          </w:tcPr>
          <w:p w:rsidR="00CC50C4" w:rsidRPr="00116474" w:rsidRDefault="00CC50C4">
            <w:pPr>
              <w:spacing w:line="340" w:lineRule="exact"/>
              <w:rPr>
                <w:rFonts w:ascii="仿宋" w:eastAsia="仿宋" w:hAnsi="仿宋" w:cs="仿宋_GB2312"/>
                <w:sz w:val="28"/>
                <w:szCs w:val="28"/>
              </w:rPr>
            </w:pPr>
            <w:r w:rsidRPr="00116474">
              <w:rPr>
                <w:rFonts w:ascii="仿宋" w:eastAsia="仿宋" w:hAnsi="仿宋" w:cs="仿宋_GB2312" w:hint="eastAsia"/>
                <w:sz w:val="28"/>
                <w:szCs w:val="28"/>
              </w:rPr>
              <w:t>分配政府法规、住房保障办事指南，已申请登记保障对象名册，保障性住房批次分配对象信息，保障性住房待分配房源、批次分配房源信息以及分配程序、结果、退出等情况</w:t>
            </w:r>
          </w:p>
        </w:tc>
        <w:tc>
          <w:tcPr>
            <w:tcW w:w="1447" w:type="dxa"/>
            <w:vMerge/>
            <w:vAlign w:val="center"/>
          </w:tcPr>
          <w:p w:rsidR="00CC50C4" w:rsidRDefault="00CC50C4">
            <w:pPr>
              <w:spacing w:line="340" w:lineRule="exact"/>
              <w:jc w:val="center"/>
              <w:rPr>
                <w:rFonts w:ascii="仿宋" w:eastAsia="仿宋" w:hAnsi="仿宋" w:cs="仿宋_GB2312"/>
                <w:sz w:val="28"/>
                <w:szCs w:val="28"/>
              </w:rPr>
            </w:pPr>
          </w:p>
        </w:tc>
      </w:tr>
      <w:tr w:rsidR="00CC50C4" w:rsidTr="00435006">
        <w:trPr>
          <w:trHeight w:val="1260"/>
          <w:jc w:val="center"/>
        </w:trPr>
        <w:tc>
          <w:tcPr>
            <w:tcW w:w="1234" w:type="dxa"/>
            <w:vMerge/>
            <w:vAlign w:val="center"/>
          </w:tcPr>
          <w:p w:rsidR="00CC50C4" w:rsidRDefault="00CC50C4" w:rsidP="00435006">
            <w:pPr>
              <w:spacing w:line="340" w:lineRule="exact"/>
              <w:jc w:val="center"/>
              <w:rPr>
                <w:rFonts w:ascii="仿宋" w:eastAsia="仿宋" w:hAnsi="仿宋" w:cs="仿宋_GB2312"/>
                <w:sz w:val="28"/>
                <w:szCs w:val="28"/>
              </w:rPr>
            </w:pPr>
          </w:p>
        </w:tc>
        <w:tc>
          <w:tcPr>
            <w:tcW w:w="1233" w:type="dxa"/>
            <w:vMerge/>
            <w:vAlign w:val="center"/>
          </w:tcPr>
          <w:p w:rsidR="00CC50C4" w:rsidRDefault="00CC50C4">
            <w:pPr>
              <w:spacing w:line="340" w:lineRule="exact"/>
              <w:jc w:val="center"/>
              <w:rPr>
                <w:rFonts w:ascii="仿宋" w:eastAsia="仿宋" w:hAnsi="仿宋" w:cs="仿宋_GB2312"/>
                <w:sz w:val="28"/>
                <w:szCs w:val="28"/>
              </w:rPr>
            </w:pPr>
          </w:p>
        </w:tc>
        <w:tc>
          <w:tcPr>
            <w:tcW w:w="1391" w:type="dxa"/>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住房</w:t>
            </w:r>
          </w:p>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公积金</w:t>
            </w:r>
          </w:p>
        </w:tc>
        <w:tc>
          <w:tcPr>
            <w:tcW w:w="2977" w:type="dxa"/>
            <w:vAlign w:val="center"/>
          </w:tcPr>
          <w:p w:rsidR="00CC50C4" w:rsidRPr="00116474" w:rsidRDefault="00CC50C4">
            <w:pPr>
              <w:spacing w:line="340" w:lineRule="exact"/>
              <w:rPr>
                <w:rFonts w:ascii="仿宋" w:eastAsia="仿宋" w:hAnsi="仿宋" w:cs="仿宋_GB2312"/>
                <w:sz w:val="28"/>
                <w:szCs w:val="28"/>
              </w:rPr>
            </w:pPr>
            <w:r w:rsidRPr="00116474">
              <w:rPr>
                <w:rFonts w:ascii="仿宋" w:eastAsia="仿宋" w:hAnsi="仿宋" w:cs="仿宋_GB2312" w:hint="eastAsia"/>
                <w:sz w:val="28"/>
                <w:szCs w:val="28"/>
              </w:rPr>
              <w:t>住房公积金管理运行情况</w:t>
            </w:r>
          </w:p>
        </w:tc>
        <w:tc>
          <w:tcPr>
            <w:tcW w:w="1447" w:type="dxa"/>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市住房</w:t>
            </w:r>
          </w:p>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公积金管理中心</w:t>
            </w:r>
          </w:p>
        </w:tc>
      </w:tr>
      <w:tr w:rsidR="00CC50C4" w:rsidTr="00435006">
        <w:trPr>
          <w:trHeight w:val="1689"/>
          <w:jc w:val="center"/>
        </w:trPr>
        <w:tc>
          <w:tcPr>
            <w:tcW w:w="1234" w:type="dxa"/>
            <w:vMerge/>
            <w:vAlign w:val="center"/>
          </w:tcPr>
          <w:p w:rsidR="00CC50C4" w:rsidRDefault="00CC50C4" w:rsidP="00435006">
            <w:pPr>
              <w:spacing w:line="340" w:lineRule="exact"/>
              <w:jc w:val="center"/>
              <w:rPr>
                <w:rFonts w:ascii="仿宋" w:eastAsia="仿宋" w:hAnsi="仿宋" w:cs="仿宋_GB2312"/>
                <w:sz w:val="28"/>
                <w:szCs w:val="28"/>
              </w:rPr>
            </w:pPr>
          </w:p>
        </w:tc>
        <w:tc>
          <w:tcPr>
            <w:tcW w:w="1233" w:type="dxa"/>
            <w:vMerge/>
            <w:vAlign w:val="center"/>
          </w:tcPr>
          <w:p w:rsidR="00CC50C4" w:rsidRDefault="00CC50C4">
            <w:pPr>
              <w:spacing w:line="340" w:lineRule="exact"/>
              <w:jc w:val="center"/>
              <w:rPr>
                <w:rFonts w:ascii="仿宋" w:eastAsia="仿宋" w:hAnsi="仿宋" w:cs="仿宋_GB2312"/>
                <w:sz w:val="28"/>
                <w:szCs w:val="28"/>
              </w:rPr>
            </w:pPr>
          </w:p>
        </w:tc>
        <w:tc>
          <w:tcPr>
            <w:tcW w:w="1391" w:type="dxa"/>
            <w:vAlign w:val="center"/>
          </w:tcPr>
          <w:p w:rsidR="00CC50C4" w:rsidRDefault="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质量管理</w:t>
            </w:r>
          </w:p>
        </w:tc>
        <w:tc>
          <w:tcPr>
            <w:tcW w:w="2977" w:type="dxa"/>
            <w:vAlign w:val="center"/>
          </w:tcPr>
          <w:p w:rsidR="00CC50C4" w:rsidRDefault="00CC50C4">
            <w:pPr>
              <w:spacing w:line="340" w:lineRule="exact"/>
              <w:rPr>
                <w:rFonts w:ascii="仿宋" w:eastAsia="仿宋" w:hAnsi="仿宋" w:cs="仿宋_GB2312"/>
                <w:sz w:val="28"/>
                <w:szCs w:val="28"/>
              </w:rPr>
            </w:pPr>
            <w:r>
              <w:rPr>
                <w:rFonts w:ascii="仿宋" w:eastAsia="仿宋" w:hAnsi="仿宋" w:cs="仿宋_GB2312" w:hint="eastAsia"/>
                <w:sz w:val="28"/>
                <w:szCs w:val="28"/>
              </w:rPr>
              <w:t>工程质量治理行动的进展情况，存在工程质量问题的项目和施工企业信息</w:t>
            </w:r>
          </w:p>
        </w:tc>
        <w:tc>
          <w:tcPr>
            <w:tcW w:w="1447" w:type="dxa"/>
            <w:vAlign w:val="center"/>
          </w:tcPr>
          <w:p w:rsidR="00CC50C4" w:rsidRDefault="00CC50C4">
            <w:pPr>
              <w:spacing w:line="340" w:lineRule="exact"/>
              <w:rPr>
                <w:rFonts w:ascii="仿宋" w:eastAsia="仿宋" w:hAnsi="仿宋" w:cs="仿宋_GB2312"/>
                <w:sz w:val="28"/>
                <w:szCs w:val="28"/>
              </w:rPr>
            </w:pPr>
            <w:r>
              <w:rPr>
                <w:rFonts w:ascii="仿宋" w:eastAsia="仿宋" w:hAnsi="仿宋" w:cs="仿宋_GB2312" w:hint="eastAsia"/>
                <w:sz w:val="28"/>
                <w:szCs w:val="28"/>
              </w:rPr>
              <w:t>市住房城乡建设委</w:t>
            </w:r>
          </w:p>
        </w:tc>
      </w:tr>
      <w:tr w:rsidR="00116474" w:rsidTr="00435006">
        <w:trPr>
          <w:trHeight w:val="847"/>
          <w:jc w:val="center"/>
        </w:trPr>
        <w:tc>
          <w:tcPr>
            <w:tcW w:w="1234" w:type="dxa"/>
            <w:vMerge w:val="restart"/>
            <w:vAlign w:val="center"/>
          </w:tcPr>
          <w:p w:rsidR="00116474" w:rsidRDefault="00435006" w:rsidP="00435006">
            <w:pPr>
              <w:spacing w:line="340" w:lineRule="exact"/>
              <w:jc w:val="center"/>
              <w:rPr>
                <w:rFonts w:ascii="仿宋" w:eastAsia="仿宋" w:hAnsi="仿宋" w:cs="仿宋_GB2312"/>
                <w:sz w:val="28"/>
                <w:szCs w:val="28"/>
              </w:rPr>
            </w:pPr>
            <w:r>
              <w:rPr>
                <w:rFonts w:ascii="仿宋" w:eastAsia="仿宋" w:hAnsi="仿宋" w:cs="仿宋_GB2312" w:hint="eastAsia"/>
                <w:sz w:val="28"/>
                <w:szCs w:val="28"/>
              </w:rPr>
              <w:lastRenderedPageBreak/>
              <w:t>公共资源配置信息</w:t>
            </w:r>
          </w:p>
        </w:tc>
        <w:tc>
          <w:tcPr>
            <w:tcW w:w="1233" w:type="dxa"/>
            <w:vMerge w:val="restart"/>
            <w:vAlign w:val="center"/>
          </w:tcPr>
          <w:p w:rsidR="00116474" w:rsidRDefault="00116474" w:rsidP="00CC50C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房屋征收与补偿</w:t>
            </w: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法规政策</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法律、法规、规章、规范性文件、司法解释等</w:t>
            </w:r>
          </w:p>
        </w:tc>
        <w:tc>
          <w:tcPr>
            <w:tcW w:w="1447" w:type="dxa"/>
            <w:vMerge w:val="restart"/>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市住房城乡建设委</w:t>
            </w:r>
          </w:p>
        </w:tc>
      </w:tr>
      <w:tr w:rsidR="00116474" w:rsidTr="00435006">
        <w:trPr>
          <w:trHeight w:val="1267"/>
          <w:jc w:val="center"/>
        </w:trPr>
        <w:tc>
          <w:tcPr>
            <w:tcW w:w="1234" w:type="dxa"/>
            <w:vMerge/>
            <w:vAlign w:val="center"/>
          </w:tcPr>
          <w:p w:rsidR="00116474" w:rsidRDefault="00116474" w:rsidP="00435006">
            <w:pPr>
              <w:spacing w:line="340" w:lineRule="exact"/>
              <w:jc w:val="center"/>
              <w:rPr>
                <w:rFonts w:ascii="仿宋" w:eastAsia="仿宋" w:hAnsi="仿宋" w:cs="仿宋_GB2312"/>
                <w:sz w:val="28"/>
                <w:szCs w:val="28"/>
              </w:rPr>
            </w:pPr>
          </w:p>
        </w:tc>
        <w:tc>
          <w:tcPr>
            <w:tcW w:w="1233" w:type="dxa"/>
            <w:vMerge/>
            <w:vAlign w:val="center"/>
          </w:tcPr>
          <w:p w:rsidR="00116474" w:rsidRDefault="00116474">
            <w:pPr>
              <w:spacing w:line="340" w:lineRule="exact"/>
              <w:jc w:val="center"/>
              <w:rPr>
                <w:rFonts w:ascii="仿宋" w:eastAsia="仿宋" w:hAnsi="仿宋" w:cs="仿宋_GB2312"/>
                <w:sz w:val="28"/>
                <w:szCs w:val="28"/>
              </w:rPr>
            </w:pP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征收信息</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房屋征收决定、房屋征收补偿方案（含征求意见）、房屋征收补助奖励政策和标准、备选房地产价格评估机构名单等</w:t>
            </w:r>
          </w:p>
        </w:tc>
        <w:tc>
          <w:tcPr>
            <w:tcW w:w="1447" w:type="dxa"/>
            <w:vMerge/>
            <w:vAlign w:val="center"/>
          </w:tcPr>
          <w:p w:rsidR="00116474" w:rsidRDefault="00116474">
            <w:pPr>
              <w:spacing w:line="340" w:lineRule="exact"/>
              <w:rPr>
                <w:rFonts w:ascii="仿宋" w:eastAsia="仿宋" w:hAnsi="仿宋" w:cs="仿宋_GB2312"/>
                <w:sz w:val="28"/>
                <w:szCs w:val="28"/>
              </w:rPr>
            </w:pPr>
          </w:p>
        </w:tc>
      </w:tr>
      <w:tr w:rsidR="00116474" w:rsidTr="00435006">
        <w:trPr>
          <w:trHeight w:val="847"/>
          <w:jc w:val="center"/>
        </w:trPr>
        <w:tc>
          <w:tcPr>
            <w:tcW w:w="1234" w:type="dxa"/>
            <w:vMerge/>
            <w:vAlign w:val="center"/>
          </w:tcPr>
          <w:p w:rsidR="00116474" w:rsidRDefault="00116474" w:rsidP="00435006">
            <w:pPr>
              <w:spacing w:line="340" w:lineRule="exact"/>
              <w:jc w:val="center"/>
              <w:rPr>
                <w:rFonts w:ascii="仿宋" w:eastAsia="仿宋" w:hAnsi="仿宋" w:cs="仿宋_GB2312"/>
                <w:sz w:val="28"/>
                <w:szCs w:val="28"/>
              </w:rPr>
            </w:pPr>
          </w:p>
        </w:tc>
        <w:tc>
          <w:tcPr>
            <w:tcW w:w="1233" w:type="dxa"/>
            <w:vMerge w:val="restart"/>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土地供应</w:t>
            </w: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土地供应</w:t>
            </w:r>
          </w:p>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计划</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供应总量、用途结构及各类用途计划供地量等</w:t>
            </w:r>
          </w:p>
        </w:tc>
        <w:tc>
          <w:tcPr>
            <w:tcW w:w="1447" w:type="dxa"/>
            <w:vMerge w:val="restart"/>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市国土资源局</w:t>
            </w:r>
          </w:p>
        </w:tc>
      </w:tr>
      <w:tr w:rsidR="00116474" w:rsidTr="00435006">
        <w:trPr>
          <w:trHeight w:val="413"/>
          <w:jc w:val="center"/>
        </w:trPr>
        <w:tc>
          <w:tcPr>
            <w:tcW w:w="1234" w:type="dxa"/>
            <w:vMerge/>
            <w:vAlign w:val="center"/>
          </w:tcPr>
          <w:p w:rsidR="00116474" w:rsidRDefault="00116474" w:rsidP="00435006">
            <w:pPr>
              <w:spacing w:line="340" w:lineRule="exact"/>
              <w:jc w:val="center"/>
              <w:rPr>
                <w:rFonts w:ascii="仿宋" w:eastAsia="仿宋" w:hAnsi="仿宋" w:cs="仿宋_GB2312"/>
                <w:sz w:val="28"/>
                <w:szCs w:val="28"/>
              </w:rPr>
            </w:pPr>
          </w:p>
        </w:tc>
        <w:tc>
          <w:tcPr>
            <w:tcW w:w="1233" w:type="dxa"/>
            <w:vMerge/>
            <w:vAlign w:val="center"/>
          </w:tcPr>
          <w:p w:rsidR="00116474" w:rsidRDefault="00116474">
            <w:pPr>
              <w:spacing w:line="340" w:lineRule="exact"/>
              <w:jc w:val="center"/>
              <w:rPr>
                <w:rFonts w:ascii="仿宋" w:eastAsia="仿宋" w:hAnsi="仿宋" w:cs="仿宋_GB2312"/>
                <w:sz w:val="28"/>
                <w:szCs w:val="28"/>
              </w:rPr>
            </w:pP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土地出让</w:t>
            </w:r>
          </w:p>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公告</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地块名称、交易类型、地理位置、地块面积、规划用途、出让年限等</w:t>
            </w:r>
          </w:p>
        </w:tc>
        <w:tc>
          <w:tcPr>
            <w:tcW w:w="1447" w:type="dxa"/>
            <w:vMerge/>
            <w:vAlign w:val="center"/>
          </w:tcPr>
          <w:p w:rsidR="00116474" w:rsidRDefault="00116474">
            <w:pPr>
              <w:spacing w:line="340" w:lineRule="exact"/>
              <w:rPr>
                <w:rFonts w:ascii="仿宋" w:eastAsia="仿宋" w:hAnsi="仿宋" w:cs="仿宋_GB2312"/>
                <w:sz w:val="28"/>
                <w:szCs w:val="28"/>
              </w:rPr>
            </w:pPr>
          </w:p>
        </w:tc>
      </w:tr>
      <w:tr w:rsidR="00116474" w:rsidTr="00435006">
        <w:trPr>
          <w:trHeight w:val="847"/>
          <w:jc w:val="center"/>
        </w:trPr>
        <w:tc>
          <w:tcPr>
            <w:tcW w:w="1234" w:type="dxa"/>
            <w:vMerge/>
            <w:vAlign w:val="center"/>
          </w:tcPr>
          <w:p w:rsidR="00116474" w:rsidRDefault="00116474" w:rsidP="00435006">
            <w:pPr>
              <w:spacing w:line="340" w:lineRule="exact"/>
              <w:jc w:val="center"/>
              <w:rPr>
                <w:rFonts w:ascii="仿宋" w:eastAsia="仿宋" w:hAnsi="仿宋" w:cs="仿宋_GB2312"/>
                <w:sz w:val="28"/>
                <w:szCs w:val="28"/>
              </w:rPr>
            </w:pPr>
          </w:p>
        </w:tc>
        <w:tc>
          <w:tcPr>
            <w:tcW w:w="1233" w:type="dxa"/>
            <w:vMerge/>
            <w:vAlign w:val="center"/>
          </w:tcPr>
          <w:p w:rsidR="00116474" w:rsidRDefault="00116474">
            <w:pPr>
              <w:spacing w:line="340" w:lineRule="exact"/>
              <w:jc w:val="center"/>
              <w:rPr>
                <w:rFonts w:ascii="仿宋" w:eastAsia="仿宋" w:hAnsi="仿宋" w:cs="仿宋_GB2312"/>
                <w:sz w:val="28"/>
                <w:szCs w:val="28"/>
              </w:rPr>
            </w:pP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土地出让</w:t>
            </w:r>
          </w:p>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结果公示</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土地位置、面积、用途、容积率、出让年限、供地方式等</w:t>
            </w:r>
          </w:p>
        </w:tc>
        <w:tc>
          <w:tcPr>
            <w:tcW w:w="1447" w:type="dxa"/>
            <w:vMerge/>
            <w:vAlign w:val="center"/>
          </w:tcPr>
          <w:p w:rsidR="00116474" w:rsidRDefault="00116474">
            <w:pPr>
              <w:spacing w:line="340" w:lineRule="exact"/>
              <w:rPr>
                <w:rFonts w:ascii="仿宋" w:eastAsia="仿宋" w:hAnsi="仿宋" w:cs="仿宋_GB2312"/>
                <w:sz w:val="28"/>
                <w:szCs w:val="28"/>
              </w:rPr>
            </w:pPr>
          </w:p>
        </w:tc>
      </w:tr>
      <w:tr w:rsidR="00116474" w:rsidTr="00435006">
        <w:trPr>
          <w:trHeight w:val="859"/>
          <w:jc w:val="center"/>
        </w:trPr>
        <w:tc>
          <w:tcPr>
            <w:tcW w:w="1234" w:type="dxa"/>
            <w:vMerge/>
            <w:vAlign w:val="center"/>
          </w:tcPr>
          <w:p w:rsidR="00116474" w:rsidRDefault="00116474" w:rsidP="00435006">
            <w:pPr>
              <w:spacing w:line="340" w:lineRule="exact"/>
              <w:jc w:val="center"/>
              <w:rPr>
                <w:rFonts w:ascii="仿宋" w:eastAsia="仿宋" w:hAnsi="仿宋" w:cs="仿宋_GB2312"/>
                <w:sz w:val="28"/>
                <w:szCs w:val="28"/>
              </w:rPr>
            </w:pPr>
          </w:p>
        </w:tc>
        <w:tc>
          <w:tcPr>
            <w:tcW w:w="1233" w:type="dxa"/>
            <w:vMerge/>
            <w:vAlign w:val="center"/>
          </w:tcPr>
          <w:p w:rsidR="00116474" w:rsidRDefault="00116474">
            <w:pPr>
              <w:spacing w:line="340" w:lineRule="exact"/>
              <w:jc w:val="center"/>
              <w:rPr>
                <w:rFonts w:ascii="仿宋" w:eastAsia="仿宋" w:hAnsi="仿宋" w:cs="仿宋_GB2312"/>
                <w:sz w:val="28"/>
                <w:szCs w:val="28"/>
              </w:rPr>
            </w:pPr>
          </w:p>
        </w:tc>
        <w:tc>
          <w:tcPr>
            <w:tcW w:w="1391" w:type="dxa"/>
            <w:vAlign w:val="center"/>
          </w:tcPr>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划拨供地</w:t>
            </w:r>
          </w:p>
          <w:p w:rsidR="00116474" w:rsidRDefault="00116474">
            <w:pPr>
              <w:spacing w:line="340" w:lineRule="exact"/>
              <w:jc w:val="center"/>
              <w:rPr>
                <w:rFonts w:ascii="仿宋" w:eastAsia="仿宋" w:hAnsi="仿宋" w:cs="仿宋_GB2312"/>
                <w:sz w:val="28"/>
                <w:szCs w:val="28"/>
              </w:rPr>
            </w:pPr>
            <w:r>
              <w:rPr>
                <w:rFonts w:ascii="仿宋" w:eastAsia="仿宋" w:hAnsi="仿宋" w:cs="仿宋_GB2312" w:hint="eastAsia"/>
                <w:sz w:val="28"/>
                <w:szCs w:val="28"/>
              </w:rPr>
              <w:t>结果公示</w:t>
            </w:r>
          </w:p>
        </w:tc>
        <w:tc>
          <w:tcPr>
            <w:tcW w:w="2977" w:type="dxa"/>
            <w:vAlign w:val="center"/>
          </w:tcPr>
          <w:p w:rsidR="00116474" w:rsidRDefault="00116474">
            <w:pPr>
              <w:spacing w:line="340" w:lineRule="exact"/>
              <w:rPr>
                <w:rFonts w:ascii="仿宋" w:eastAsia="仿宋" w:hAnsi="仿宋" w:cs="仿宋_GB2312"/>
                <w:sz w:val="28"/>
                <w:szCs w:val="28"/>
              </w:rPr>
            </w:pPr>
            <w:r>
              <w:rPr>
                <w:rFonts w:ascii="仿宋" w:eastAsia="仿宋" w:hAnsi="仿宋" w:cs="仿宋_GB2312" w:hint="eastAsia"/>
                <w:sz w:val="28"/>
                <w:szCs w:val="28"/>
              </w:rPr>
              <w:t>土地位置、面积、用途、容积率、出让年限、供地方式等</w:t>
            </w:r>
          </w:p>
        </w:tc>
        <w:tc>
          <w:tcPr>
            <w:tcW w:w="1447" w:type="dxa"/>
            <w:vMerge/>
            <w:vAlign w:val="center"/>
          </w:tcPr>
          <w:p w:rsidR="00116474" w:rsidRDefault="00116474">
            <w:pPr>
              <w:spacing w:line="340" w:lineRule="exact"/>
              <w:rPr>
                <w:rFonts w:ascii="仿宋" w:eastAsia="仿宋" w:hAnsi="仿宋" w:cs="仿宋_GB2312"/>
                <w:sz w:val="28"/>
                <w:szCs w:val="28"/>
              </w:rPr>
            </w:pPr>
          </w:p>
        </w:tc>
      </w:tr>
    </w:tbl>
    <w:p w:rsidR="009C64B2" w:rsidRDefault="009C64B2">
      <w:pPr>
        <w:spacing w:line="560" w:lineRule="exact"/>
        <w:rPr>
          <w:rFonts w:ascii="黑体" w:eastAsia="黑体" w:hAnsi="黑体" w:cs="黑体"/>
          <w:sz w:val="32"/>
          <w:szCs w:val="32"/>
        </w:rPr>
      </w:pPr>
    </w:p>
    <w:p w:rsidR="009C64B2" w:rsidRDefault="007B1E2F">
      <w:pPr>
        <w:spacing w:line="560" w:lineRule="exact"/>
        <w:rPr>
          <w:rFonts w:ascii="仿宋_GB2312" w:eastAsia="仿宋_GB2312" w:hAnsi="仿宋_GB2312" w:cs="仿宋_GB2312"/>
          <w:sz w:val="28"/>
          <w:szCs w:val="28"/>
        </w:rPr>
      </w:pPr>
      <w:r>
        <w:rPr>
          <w:rFonts w:ascii="黑体" w:eastAsia="黑体" w:hAnsi="黑体" w:cs="黑体" w:hint="eastAsia"/>
          <w:sz w:val="32"/>
          <w:szCs w:val="32"/>
        </w:rPr>
        <w:t>四、重大建设项目信息公开专栏建设规范</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1389"/>
        <w:gridCol w:w="4436"/>
        <w:gridCol w:w="1316"/>
      </w:tblGrid>
      <w:tr w:rsidR="009C64B2" w:rsidTr="00CC50C4">
        <w:trPr>
          <w:trHeight w:val="508"/>
          <w:tblHeader/>
          <w:jc w:val="center"/>
        </w:trPr>
        <w:tc>
          <w:tcPr>
            <w:tcW w:w="1248" w:type="dxa"/>
            <w:vAlign w:val="center"/>
          </w:tcPr>
          <w:p w:rsidR="00CC50C4"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栏目</w:t>
            </w:r>
          </w:p>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1389" w:type="dxa"/>
            <w:vAlign w:val="center"/>
          </w:tcPr>
          <w:p w:rsidR="009C64B2" w:rsidRDefault="007B1E2F" w:rsidP="00CC50C4">
            <w:pPr>
              <w:spacing w:line="400" w:lineRule="exact"/>
              <w:jc w:val="center"/>
              <w:rPr>
                <w:rFonts w:ascii="黑体" w:eastAsia="黑体" w:hAnsi="黑体" w:cs="黑体"/>
                <w:sz w:val="28"/>
                <w:szCs w:val="28"/>
              </w:rPr>
            </w:pPr>
            <w:r>
              <w:rPr>
                <w:rFonts w:ascii="黑体" w:eastAsia="黑体" w:hAnsi="黑体" w:cs="黑体" w:hint="eastAsia"/>
                <w:sz w:val="28"/>
                <w:szCs w:val="28"/>
              </w:rPr>
              <w:t>一级栏目</w:t>
            </w:r>
          </w:p>
        </w:tc>
        <w:tc>
          <w:tcPr>
            <w:tcW w:w="4436" w:type="dxa"/>
            <w:vAlign w:val="center"/>
          </w:tcPr>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栏目内容</w:t>
            </w:r>
          </w:p>
        </w:tc>
        <w:tc>
          <w:tcPr>
            <w:tcW w:w="1316" w:type="dxa"/>
            <w:vAlign w:val="center"/>
          </w:tcPr>
          <w:p w:rsidR="00CC50C4"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责任</w:t>
            </w:r>
          </w:p>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单位</w:t>
            </w:r>
          </w:p>
        </w:tc>
      </w:tr>
      <w:tr w:rsidR="007B1E2F" w:rsidTr="00CC50C4">
        <w:trPr>
          <w:trHeight w:val="591"/>
          <w:jc w:val="center"/>
        </w:trPr>
        <w:tc>
          <w:tcPr>
            <w:tcW w:w="1248" w:type="dxa"/>
            <w:vMerge w:val="restart"/>
            <w:vAlign w:val="center"/>
          </w:tcPr>
          <w:p w:rsidR="007B1E2F" w:rsidRDefault="007B1E2F">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w:t>
            </w:r>
          </w:p>
          <w:p w:rsidR="007B1E2F" w:rsidRDefault="007B1E2F">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1389" w:type="dxa"/>
            <w:vAlign w:val="center"/>
          </w:tcPr>
          <w:p w:rsidR="007B1E2F" w:rsidRDefault="007B1E2F">
            <w:pPr>
              <w:spacing w:line="380" w:lineRule="exact"/>
              <w:jc w:val="center"/>
              <w:rPr>
                <w:rFonts w:ascii="仿宋" w:eastAsia="仿宋" w:hAnsi="仿宋" w:cs="仿宋_GB2312"/>
                <w:sz w:val="28"/>
                <w:szCs w:val="28"/>
              </w:rPr>
            </w:pPr>
            <w:r>
              <w:rPr>
                <w:rFonts w:ascii="仿宋" w:eastAsia="仿宋" w:hAnsi="仿宋" w:cs="仿宋_GB2312" w:hint="eastAsia"/>
                <w:sz w:val="28"/>
                <w:szCs w:val="28"/>
              </w:rPr>
              <w:t>项目信息</w:t>
            </w:r>
          </w:p>
        </w:tc>
        <w:tc>
          <w:tcPr>
            <w:tcW w:w="4436" w:type="dxa"/>
            <w:vAlign w:val="center"/>
          </w:tcPr>
          <w:p w:rsidR="007B1E2F" w:rsidRDefault="007B1E2F">
            <w:pPr>
              <w:spacing w:line="380" w:lineRule="exact"/>
              <w:rPr>
                <w:rFonts w:ascii="仿宋" w:eastAsia="仿宋" w:hAnsi="仿宋" w:cs="仿宋_GB2312"/>
                <w:sz w:val="28"/>
                <w:szCs w:val="28"/>
              </w:rPr>
            </w:pPr>
            <w:r>
              <w:rPr>
                <w:rFonts w:ascii="仿宋" w:eastAsia="仿宋" w:hAnsi="仿宋" w:cs="仿宋_GB2312" w:hint="eastAsia"/>
                <w:sz w:val="28"/>
                <w:szCs w:val="28"/>
              </w:rPr>
              <w:t>重大项目名单</w:t>
            </w:r>
          </w:p>
        </w:tc>
        <w:tc>
          <w:tcPr>
            <w:tcW w:w="1316" w:type="dxa"/>
            <w:vMerge w:val="restart"/>
            <w:vAlign w:val="center"/>
          </w:tcPr>
          <w:p w:rsidR="007B1E2F"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市发展改革委</w:t>
            </w:r>
          </w:p>
        </w:tc>
      </w:tr>
      <w:tr w:rsidR="007B1E2F" w:rsidTr="00CC50C4">
        <w:trPr>
          <w:trHeight w:val="526"/>
          <w:jc w:val="center"/>
        </w:trPr>
        <w:tc>
          <w:tcPr>
            <w:tcW w:w="1248" w:type="dxa"/>
            <w:vMerge/>
            <w:vAlign w:val="center"/>
          </w:tcPr>
          <w:p w:rsidR="007B1E2F" w:rsidRDefault="007B1E2F">
            <w:pPr>
              <w:spacing w:line="380" w:lineRule="exact"/>
              <w:jc w:val="center"/>
              <w:rPr>
                <w:rFonts w:ascii="仿宋_GB2312" w:eastAsia="仿宋_GB2312" w:hAnsi="仿宋_GB2312" w:cs="仿宋_GB2312"/>
                <w:sz w:val="28"/>
                <w:szCs w:val="28"/>
              </w:rPr>
            </w:pPr>
          </w:p>
        </w:tc>
        <w:tc>
          <w:tcPr>
            <w:tcW w:w="1389" w:type="dxa"/>
            <w:vAlign w:val="center"/>
          </w:tcPr>
          <w:p w:rsidR="007B1E2F" w:rsidRDefault="007B1E2F">
            <w:pPr>
              <w:spacing w:line="380" w:lineRule="exact"/>
              <w:jc w:val="center"/>
              <w:rPr>
                <w:rFonts w:ascii="仿宋" w:eastAsia="仿宋" w:hAnsi="仿宋" w:cs="仿宋_GB2312"/>
                <w:sz w:val="28"/>
                <w:szCs w:val="28"/>
              </w:rPr>
            </w:pPr>
            <w:r>
              <w:rPr>
                <w:rFonts w:ascii="仿宋" w:eastAsia="仿宋" w:hAnsi="仿宋" w:cs="仿宋_GB2312" w:hint="eastAsia"/>
                <w:sz w:val="28"/>
                <w:szCs w:val="28"/>
              </w:rPr>
              <w:t>批转信息</w:t>
            </w:r>
          </w:p>
        </w:tc>
        <w:tc>
          <w:tcPr>
            <w:tcW w:w="4436" w:type="dxa"/>
            <w:vAlign w:val="center"/>
          </w:tcPr>
          <w:p w:rsidR="007B1E2F" w:rsidRDefault="007B1E2F">
            <w:pPr>
              <w:spacing w:line="380" w:lineRule="exact"/>
              <w:rPr>
                <w:rFonts w:ascii="仿宋" w:eastAsia="仿宋" w:hAnsi="仿宋" w:cs="仿宋_GB2312"/>
                <w:sz w:val="28"/>
                <w:szCs w:val="28"/>
              </w:rPr>
            </w:pPr>
            <w:r>
              <w:rPr>
                <w:rFonts w:ascii="仿宋" w:eastAsia="仿宋" w:hAnsi="仿宋" w:cs="仿宋_GB2312" w:hint="eastAsia"/>
                <w:sz w:val="28"/>
                <w:szCs w:val="28"/>
              </w:rPr>
              <w:t>铁路、城市基础设施、节能环保、农林水、土地整治等涉及公共利益和民生等领域政府投资项目审批、核准、备案信息</w:t>
            </w:r>
          </w:p>
        </w:tc>
        <w:tc>
          <w:tcPr>
            <w:tcW w:w="1316" w:type="dxa"/>
            <w:vMerge/>
            <w:vAlign w:val="center"/>
          </w:tcPr>
          <w:p w:rsidR="007B1E2F" w:rsidRDefault="007B1E2F">
            <w:pPr>
              <w:spacing w:line="400" w:lineRule="exact"/>
              <w:rPr>
                <w:rFonts w:ascii="仿宋_GB2312" w:eastAsia="仿宋_GB2312" w:hAnsi="仿宋_GB2312" w:cs="仿宋_GB2312"/>
                <w:sz w:val="28"/>
                <w:szCs w:val="28"/>
              </w:rPr>
            </w:pPr>
          </w:p>
        </w:tc>
      </w:tr>
      <w:tr w:rsidR="007B1E2F" w:rsidTr="00480875">
        <w:trPr>
          <w:trHeight w:val="1459"/>
          <w:jc w:val="center"/>
        </w:trPr>
        <w:tc>
          <w:tcPr>
            <w:tcW w:w="1248" w:type="dxa"/>
            <w:vMerge w:val="restart"/>
            <w:vAlign w:val="center"/>
          </w:tcPr>
          <w:p w:rsidR="007B1E2F" w:rsidRDefault="007B1E2F" w:rsidP="00CC50C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建设</w:t>
            </w:r>
          </w:p>
          <w:p w:rsidR="007B1E2F" w:rsidRDefault="007B1E2F" w:rsidP="00CC50C4">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1389" w:type="dxa"/>
            <w:vAlign w:val="center"/>
          </w:tcPr>
          <w:p w:rsidR="007B1E2F" w:rsidRDefault="007B1E2F">
            <w:pPr>
              <w:spacing w:line="380" w:lineRule="exact"/>
              <w:jc w:val="center"/>
              <w:rPr>
                <w:rFonts w:ascii="仿宋" w:eastAsia="仿宋" w:hAnsi="仿宋" w:cs="仿宋_GB2312"/>
                <w:sz w:val="28"/>
                <w:szCs w:val="28"/>
              </w:rPr>
            </w:pPr>
            <w:r>
              <w:rPr>
                <w:rFonts w:ascii="仿宋" w:eastAsia="仿宋" w:hAnsi="仿宋" w:cs="仿宋_GB2312" w:hint="eastAsia"/>
                <w:sz w:val="28"/>
                <w:szCs w:val="28"/>
              </w:rPr>
              <w:t>基本信息</w:t>
            </w:r>
          </w:p>
        </w:tc>
        <w:tc>
          <w:tcPr>
            <w:tcW w:w="4436" w:type="dxa"/>
            <w:vAlign w:val="center"/>
          </w:tcPr>
          <w:p w:rsidR="007B1E2F" w:rsidRDefault="007B1E2F">
            <w:pPr>
              <w:spacing w:line="380" w:lineRule="exact"/>
              <w:rPr>
                <w:rFonts w:ascii="仿宋" w:eastAsia="仿宋" w:hAnsi="仿宋" w:cs="仿宋_GB2312"/>
                <w:sz w:val="28"/>
                <w:szCs w:val="28"/>
              </w:rPr>
            </w:pPr>
            <w:r>
              <w:rPr>
                <w:rFonts w:ascii="仿宋" w:eastAsia="仿宋" w:hAnsi="仿宋" w:cs="仿宋_GB2312" w:hint="eastAsia"/>
                <w:sz w:val="28"/>
                <w:szCs w:val="28"/>
              </w:rPr>
              <w:t>项目建设单位、规划计划、资金安排、进度计划、社会影响及环境评价等</w:t>
            </w:r>
          </w:p>
        </w:tc>
        <w:tc>
          <w:tcPr>
            <w:tcW w:w="1316" w:type="dxa"/>
            <w:vMerge w:val="restart"/>
            <w:vAlign w:val="center"/>
          </w:tcPr>
          <w:p w:rsidR="007B1E2F" w:rsidRDefault="007B1E2F">
            <w:pPr>
              <w:spacing w:line="400" w:lineRule="exact"/>
              <w:rPr>
                <w:rFonts w:ascii="仿宋_GB2312" w:eastAsia="仿宋_GB2312" w:hAnsi="仿宋_GB2312" w:cs="仿宋_GB2312"/>
                <w:sz w:val="28"/>
                <w:szCs w:val="28"/>
              </w:rPr>
            </w:pPr>
            <w:r>
              <w:rPr>
                <w:rFonts w:ascii="仿宋" w:eastAsia="仿宋" w:hAnsi="仿宋" w:cs="仿宋_GB2312" w:hint="eastAsia"/>
                <w:sz w:val="28"/>
                <w:szCs w:val="28"/>
              </w:rPr>
              <w:t>市发展改革委</w:t>
            </w:r>
          </w:p>
        </w:tc>
      </w:tr>
      <w:tr w:rsidR="007B1E2F" w:rsidTr="00480875">
        <w:trPr>
          <w:trHeight w:val="1433"/>
          <w:jc w:val="center"/>
        </w:trPr>
        <w:tc>
          <w:tcPr>
            <w:tcW w:w="1248" w:type="dxa"/>
            <w:vMerge/>
            <w:vAlign w:val="center"/>
          </w:tcPr>
          <w:p w:rsidR="007B1E2F" w:rsidRDefault="007B1E2F">
            <w:pPr>
              <w:spacing w:line="380" w:lineRule="exact"/>
              <w:jc w:val="center"/>
              <w:rPr>
                <w:rFonts w:ascii="仿宋_GB2312" w:eastAsia="仿宋_GB2312" w:hAnsi="仿宋_GB2312" w:cs="仿宋_GB2312"/>
                <w:sz w:val="28"/>
                <w:szCs w:val="28"/>
              </w:rPr>
            </w:pPr>
          </w:p>
        </w:tc>
        <w:tc>
          <w:tcPr>
            <w:tcW w:w="1389" w:type="dxa"/>
            <w:vAlign w:val="center"/>
          </w:tcPr>
          <w:p w:rsidR="007B1E2F" w:rsidRDefault="007B1E2F">
            <w:pPr>
              <w:spacing w:line="380" w:lineRule="exact"/>
              <w:jc w:val="center"/>
              <w:rPr>
                <w:rFonts w:ascii="仿宋" w:eastAsia="仿宋" w:hAnsi="仿宋" w:cs="仿宋_GB2312"/>
                <w:sz w:val="28"/>
                <w:szCs w:val="28"/>
              </w:rPr>
            </w:pPr>
            <w:r>
              <w:rPr>
                <w:rFonts w:ascii="仿宋" w:eastAsia="仿宋" w:hAnsi="仿宋" w:cs="仿宋_GB2312" w:hint="eastAsia"/>
                <w:sz w:val="28"/>
                <w:szCs w:val="28"/>
              </w:rPr>
              <w:t>项目实施</w:t>
            </w:r>
          </w:p>
        </w:tc>
        <w:tc>
          <w:tcPr>
            <w:tcW w:w="4436" w:type="dxa"/>
            <w:vAlign w:val="center"/>
          </w:tcPr>
          <w:p w:rsidR="007B1E2F" w:rsidRDefault="007B1E2F">
            <w:pPr>
              <w:spacing w:line="380" w:lineRule="exact"/>
              <w:rPr>
                <w:rFonts w:ascii="仿宋" w:eastAsia="仿宋" w:hAnsi="仿宋" w:cs="仿宋_GB2312"/>
                <w:sz w:val="28"/>
                <w:szCs w:val="28"/>
              </w:rPr>
            </w:pPr>
            <w:r>
              <w:rPr>
                <w:rFonts w:ascii="仿宋" w:eastAsia="仿宋" w:hAnsi="仿宋" w:cs="仿宋_GB2312" w:hint="eastAsia"/>
                <w:sz w:val="28"/>
                <w:szCs w:val="28"/>
              </w:rPr>
              <w:t>招投标、征地征收、重大涉及变更、施工管理、合同履约、质量安全检查、资金管理、验收等</w:t>
            </w:r>
          </w:p>
        </w:tc>
        <w:tc>
          <w:tcPr>
            <w:tcW w:w="1316" w:type="dxa"/>
            <w:vMerge/>
            <w:vAlign w:val="center"/>
          </w:tcPr>
          <w:p w:rsidR="007B1E2F" w:rsidRDefault="007B1E2F">
            <w:pPr>
              <w:spacing w:line="400" w:lineRule="exact"/>
              <w:rPr>
                <w:rFonts w:ascii="仿宋_GB2312" w:eastAsia="仿宋_GB2312" w:hAnsi="仿宋_GB2312" w:cs="仿宋_GB2312"/>
                <w:sz w:val="28"/>
                <w:szCs w:val="28"/>
              </w:rPr>
            </w:pPr>
          </w:p>
        </w:tc>
      </w:tr>
    </w:tbl>
    <w:p w:rsidR="00CC50C4" w:rsidRDefault="00CC50C4">
      <w:pPr>
        <w:spacing w:line="560" w:lineRule="exact"/>
        <w:rPr>
          <w:rFonts w:ascii="黑体" w:eastAsia="黑体" w:hAnsi="黑体" w:cs="黑体"/>
          <w:sz w:val="32"/>
          <w:szCs w:val="32"/>
        </w:rPr>
      </w:pPr>
    </w:p>
    <w:p w:rsidR="009C64B2" w:rsidRDefault="007B1E2F">
      <w:pPr>
        <w:spacing w:line="560" w:lineRule="exact"/>
        <w:rPr>
          <w:rFonts w:ascii="黑体" w:eastAsia="黑体" w:hAnsi="黑体" w:cs="黑体"/>
          <w:sz w:val="32"/>
          <w:szCs w:val="32"/>
        </w:rPr>
      </w:pPr>
      <w:r>
        <w:rPr>
          <w:rFonts w:ascii="黑体" w:eastAsia="黑体" w:hAnsi="黑体" w:cs="黑体" w:hint="eastAsia"/>
          <w:sz w:val="32"/>
          <w:szCs w:val="32"/>
        </w:rPr>
        <w:t>五、公共服务信息公开专栏建设规范</w:t>
      </w:r>
    </w:p>
    <w:tbl>
      <w:tblPr>
        <w:tblW w:w="831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218"/>
        <w:gridCol w:w="908"/>
        <w:gridCol w:w="3222"/>
        <w:gridCol w:w="1408"/>
      </w:tblGrid>
      <w:tr w:rsidR="009C64B2" w:rsidTr="005E646D">
        <w:trPr>
          <w:trHeight w:val="453"/>
          <w:tblHeader/>
          <w:jc w:val="center"/>
        </w:trPr>
        <w:tc>
          <w:tcPr>
            <w:tcW w:w="1560" w:type="dxa"/>
            <w:vAlign w:val="center"/>
          </w:tcPr>
          <w:p w:rsidR="009C64B2" w:rsidRDefault="007B1E2F">
            <w:pPr>
              <w:spacing w:line="400" w:lineRule="exact"/>
              <w:jc w:val="center"/>
              <w:rPr>
                <w:rFonts w:ascii="黑体" w:eastAsia="黑体" w:hAnsi="黑体" w:cs="黑体"/>
                <w:sz w:val="28"/>
                <w:szCs w:val="28"/>
              </w:rPr>
            </w:pPr>
            <w:r>
              <w:rPr>
                <w:rFonts w:ascii="黑体" w:eastAsia="黑体" w:hAnsi="黑体" w:cs="黑体" w:hint="eastAsia"/>
                <w:spacing w:val="-11"/>
                <w:sz w:val="28"/>
                <w:szCs w:val="28"/>
              </w:rPr>
              <w:t>栏目名称</w:t>
            </w:r>
          </w:p>
        </w:tc>
        <w:tc>
          <w:tcPr>
            <w:tcW w:w="1218" w:type="dxa"/>
            <w:vAlign w:val="center"/>
          </w:tcPr>
          <w:p w:rsidR="00C75AFB" w:rsidRDefault="007B1E2F">
            <w:pPr>
              <w:spacing w:line="400" w:lineRule="exact"/>
              <w:jc w:val="center"/>
              <w:rPr>
                <w:rFonts w:ascii="黑体" w:eastAsia="黑体" w:hAnsi="黑体" w:cs="黑体"/>
                <w:spacing w:val="-11"/>
                <w:sz w:val="28"/>
                <w:szCs w:val="28"/>
              </w:rPr>
            </w:pPr>
            <w:r>
              <w:rPr>
                <w:rFonts w:ascii="黑体" w:eastAsia="黑体" w:hAnsi="黑体" w:cs="黑体" w:hint="eastAsia"/>
                <w:spacing w:val="-11"/>
                <w:sz w:val="28"/>
                <w:szCs w:val="28"/>
              </w:rPr>
              <w:t>一级</w:t>
            </w:r>
          </w:p>
          <w:p w:rsidR="009C64B2" w:rsidRDefault="007B1E2F">
            <w:pPr>
              <w:spacing w:line="400" w:lineRule="exact"/>
              <w:jc w:val="center"/>
              <w:rPr>
                <w:rFonts w:ascii="黑体" w:eastAsia="黑体" w:hAnsi="黑体" w:cs="黑体"/>
                <w:sz w:val="28"/>
                <w:szCs w:val="28"/>
              </w:rPr>
            </w:pPr>
            <w:r>
              <w:rPr>
                <w:rFonts w:ascii="黑体" w:eastAsia="黑体" w:hAnsi="黑体" w:cs="黑体" w:hint="eastAsia"/>
                <w:spacing w:val="-11"/>
                <w:sz w:val="28"/>
                <w:szCs w:val="28"/>
              </w:rPr>
              <w:t>栏目</w:t>
            </w:r>
          </w:p>
        </w:tc>
        <w:tc>
          <w:tcPr>
            <w:tcW w:w="4130" w:type="dxa"/>
            <w:gridSpan w:val="2"/>
            <w:vAlign w:val="center"/>
          </w:tcPr>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栏目内容</w:t>
            </w:r>
          </w:p>
        </w:tc>
        <w:tc>
          <w:tcPr>
            <w:tcW w:w="1408" w:type="dxa"/>
            <w:vAlign w:val="center"/>
          </w:tcPr>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责任单位</w:t>
            </w:r>
          </w:p>
        </w:tc>
      </w:tr>
      <w:tr w:rsidR="009C64B2" w:rsidTr="005E646D">
        <w:trPr>
          <w:trHeight w:val="2751"/>
          <w:jc w:val="center"/>
        </w:trPr>
        <w:tc>
          <w:tcPr>
            <w:tcW w:w="1560" w:type="dxa"/>
            <w:vMerge w:val="restart"/>
            <w:vAlign w:val="center"/>
          </w:tcPr>
          <w:p w:rsidR="009C64B2" w:rsidRDefault="007B1E2F">
            <w:pPr>
              <w:spacing w:line="380" w:lineRule="exact"/>
              <w:jc w:val="center"/>
              <w:rPr>
                <w:rFonts w:ascii="仿宋" w:eastAsia="仿宋" w:hAnsi="仿宋" w:cs="仿宋_GB2312"/>
                <w:sz w:val="28"/>
                <w:szCs w:val="28"/>
              </w:rPr>
            </w:pPr>
            <w:r>
              <w:rPr>
                <w:rFonts w:ascii="仿宋" w:eastAsia="仿宋" w:hAnsi="仿宋" w:cs="仿宋_GB2312" w:hint="eastAsia"/>
                <w:spacing w:val="-11"/>
                <w:sz w:val="28"/>
                <w:szCs w:val="28"/>
              </w:rPr>
              <w:t>公共服务</w:t>
            </w:r>
          </w:p>
        </w:tc>
        <w:tc>
          <w:tcPr>
            <w:tcW w:w="1218" w:type="dxa"/>
            <w:vAlign w:val="center"/>
          </w:tcPr>
          <w:p w:rsidR="00480875" w:rsidRDefault="007B1E2F">
            <w:pPr>
              <w:spacing w:line="360" w:lineRule="exact"/>
              <w:jc w:val="center"/>
              <w:rPr>
                <w:rFonts w:ascii="仿宋" w:eastAsia="仿宋" w:hAnsi="仿宋" w:cs="仿宋_GB2312"/>
                <w:spacing w:val="-11"/>
                <w:sz w:val="28"/>
                <w:szCs w:val="28"/>
              </w:rPr>
            </w:pPr>
            <w:r>
              <w:rPr>
                <w:rFonts w:ascii="仿宋" w:eastAsia="仿宋" w:hAnsi="仿宋" w:cs="仿宋_GB2312" w:hint="eastAsia"/>
                <w:spacing w:val="-11"/>
                <w:sz w:val="28"/>
                <w:szCs w:val="28"/>
              </w:rPr>
              <w:t>社会</w:t>
            </w:r>
          </w:p>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pacing w:val="-11"/>
                <w:sz w:val="28"/>
                <w:szCs w:val="28"/>
              </w:rPr>
              <w:t>保险</w:t>
            </w:r>
          </w:p>
        </w:tc>
        <w:tc>
          <w:tcPr>
            <w:tcW w:w="4130" w:type="dxa"/>
            <w:gridSpan w:val="2"/>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参保及待遇支付情况，基金收支、结余和收益情况；社会保险缴费基数；基本医疗保险、工伤保险和生育保险药品目录；基本医疗保险、工伤保险诊疗项目、辅助器具目录等</w:t>
            </w:r>
          </w:p>
        </w:tc>
        <w:tc>
          <w:tcPr>
            <w:tcW w:w="1408" w:type="dxa"/>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市人力资源社会保障局</w:t>
            </w:r>
          </w:p>
        </w:tc>
      </w:tr>
      <w:tr w:rsidR="009C64B2" w:rsidTr="005E646D">
        <w:trPr>
          <w:trHeight w:val="1495"/>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Merge w:val="restart"/>
            <w:vAlign w:val="center"/>
          </w:tcPr>
          <w:p w:rsidR="00480875" w:rsidRDefault="007B1E2F">
            <w:pPr>
              <w:spacing w:line="360" w:lineRule="exact"/>
              <w:jc w:val="center"/>
              <w:rPr>
                <w:rFonts w:ascii="仿宋" w:eastAsia="仿宋" w:hAnsi="仿宋" w:cs="仿宋_GB2312"/>
                <w:spacing w:val="-11"/>
                <w:sz w:val="28"/>
                <w:szCs w:val="28"/>
              </w:rPr>
            </w:pPr>
            <w:r>
              <w:rPr>
                <w:rFonts w:ascii="仿宋" w:eastAsia="仿宋" w:hAnsi="仿宋" w:cs="仿宋_GB2312" w:hint="eastAsia"/>
                <w:spacing w:val="-11"/>
                <w:sz w:val="28"/>
                <w:szCs w:val="28"/>
              </w:rPr>
              <w:t>医疗</w:t>
            </w:r>
          </w:p>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pacing w:val="-11"/>
                <w:sz w:val="28"/>
                <w:szCs w:val="28"/>
              </w:rPr>
              <w:t>卫生</w:t>
            </w:r>
          </w:p>
        </w:tc>
        <w:tc>
          <w:tcPr>
            <w:tcW w:w="908" w:type="dxa"/>
            <w:vAlign w:val="center"/>
          </w:tcPr>
          <w:p w:rsidR="009C64B2" w:rsidRDefault="007B1E2F" w:rsidP="00480875">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医疗机构</w:t>
            </w:r>
          </w:p>
        </w:tc>
        <w:tc>
          <w:tcPr>
            <w:tcW w:w="3222" w:type="dxa"/>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向卫生计生行政部门备案开展国家级限制类医疗技术、省级备案类医疗技术的医疗机构</w:t>
            </w:r>
          </w:p>
        </w:tc>
        <w:tc>
          <w:tcPr>
            <w:tcW w:w="1408" w:type="dxa"/>
            <w:vMerge w:val="restart"/>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市卫生计生委</w:t>
            </w:r>
          </w:p>
        </w:tc>
      </w:tr>
      <w:tr w:rsidR="009C64B2" w:rsidTr="005E646D">
        <w:trPr>
          <w:trHeight w:val="850"/>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Merge/>
            <w:vAlign w:val="center"/>
          </w:tcPr>
          <w:p w:rsidR="009C64B2" w:rsidRDefault="009C64B2">
            <w:pPr>
              <w:spacing w:line="360" w:lineRule="exact"/>
              <w:jc w:val="center"/>
              <w:rPr>
                <w:rFonts w:ascii="仿宋" w:eastAsia="仿宋" w:hAnsi="仿宋" w:cs="仿宋_GB2312"/>
                <w:sz w:val="28"/>
                <w:szCs w:val="28"/>
              </w:rPr>
            </w:pPr>
          </w:p>
        </w:tc>
        <w:tc>
          <w:tcPr>
            <w:tcW w:w="908" w:type="dxa"/>
            <w:vAlign w:val="center"/>
          </w:tcPr>
          <w:p w:rsidR="009C64B2" w:rsidRDefault="007B1E2F" w:rsidP="00480875">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医疗信息</w:t>
            </w:r>
          </w:p>
        </w:tc>
        <w:tc>
          <w:tcPr>
            <w:tcW w:w="3222" w:type="dxa"/>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本地整体医疗资源情况，三级医院名单</w:t>
            </w:r>
          </w:p>
        </w:tc>
        <w:tc>
          <w:tcPr>
            <w:tcW w:w="1408" w:type="dxa"/>
            <w:vMerge/>
            <w:vAlign w:val="center"/>
          </w:tcPr>
          <w:p w:rsidR="009C64B2" w:rsidRDefault="009C64B2">
            <w:pPr>
              <w:spacing w:line="400" w:lineRule="exact"/>
              <w:jc w:val="center"/>
              <w:rPr>
                <w:rFonts w:ascii="仿宋" w:eastAsia="仿宋" w:hAnsi="仿宋" w:cs="仿宋_GB2312"/>
                <w:sz w:val="28"/>
                <w:szCs w:val="28"/>
              </w:rPr>
            </w:pPr>
          </w:p>
        </w:tc>
      </w:tr>
      <w:tr w:rsidR="009C64B2" w:rsidTr="005E646D">
        <w:trPr>
          <w:trHeight w:val="1140"/>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Merge/>
            <w:vAlign w:val="center"/>
          </w:tcPr>
          <w:p w:rsidR="009C64B2" w:rsidRDefault="009C64B2">
            <w:pPr>
              <w:spacing w:line="360" w:lineRule="exact"/>
              <w:jc w:val="center"/>
              <w:rPr>
                <w:rFonts w:ascii="仿宋" w:eastAsia="仿宋" w:hAnsi="仿宋" w:cs="仿宋_GB2312"/>
                <w:sz w:val="28"/>
                <w:szCs w:val="28"/>
              </w:rPr>
            </w:pPr>
          </w:p>
        </w:tc>
        <w:tc>
          <w:tcPr>
            <w:tcW w:w="908" w:type="dxa"/>
            <w:vAlign w:val="center"/>
          </w:tcPr>
          <w:p w:rsidR="009C64B2" w:rsidRDefault="007B1E2F">
            <w:pPr>
              <w:spacing w:line="360" w:lineRule="exact"/>
              <w:jc w:val="left"/>
              <w:rPr>
                <w:rFonts w:ascii="仿宋" w:eastAsia="仿宋" w:hAnsi="仿宋" w:cs="仿宋_GB2312"/>
                <w:sz w:val="28"/>
                <w:szCs w:val="28"/>
              </w:rPr>
            </w:pPr>
            <w:r>
              <w:rPr>
                <w:rFonts w:ascii="仿宋" w:eastAsia="仿宋" w:hAnsi="仿宋" w:cs="仿宋_GB2312" w:hint="eastAsia"/>
                <w:sz w:val="28"/>
                <w:szCs w:val="28"/>
              </w:rPr>
              <w:t>医疗服务</w:t>
            </w:r>
          </w:p>
        </w:tc>
        <w:tc>
          <w:tcPr>
            <w:tcW w:w="3222" w:type="dxa"/>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各医疗机构执业登记信息</w:t>
            </w:r>
          </w:p>
        </w:tc>
        <w:tc>
          <w:tcPr>
            <w:tcW w:w="1408" w:type="dxa"/>
            <w:vMerge/>
            <w:vAlign w:val="center"/>
          </w:tcPr>
          <w:p w:rsidR="009C64B2" w:rsidRDefault="009C64B2">
            <w:pPr>
              <w:spacing w:line="400" w:lineRule="exact"/>
              <w:jc w:val="center"/>
              <w:rPr>
                <w:rFonts w:ascii="仿宋" w:eastAsia="仿宋" w:hAnsi="仿宋" w:cs="仿宋_GB2312"/>
                <w:sz w:val="28"/>
                <w:szCs w:val="28"/>
              </w:rPr>
            </w:pPr>
          </w:p>
        </w:tc>
      </w:tr>
      <w:tr w:rsidR="009C64B2" w:rsidTr="005E646D">
        <w:trPr>
          <w:trHeight w:val="1317"/>
          <w:jc w:val="center"/>
        </w:trPr>
        <w:tc>
          <w:tcPr>
            <w:tcW w:w="1560" w:type="dxa"/>
            <w:vMerge w:val="restart"/>
            <w:vAlign w:val="center"/>
          </w:tcPr>
          <w:p w:rsidR="009C64B2" w:rsidRDefault="007B1E2F">
            <w:pPr>
              <w:spacing w:line="380" w:lineRule="exact"/>
              <w:jc w:val="center"/>
              <w:rPr>
                <w:rFonts w:ascii="仿宋" w:eastAsia="仿宋" w:hAnsi="仿宋" w:cs="仿宋_GB2312"/>
                <w:sz w:val="28"/>
                <w:szCs w:val="28"/>
              </w:rPr>
            </w:pPr>
            <w:r>
              <w:rPr>
                <w:rFonts w:ascii="仿宋" w:eastAsia="仿宋" w:hAnsi="仿宋" w:cs="仿宋_GB2312" w:hint="eastAsia"/>
                <w:spacing w:val="-11"/>
                <w:sz w:val="28"/>
                <w:szCs w:val="28"/>
              </w:rPr>
              <w:lastRenderedPageBreak/>
              <w:t>公共服务</w:t>
            </w:r>
          </w:p>
        </w:tc>
        <w:tc>
          <w:tcPr>
            <w:tcW w:w="1218" w:type="dxa"/>
            <w:vAlign w:val="center"/>
          </w:tcPr>
          <w:p w:rsidR="00480875" w:rsidRDefault="007B1E2F">
            <w:pPr>
              <w:spacing w:line="360" w:lineRule="exact"/>
              <w:jc w:val="center"/>
              <w:rPr>
                <w:rFonts w:ascii="仿宋" w:eastAsia="仿宋" w:hAnsi="仿宋" w:cs="仿宋_GB2312"/>
                <w:spacing w:val="-11"/>
                <w:sz w:val="28"/>
                <w:szCs w:val="28"/>
              </w:rPr>
            </w:pPr>
            <w:r>
              <w:rPr>
                <w:rFonts w:ascii="仿宋" w:eastAsia="仿宋" w:hAnsi="仿宋" w:cs="仿宋_GB2312" w:hint="eastAsia"/>
                <w:spacing w:val="-11"/>
                <w:sz w:val="28"/>
                <w:szCs w:val="28"/>
              </w:rPr>
              <w:t>社会</w:t>
            </w:r>
          </w:p>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pacing w:val="-11"/>
                <w:sz w:val="28"/>
                <w:szCs w:val="28"/>
              </w:rPr>
              <w:t>救助</w:t>
            </w:r>
          </w:p>
        </w:tc>
        <w:tc>
          <w:tcPr>
            <w:tcW w:w="4130" w:type="dxa"/>
            <w:gridSpan w:val="2"/>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城乡低保、特困人员供养信息，救助对象人数、救助标准、补助水平和资金支出等</w:t>
            </w:r>
          </w:p>
        </w:tc>
        <w:tc>
          <w:tcPr>
            <w:tcW w:w="1408" w:type="dxa"/>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市民政局</w:t>
            </w:r>
          </w:p>
        </w:tc>
      </w:tr>
      <w:tr w:rsidR="009C64B2" w:rsidTr="005E646D">
        <w:trPr>
          <w:trHeight w:val="2526"/>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Merge w:val="restart"/>
            <w:vAlign w:val="center"/>
          </w:tcPr>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教育</w:t>
            </w:r>
          </w:p>
        </w:tc>
        <w:tc>
          <w:tcPr>
            <w:tcW w:w="908" w:type="dxa"/>
            <w:vAlign w:val="center"/>
          </w:tcPr>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高校招生</w:t>
            </w:r>
          </w:p>
        </w:tc>
        <w:tc>
          <w:tcPr>
            <w:tcW w:w="3222" w:type="dxa"/>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招生政策、招生资格、招生章程、招生计划、考生资格、录取程序、录取结果、咨询及申诉渠道、重大违规事件处理结果、录取新生复查结果等</w:t>
            </w:r>
          </w:p>
        </w:tc>
        <w:tc>
          <w:tcPr>
            <w:tcW w:w="1408" w:type="dxa"/>
            <w:vMerge w:val="restart"/>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市教育局</w:t>
            </w:r>
          </w:p>
        </w:tc>
      </w:tr>
      <w:tr w:rsidR="009C64B2" w:rsidTr="005E646D">
        <w:trPr>
          <w:trHeight w:val="847"/>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Merge/>
            <w:vAlign w:val="center"/>
          </w:tcPr>
          <w:p w:rsidR="009C64B2" w:rsidRDefault="009C64B2">
            <w:pPr>
              <w:spacing w:line="360" w:lineRule="exact"/>
              <w:jc w:val="center"/>
              <w:rPr>
                <w:rFonts w:ascii="仿宋" w:eastAsia="仿宋" w:hAnsi="仿宋" w:cs="仿宋_GB2312"/>
                <w:sz w:val="28"/>
                <w:szCs w:val="28"/>
              </w:rPr>
            </w:pPr>
          </w:p>
        </w:tc>
        <w:tc>
          <w:tcPr>
            <w:tcW w:w="908" w:type="dxa"/>
            <w:vAlign w:val="center"/>
          </w:tcPr>
          <w:p w:rsidR="009C64B2" w:rsidRDefault="007B1E2F">
            <w:pPr>
              <w:spacing w:line="360" w:lineRule="exact"/>
              <w:jc w:val="center"/>
              <w:rPr>
                <w:rFonts w:ascii="仿宋" w:eastAsia="仿宋" w:hAnsi="仿宋" w:cs="仿宋_GB2312"/>
                <w:sz w:val="28"/>
                <w:szCs w:val="28"/>
              </w:rPr>
            </w:pPr>
            <w:r>
              <w:rPr>
                <w:rFonts w:ascii="仿宋" w:eastAsia="仿宋" w:hAnsi="仿宋" w:cs="仿宋_GB2312" w:hint="eastAsia"/>
                <w:sz w:val="28"/>
                <w:szCs w:val="28"/>
              </w:rPr>
              <w:t>高校财务</w:t>
            </w:r>
          </w:p>
        </w:tc>
        <w:tc>
          <w:tcPr>
            <w:tcW w:w="3222" w:type="dxa"/>
            <w:vAlign w:val="center"/>
          </w:tcPr>
          <w:p w:rsidR="009C64B2" w:rsidRDefault="007B1E2F">
            <w:pPr>
              <w:spacing w:line="360" w:lineRule="exact"/>
              <w:rPr>
                <w:rFonts w:ascii="仿宋" w:eastAsia="仿宋" w:hAnsi="仿宋" w:cs="仿宋_GB2312"/>
                <w:sz w:val="28"/>
                <w:szCs w:val="28"/>
              </w:rPr>
            </w:pPr>
            <w:r>
              <w:rPr>
                <w:rFonts w:ascii="仿宋" w:eastAsia="仿宋" w:hAnsi="仿宋" w:cs="仿宋_GB2312" w:hint="eastAsia"/>
                <w:sz w:val="28"/>
                <w:szCs w:val="28"/>
              </w:rPr>
              <w:t>高校财政预决算、科研项目经费信息等</w:t>
            </w:r>
          </w:p>
        </w:tc>
        <w:tc>
          <w:tcPr>
            <w:tcW w:w="1408" w:type="dxa"/>
            <w:vMerge/>
            <w:vAlign w:val="center"/>
          </w:tcPr>
          <w:p w:rsidR="009C64B2" w:rsidRDefault="009C64B2">
            <w:pPr>
              <w:spacing w:line="400" w:lineRule="exact"/>
              <w:rPr>
                <w:rFonts w:ascii="仿宋" w:eastAsia="仿宋" w:hAnsi="仿宋" w:cs="仿宋_GB2312"/>
                <w:sz w:val="28"/>
                <w:szCs w:val="28"/>
              </w:rPr>
            </w:pPr>
          </w:p>
        </w:tc>
      </w:tr>
      <w:tr w:rsidR="009C64B2" w:rsidTr="005E646D">
        <w:trPr>
          <w:trHeight w:val="972"/>
          <w:jc w:val="center"/>
        </w:trPr>
        <w:tc>
          <w:tcPr>
            <w:tcW w:w="1560" w:type="dxa"/>
            <w:vMerge/>
            <w:vAlign w:val="center"/>
          </w:tcPr>
          <w:p w:rsidR="009C64B2" w:rsidRDefault="009C64B2">
            <w:pPr>
              <w:spacing w:line="380" w:lineRule="exact"/>
              <w:jc w:val="center"/>
              <w:rPr>
                <w:rFonts w:ascii="仿宋" w:eastAsia="仿宋" w:hAnsi="仿宋" w:cs="仿宋_GB2312"/>
                <w:sz w:val="28"/>
                <w:szCs w:val="28"/>
              </w:rPr>
            </w:pPr>
          </w:p>
        </w:tc>
        <w:tc>
          <w:tcPr>
            <w:tcW w:w="1218" w:type="dxa"/>
            <w:vAlign w:val="center"/>
          </w:tcPr>
          <w:p w:rsidR="009C64B2" w:rsidRDefault="007B1E2F">
            <w:pPr>
              <w:spacing w:line="400" w:lineRule="exact"/>
              <w:jc w:val="left"/>
              <w:rPr>
                <w:rFonts w:ascii="仿宋" w:eastAsia="仿宋" w:hAnsi="仿宋" w:cs="仿宋_GB2312"/>
                <w:sz w:val="28"/>
                <w:szCs w:val="28"/>
              </w:rPr>
            </w:pPr>
            <w:r>
              <w:rPr>
                <w:rFonts w:ascii="仿宋" w:eastAsia="仿宋" w:hAnsi="仿宋" w:cs="仿宋_GB2312" w:hint="eastAsia"/>
                <w:spacing w:val="-20"/>
                <w:sz w:val="28"/>
                <w:szCs w:val="28"/>
              </w:rPr>
              <w:t>下载专区</w:t>
            </w:r>
          </w:p>
        </w:tc>
        <w:tc>
          <w:tcPr>
            <w:tcW w:w="4130" w:type="dxa"/>
            <w:gridSpan w:val="2"/>
            <w:vAlign w:val="center"/>
          </w:tcPr>
          <w:p w:rsidR="009C64B2" w:rsidRDefault="007B1E2F">
            <w:pPr>
              <w:spacing w:line="400" w:lineRule="exact"/>
              <w:rPr>
                <w:rFonts w:ascii="仿宋" w:eastAsia="仿宋" w:hAnsi="仿宋" w:cs="仿宋_GB2312"/>
                <w:sz w:val="28"/>
                <w:szCs w:val="28"/>
              </w:rPr>
            </w:pPr>
            <w:r>
              <w:rPr>
                <w:rFonts w:ascii="仿宋" w:eastAsia="仿宋" w:hAnsi="仿宋" w:cs="仿宋_GB2312" w:hint="eastAsia"/>
                <w:sz w:val="28"/>
                <w:szCs w:val="28"/>
              </w:rPr>
              <w:t>各服务事项需下载的表格等</w:t>
            </w:r>
          </w:p>
        </w:tc>
        <w:tc>
          <w:tcPr>
            <w:tcW w:w="1408" w:type="dxa"/>
            <w:vAlign w:val="center"/>
          </w:tcPr>
          <w:p w:rsidR="009C64B2" w:rsidRDefault="007B1E2F">
            <w:pPr>
              <w:spacing w:line="400" w:lineRule="exact"/>
              <w:jc w:val="left"/>
              <w:rPr>
                <w:rFonts w:ascii="仿宋" w:eastAsia="仿宋" w:hAnsi="仿宋" w:cs="仿宋_GB2312"/>
                <w:sz w:val="28"/>
                <w:szCs w:val="28"/>
              </w:rPr>
            </w:pPr>
            <w:r>
              <w:rPr>
                <w:rFonts w:ascii="仿宋" w:eastAsia="仿宋" w:hAnsi="仿宋" w:cs="仿宋_GB2312" w:hint="eastAsia"/>
                <w:spacing w:val="-21"/>
                <w:kern w:val="18"/>
                <w:sz w:val="28"/>
                <w:szCs w:val="28"/>
              </w:rPr>
              <w:t>市政府各部门</w:t>
            </w:r>
          </w:p>
        </w:tc>
      </w:tr>
    </w:tbl>
    <w:p w:rsidR="005E646D" w:rsidRDefault="005E646D">
      <w:pPr>
        <w:spacing w:line="560" w:lineRule="exact"/>
        <w:rPr>
          <w:rFonts w:ascii="黑体" w:eastAsia="黑体" w:hAnsi="黑体" w:cs="黑体"/>
          <w:sz w:val="32"/>
          <w:szCs w:val="32"/>
        </w:rPr>
      </w:pPr>
    </w:p>
    <w:p w:rsidR="009C64B2" w:rsidRDefault="007B1E2F">
      <w:pPr>
        <w:spacing w:line="560" w:lineRule="exact"/>
        <w:rPr>
          <w:rFonts w:ascii="仿宋_GB2312" w:eastAsia="仿宋_GB2312" w:hAnsi="仿宋_GB2312" w:cs="仿宋_GB2312"/>
          <w:sz w:val="28"/>
          <w:szCs w:val="28"/>
        </w:rPr>
      </w:pPr>
      <w:r>
        <w:rPr>
          <w:rFonts w:ascii="黑体" w:eastAsia="黑体" w:hAnsi="黑体" w:cs="黑体" w:hint="eastAsia"/>
          <w:sz w:val="32"/>
          <w:szCs w:val="32"/>
        </w:rPr>
        <w:t>六、国有企业信息公开专栏建设规范</w:t>
      </w:r>
    </w:p>
    <w:tbl>
      <w:tblPr>
        <w:tblW w:w="839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1310"/>
        <w:gridCol w:w="4291"/>
        <w:gridCol w:w="1580"/>
      </w:tblGrid>
      <w:tr w:rsidR="009C64B2" w:rsidTr="005E646D">
        <w:trPr>
          <w:trHeight w:val="432"/>
          <w:jc w:val="center"/>
        </w:trPr>
        <w:tc>
          <w:tcPr>
            <w:tcW w:w="1210" w:type="dxa"/>
          </w:tcPr>
          <w:p w:rsidR="005E646D"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栏目</w:t>
            </w:r>
          </w:p>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1310" w:type="dxa"/>
          </w:tcPr>
          <w:p w:rsidR="005E646D"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一级</w:t>
            </w:r>
          </w:p>
          <w:p w:rsidR="009C64B2" w:rsidRDefault="007B1E2F">
            <w:pPr>
              <w:spacing w:line="400" w:lineRule="exact"/>
              <w:jc w:val="center"/>
              <w:rPr>
                <w:rFonts w:ascii="黑体" w:eastAsia="黑体" w:hAnsi="黑体" w:cs="黑体"/>
                <w:sz w:val="28"/>
                <w:szCs w:val="28"/>
              </w:rPr>
            </w:pPr>
            <w:r>
              <w:rPr>
                <w:rFonts w:ascii="黑体" w:eastAsia="黑体" w:hAnsi="黑体" w:cs="黑体" w:hint="eastAsia"/>
                <w:sz w:val="28"/>
                <w:szCs w:val="28"/>
              </w:rPr>
              <w:t>栏目</w:t>
            </w:r>
          </w:p>
        </w:tc>
        <w:tc>
          <w:tcPr>
            <w:tcW w:w="4291" w:type="dxa"/>
            <w:vAlign w:val="center"/>
          </w:tcPr>
          <w:p w:rsidR="009C64B2" w:rsidRDefault="007B1E2F" w:rsidP="005E646D">
            <w:pPr>
              <w:spacing w:line="400" w:lineRule="exact"/>
              <w:jc w:val="center"/>
              <w:rPr>
                <w:rFonts w:ascii="黑体" w:eastAsia="黑体" w:hAnsi="黑体" w:cs="黑体"/>
                <w:sz w:val="28"/>
                <w:szCs w:val="28"/>
              </w:rPr>
            </w:pPr>
            <w:r>
              <w:rPr>
                <w:rFonts w:ascii="黑体" w:eastAsia="黑体" w:hAnsi="黑体" w:cs="黑体" w:hint="eastAsia"/>
                <w:sz w:val="28"/>
                <w:szCs w:val="28"/>
              </w:rPr>
              <w:t>栏目内容</w:t>
            </w:r>
          </w:p>
        </w:tc>
        <w:tc>
          <w:tcPr>
            <w:tcW w:w="1580" w:type="dxa"/>
            <w:vAlign w:val="center"/>
          </w:tcPr>
          <w:p w:rsidR="009C64B2" w:rsidRDefault="007B1E2F" w:rsidP="005E646D">
            <w:pPr>
              <w:spacing w:line="400" w:lineRule="exact"/>
              <w:jc w:val="center"/>
              <w:rPr>
                <w:rFonts w:ascii="黑体" w:eastAsia="黑体" w:hAnsi="黑体" w:cs="黑体"/>
                <w:sz w:val="28"/>
                <w:szCs w:val="28"/>
              </w:rPr>
            </w:pPr>
            <w:r>
              <w:rPr>
                <w:rFonts w:ascii="黑体" w:eastAsia="黑体" w:hAnsi="黑体" w:cs="黑体" w:hint="eastAsia"/>
                <w:sz w:val="28"/>
                <w:szCs w:val="28"/>
              </w:rPr>
              <w:t>责任单位</w:t>
            </w:r>
          </w:p>
        </w:tc>
      </w:tr>
      <w:tr w:rsidR="009C64B2" w:rsidTr="005E646D">
        <w:trPr>
          <w:trHeight w:val="1595"/>
          <w:jc w:val="center"/>
        </w:trPr>
        <w:tc>
          <w:tcPr>
            <w:tcW w:w="1210" w:type="dxa"/>
            <w:vMerge w:val="restart"/>
            <w:vAlign w:val="center"/>
          </w:tcPr>
          <w:p w:rsidR="005E646D"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国有</w:t>
            </w:r>
          </w:p>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企业</w:t>
            </w:r>
          </w:p>
        </w:tc>
        <w:tc>
          <w:tcPr>
            <w:tcW w:w="1310" w:type="dxa"/>
            <w:vAlign w:val="center"/>
          </w:tcPr>
          <w:p w:rsidR="005E646D"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基本</w:t>
            </w:r>
          </w:p>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信息</w:t>
            </w:r>
          </w:p>
        </w:tc>
        <w:tc>
          <w:tcPr>
            <w:tcW w:w="4291" w:type="dxa"/>
            <w:vAlign w:val="center"/>
          </w:tcPr>
          <w:p w:rsidR="009C64B2" w:rsidRDefault="007B1E2F">
            <w:pPr>
              <w:spacing w:line="400" w:lineRule="exact"/>
              <w:rPr>
                <w:rFonts w:ascii="仿宋" w:eastAsia="仿宋" w:hAnsi="仿宋" w:cs="仿宋_GB2312"/>
                <w:sz w:val="28"/>
                <w:szCs w:val="28"/>
              </w:rPr>
            </w:pPr>
            <w:r>
              <w:rPr>
                <w:rFonts w:ascii="仿宋" w:eastAsia="仿宋" w:hAnsi="仿宋" w:cs="仿宋_GB2312" w:hint="eastAsia"/>
                <w:sz w:val="28"/>
                <w:szCs w:val="28"/>
              </w:rPr>
              <w:t>企业名称、企业概况、组织架构、领导班子介绍、办公地点、联系方式等基本信息</w:t>
            </w:r>
          </w:p>
        </w:tc>
        <w:tc>
          <w:tcPr>
            <w:tcW w:w="1580" w:type="dxa"/>
            <w:vMerge w:val="restart"/>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市国资委</w:t>
            </w:r>
          </w:p>
        </w:tc>
      </w:tr>
      <w:tr w:rsidR="009C64B2" w:rsidTr="005E646D">
        <w:trPr>
          <w:trHeight w:val="1419"/>
          <w:jc w:val="center"/>
        </w:trPr>
        <w:tc>
          <w:tcPr>
            <w:tcW w:w="1210" w:type="dxa"/>
            <w:vMerge/>
            <w:vAlign w:val="center"/>
          </w:tcPr>
          <w:p w:rsidR="009C64B2" w:rsidRDefault="009C64B2">
            <w:pPr>
              <w:spacing w:line="400" w:lineRule="exact"/>
              <w:jc w:val="center"/>
              <w:rPr>
                <w:rFonts w:ascii="仿宋" w:eastAsia="仿宋" w:hAnsi="仿宋" w:cs="仿宋_GB2312"/>
                <w:sz w:val="28"/>
                <w:szCs w:val="28"/>
              </w:rPr>
            </w:pPr>
          </w:p>
        </w:tc>
        <w:tc>
          <w:tcPr>
            <w:tcW w:w="1310" w:type="dxa"/>
            <w:vAlign w:val="center"/>
          </w:tcPr>
          <w:p w:rsidR="009C64B2" w:rsidRDefault="007B1E2F">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企业经济运行</w:t>
            </w:r>
          </w:p>
        </w:tc>
        <w:tc>
          <w:tcPr>
            <w:tcW w:w="4291" w:type="dxa"/>
            <w:vAlign w:val="center"/>
          </w:tcPr>
          <w:p w:rsidR="009C64B2" w:rsidRDefault="007B1E2F">
            <w:pPr>
              <w:spacing w:line="400" w:lineRule="exact"/>
              <w:rPr>
                <w:rFonts w:ascii="仿宋" w:eastAsia="仿宋" w:hAnsi="仿宋" w:cs="仿宋_GB2312"/>
                <w:sz w:val="28"/>
                <w:szCs w:val="28"/>
              </w:rPr>
            </w:pPr>
            <w:r>
              <w:rPr>
                <w:rFonts w:ascii="仿宋" w:eastAsia="仿宋" w:hAnsi="仿宋" w:cs="仿宋_GB2312" w:hint="eastAsia"/>
                <w:sz w:val="28"/>
                <w:szCs w:val="28"/>
              </w:rPr>
              <w:t>企业主要财务指标汇总信息、业绩考核结果、国有资产保值增值、负责人职务变动及公开招聘等</w:t>
            </w:r>
          </w:p>
        </w:tc>
        <w:tc>
          <w:tcPr>
            <w:tcW w:w="1580" w:type="dxa"/>
            <w:vMerge/>
            <w:vAlign w:val="center"/>
          </w:tcPr>
          <w:p w:rsidR="009C64B2" w:rsidRDefault="009C64B2">
            <w:pPr>
              <w:spacing w:line="400" w:lineRule="exact"/>
              <w:rPr>
                <w:rFonts w:ascii="仿宋_GB2312" w:eastAsia="仿宋_GB2312" w:hAnsi="仿宋_GB2312" w:cs="仿宋_GB2312"/>
                <w:sz w:val="28"/>
                <w:szCs w:val="28"/>
              </w:rPr>
            </w:pPr>
          </w:p>
        </w:tc>
      </w:tr>
    </w:tbl>
    <w:p w:rsidR="009C64B2" w:rsidRDefault="009C64B2">
      <w:pPr>
        <w:rPr>
          <w:rFonts w:ascii="黑体" w:eastAsia="黑体"/>
          <w:sz w:val="32"/>
          <w:szCs w:val="32"/>
        </w:rPr>
      </w:pPr>
    </w:p>
    <w:p w:rsidR="009C64B2" w:rsidRDefault="007B1E2F">
      <w:pPr>
        <w:rPr>
          <w:rFonts w:ascii="黑体" w:eastAsia="黑体"/>
          <w:sz w:val="32"/>
          <w:szCs w:val="32"/>
        </w:rPr>
      </w:pPr>
      <w:r>
        <w:rPr>
          <w:rFonts w:ascii="黑体" w:eastAsia="黑体" w:hint="eastAsia"/>
          <w:sz w:val="32"/>
          <w:szCs w:val="32"/>
        </w:rPr>
        <w:lastRenderedPageBreak/>
        <w:t>七、环境保护信息公开专栏建设规范</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1559"/>
        <w:gridCol w:w="3608"/>
        <w:gridCol w:w="1632"/>
      </w:tblGrid>
      <w:tr w:rsidR="009C64B2" w:rsidTr="005E646D">
        <w:trPr>
          <w:trHeight w:val="465"/>
          <w:tblHeader/>
          <w:jc w:val="center"/>
        </w:trPr>
        <w:tc>
          <w:tcPr>
            <w:tcW w:w="1549" w:type="dxa"/>
            <w:vAlign w:val="center"/>
          </w:tcPr>
          <w:p w:rsidR="009C64B2" w:rsidRDefault="007B1E2F">
            <w:pPr>
              <w:spacing w:line="400" w:lineRule="exact"/>
              <w:jc w:val="center"/>
              <w:rPr>
                <w:rFonts w:ascii="黑体" w:eastAsia="黑体"/>
                <w:sz w:val="28"/>
                <w:szCs w:val="28"/>
              </w:rPr>
            </w:pPr>
            <w:r>
              <w:rPr>
                <w:rFonts w:ascii="黑体" w:eastAsia="黑体" w:hint="eastAsia"/>
                <w:sz w:val="28"/>
                <w:szCs w:val="28"/>
              </w:rPr>
              <w:t>栏目名称</w:t>
            </w:r>
          </w:p>
        </w:tc>
        <w:tc>
          <w:tcPr>
            <w:tcW w:w="1559" w:type="dxa"/>
            <w:vAlign w:val="center"/>
          </w:tcPr>
          <w:p w:rsidR="009C64B2" w:rsidRDefault="007B1E2F">
            <w:pPr>
              <w:spacing w:line="400" w:lineRule="exact"/>
              <w:jc w:val="center"/>
              <w:rPr>
                <w:rFonts w:ascii="黑体" w:eastAsia="黑体"/>
                <w:sz w:val="28"/>
                <w:szCs w:val="28"/>
              </w:rPr>
            </w:pPr>
            <w:r>
              <w:rPr>
                <w:rFonts w:ascii="黑体" w:eastAsia="黑体" w:hint="eastAsia"/>
                <w:sz w:val="28"/>
                <w:szCs w:val="28"/>
              </w:rPr>
              <w:t>一级栏目</w:t>
            </w:r>
          </w:p>
        </w:tc>
        <w:tc>
          <w:tcPr>
            <w:tcW w:w="3608" w:type="dxa"/>
            <w:vAlign w:val="center"/>
          </w:tcPr>
          <w:p w:rsidR="009C64B2" w:rsidRDefault="007B1E2F">
            <w:pPr>
              <w:spacing w:line="400" w:lineRule="exact"/>
              <w:jc w:val="center"/>
              <w:rPr>
                <w:rFonts w:ascii="黑体" w:eastAsia="黑体"/>
                <w:sz w:val="28"/>
                <w:szCs w:val="28"/>
              </w:rPr>
            </w:pPr>
            <w:r>
              <w:rPr>
                <w:rFonts w:ascii="黑体" w:eastAsia="黑体" w:hint="eastAsia"/>
                <w:sz w:val="28"/>
                <w:szCs w:val="28"/>
              </w:rPr>
              <w:t>栏目内容</w:t>
            </w:r>
          </w:p>
        </w:tc>
        <w:tc>
          <w:tcPr>
            <w:tcW w:w="1632" w:type="dxa"/>
            <w:vAlign w:val="center"/>
          </w:tcPr>
          <w:p w:rsidR="009C64B2" w:rsidRDefault="007B1E2F">
            <w:pPr>
              <w:spacing w:line="400" w:lineRule="exact"/>
              <w:jc w:val="center"/>
              <w:rPr>
                <w:rFonts w:ascii="黑体" w:eastAsia="黑体"/>
                <w:sz w:val="28"/>
                <w:szCs w:val="28"/>
              </w:rPr>
            </w:pPr>
            <w:r>
              <w:rPr>
                <w:rFonts w:ascii="黑体" w:eastAsia="黑体" w:hint="eastAsia"/>
                <w:sz w:val="28"/>
                <w:szCs w:val="28"/>
              </w:rPr>
              <w:t>责任单位</w:t>
            </w:r>
          </w:p>
        </w:tc>
      </w:tr>
      <w:tr w:rsidR="005E646D" w:rsidTr="005E646D">
        <w:trPr>
          <w:trHeight w:val="666"/>
          <w:jc w:val="center"/>
        </w:trPr>
        <w:tc>
          <w:tcPr>
            <w:tcW w:w="154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环境保护</w:t>
            </w: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空气环境信息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环境空气质量改善状况</w:t>
            </w:r>
          </w:p>
        </w:tc>
        <w:tc>
          <w:tcPr>
            <w:tcW w:w="1632" w:type="dxa"/>
            <w:vMerge w:val="restart"/>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市环保局</w:t>
            </w:r>
          </w:p>
        </w:tc>
      </w:tr>
      <w:tr w:rsidR="005E646D" w:rsidTr="005E646D">
        <w:trPr>
          <w:trHeight w:val="920"/>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空气质量监测站点实时监测信息和城市空气质量排名</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920"/>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水质环境信息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水环境质量、水环境周报、年报以及饮用水源地水质月报</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920"/>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跨地级以上市河流交接断面水质达标率</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1881"/>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建设项目环境影响评价信息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建设项目环境影响评价文件审批办事指南，包括办理要素、咨询、办理流程、法律救济、表单及其填写说明</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1553"/>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受理审批的建设项目环境影响评价文件受理公告、审批前公示和审批后公告</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1998"/>
          <w:jc w:val="center"/>
        </w:trPr>
        <w:tc>
          <w:tcPr>
            <w:tcW w:w="1549" w:type="dxa"/>
            <w:vMerge/>
            <w:vAlign w:val="center"/>
          </w:tcPr>
          <w:p w:rsidR="005E646D" w:rsidRDefault="005E646D">
            <w:pPr>
              <w:spacing w:line="400" w:lineRule="exact"/>
              <w:jc w:val="center"/>
              <w:rPr>
                <w:rFonts w:ascii="仿宋" w:eastAsia="仿宋" w:hAnsi="仿宋"/>
                <w:sz w:val="28"/>
                <w:szCs w:val="28"/>
              </w:rPr>
            </w:pP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建设项目竣工环保验收信息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建设项目竣工环保验收办事指南，包括办理要素、咨询、办理流程、法律救济、表单及其填写说明等</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1202"/>
          <w:jc w:val="center"/>
        </w:trPr>
        <w:tc>
          <w:tcPr>
            <w:tcW w:w="1549" w:type="dxa"/>
            <w:vMerge/>
          </w:tcPr>
          <w:p w:rsidR="005E646D" w:rsidRDefault="005E646D">
            <w:pPr>
              <w:spacing w:line="400" w:lineRule="exact"/>
              <w:rPr>
                <w:rFonts w:ascii="仿宋" w:eastAsia="仿宋" w:hAnsi="仿宋"/>
                <w:sz w:val="28"/>
                <w:szCs w:val="28"/>
              </w:rPr>
            </w:pPr>
          </w:p>
        </w:tc>
        <w:tc>
          <w:tcPr>
            <w:tcW w:w="1559" w:type="dxa"/>
            <w:vMerge/>
          </w:tcPr>
          <w:p w:rsidR="005E646D" w:rsidRDefault="005E646D">
            <w:pPr>
              <w:spacing w:line="400" w:lineRule="exact"/>
              <w:rPr>
                <w:rFonts w:ascii="仿宋" w:eastAsia="仿宋" w:hAnsi="仿宋"/>
                <w:sz w:val="28"/>
                <w:szCs w:val="28"/>
              </w:rPr>
            </w:pP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建设项目名称、审批前公示、建设单位、建设地点、审批时间及审批文件全文等相关信息</w:t>
            </w:r>
          </w:p>
        </w:tc>
        <w:tc>
          <w:tcPr>
            <w:tcW w:w="1632" w:type="dxa"/>
            <w:vMerge/>
            <w:vAlign w:val="center"/>
          </w:tcPr>
          <w:p w:rsidR="005E646D" w:rsidRDefault="005E646D">
            <w:pPr>
              <w:spacing w:line="400" w:lineRule="exact"/>
              <w:rPr>
                <w:rFonts w:ascii="仿宋" w:eastAsia="仿宋" w:hAnsi="仿宋"/>
                <w:sz w:val="28"/>
                <w:szCs w:val="28"/>
              </w:rPr>
            </w:pPr>
          </w:p>
        </w:tc>
      </w:tr>
      <w:tr w:rsidR="005E646D" w:rsidTr="005E646D">
        <w:trPr>
          <w:trHeight w:val="838"/>
          <w:jc w:val="center"/>
        </w:trPr>
        <w:tc>
          <w:tcPr>
            <w:tcW w:w="1549" w:type="dxa"/>
            <w:vMerge w:val="restart"/>
            <w:vAlign w:val="center"/>
          </w:tcPr>
          <w:p w:rsidR="005E646D" w:rsidRDefault="005E646D" w:rsidP="00D67834">
            <w:pPr>
              <w:spacing w:line="400" w:lineRule="exact"/>
              <w:jc w:val="center"/>
              <w:rPr>
                <w:rFonts w:ascii="仿宋" w:eastAsia="仿宋" w:hAnsi="仿宋"/>
                <w:sz w:val="28"/>
                <w:szCs w:val="28"/>
              </w:rPr>
            </w:pPr>
            <w:r>
              <w:rPr>
                <w:rFonts w:ascii="仿宋_GB2312" w:eastAsia="仿宋_GB2312" w:hint="eastAsia"/>
                <w:sz w:val="28"/>
                <w:szCs w:val="28"/>
              </w:rPr>
              <w:lastRenderedPageBreak/>
              <w:t>环境保护</w:t>
            </w:r>
          </w:p>
        </w:tc>
        <w:tc>
          <w:tcPr>
            <w:tcW w:w="1559" w:type="dxa"/>
            <w:vMerge w:val="restart"/>
            <w:vAlign w:val="center"/>
          </w:tcPr>
          <w:p w:rsidR="005E646D" w:rsidRDefault="005E646D">
            <w:pPr>
              <w:spacing w:line="400" w:lineRule="exact"/>
              <w:jc w:val="center"/>
              <w:rPr>
                <w:rFonts w:ascii="仿宋" w:eastAsia="仿宋" w:hAnsi="仿宋"/>
                <w:spacing w:val="-20"/>
                <w:sz w:val="28"/>
                <w:szCs w:val="28"/>
              </w:rPr>
            </w:pPr>
            <w:r>
              <w:rPr>
                <w:rFonts w:ascii="仿宋" w:eastAsia="仿宋" w:hAnsi="仿宋" w:hint="eastAsia"/>
                <w:spacing w:val="-20"/>
                <w:sz w:val="28"/>
                <w:szCs w:val="28"/>
              </w:rPr>
              <w:t>环境污染费</w:t>
            </w:r>
          </w:p>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征收信息</w:t>
            </w: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排污费征收的项目、依据、标准和程序</w:t>
            </w:r>
          </w:p>
        </w:tc>
        <w:tc>
          <w:tcPr>
            <w:tcW w:w="1632" w:type="dxa"/>
            <w:vMerge w:val="restart"/>
            <w:vAlign w:val="center"/>
          </w:tcPr>
          <w:p w:rsidR="005E646D" w:rsidRDefault="005E646D" w:rsidP="00D417EE">
            <w:pPr>
              <w:spacing w:line="400" w:lineRule="exact"/>
              <w:rPr>
                <w:rFonts w:ascii="仿宋" w:eastAsia="仿宋" w:hAnsi="仿宋"/>
                <w:sz w:val="28"/>
                <w:szCs w:val="28"/>
              </w:rPr>
            </w:pPr>
            <w:r>
              <w:rPr>
                <w:rFonts w:ascii="仿宋" w:eastAsia="仿宋" w:hAnsi="仿宋" w:hint="eastAsia"/>
                <w:sz w:val="28"/>
                <w:szCs w:val="28"/>
              </w:rPr>
              <w:t>市环保局</w:t>
            </w:r>
          </w:p>
        </w:tc>
      </w:tr>
      <w:tr w:rsidR="005E646D" w:rsidTr="005E646D">
        <w:trPr>
          <w:trHeight w:val="1275"/>
          <w:jc w:val="center"/>
        </w:trPr>
        <w:tc>
          <w:tcPr>
            <w:tcW w:w="1549" w:type="dxa"/>
            <w:vMerge/>
            <w:vAlign w:val="center"/>
          </w:tcPr>
          <w:p w:rsidR="005E646D" w:rsidRDefault="005E646D" w:rsidP="00D67834">
            <w:pPr>
              <w:spacing w:line="400" w:lineRule="exact"/>
              <w:jc w:val="center"/>
              <w:rPr>
                <w:rFonts w:ascii="仿宋_GB2312" w:eastAsia="仿宋_GB2312"/>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被征收者名称、征收时段、应缴数额、实缴数额、征收机关及排污费减、免、缓等排污费征收信息</w:t>
            </w:r>
          </w:p>
        </w:tc>
        <w:tc>
          <w:tcPr>
            <w:tcW w:w="1632" w:type="dxa"/>
            <w:vMerge/>
            <w:vAlign w:val="center"/>
          </w:tcPr>
          <w:p w:rsidR="005E646D" w:rsidRDefault="005E646D" w:rsidP="00D417EE">
            <w:pPr>
              <w:spacing w:line="400" w:lineRule="exact"/>
              <w:rPr>
                <w:rFonts w:ascii="仿宋_GB2312" w:eastAsia="仿宋_GB2312"/>
                <w:sz w:val="28"/>
                <w:szCs w:val="28"/>
              </w:rPr>
            </w:pPr>
          </w:p>
        </w:tc>
      </w:tr>
      <w:tr w:rsidR="005E646D" w:rsidTr="005E646D">
        <w:trPr>
          <w:trHeight w:val="2477"/>
          <w:jc w:val="center"/>
        </w:trPr>
        <w:tc>
          <w:tcPr>
            <w:tcW w:w="1549" w:type="dxa"/>
            <w:vMerge/>
            <w:vAlign w:val="center"/>
          </w:tcPr>
          <w:p w:rsidR="005E646D" w:rsidRDefault="005E646D" w:rsidP="00D67834">
            <w:pPr>
              <w:spacing w:line="400" w:lineRule="exact"/>
              <w:jc w:val="center"/>
              <w:rPr>
                <w:rFonts w:ascii="仿宋_GB2312" w:eastAsia="仿宋_GB2312"/>
                <w:sz w:val="28"/>
                <w:szCs w:val="28"/>
              </w:rPr>
            </w:pP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w w:val="90"/>
                <w:sz w:val="28"/>
                <w:szCs w:val="28"/>
              </w:rPr>
              <w:t>国控企业污染物</w:t>
            </w:r>
            <w:r>
              <w:rPr>
                <w:rFonts w:ascii="仿宋" w:eastAsia="仿宋" w:hAnsi="仿宋" w:hint="eastAsia"/>
                <w:sz w:val="28"/>
                <w:szCs w:val="28"/>
              </w:rPr>
              <w:t>自动监控信息</w:t>
            </w:r>
          </w:p>
        </w:tc>
        <w:tc>
          <w:tcPr>
            <w:tcW w:w="3608" w:type="dxa"/>
            <w:vAlign w:val="center"/>
          </w:tcPr>
          <w:p w:rsidR="005E646D" w:rsidRDefault="005E646D" w:rsidP="005E646D">
            <w:pPr>
              <w:spacing w:line="360" w:lineRule="exact"/>
              <w:ind w:leftChars="-51" w:left="-1" w:hangingChars="38" w:hanging="106"/>
              <w:rPr>
                <w:rFonts w:ascii="仿宋" w:eastAsia="仿宋" w:hAnsi="仿宋"/>
                <w:sz w:val="28"/>
                <w:szCs w:val="28"/>
              </w:rPr>
            </w:pPr>
            <w:r>
              <w:rPr>
                <w:rFonts w:ascii="仿宋" w:eastAsia="仿宋" w:hAnsi="仿宋" w:hint="eastAsia"/>
                <w:sz w:val="28"/>
                <w:szCs w:val="28"/>
              </w:rPr>
              <w:t>国家重点监控企业废水、废气主要污染物自动监控情况。包括企业名称、监控点名称、监测日期、流量、流速、监测项目名称、折算浓度（日均值）、标准限值、最近一次有效性审核合格日期及合格情况</w:t>
            </w:r>
          </w:p>
        </w:tc>
        <w:tc>
          <w:tcPr>
            <w:tcW w:w="1632" w:type="dxa"/>
            <w:vMerge/>
            <w:vAlign w:val="center"/>
          </w:tcPr>
          <w:p w:rsidR="005E646D" w:rsidRDefault="005E646D" w:rsidP="00D417EE">
            <w:pPr>
              <w:spacing w:line="400" w:lineRule="exact"/>
              <w:rPr>
                <w:rFonts w:ascii="仿宋_GB2312" w:eastAsia="仿宋_GB2312"/>
                <w:sz w:val="28"/>
                <w:szCs w:val="28"/>
              </w:rPr>
            </w:pPr>
          </w:p>
        </w:tc>
      </w:tr>
      <w:tr w:rsidR="005E646D" w:rsidTr="005E646D">
        <w:trPr>
          <w:trHeight w:val="573"/>
          <w:jc w:val="center"/>
        </w:trPr>
        <w:tc>
          <w:tcPr>
            <w:tcW w:w="1549" w:type="dxa"/>
            <w:vMerge/>
            <w:vAlign w:val="center"/>
          </w:tcPr>
          <w:p w:rsidR="005E646D" w:rsidRDefault="005E646D" w:rsidP="00D67834">
            <w:pPr>
              <w:spacing w:line="400" w:lineRule="exact"/>
              <w:jc w:val="center"/>
              <w:rPr>
                <w:rFonts w:ascii="仿宋_GB2312" w:eastAsia="仿宋_GB2312"/>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污染源自动监控数据传输有效率</w:t>
            </w:r>
          </w:p>
        </w:tc>
        <w:tc>
          <w:tcPr>
            <w:tcW w:w="1632" w:type="dxa"/>
            <w:vMerge/>
            <w:vAlign w:val="center"/>
          </w:tcPr>
          <w:p w:rsidR="005E646D" w:rsidRDefault="005E646D" w:rsidP="00D417EE">
            <w:pPr>
              <w:spacing w:line="400" w:lineRule="exact"/>
              <w:rPr>
                <w:rFonts w:ascii="仿宋_GB2312" w:eastAsia="仿宋_GB2312"/>
                <w:sz w:val="28"/>
                <w:szCs w:val="28"/>
              </w:rPr>
            </w:pPr>
          </w:p>
        </w:tc>
      </w:tr>
      <w:tr w:rsidR="005E646D" w:rsidTr="005E646D">
        <w:trPr>
          <w:trHeight w:val="411"/>
          <w:jc w:val="center"/>
        </w:trPr>
        <w:tc>
          <w:tcPr>
            <w:tcW w:w="1549" w:type="dxa"/>
            <w:vMerge/>
            <w:vAlign w:val="center"/>
          </w:tcPr>
          <w:p w:rsidR="005E646D" w:rsidRDefault="005E646D" w:rsidP="00D67834">
            <w:pPr>
              <w:spacing w:line="400" w:lineRule="exact"/>
              <w:jc w:val="center"/>
              <w:rPr>
                <w:rFonts w:ascii="仿宋_GB2312" w:eastAsia="仿宋_GB2312"/>
                <w:sz w:val="28"/>
                <w:szCs w:val="28"/>
              </w:rPr>
            </w:pPr>
          </w:p>
        </w:tc>
        <w:tc>
          <w:tcPr>
            <w:tcW w:w="1559" w:type="dxa"/>
            <w:vMerge w:val="restart"/>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企业环境信用评价信息</w:t>
            </w: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企业名称、评价年度、评价等级及公布时间</w:t>
            </w:r>
          </w:p>
        </w:tc>
        <w:tc>
          <w:tcPr>
            <w:tcW w:w="1632" w:type="dxa"/>
            <w:vMerge/>
            <w:vAlign w:val="center"/>
          </w:tcPr>
          <w:p w:rsidR="005E646D" w:rsidRDefault="005E646D" w:rsidP="00D417EE">
            <w:pPr>
              <w:spacing w:line="400" w:lineRule="exact"/>
              <w:rPr>
                <w:rFonts w:ascii="仿宋_GB2312" w:eastAsia="仿宋_GB2312"/>
                <w:sz w:val="28"/>
                <w:szCs w:val="28"/>
              </w:rPr>
            </w:pPr>
          </w:p>
        </w:tc>
      </w:tr>
      <w:tr w:rsidR="005E646D" w:rsidTr="005E646D">
        <w:trPr>
          <w:trHeight w:val="386"/>
          <w:jc w:val="center"/>
        </w:trPr>
        <w:tc>
          <w:tcPr>
            <w:tcW w:w="1549" w:type="dxa"/>
            <w:vMerge/>
            <w:vAlign w:val="center"/>
          </w:tcPr>
          <w:p w:rsidR="005E646D" w:rsidRDefault="005E646D" w:rsidP="00D67834">
            <w:pPr>
              <w:spacing w:line="400" w:lineRule="exact"/>
              <w:jc w:val="center"/>
              <w:rPr>
                <w:rFonts w:ascii="仿宋_GB2312" w:eastAsia="仿宋_GB2312"/>
                <w:sz w:val="28"/>
                <w:szCs w:val="28"/>
              </w:rPr>
            </w:pPr>
          </w:p>
        </w:tc>
        <w:tc>
          <w:tcPr>
            <w:tcW w:w="1559" w:type="dxa"/>
            <w:vMerge/>
            <w:vAlign w:val="center"/>
          </w:tcPr>
          <w:p w:rsidR="005E646D" w:rsidRDefault="005E646D">
            <w:pPr>
              <w:spacing w:line="400" w:lineRule="exact"/>
              <w:jc w:val="center"/>
              <w:rPr>
                <w:rFonts w:ascii="仿宋" w:eastAsia="仿宋" w:hAnsi="仿宋"/>
                <w:sz w:val="28"/>
                <w:szCs w:val="28"/>
              </w:rPr>
            </w:pP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重点污染源环境保护信用管理评价结果</w:t>
            </w:r>
          </w:p>
        </w:tc>
        <w:tc>
          <w:tcPr>
            <w:tcW w:w="1632" w:type="dxa"/>
            <w:vMerge/>
            <w:vAlign w:val="center"/>
          </w:tcPr>
          <w:p w:rsidR="005E646D" w:rsidRDefault="005E646D" w:rsidP="00D417EE">
            <w:pPr>
              <w:spacing w:line="400" w:lineRule="exact"/>
              <w:rPr>
                <w:rFonts w:ascii="仿宋_GB2312" w:eastAsia="仿宋_GB2312"/>
                <w:sz w:val="28"/>
                <w:szCs w:val="28"/>
              </w:rPr>
            </w:pPr>
          </w:p>
        </w:tc>
      </w:tr>
      <w:tr w:rsidR="005E646D" w:rsidTr="005E646D">
        <w:trPr>
          <w:trHeight w:val="416"/>
          <w:jc w:val="center"/>
        </w:trPr>
        <w:tc>
          <w:tcPr>
            <w:tcW w:w="1549" w:type="dxa"/>
            <w:vMerge/>
            <w:vAlign w:val="center"/>
          </w:tcPr>
          <w:p w:rsidR="005E646D" w:rsidRDefault="005E646D">
            <w:pPr>
              <w:spacing w:line="400" w:lineRule="exact"/>
              <w:jc w:val="center"/>
              <w:rPr>
                <w:rFonts w:ascii="仿宋_GB2312" w:eastAsia="仿宋_GB2312"/>
                <w:sz w:val="28"/>
                <w:szCs w:val="28"/>
              </w:rPr>
            </w:pPr>
          </w:p>
        </w:tc>
        <w:tc>
          <w:tcPr>
            <w:tcW w:w="1559" w:type="dxa"/>
            <w:vMerge w:val="restart"/>
            <w:vAlign w:val="center"/>
          </w:tcPr>
          <w:p w:rsidR="005E646D" w:rsidRDefault="005E646D">
            <w:pPr>
              <w:spacing w:line="400" w:lineRule="exact"/>
              <w:jc w:val="center"/>
              <w:rPr>
                <w:rFonts w:ascii="仿宋" w:eastAsia="仿宋" w:hAnsi="仿宋"/>
                <w:spacing w:val="-20"/>
                <w:sz w:val="28"/>
                <w:szCs w:val="28"/>
              </w:rPr>
            </w:pPr>
            <w:r>
              <w:rPr>
                <w:rFonts w:ascii="仿宋" w:eastAsia="仿宋" w:hAnsi="仿宋" w:hint="eastAsia"/>
                <w:spacing w:val="-20"/>
                <w:sz w:val="28"/>
                <w:szCs w:val="28"/>
              </w:rPr>
              <w:t>挂牌督办和</w:t>
            </w:r>
          </w:p>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行政执法</w:t>
            </w:r>
          </w:p>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信息</w:t>
            </w: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挂牌督办事项、整改要求、完成时限、督办部门及整改完成情况</w:t>
            </w:r>
          </w:p>
        </w:tc>
        <w:tc>
          <w:tcPr>
            <w:tcW w:w="1632" w:type="dxa"/>
            <w:vMerge/>
            <w:vAlign w:val="center"/>
          </w:tcPr>
          <w:p w:rsidR="005E646D" w:rsidRDefault="005E646D">
            <w:pPr>
              <w:spacing w:line="400" w:lineRule="exact"/>
              <w:rPr>
                <w:rFonts w:ascii="仿宋_GB2312" w:eastAsia="仿宋_GB2312"/>
                <w:sz w:val="28"/>
                <w:szCs w:val="28"/>
              </w:rPr>
            </w:pPr>
          </w:p>
        </w:tc>
      </w:tr>
      <w:tr w:rsidR="005E646D" w:rsidTr="005E646D">
        <w:trPr>
          <w:trHeight w:val="1149"/>
          <w:jc w:val="center"/>
        </w:trPr>
        <w:tc>
          <w:tcPr>
            <w:tcW w:w="1549" w:type="dxa"/>
            <w:vMerge/>
            <w:vAlign w:val="center"/>
          </w:tcPr>
          <w:p w:rsidR="005E646D" w:rsidRDefault="005E646D">
            <w:pPr>
              <w:spacing w:line="400" w:lineRule="exact"/>
              <w:jc w:val="center"/>
              <w:rPr>
                <w:rFonts w:ascii="仿宋_GB2312" w:eastAsia="仿宋_GB2312"/>
                <w:sz w:val="28"/>
                <w:szCs w:val="28"/>
              </w:rPr>
            </w:pPr>
          </w:p>
        </w:tc>
        <w:tc>
          <w:tcPr>
            <w:tcW w:w="1559" w:type="dxa"/>
            <w:vMerge/>
          </w:tcPr>
          <w:p w:rsidR="005E646D" w:rsidRDefault="005E646D">
            <w:pPr>
              <w:spacing w:line="400" w:lineRule="exact"/>
              <w:rPr>
                <w:rFonts w:ascii="仿宋" w:eastAsia="仿宋" w:hAnsi="仿宋"/>
                <w:sz w:val="28"/>
                <w:szCs w:val="28"/>
              </w:rPr>
            </w:pP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环境违法行为限期改正觉得，包括当事人名称、违法事实、行政命令做出的依据、改正违法行为的期限、改正违法行为的具体形式、行政决定下达日期、作出行政决定的机关及执行情况</w:t>
            </w:r>
          </w:p>
        </w:tc>
        <w:tc>
          <w:tcPr>
            <w:tcW w:w="1632" w:type="dxa"/>
            <w:vMerge/>
            <w:vAlign w:val="center"/>
          </w:tcPr>
          <w:p w:rsidR="005E646D" w:rsidRDefault="005E646D">
            <w:pPr>
              <w:spacing w:line="400" w:lineRule="exact"/>
              <w:rPr>
                <w:rFonts w:ascii="仿宋_GB2312" w:eastAsia="仿宋_GB2312"/>
                <w:sz w:val="28"/>
                <w:szCs w:val="28"/>
              </w:rPr>
            </w:pPr>
          </w:p>
        </w:tc>
      </w:tr>
      <w:tr w:rsidR="005E646D" w:rsidTr="005E646D">
        <w:trPr>
          <w:trHeight w:val="213"/>
          <w:jc w:val="center"/>
        </w:trPr>
        <w:tc>
          <w:tcPr>
            <w:tcW w:w="1549" w:type="dxa"/>
            <w:vMerge/>
          </w:tcPr>
          <w:p w:rsidR="005E646D" w:rsidRDefault="005E646D">
            <w:pPr>
              <w:spacing w:line="400" w:lineRule="exact"/>
              <w:rPr>
                <w:rFonts w:ascii="仿宋_GB2312" w:eastAsia="仿宋_GB2312"/>
                <w:sz w:val="28"/>
                <w:szCs w:val="28"/>
              </w:rPr>
            </w:pPr>
          </w:p>
        </w:tc>
        <w:tc>
          <w:tcPr>
            <w:tcW w:w="1559" w:type="dxa"/>
            <w:vMerge/>
          </w:tcPr>
          <w:p w:rsidR="005E646D" w:rsidRDefault="005E646D">
            <w:pPr>
              <w:spacing w:line="400" w:lineRule="exact"/>
              <w:rPr>
                <w:rFonts w:ascii="仿宋" w:eastAsia="仿宋" w:hAnsi="仿宋"/>
                <w:sz w:val="28"/>
                <w:szCs w:val="28"/>
              </w:rPr>
            </w:pPr>
          </w:p>
        </w:tc>
        <w:tc>
          <w:tcPr>
            <w:tcW w:w="3608" w:type="dxa"/>
            <w:vAlign w:val="center"/>
          </w:tcPr>
          <w:p w:rsidR="005E646D" w:rsidRDefault="005E646D" w:rsidP="005E646D">
            <w:pPr>
              <w:spacing w:line="360" w:lineRule="exact"/>
              <w:rPr>
                <w:rFonts w:ascii="仿宋" w:eastAsia="仿宋" w:hAnsi="仿宋"/>
                <w:sz w:val="28"/>
                <w:szCs w:val="28"/>
              </w:rPr>
            </w:pPr>
            <w:r>
              <w:rPr>
                <w:rFonts w:ascii="仿宋" w:eastAsia="仿宋" w:hAnsi="仿宋" w:hint="eastAsia"/>
                <w:sz w:val="28"/>
                <w:szCs w:val="28"/>
              </w:rPr>
              <w:t>拒不执行处罚决定的企业名单</w:t>
            </w:r>
          </w:p>
        </w:tc>
        <w:tc>
          <w:tcPr>
            <w:tcW w:w="1632" w:type="dxa"/>
            <w:vMerge/>
            <w:vAlign w:val="center"/>
          </w:tcPr>
          <w:p w:rsidR="005E646D" w:rsidRDefault="005E646D">
            <w:pPr>
              <w:spacing w:line="400" w:lineRule="exact"/>
              <w:rPr>
                <w:rFonts w:ascii="仿宋_GB2312" w:eastAsia="仿宋_GB2312"/>
                <w:sz w:val="28"/>
                <w:szCs w:val="28"/>
              </w:rPr>
            </w:pPr>
          </w:p>
        </w:tc>
      </w:tr>
      <w:tr w:rsidR="005E646D" w:rsidTr="005E646D">
        <w:trPr>
          <w:trHeight w:val="1024"/>
          <w:jc w:val="center"/>
        </w:trPr>
        <w:tc>
          <w:tcPr>
            <w:tcW w:w="1549" w:type="dxa"/>
            <w:vMerge w:val="restart"/>
            <w:vAlign w:val="center"/>
          </w:tcPr>
          <w:p w:rsidR="005E646D" w:rsidRDefault="005E646D" w:rsidP="005E646D">
            <w:pPr>
              <w:spacing w:line="400" w:lineRule="exact"/>
              <w:jc w:val="center"/>
              <w:rPr>
                <w:rFonts w:ascii="仿宋_GB2312" w:eastAsia="仿宋_GB2312"/>
                <w:sz w:val="28"/>
                <w:szCs w:val="28"/>
              </w:rPr>
            </w:pPr>
            <w:r>
              <w:rPr>
                <w:rFonts w:ascii="仿宋_GB2312" w:eastAsia="仿宋_GB2312" w:hint="eastAsia"/>
                <w:sz w:val="28"/>
                <w:szCs w:val="28"/>
              </w:rPr>
              <w:lastRenderedPageBreak/>
              <w:t>环境保护</w:t>
            </w:r>
          </w:p>
        </w:tc>
        <w:tc>
          <w:tcPr>
            <w:tcW w:w="1559" w:type="dxa"/>
            <w:vAlign w:val="center"/>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国家重点监控企业污染源监督性监测信息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辖区内国家重点监控企业污染源监督性监测信息，包括污染源名称、所在地、监测点位名称、监测日期、监测项目名称、监测项目浓度、排放标准限值、按监测项目评价结论</w:t>
            </w:r>
          </w:p>
        </w:tc>
        <w:tc>
          <w:tcPr>
            <w:tcW w:w="1632" w:type="dxa"/>
            <w:vMerge w:val="restart"/>
            <w:vAlign w:val="center"/>
          </w:tcPr>
          <w:p w:rsidR="005E646D" w:rsidRDefault="005E646D">
            <w:pPr>
              <w:spacing w:line="400" w:lineRule="exact"/>
              <w:rPr>
                <w:rFonts w:ascii="仿宋_GB2312" w:eastAsia="仿宋_GB2312"/>
                <w:sz w:val="28"/>
                <w:szCs w:val="28"/>
              </w:rPr>
            </w:pPr>
            <w:r>
              <w:rPr>
                <w:rFonts w:ascii="仿宋" w:eastAsia="仿宋" w:hAnsi="仿宋" w:hint="eastAsia"/>
                <w:sz w:val="28"/>
                <w:szCs w:val="28"/>
              </w:rPr>
              <w:t>市环保局</w:t>
            </w:r>
          </w:p>
        </w:tc>
      </w:tr>
      <w:tr w:rsidR="005E646D" w:rsidTr="005E646D">
        <w:trPr>
          <w:trHeight w:val="425"/>
          <w:jc w:val="center"/>
        </w:trPr>
        <w:tc>
          <w:tcPr>
            <w:tcW w:w="1549" w:type="dxa"/>
            <w:vMerge/>
          </w:tcPr>
          <w:p w:rsidR="005E646D" w:rsidRDefault="005E646D">
            <w:pPr>
              <w:spacing w:line="400" w:lineRule="exact"/>
              <w:rPr>
                <w:rFonts w:ascii="仿宋_GB2312" w:eastAsia="仿宋_GB2312"/>
                <w:sz w:val="28"/>
                <w:szCs w:val="28"/>
              </w:rPr>
            </w:pPr>
          </w:p>
        </w:tc>
        <w:tc>
          <w:tcPr>
            <w:tcW w:w="1559" w:type="dxa"/>
          </w:tcPr>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核与辐射</w:t>
            </w:r>
          </w:p>
          <w:p w:rsidR="005E646D" w:rsidRDefault="005E646D">
            <w:pPr>
              <w:spacing w:line="400" w:lineRule="exact"/>
              <w:jc w:val="center"/>
              <w:rPr>
                <w:rFonts w:ascii="仿宋" w:eastAsia="仿宋" w:hAnsi="仿宋"/>
                <w:sz w:val="28"/>
                <w:szCs w:val="28"/>
              </w:rPr>
            </w:pPr>
            <w:r>
              <w:rPr>
                <w:rFonts w:ascii="仿宋" w:eastAsia="仿宋" w:hAnsi="仿宋" w:hint="eastAsia"/>
                <w:sz w:val="28"/>
                <w:szCs w:val="28"/>
              </w:rPr>
              <w:t>安全信息</w:t>
            </w:r>
          </w:p>
        </w:tc>
        <w:tc>
          <w:tcPr>
            <w:tcW w:w="3608" w:type="dxa"/>
            <w:vAlign w:val="center"/>
          </w:tcPr>
          <w:p w:rsidR="005E646D" w:rsidRDefault="005E646D">
            <w:pPr>
              <w:spacing w:line="400" w:lineRule="exact"/>
              <w:rPr>
                <w:rFonts w:ascii="仿宋" w:eastAsia="仿宋" w:hAnsi="仿宋"/>
                <w:sz w:val="28"/>
                <w:szCs w:val="28"/>
              </w:rPr>
            </w:pPr>
            <w:r>
              <w:rPr>
                <w:rFonts w:ascii="仿宋" w:eastAsia="仿宋" w:hAnsi="仿宋" w:hint="eastAsia"/>
                <w:sz w:val="28"/>
                <w:szCs w:val="28"/>
              </w:rPr>
              <w:t>辐射安全许可证信息、辐射项目环评审批信息</w:t>
            </w:r>
          </w:p>
        </w:tc>
        <w:tc>
          <w:tcPr>
            <w:tcW w:w="1632" w:type="dxa"/>
            <w:vMerge/>
            <w:vAlign w:val="center"/>
          </w:tcPr>
          <w:p w:rsidR="005E646D" w:rsidRDefault="005E646D">
            <w:pPr>
              <w:spacing w:line="400" w:lineRule="exact"/>
              <w:rPr>
                <w:rFonts w:ascii="仿宋_GB2312" w:eastAsia="仿宋_GB2312"/>
                <w:sz w:val="28"/>
                <w:szCs w:val="28"/>
              </w:rPr>
            </w:pPr>
          </w:p>
        </w:tc>
      </w:tr>
    </w:tbl>
    <w:p w:rsidR="00686F32" w:rsidRDefault="00686F32">
      <w:pPr>
        <w:rPr>
          <w:rFonts w:ascii="黑体" w:eastAsia="黑体"/>
          <w:sz w:val="30"/>
          <w:szCs w:val="30"/>
        </w:rPr>
      </w:pPr>
    </w:p>
    <w:p w:rsidR="009C64B2" w:rsidRDefault="007B1E2F">
      <w:pPr>
        <w:rPr>
          <w:rFonts w:ascii="黑体" w:eastAsia="黑体"/>
          <w:sz w:val="30"/>
          <w:szCs w:val="30"/>
        </w:rPr>
      </w:pPr>
      <w:r>
        <w:rPr>
          <w:rFonts w:ascii="黑体" w:eastAsia="黑体" w:hint="eastAsia"/>
          <w:sz w:val="30"/>
          <w:szCs w:val="30"/>
        </w:rPr>
        <w:t>八、食品药品安全信息公开专栏建设规范</w:t>
      </w:r>
    </w:p>
    <w:tbl>
      <w:tblPr>
        <w:tblW w:w="8340"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1338"/>
        <w:gridCol w:w="1396"/>
        <w:gridCol w:w="2611"/>
        <w:gridCol w:w="1460"/>
      </w:tblGrid>
      <w:tr w:rsidR="009C64B2" w:rsidTr="00686F32">
        <w:trPr>
          <w:trHeight w:val="607"/>
          <w:tblHeader/>
          <w:jc w:val="center"/>
        </w:trPr>
        <w:tc>
          <w:tcPr>
            <w:tcW w:w="1535" w:type="dxa"/>
            <w:vAlign w:val="center"/>
          </w:tcPr>
          <w:p w:rsidR="009C64B2" w:rsidRDefault="007B1E2F" w:rsidP="00686F32">
            <w:pPr>
              <w:jc w:val="center"/>
              <w:rPr>
                <w:rFonts w:ascii="黑体" w:eastAsia="黑体"/>
                <w:sz w:val="28"/>
                <w:szCs w:val="28"/>
              </w:rPr>
            </w:pPr>
            <w:r>
              <w:rPr>
                <w:rFonts w:ascii="黑体" w:eastAsia="黑体" w:hint="eastAsia"/>
                <w:sz w:val="28"/>
                <w:szCs w:val="28"/>
              </w:rPr>
              <w:t>栏目名称</w:t>
            </w:r>
          </w:p>
        </w:tc>
        <w:tc>
          <w:tcPr>
            <w:tcW w:w="1338" w:type="dxa"/>
            <w:vAlign w:val="center"/>
          </w:tcPr>
          <w:p w:rsidR="009C64B2" w:rsidRDefault="007B1E2F" w:rsidP="00686F32">
            <w:pPr>
              <w:jc w:val="center"/>
              <w:rPr>
                <w:rFonts w:ascii="黑体" w:eastAsia="黑体"/>
                <w:sz w:val="28"/>
                <w:szCs w:val="28"/>
              </w:rPr>
            </w:pPr>
            <w:r>
              <w:rPr>
                <w:rFonts w:ascii="黑体" w:eastAsia="黑体" w:hint="eastAsia"/>
                <w:sz w:val="28"/>
                <w:szCs w:val="28"/>
              </w:rPr>
              <w:t>一级栏目</w:t>
            </w:r>
          </w:p>
        </w:tc>
        <w:tc>
          <w:tcPr>
            <w:tcW w:w="1396" w:type="dxa"/>
            <w:vAlign w:val="center"/>
          </w:tcPr>
          <w:p w:rsidR="009C64B2" w:rsidRDefault="007B1E2F" w:rsidP="00686F32">
            <w:pPr>
              <w:jc w:val="center"/>
              <w:rPr>
                <w:rFonts w:ascii="黑体" w:eastAsia="黑体"/>
                <w:sz w:val="28"/>
                <w:szCs w:val="28"/>
              </w:rPr>
            </w:pPr>
            <w:r>
              <w:rPr>
                <w:rFonts w:ascii="黑体" w:eastAsia="黑体" w:hint="eastAsia"/>
                <w:sz w:val="28"/>
                <w:szCs w:val="28"/>
              </w:rPr>
              <w:t>二级栏目</w:t>
            </w:r>
          </w:p>
        </w:tc>
        <w:tc>
          <w:tcPr>
            <w:tcW w:w="2611" w:type="dxa"/>
            <w:vAlign w:val="center"/>
          </w:tcPr>
          <w:p w:rsidR="009C64B2" w:rsidRDefault="007B1E2F" w:rsidP="00686F32">
            <w:pPr>
              <w:jc w:val="center"/>
              <w:rPr>
                <w:rFonts w:ascii="黑体" w:eastAsia="黑体"/>
                <w:sz w:val="28"/>
                <w:szCs w:val="28"/>
              </w:rPr>
            </w:pPr>
            <w:r>
              <w:rPr>
                <w:rFonts w:ascii="黑体" w:eastAsia="黑体" w:hint="eastAsia"/>
                <w:sz w:val="28"/>
                <w:szCs w:val="28"/>
              </w:rPr>
              <w:t>栏目内容</w:t>
            </w:r>
          </w:p>
        </w:tc>
        <w:tc>
          <w:tcPr>
            <w:tcW w:w="1460" w:type="dxa"/>
            <w:vAlign w:val="center"/>
          </w:tcPr>
          <w:p w:rsidR="009C64B2" w:rsidRDefault="007B1E2F" w:rsidP="00686F32">
            <w:pPr>
              <w:jc w:val="center"/>
              <w:rPr>
                <w:rFonts w:ascii="黑体" w:eastAsia="黑体"/>
                <w:sz w:val="28"/>
                <w:szCs w:val="28"/>
              </w:rPr>
            </w:pPr>
            <w:r>
              <w:rPr>
                <w:rFonts w:ascii="黑体" w:eastAsia="黑体" w:hint="eastAsia"/>
                <w:sz w:val="28"/>
                <w:szCs w:val="28"/>
              </w:rPr>
              <w:t>责任单位</w:t>
            </w:r>
          </w:p>
        </w:tc>
      </w:tr>
      <w:tr w:rsidR="00686F32" w:rsidTr="00686F32">
        <w:trPr>
          <w:trHeight w:val="1581"/>
          <w:jc w:val="center"/>
        </w:trPr>
        <w:tc>
          <w:tcPr>
            <w:tcW w:w="1535" w:type="dxa"/>
            <w:vMerge w:val="restart"/>
            <w:vAlign w:val="center"/>
          </w:tcPr>
          <w:p w:rsidR="00686F32" w:rsidRDefault="00686F32" w:rsidP="00686F32">
            <w:pPr>
              <w:jc w:val="center"/>
              <w:rPr>
                <w:rFonts w:ascii="仿宋" w:eastAsia="仿宋" w:hAnsi="仿宋"/>
                <w:sz w:val="28"/>
                <w:szCs w:val="28"/>
              </w:rPr>
            </w:pPr>
            <w:r>
              <w:rPr>
                <w:rFonts w:ascii="仿宋" w:eastAsia="仿宋" w:hAnsi="仿宋" w:hint="eastAsia"/>
                <w:sz w:val="28"/>
                <w:szCs w:val="28"/>
              </w:rPr>
              <w:t>食品药品安全</w:t>
            </w:r>
          </w:p>
        </w:tc>
        <w:tc>
          <w:tcPr>
            <w:tcW w:w="1338" w:type="dxa"/>
            <w:vMerge w:val="restart"/>
            <w:vAlign w:val="center"/>
          </w:tcPr>
          <w:p w:rsidR="00686F32" w:rsidRDefault="00686F32">
            <w:pPr>
              <w:jc w:val="center"/>
              <w:rPr>
                <w:rFonts w:ascii="仿宋" w:eastAsia="仿宋" w:hAnsi="仿宋"/>
                <w:sz w:val="28"/>
                <w:szCs w:val="28"/>
              </w:rPr>
            </w:pPr>
            <w:r>
              <w:rPr>
                <w:rFonts w:ascii="仿宋" w:eastAsia="仿宋" w:hAnsi="仿宋" w:hint="eastAsia"/>
                <w:sz w:val="28"/>
                <w:szCs w:val="28"/>
              </w:rPr>
              <w:t>安全信息</w:t>
            </w:r>
          </w:p>
        </w:tc>
        <w:tc>
          <w:tcPr>
            <w:tcW w:w="1396" w:type="dxa"/>
            <w:vAlign w:val="center"/>
          </w:tcPr>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食品</w:t>
            </w:r>
          </w:p>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安全信息</w:t>
            </w:r>
          </w:p>
        </w:tc>
        <w:tc>
          <w:tcPr>
            <w:tcW w:w="2611" w:type="dxa"/>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食品生产、流通、餐饮环节监督抽检信息</w:t>
            </w:r>
          </w:p>
        </w:tc>
        <w:tc>
          <w:tcPr>
            <w:tcW w:w="1460" w:type="dxa"/>
            <w:vMerge w:val="restart"/>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市食品药品监管局</w:t>
            </w:r>
          </w:p>
        </w:tc>
      </w:tr>
      <w:tr w:rsidR="00686F32" w:rsidTr="00686F32">
        <w:trPr>
          <w:trHeight w:val="1136"/>
          <w:jc w:val="center"/>
        </w:trPr>
        <w:tc>
          <w:tcPr>
            <w:tcW w:w="1535" w:type="dxa"/>
            <w:vMerge/>
            <w:vAlign w:val="center"/>
          </w:tcPr>
          <w:p w:rsidR="00686F32" w:rsidRDefault="00686F32">
            <w:pPr>
              <w:jc w:val="center"/>
              <w:rPr>
                <w:rFonts w:ascii="仿宋" w:eastAsia="仿宋" w:hAnsi="仿宋"/>
                <w:sz w:val="28"/>
                <w:szCs w:val="28"/>
              </w:rPr>
            </w:pPr>
          </w:p>
        </w:tc>
        <w:tc>
          <w:tcPr>
            <w:tcW w:w="1338" w:type="dxa"/>
            <w:vMerge/>
            <w:vAlign w:val="center"/>
          </w:tcPr>
          <w:p w:rsidR="00686F32" w:rsidRDefault="00686F32">
            <w:pPr>
              <w:jc w:val="center"/>
              <w:rPr>
                <w:rFonts w:ascii="仿宋" w:eastAsia="仿宋" w:hAnsi="仿宋"/>
                <w:sz w:val="28"/>
                <w:szCs w:val="28"/>
              </w:rPr>
            </w:pPr>
          </w:p>
        </w:tc>
        <w:tc>
          <w:tcPr>
            <w:tcW w:w="1396" w:type="dxa"/>
            <w:vAlign w:val="center"/>
          </w:tcPr>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药品</w:t>
            </w:r>
          </w:p>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安全信息</w:t>
            </w:r>
          </w:p>
        </w:tc>
        <w:tc>
          <w:tcPr>
            <w:tcW w:w="2611" w:type="dxa"/>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药品质量安全公告信息</w:t>
            </w:r>
          </w:p>
        </w:tc>
        <w:tc>
          <w:tcPr>
            <w:tcW w:w="1460" w:type="dxa"/>
            <w:vMerge/>
            <w:vAlign w:val="center"/>
          </w:tcPr>
          <w:p w:rsidR="00686F32" w:rsidRDefault="00686F32">
            <w:pPr>
              <w:spacing w:line="440" w:lineRule="exact"/>
              <w:rPr>
                <w:rFonts w:ascii="仿宋" w:eastAsia="仿宋" w:hAnsi="仿宋"/>
                <w:sz w:val="28"/>
                <w:szCs w:val="28"/>
              </w:rPr>
            </w:pPr>
          </w:p>
        </w:tc>
      </w:tr>
      <w:tr w:rsidR="00686F32" w:rsidTr="00686F32">
        <w:trPr>
          <w:trHeight w:val="1110"/>
          <w:jc w:val="center"/>
        </w:trPr>
        <w:tc>
          <w:tcPr>
            <w:tcW w:w="1535" w:type="dxa"/>
            <w:vMerge/>
            <w:vAlign w:val="center"/>
          </w:tcPr>
          <w:p w:rsidR="00686F32" w:rsidRDefault="00686F32">
            <w:pPr>
              <w:jc w:val="center"/>
              <w:rPr>
                <w:rFonts w:ascii="仿宋" w:eastAsia="仿宋" w:hAnsi="仿宋"/>
                <w:sz w:val="28"/>
                <w:szCs w:val="28"/>
              </w:rPr>
            </w:pPr>
          </w:p>
        </w:tc>
        <w:tc>
          <w:tcPr>
            <w:tcW w:w="1338" w:type="dxa"/>
            <w:vMerge/>
            <w:vAlign w:val="center"/>
          </w:tcPr>
          <w:p w:rsidR="00686F32" w:rsidRDefault="00686F32">
            <w:pPr>
              <w:jc w:val="center"/>
              <w:rPr>
                <w:rFonts w:ascii="仿宋" w:eastAsia="仿宋" w:hAnsi="仿宋"/>
                <w:sz w:val="28"/>
                <w:szCs w:val="28"/>
              </w:rPr>
            </w:pPr>
          </w:p>
        </w:tc>
        <w:tc>
          <w:tcPr>
            <w:tcW w:w="1396" w:type="dxa"/>
            <w:vAlign w:val="center"/>
          </w:tcPr>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医疗器械</w:t>
            </w:r>
          </w:p>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安全信息</w:t>
            </w:r>
          </w:p>
        </w:tc>
        <w:tc>
          <w:tcPr>
            <w:tcW w:w="2611" w:type="dxa"/>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医疗器械监督抽检信息</w:t>
            </w:r>
          </w:p>
        </w:tc>
        <w:tc>
          <w:tcPr>
            <w:tcW w:w="1460" w:type="dxa"/>
            <w:vMerge/>
            <w:vAlign w:val="center"/>
          </w:tcPr>
          <w:p w:rsidR="00686F32" w:rsidRDefault="00686F32">
            <w:pPr>
              <w:spacing w:line="440" w:lineRule="exact"/>
              <w:rPr>
                <w:rFonts w:ascii="仿宋" w:eastAsia="仿宋" w:hAnsi="仿宋"/>
                <w:sz w:val="28"/>
                <w:szCs w:val="28"/>
              </w:rPr>
            </w:pPr>
          </w:p>
        </w:tc>
      </w:tr>
      <w:tr w:rsidR="00686F32" w:rsidTr="00686F32">
        <w:trPr>
          <w:trHeight w:val="1126"/>
          <w:jc w:val="center"/>
        </w:trPr>
        <w:tc>
          <w:tcPr>
            <w:tcW w:w="1535" w:type="dxa"/>
            <w:vMerge/>
            <w:vAlign w:val="center"/>
          </w:tcPr>
          <w:p w:rsidR="00686F32" w:rsidRDefault="00686F32">
            <w:pPr>
              <w:jc w:val="center"/>
              <w:rPr>
                <w:rFonts w:ascii="仿宋" w:eastAsia="仿宋" w:hAnsi="仿宋"/>
                <w:sz w:val="28"/>
                <w:szCs w:val="28"/>
              </w:rPr>
            </w:pPr>
          </w:p>
        </w:tc>
        <w:tc>
          <w:tcPr>
            <w:tcW w:w="1338" w:type="dxa"/>
            <w:vMerge/>
            <w:vAlign w:val="center"/>
          </w:tcPr>
          <w:p w:rsidR="00686F32" w:rsidRDefault="00686F32">
            <w:pPr>
              <w:jc w:val="center"/>
              <w:rPr>
                <w:rFonts w:ascii="仿宋" w:eastAsia="仿宋" w:hAnsi="仿宋"/>
                <w:sz w:val="28"/>
                <w:szCs w:val="28"/>
              </w:rPr>
            </w:pPr>
          </w:p>
        </w:tc>
        <w:tc>
          <w:tcPr>
            <w:tcW w:w="1396" w:type="dxa"/>
            <w:vAlign w:val="center"/>
          </w:tcPr>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保健食品</w:t>
            </w:r>
          </w:p>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安全信息</w:t>
            </w:r>
          </w:p>
        </w:tc>
        <w:tc>
          <w:tcPr>
            <w:tcW w:w="2611" w:type="dxa"/>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保健食品监督抽检信息</w:t>
            </w:r>
          </w:p>
        </w:tc>
        <w:tc>
          <w:tcPr>
            <w:tcW w:w="1460" w:type="dxa"/>
            <w:vMerge/>
            <w:vAlign w:val="center"/>
          </w:tcPr>
          <w:p w:rsidR="00686F32" w:rsidRDefault="00686F32">
            <w:pPr>
              <w:spacing w:line="440" w:lineRule="exact"/>
              <w:rPr>
                <w:rFonts w:ascii="仿宋" w:eastAsia="仿宋" w:hAnsi="仿宋"/>
                <w:sz w:val="28"/>
                <w:szCs w:val="28"/>
              </w:rPr>
            </w:pPr>
          </w:p>
        </w:tc>
      </w:tr>
      <w:tr w:rsidR="00686F32" w:rsidTr="00686F32">
        <w:trPr>
          <w:trHeight w:val="1539"/>
          <w:jc w:val="center"/>
        </w:trPr>
        <w:tc>
          <w:tcPr>
            <w:tcW w:w="1535" w:type="dxa"/>
            <w:vMerge/>
            <w:vAlign w:val="center"/>
          </w:tcPr>
          <w:p w:rsidR="00686F32" w:rsidRDefault="00686F32">
            <w:pPr>
              <w:jc w:val="center"/>
              <w:rPr>
                <w:rFonts w:ascii="仿宋" w:eastAsia="仿宋" w:hAnsi="仿宋"/>
                <w:sz w:val="28"/>
                <w:szCs w:val="28"/>
              </w:rPr>
            </w:pPr>
          </w:p>
        </w:tc>
        <w:tc>
          <w:tcPr>
            <w:tcW w:w="1338" w:type="dxa"/>
            <w:vMerge/>
            <w:vAlign w:val="center"/>
          </w:tcPr>
          <w:p w:rsidR="00686F32" w:rsidRDefault="00686F32">
            <w:pPr>
              <w:jc w:val="center"/>
              <w:rPr>
                <w:rFonts w:ascii="仿宋" w:eastAsia="仿宋" w:hAnsi="仿宋"/>
                <w:sz w:val="28"/>
                <w:szCs w:val="28"/>
              </w:rPr>
            </w:pPr>
          </w:p>
        </w:tc>
        <w:tc>
          <w:tcPr>
            <w:tcW w:w="1396" w:type="dxa"/>
            <w:vAlign w:val="center"/>
          </w:tcPr>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化妆品</w:t>
            </w:r>
          </w:p>
          <w:p w:rsidR="00686F32" w:rsidRDefault="00686F32">
            <w:pPr>
              <w:spacing w:line="440" w:lineRule="exact"/>
              <w:jc w:val="center"/>
              <w:rPr>
                <w:rFonts w:ascii="仿宋" w:eastAsia="仿宋" w:hAnsi="仿宋"/>
                <w:sz w:val="28"/>
                <w:szCs w:val="28"/>
              </w:rPr>
            </w:pPr>
            <w:r>
              <w:rPr>
                <w:rFonts w:ascii="仿宋" w:eastAsia="仿宋" w:hAnsi="仿宋" w:hint="eastAsia"/>
                <w:sz w:val="28"/>
                <w:szCs w:val="28"/>
              </w:rPr>
              <w:t>安全信息</w:t>
            </w:r>
          </w:p>
        </w:tc>
        <w:tc>
          <w:tcPr>
            <w:tcW w:w="2611" w:type="dxa"/>
            <w:vAlign w:val="center"/>
          </w:tcPr>
          <w:p w:rsidR="00686F32" w:rsidRDefault="00686F32">
            <w:pPr>
              <w:spacing w:line="440" w:lineRule="exact"/>
              <w:rPr>
                <w:rFonts w:ascii="仿宋" w:eastAsia="仿宋" w:hAnsi="仿宋"/>
                <w:sz w:val="28"/>
                <w:szCs w:val="28"/>
              </w:rPr>
            </w:pPr>
            <w:r>
              <w:rPr>
                <w:rFonts w:ascii="仿宋" w:eastAsia="仿宋" w:hAnsi="仿宋" w:hint="eastAsia"/>
                <w:sz w:val="28"/>
                <w:szCs w:val="28"/>
              </w:rPr>
              <w:t>化妆品监督抽检信息</w:t>
            </w:r>
          </w:p>
        </w:tc>
        <w:tc>
          <w:tcPr>
            <w:tcW w:w="1460" w:type="dxa"/>
            <w:vMerge/>
            <w:vAlign w:val="center"/>
          </w:tcPr>
          <w:p w:rsidR="00686F32" w:rsidRDefault="00686F32">
            <w:pPr>
              <w:spacing w:line="440" w:lineRule="exact"/>
              <w:rPr>
                <w:rFonts w:ascii="仿宋" w:eastAsia="仿宋" w:hAnsi="仿宋"/>
                <w:sz w:val="28"/>
                <w:szCs w:val="28"/>
              </w:rPr>
            </w:pPr>
          </w:p>
        </w:tc>
      </w:tr>
      <w:tr w:rsidR="00CE62CF" w:rsidTr="00686F32">
        <w:trPr>
          <w:trHeight w:val="241"/>
          <w:jc w:val="center"/>
        </w:trPr>
        <w:tc>
          <w:tcPr>
            <w:tcW w:w="1535" w:type="dxa"/>
            <w:vMerge w:val="restart"/>
            <w:vAlign w:val="center"/>
          </w:tcPr>
          <w:p w:rsidR="00CE62CF" w:rsidRDefault="00CE62CF" w:rsidP="007A3F0E">
            <w:pPr>
              <w:spacing w:line="400" w:lineRule="exact"/>
              <w:jc w:val="center"/>
              <w:rPr>
                <w:rFonts w:ascii="仿宋" w:eastAsia="仿宋" w:hAnsi="仿宋"/>
                <w:sz w:val="28"/>
                <w:szCs w:val="28"/>
              </w:rPr>
            </w:pPr>
            <w:r>
              <w:rPr>
                <w:rFonts w:ascii="仿宋" w:eastAsia="仿宋" w:hAnsi="仿宋" w:hint="eastAsia"/>
                <w:sz w:val="28"/>
                <w:szCs w:val="28"/>
              </w:rPr>
              <w:lastRenderedPageBreak/>
              <w:t>食品药品安全</w:t>
            </w:r>
          </w:p>
        </w:tc>
        <w:tc>
          <w:tcPr>
            <w:tcW w:w="1338" w:type="dxa"/>
            <w:vMerge w:val="restart"/>
            <w:vAlign w:val="center"/>
          </w:tcPr>
          <w:p w:rsidR="00CE62CF" w:rsidRDefault="00CE62CF">
            <w:pPr>
              <w:jc w:val="center"/>
              <w:rPr>
                <w:rFonts w:ascii="仿宋" w:eastAsia="仿宋" w:hAnsi="仿宋"/>
                <w:sz w:val="28"/>
                <w:szCs w:val="28"/>
              </w:rPr>
            </w:pPr>
            <w:r>
              <w:rPr>
                <w:rFonts w:ascii="仿宋" w:eastAsia="仿宋" w:hAnsi="仿宋" w:hint="eastAsia"/>
                <w:sz w:val="28"/>
                <w:szCs w:val="28"/>
              </w:rPr>
              <w:t>专项整治</w:t>
            </w: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食品</w:t>
            </w:r>
          </w:p>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专项整治</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食品专项整治行动相关信息</w:t>
            </w:r>
          </w:p>
        </w:tc>
        <w:tc>
          <w:tcPr>
            <w:tcW w:w="1460" w:type="dxa"/>
            <w:vMerge w:val="restart"/>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市食品药品监管局</w:t>
            </w:r>
          </w:p>
        </w:tc>
      </w:tr>
      <w:tr w:rsidR="00CE62CF" w:rsidTr="00686F32">
        <w:trPr>
          <w:trHeight w:val="241"/>
          <w:jc w:val="center"/>
        </w:trPr>
        <w:tc>
          <w:tcPr>
            <w:tcW w:w="1535" w:type="dxa"/>
            <w:vMerge/>
            <w:vAlign w:val="center"/>
          </w:tcPr>
          <w:p w:rsidR="00CE62CF" w:rsidRDefault="00CE62CF" w:rsidP="007A3F0E">
            <w:pPr>
              <w:spacing w:line="400" w:lineRule="exact"/>
              <w:jc w:val="center"/>
              <w:rPr>
                <w:rFonts w:ascii="仿宋" w:eastAsia="仿宋" w:hAnsi="仿宋"/>
                <w:sz w:val="28"/>
                <w:szCs w:val="28"/>
              </w:rPr>
            </w:pPr>
          </w:p>
        </w:tc>
        <w:tc>
          <w:tcPr>
            <w:tcW w:w="1338" w:type="dxa"/>
            <w:vMerge/>
            <w:vAlign w:val="center"/>
          </w:tcPr>
          <w:p w:rsidR="00CE62CF" w:rsidRDefault="00CE62CF">
            <w:pPr>
              <w:jc w:val="cente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药品</w:t>
            </w:r>
          </w:p>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专项整治</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药品专项整治行动相关信息</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vAlign w:val="center"/>
          </w:tcPr>
          <w:p w:rsidR="00CE62CF" w:rsidRDefault="00CE62CF" w:rsidP="007A3F0E">
            <w:pPr>
              <w:spacing w:line="400" w:lineRule="exact"/>
              <w:jc w:val="center"/>
              <w:rPr>
                <w:rFonts w:ascii="仿宋" w:eastAsia="仿宋" w:hAnsi="仿宋"/>
                <w:sz w:val="28"/>
                <w:szCs w:val="28"/>
              </w:rPr>
            </w:pPr>
          </w:p>
        </w:tc>
        <w:tc>
          <w:tcPr>
            <w:tcW w:w="1338" w:type="dxa"/>
            <w:vMerge/>
            <w:vAlign w:val="center"/>
          </w:tcPr>
          <w:p w:rsidR="00CE62CF" w:rsidRDefault="00CE62CF">
            <w:pPr>
              <w:jc w:val="cente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医疗器械专项整治</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医疗器械专项整治行动相关信息</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vAlign w:val="center"/>
          </w:tcPr>
          <w:p w:rsidR="00CE62CF" w:rsidRDefault="00CE62CF" w:rsidP="007A3F0E">
            <w:pPr>
              <w:spacing w:line="400" w:lineRule="exact"/>
              <w:jc w:val="center"/>
              <w:rPr>
                <w:rFonts w:ascii="仿宋" w:eastAsia="仿宋" w:hAnsi="仿宋"/>
                <w:sz w:val="28"/>
                <w:szCs w:val="28"/>
              </w:rPr>
            </w:pPr>
          </w:p>
        </w:tc>
        <w:tc>
          <w:tcPr>
            <w:tcW w:w="1338" w:type="dxa"/>
            <w:vMerge/>
            <w:vAlign w:val="center"/>
          </w:tcPr>
          <w:p w:rsidR="00CE62CF" w:rsidRDefault="00CE62CF">
            <w:pPr>
              <w:jc w:val="cente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保健食品专项整治</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保健食品专项整治行动相关信息</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vAlign w:val="center"/>
          </w:tcPr>
          <w:p w:rsidR="00CE62CF" w:rsidRDefault="00CE62CF" w:rsidP="007A3F0E">
            <w:pPr>
              <w:spacing w:line="400" w:lineRule="exact"/>
              <w:jc w:val="center"/>
              <w:rPr>
                <w:rFonts w:ascii="仿宋" w:eastAsia="仿宋" w:hAnsi="仿宋"/>
                <w:sz w:val="28"/>
                <w:szCs w:val="28"/>
              </w:rPr>
            </w:pPr>
          </w:p>
        </w:tc>
        <w:tc>
          <w:tcPr>
            <w:tcW w:w="1338" w:type="dxa"/>
            <w:vMerge/>
            <w:vAlign w:val="center"/>
          </w:tcPr>
          <w:p w:rsidR="00CE62CF" w:rsidRDefault="00CE62CF">
            <w:pPr>
              <w:jc w:val="cente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化妆品</w:t>
            </w:r>
          </w:p>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专项整治</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化妆品专项整治行动相关信息</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vAlign w:val="center"/>
          </w:tcPr>
          <w:p w:rsidR="00CE62CF" w:rsidRDefault="00CE62CF" w:rsidP="007A3F0E">
            <w:pPr>
              <w:spacing w:line="400" w:lineRule="exact"/>
              <w:jc w:val="center"/>
              <w:rPr>
                <w:rFonts w:ascii="仿宋" w:eastAsia="仿宋" w:hAnsi="仿宋"/>
                <w:sz w:val="28"/>
                <w:szCs w:val="28"/>
              </w:rPr>
            </w:pPr>
          </w:p>
        </w:tc>
        <w:tc>
          <w:tcPr>
            <w:tcW w:w="1338" w:type="dxa"/>
            <w:vMerge w:val="restart"/>
            <w:vAlign w:val="center"/>
          </w:tcPr>
          <w:p w:rsidR="00CE62CF" w:rsidRDefault="00CE62CF">
            <w:pPr>
              <w:jc w:val="center"/>
              <w:rPr>
                <w:rFonts w:ascii="仿宋" w:eastAsia="仿宋" w:hAnsi="仿宋"/>
                <w:sz w:val="28"/>
                <w:szCs w:val="28"/>
              </w:rPr>
            </w:pPr>
            <w:r>
              <w:rPr>
                <w:rFonts w:ascii="仿宋" w:eastAsia="仿宋" w:hAnsi="仿宋" w:hint="eastAsia"/>
                <w:sz w:val="28"/>
                <w:szCs w:val="28"/>
              </w:rPr>
              <w:t>信用信息</w:t>
            </w: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食品餐饮</w:t>
            </w:r>
          </w:p>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企业</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公布A级餐饮企业名单</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tcPr>
          <w:p w:rsidR="00CE62CF" w:rsidRDefault="00CE62CF" w:rsidP="007A3F0E">
            <w:pPr>
              <w:spacing w:line="400" w:lineRule="exact"/>
              <w:jc w:val="center"/>
              <w:rPr>
                <w:rFonts w:ascii="仿宋" w:eastAsia="仿宋" w:hAnsi="仿宋"/>
                <w:sz w:val="28"/>
                <w:szCs w:val="28"/>
              </w:rPr>
            </w:pPr>
          </w:p>
        </w:tc>
        <w:tc>
          <w:tcPr>
            <w:tcW w:w="1338" w:type="dxa"/>
            <w:vMerge/>
          </w:tcPr>
          <w:p w:rsidR="00CE62CF" w:rsidRDefault="00CE62CF">
            <w:pP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医疗器械</w:t>
            </w:r>
          </w:p>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企业</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公布医疗器械企业信用分级名单</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1"/>
          <w:jc w:val="center"/>
        </w:trPr>
        <w:tc>
          <w:tcPr>
            <w:tcW w:w="1535" w:type="dxa"/>
            <w:vMerge/>
          </w:tcPr>
          <w:p w:rsidR="00CE62CF" w:rsidRDefault="00CE62CF" w:rsidP="007A3F0E">
            <w:pPr>
              <w:spacing w:line="400" w:lineRule="exact"/>
              <w:jc w:val="center"/>
              <w:rPr>
                <w:rFonts w:ascii="仿宋" w:eastAsia="仿宋" w:hAnsi="仿宋"/>
                <w:sz w:val="28"/>
                <w:szCs w:val="28"/>
              </w:rPr>
            </w:pPr>
          </w:p>
        </w:tc>
        <w:tc>
          <w:tcPr>
            <w:tcW w:w="1338" w:type="dxa"/>
            <w:vMerge/>
          </w:tcPr>
          <w:p w:rsidR="00CE62CF" w:rsidRDefault="00CE62CF">
            <w:pPr>
              <w:rPr>
                <w:rFonts w:ascii="仿宋" w:eastAsia="仿宋" w:hAnsi="仿宋"/>
                <w:sz w:val="28"/>
                <w:szCs w:val="28"/>
              </w:rPr>
            </w:pPr>
          </w:p>
        </w:tc>
        <w:tc>
          <w:tcPr>
            <w:tcW w:w="1396" w:type="dxa"/>
            <w:vAlign w:val="center"/>
          </w:tcPr>
          <w:p w:rsidR="00CE62CF" w:rsidRDefault="00CE62CF">
            <w:pPr>
              <w:spacing w:line="440" w:lineRule="exact"/>
              <w:jc w:val="center"/>
              <w:rPr>
                <w:rFonts w:ascii="仿宋" w:eastAsia="仿宋" w:hAnsi="仿宋"/>
                <w:sz w:val="28"/>
                <w:szCs w:val="28"/>
              </w:rPr>
            </w:pPr>
            <w:r>
              <w:rPr>
                <w:rFonts w:ascii="仿宋" w:eastAsia="仿宋" w:hAnsi="仿宋" w:hint="eastAsia"/>
                <w:sz w:val="28"/>
                <w:szCs w:val="28"/>
              </w:rPr>
              <w:t>食品药品</w:t>
            </w:r>
            <w:r>
              <w:rPr>
                <w:rFonts w:ascii="仿宋" w:eastAsia="仿宋" w:hAnsi="仿宋" w:hint="eastAsia"/>
                <w:spacing w:val="26"/>
                <w:w w:val="73"/>
                <w:kern w:val="0"/>
                <w:sz w:val="28"/>
                <w:szCs w:val="28"/>
              </w:rPr>
              <w:t>安全“黑名单</w:t>
            </w:r>
            <w:r>
              <w:rPr>
                <w:rFonts w:ascii="仿宋" w:eastAsia="仿宋" w:hAnsi="仿宋" w:hint="eastAsia"/>
                <w:spacing w:val="-1"/>
                <w:w w:val="73"/>
                <w:kern w:val="0"/>
                <w:sz w:val="28"/>
                <w:szCs w:val="28"/>
              </w:rPr>
              <w:t>”</w:t>
            </w:r>
          </w:p>
        </w:tc>
        <w:tc>
          <w:tcPr>
            <w:tcW w:w="2611" w:type="dxa"/>
            <w:vAlign w:val="center"/>
          </w:tcPr>
          <w:p w:rsidR="00CE62CF" w:rsidRDefault="00CE62CF">
            <w:pPr>
              <w:spacing w:line="440" w:lineRule="exact"/>
              <w:rPr>
                <w:rFonts w:ascii="仿宋" w:eastAsia="仿宋" w:hAnsi="仿宋"/>
                <w:sz w:val="28"/>
                <w:szCs w:val="28"/>
              </w:rPr>
            </w:pPr>
            <w:r>
              <w:rPr>
                <w:rFonts w:ascii="仿宋" w:eastAsia="仿宋" w:hAnsi="仿宋" w:hint="eastAsia"/>
                <w:sz w:val="28"/>
                <w:szCs w:val="28"/>
              </w:rPr>
              <w:t>公布严重的食品药品安全违法生产经营者及责任人</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828"/>
          <w:jc w:val="center"/>
        </w:trPr>
        <w:tc>
          <w:tcPr>
            <w:tcW w:w="1535" w:type="dxa"/>
            <w:vMerge/>
            <w:vAlign w:val="center"/>
          </w:tcPr>
          <w:p w:rsidR="00CE62CF" w:rsidRDefault="00CE62CF">
            <w:pPr>
              <w:spacing w:line="400" w:lineRule="exact"/>
              <w:jc w:val="center"/>
              <w:rPr>
                <w:rFonts w:ascii="仿宋" w:eastAsia="仿宋" w:hAnsi="仿宋"/>
                <w:sz w:val="28"/>
                <w:szCs w:val="28"/>
              </w:rPr>
            </w:pPr>
          </w:p>
        </w:tc>
        <w:tc>
          <w:tcPr>
            <w:tcW w:w="1338" w:type="dxa"/>
            <w:vMerge w:val="restart"/>
            <w:vAlign w:val="center"/>
          </w:tcPr>
          <w:p w:rsidR="00CE62CF" w:rsidRDefault="00CE62CF">
            <w:pPr>
              <w:spacing w:line="400" w:lineRule="exact"/>
              <w:jc w:val="center"/>
              <w:rPr>
                <w:rFonts w:ascii="仿宋" w:eastAsia="仿宋" w:hAnsi="仿宋"/>
                <w:sz w:val="28"/>
                <w:szCs w:val="28"/>
              </w:rPr>
            </w:pPr>
            <w:r>
              <w:rPr>
                <w:rFonts w:ascii="仿宋" w:eastAsia="仿宋" w:hAnsi="仿宋" w:hint="eastAsia"/>
                <w:sz w:val="28"/>
                <w:szCs w:val="28"/>
              </w:rPr>
              <w:t>注销撤销</w:t>
            </w:r>
          </w:p>
        </w:tc>
        <w:tc>
          <w:tcPr>
            <w:tcW w:w="1396" w:type="dxa"/>
            <w:vAlign w:val="center"/>
          </w:tcPr>
          <w:p w:rsidR="00CE62CF" w:rsidRDefault="00CE62CF">
            <w:pPr>
              <w:spacing w:line="400" w:lineRule="exact"/>
              <w:jc w:val="center"/>
              <w:rPr>
                <w:rFonts w:ascii="仿宋" w:eastAsia="仿宋" w:hAnsi="仿宋"/>
                <w:sz w:val="28"/>
                <w:szCs w:val="28"/>
              </w:rPr>
            </w:pPr>
            <w:r>
              <w:rPr>
                <w:rFonts w:ascii="仿宋" w:eastAsia="仿宋" w:hAnsi="仿宋" w:hint="eastAsia"/>
                <w:sz w:val="28"/>
                <w:szCs w:val="28"/>
              </w:rPr>
              <w:t>食品</w:t>
            </w:r>
          </w:p>
        </w:tc>
        <w:tc>
          <w:tcPr>
            <w:tcW w:w="2611" w:type="dxa"/>
            <w:vAlign w:val="center"/>
          </w:tcPr>
          <w:p w:rsidR="00CE62CF" w:rsidRDefault="00CE62CF">
            <w:pPr>
              <w:spacing w:line="400" w:lineRule="exact"/>
              <w:rPr>
                <w:rFonts w:ascii="仿宋" w:eastAsia="仿宋" w:hAnsi="仿宋"/>
                <w:sz w:val="28"/>
                <w:szCs w:val="28"/>
              </w:rPr>
            </w:pPr>
            <w:r>
              <w:rPr>
                <w:rFonts w:ascii="仿宋" w:eastAsia="仿宋" w:hAnsi="仿宋" w:hint="eastAsia"/>
                <w:sz w:val="28"/>
                <w:szCs w:val="28"/>
              </w:rPr>
              <w:t>食品生产相关证照的注销撤销信息</w:t>
            </w:r>
          </w:p>
        </w:tc>
        <w:tc>
          <w:tcPr>
            <w:tcW w:w="1460" w:type="dxa"/>
            <w:vMerge/>
            <w:vAlign w:val="center"/>
          </w:tcPr>
          <w:p w:rsidR="00CE62CF" w:rsidRDefault="00CE62CF">
            <w:pPr>
              <w:spacing w:line="440" w:lineRule="exact"/>
              <w:rPr>
                <w:rFonts w:ascii="仿宋" w:eastAsia="仿宋" w:hAnsi="仿宋"/>
                <w:sz w:val="28"/>
                <w:szCs w:val="28"/>
              </w:rPr>
            </w:pPr>
          </w:p>
        </w:tc>
      </w:tr>
      <w:tr w:rsidR="00CE62CF" w:rsidTr="00686F32">
        <w:trPr>
          <w:trHeight w:val="2464"/>
          <w:jc w:val="center"/>
        </w:trPr>
        <w:tc>
          <w:tcPr>
            <w:tcW w:w="1535" w:type="dxa"/>
            <w:vMerge/>
            <w:vAlign w:val="center"/>
          </w:tcPr>
          <w:p w:rsidR="00CE62CF" w:rsidRDefault="00CE62CF">
            <w:pPr>
              <w:spacing w:line="400" w:lineRule="exact"/>
              <w:jc w:val="center"/>
              <w:rPr>
                <w:rFonts w:ascii="仿宋" w:eastAsia="仿宋" w:hAnsi="仿宋"/>
                <w:sz w:val="28"/>
                <w:szCs w:val="28"/>
              </w:rPr>
            </w:pPr>
          </w:p>
        </w:tc>
        <w:tc>
          <w:tcPr>
            <w:tcW w:w="1338" w:type="dxa"/>
            <w:vMerge/>
            <w:vAlign w:val="center"/>
          </w:tcPr>
          <w:p w:rsidR="00CE62CF" w:rsidRDefault="00CE62CF">
            <w:pPr>
              <w:spacing w:line="400" w:lineRule="exact"/>
              <w:jc w:val="center"/>
              <w:rPr>
                <w:rFonts w:ascii="仿宋" w:eastAsia="仿宋" w:hAnsi="仿宋"/>
                <w:sz w:val="28"/>
                <w:szCs w:val="28"/>
              </w:rPr>
            </w:pPr>
          </w:p>
        </w:tc>
        <w:tc>
          <w:tcPr>
            <w:tcW w:w="1396" w:type="dxa"/>
            <w:vAlign w:val="center"/>
          </w:tcPr>
          <w:p w:rsidR="00CE62CF" w:rsidRDefault="00CE62CF">
            <w:pPr>
              <w:spacing w:line="400" w:lineRule="exact"/>
              <w:ind w:leftChars="-50" w:left="-105"/>
              <w:jc w:val="center"/>
              <w:rPr>
                <w:rFonts w:ascii="仿宋" w:eastAsia="仿宋" w:hAnsi="仿宋"/>
                <w:sz w:val="28"/>
                <w:szCs w:val="28"/>
              </w:rPr>
            </w:pPr>
            <w:r>
              <w:rPr>
                <w:rFonts w:ascii="仿宋" w:eastAsia="仿宋" w:hAnsi="仿宋" w:hint="eastAsia"/>
                <w:sz w:val="28"/>
                <w:szCs w:val="28"/>
              </w:rPr>
              <w:t>药品</w:t>
            </w:r>
          </w:p>
        </w:tc>
        <w:tc>
          <w:tcPr>
            <w:tcW w:w="2611" w:type="dxa"/>
            <w:vAlign w:val="center"/>
          </w:tcPr>
          <w:p w:rsidR="00CE62CF" w:rsidRDefault="00CE62CF">
            <w:pPr>
              <w:spacing w:line="400" w:lineRule="exact"/>
              <w:rPr>
                <w:rFonts w:ascii="仿宋" w:eastAsia="仿宋" w:hAnsi="仿宋"/>
                <w:sz w:val="28"/>
                <w:szCs w:val="28"/>
              </w:rPr>
            </w:pPr>
            <w:r>
              <w:rPr>
                <w:rFonts w:ascii="仿宋" w:eastAsia="仿宋" w:hAnsi="仿宋" w:hint="eastAsia"/>
                <w:sz w:val="28"/>
                <w:szCs w:val="28"/>
              </w:rPr>
              <w:t>药品生产、经营、GMP（产品生产质量管理规范）、GSP（药品经营质量管理规范）及医疗机构制剂注册、生产等相关证照，药品广告批准文号的注销撤销信息</w:t>
            </w:r>
          </w:p>
        </w:tc>
        <w:tc>
          <w:tcPr>
            <w:tcW w:w="1460" w:type="dxa"/>
            <w:vMerge/>
            <w:vAlign w:val="center"/>
          </w:tcPr>
          <w:p w:rsidR="00CE62CF" w:rsidRDefault="00CE62CF">
            <w:pPr>
              <w:spacing w:line="460" w:lineRule="exact"/>
              <w:rPr>
                <w:rFonts w:ascii="仿宋" w:eastAsia="仿宋" w:hAnsi="仿宋"/>
                <w:sz w:val="28"/>
                <w:szCs w:val="28"/>
              </w:rPr>
            </w:pPr>
          </w:p>
        </w:tc>
      </w:tr>
      <w:tr w:rsidR="00BD3FA1" w:rsidTr="00686F32">
        <w:trPr>
          <w:trHeight w:val="1237"/>
          <w:jc w:val="center"/>
        </w:trPr>
        <w:tc>
          <w:tcPr>
            <w:tcW w:w="1535" w:type="dxa"/>
            <w:vMerge w:val="restart"/>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lastRenderedPageBreak/>
              <w:t>食品药品安全</w:t>
            </w:r>
          </w:p>
        </w:tc>
        <w:tc>
          <w:tcPr>
            <w:tcW w:w="1338" w:type="dxa"/>
            <w:vMerge w:val="restart"/>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注销撤销</w:t>
            </w: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医疗器械</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医疗器械注册、生产、经营相关证照，医疗器械广告批准文号的注销撤销信息</w:t>
            </w:r>
          </w:p>
        </w:tc>
        <w:tc>
          <w:tcPr>
            <w:tcW w:w="1460" w:type="dxa"/>
            <w:vMerge w:val="restart"/>
            <w:vAlign w:val="center"/>
          </w:tcPr>
          <w:p w:rsidR="00BD3FA1" w:rsidRDefault="00BD3FA1" w:rsidP="002976FF">
            <w:pPr>
              <w:spacing w:line="460" w:lineRule="exact"/>
              <w:rPr>
                <w:rFonts w:ascii="仿宋" w:eastAsia="仿宋" w:hAnsi="仿宋"/>
                <w:sz w:val="28"/>
                <w:szCs w:val="28"/>
              </w:rPr>
            </w:pPr>
            <w:r>
              <w:rPr>
                <w:rFonts w:ascii="仿宋" w:eastAsia="仿宋" w:hAnsi="仿宋" w:hint="eastAsia"/>
                <w:sz w:val="28"/>
                <w:szCs w:val="28"/>
              </w:rPr>
              <w:t>市食品药品监管局</w:t>
            </w:r>
          </w:p>
        </w:tc>
      </w:tr>
      <w:tr w:rsidR="00BD3FA1" w:rsidTr="00686F32">
        <w:trPr>
          <w:trHeight w:val="1237"/>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Merge/>
            <w:vAlign w:val="center"/>
          </w:tcPr>
          <w:p w:rsidR="00BD3FA1" w:rsidRDefault="00BD3FA1">
            <w:pPr>
              <w:spacing w:line="400" w:lineRule="exact"/>
              <w:jc w:val="center"/>
              <w:rPr>
                <w:rFonts w:ascii="仿宋" w:eastAsia="仿宋" w:hAnsi="仿宋"/>
                <w:sz w:val="28"/>
                <w:szCs w:val="28"/>
              </w:rPr>
            </w:pP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保健食品</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保健食品相关证照和保健食品广告批准文号的注销撤销信息</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828"/>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Merge/>
            <w:vAlign w:val="center"/>
          </w:tcPr>
          <w:p w:rsidR="00BD3FA1" w:rsidRDefault="00BD3FA1">
            <w:pPr>
              <w:spacing w:line="400" w:lineRule="exact"/>
              <w:jc w:val="center"/>
              <w:rPr>
                <w:rFonts w:ascii="仿宋" w:eastAsia="仿宋" w:hAnsi="仿宋"/>
                <w:sz w:val="28"/>
                <w:szCs w:val="28"/>
              </w:rPr>
            </w:pP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化妆品</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化妆品生产相关证照的注销撤销信息</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1237"/>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违法广告</w:t>
            </w:r>
          </w:p>
        </w:tc>
        <w:tc>
          <w:tcPr>
            <w:tcW w:w="4007" w:type="dxa"/>
            <w:gridSpan w:val="2"/>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药品、医疗器械、保健食品违法广告公告，并链接食品药品监管总局相关数据信息</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571"/>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召回信息</w:t>
            </w:r>
          </w:p>
        </w:tc>
        <w:tc>
          <w:tcPr>
            <w:tcW w:w="4007" w:type="dxa"/>
            <w:gridSpan w:val="2"/>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食品药品企业召回产品的相关信息</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1366"/>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Merge w:val="restart"/>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安全事件</w:t>
            </w: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动态进展</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上传各类食品药品安全事件的监管动态，链接食品药品监管总局、全国各地相关数据信息</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1237"/>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Merge/>
            <w:vAlign w:val="center"/>
          </w:tcPr>
          <w:p w:rsidR="00BD3FA1" w:rsidRDefault="00BD3FA1">
            <w:pPr>
              <w:spacing w:line="400" w:lineRule="exact"/>
              <w:jc w:val="center"/>
              <w:rPr>
                <w:rFonts w:ascii="仿宋" w:eastAsia="仿宋" w:hAnsi="仿宋"/>
                <w:sz w:val="28"/>
                <w:szCs w:val="28"/>
              </w:rPr>
            </w:pP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不良反应/事件</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药品不良反应、医疗器械不良事件等与产品质量无关的食品药品安全事件</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640"/>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安全消费</w:t>
            </w: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消费警示</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食品药品安全消费警示</w:t>
            </w:r>
          </w:p>
        </w:tc>
        <w:tc>
          <w:tcPr>
            <w:tcW w:w="1460" w:type="dxa"/>
            <w:vMerge/>
            <w:vAlign w:val="center"/>
          </w:tcPr>
          <w:p w:rsidR="00BD3FA1" w:rsidRDefault="00BD3FA1">
            <w:pPr>
              <w:spacing w:line="460" w:lineRule="exact"/>
              <w:rPr>
                <w:rFonts w:ascii="仿宋" w:eastAsia="仿宋" w:hAnsi="仿宋"/>
                <w:sz w:val="28"/>
                <w:szCs w:val="28"/>
              </w:rPr>
            </w:pPr>
          </w:p>
        </w:tc>
      </w:tr>
      <w:tr w:rsidR="00BD3FA1" w:rsidTr="00686F32">
        <w:trPr>
          <w:trHeight w:val="828"/>
          <w:jc w:val="center"/>
        </w:trPr>
        <w:tc>
          <w:tcPr>
            <w:tcW w:w="1535" w:type="dxa"/>
            <w:vMerge w:val="restart"/>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lastRenderedPageBreak/>
              <w:t>食品药品安全</w:t>
            </w:r>
          </w:p>
        </w:tc>
        <w:tc>
          <w:tcPr>
            <w:tcW w:w="1338" w:type="dxa"/>
            <w:vAlign w:val="center"/>
          </w:tcPr>
          <w:p w:rsidR="00BD3FA1" w:rsidRDefault="00BD3FA1" w:rsidP="00C012A8">
            <w:pPr>
              <w:spacing w:line="400" w:lineRule="exact"/>
              <w:jc w:val="center"/>
              <w:rPr>
                <w:rFonts w:ascii="仿宋" w:eastAsia="仿宋" w:hAnsi="仿宋"/>
                <w:sz w:val="28"/>
                <w:szCs w:val="28"/>
              </w:rPr>
            </w:pPr>
            <w:r>
              <w:rPr>
                <w:rFonts w:ascii="仿宋" w:eastAsia="仿宋" w:hAnsi="仿宋" w:hint="eastAsia"/>
                <w:sz w:val="28"/>
                <w:szCs w:val="28"/>
              </w:rPr>
              <w:t>安全消费</w:t>
            </w:r>
          </w:p>
        </w:tc>
        <w:tc>
          <w:tcPr>
            <w:tcW w:w="1396"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安全常识</w:t>
            </w:r>
          </w:p>
        </w:tc>
        <w:tc>
          <w:tcPr>
            <w:tcW w:w="2611" w:type="dxa"/>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食品药品安全科普宣传知识</w:t>
            </w:r>
          </w:p>
        </w:tc>
        <w:tc>
          <w:tcPr>
            <w:tcW w:w="1460" w:type="dxa"/>
            <w:vMerge w:val="restart"/>
            <w:vAlign w:val="center"/>
          </w:tcPr>
          <w:p w:rsidR="00BD3FA1" w:rsidRDefault="00BD3FA1">
            <w:pPr>
              <w:spacing w:line="460" w:lineRule="exact"/>
              <w:rPr>
                <w:rFonts w:ascii="仿宋" w:eastAsia="仿宋" w:hAnsi="仿宋"/>
                <w:sz w:val="28"/>
                <w:szCs w:val="28"/>
              </w:rPr>
            </w:pPr>
            <w:r>
              <w:rPr>
                <w:rFonts w:ascii="仿宋" w:eastAsia="仿宋" w:hAnsi="仿宋" w:hint="eastAsia"/>
                <w:sz w:val="28"/>
                <w:szCs w:val="28"/>
              </w:rPr>
              <w:t>市食品药品监管局</w:t>
            </w:r>
          </w:p>
        </w:tc>
      </w:tr>
      <w:tr w:rsidR="00BD3FA1" w:rsidTr="00686F32">
        <w:trPr>
          <w:trHeight w:val="740"/>
          <w:jc w:val="center"/>
        </w:trPr>
        <w:tc>
          <w:tcPr>
            <w:tcW w:w="1535" w:type="dxa"/>
            <w:vMerge/>
            <w:vAlign w:val="center"/>
          </w:tcPr>
          <w:p w:rsidR="00BD3FA1" w:rsidRDefault="00BD3FA1">
            <w:pPr>
              <w:spacing w:line="400" w:lineRule="exact"/>
              <w:jc w:val="center"/>
              <w:rPr>
                <w:rFonts w:ascii="仿宋" w:eastAsia="仿宋" w:hAnsi="仿宋"/>
                <w:sz w:val="28"/>
                <w:szCs w:val="28"/>
              </w:rPr>
            </w:pPr>
          </w:p>
        </w:tc>
        <w:tc>
          <w:tcPr>
            <w:tcW w:w="1338" w:type="dxa"/>
            <w:vAlign w:val="center"/>
          </w:tcPr>
          <w:p w:rsidR="00BD3FA1" w:rsidRDefault="00BD3FA1">
            <w:pPr>
              <w:spacing w:line="400" w:lineRule="exact"/>
              <w:jc w:val="center"/>
              <w:rPr>
                <w:rFonts w:ascii="仿宋" w:eastAsia="仿宋" w:hAnsi="仿宋"/>
                <w:sz w:val="28"/>
                <w:szCs w:val="28"/>
              </w:rPr>
            </w:pPr>
            <w:r>
              <w:rPr>
                <w:rFonts w:ascii="仿宋" w:eastAsia="仿宋" w:hAnsi="仿宋" w:hint="eastAsia"/>
                <w:sz w:val="28"/>
                <w:szCs w:val="28"/>
              </w:rPr>
              <w:t>案件信息</w:t>
            </w:r>
          </w:p>
        </w:tc>
        <w:tc>
          <w:tcPr>
            <w:tcW w:w="4007" w:type="dxa"/>
            <w:gridSpan w:val="2"/>
            <w:vAlign w:val="center"/>
          </w:tcPr>
          <w:p w:rsidR="00BD3FA1" w:rsidRDefault="00BD3FA1">
            <w:pPr>
              <w:spacing w:line="400" w:lineRule="exact"/>
              <w:rPr>
                <w:rFonts w:ascii="仿宋" w:eastAsia="仿宋" w:hAnsi="仿宋"/>
                <w:sz w:val="28"/>
                <w:szCs w:val="28"/>
              </w:rPr>
            </w:pPr>
            <w:r>
              <w:rPr>
                <w:rFonts w:ascii="仿宋" w:eastAsia="仿宋" w:hAnsi="仿宋" w:hint="eastAsia"/>
                <w:sz w:val="28"/>
                <w:szCs w:val="28"/>
              </w:rPr>
              <w:t>各类证照吊销、案件查处等信息</w:t>
            </w:r>
          </w:p>
        </w:tc>
        <w:tc>
          <w:tcPr>
            <w:tcW w:w="1460" w:type="dxa"/>
            <w:vMerge/>
            <w:vAlign w:val="center"/>
          </w:tcPr>
          <w:p w:rsidR="00BD3FA1" w:rsidRDefault="00BD3FA1">
            <w:pPr>
              <w:spacing w:line="460" w:lineRule="exact"/>
              <w:rPr>
                <w:rFonts w:ascii="仿宋" w:eastAsia="仿宋" w:hAnsi="仿宋"/>
                <w:sz w:val="28"/>
                <w:szCs w:val="28"/>
              </w:rPr>
            </w:pPr>
          </w:p>
        </w:tc>
      </w:tr>
    </w:tbl>
    <w:p w:rsidR="009C64B2" w:rsidRDefault="009C64B2">
      <w:pPr>
        <w:spacing w:line="240" w:lineRule="exact"/>
        <w:rPr>
          <w:rFonts w:ascii="仿宋" w:eastAsia="仿宋" w:hAnsi="仿宋"/>
          <w:sz w:val="32"/>
          <w:szCs w:val="32"/>
        </w:rPr>
      </w:pPr>
    </w:p>
    <w:p w:rsidR="009C64B2" w:rsidRDefault="007B1E2F">
      <w:pPr>
        <w:rPr>
          <w:rFonts w:ascii="黑体" w:eastAsia="黑体"/>
          <w:sz w:val="30"/>
          <w:szCs w:val="30"/>
        </w:rPr>
      </w:pPr>
      <w:r>
        <w:rPr>
          <w:rFonts w:ascii="黑体" w:eastAsia="黑体" w:hint="eastAsia"/>
          <w:sz w:val="30"/>
          <w:szCs w:val="30"/>
        </w:rPr>
        <w:t>九、社会组织、中介机构信息公开专栏建设规范</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6"/>
        <w:gridCol w:w="3969"/>
        <w:gridCol w:w="1951"/>
      </w:tblGrid>
      <w:tr w:rsidR="009C64B2" w:rsidTr="00A13E84">
        <w:trPr>
          <w:trHeight w:val="392"/>
          <w:tblHeader/>
        </w:trPr>
        <w:tc>
          <w:tcPr>
            <w:tcW w:w="1276" w:type="dxa"/>
            <w:vAlign w:val="center"/>
          </w:tcPr>
          <w:p w:rsidR="00A13E84" w:rsidRDefault="007B1E2F" w:rsidP="00A13E84">
            <w:pPr>
              <w:spacing w:line="400" w:lineRule="exact"/>
              <w:jc w:val="center"/>
              <w:rPr>
                <w:rFonts w:ascii="黑体" w:eastAsia="黑体"/>
                <w:sz w:val="28"/>
                <w:szCs w:val="28"/>
              </w:rPr>
            </w:pPr>
            <w:r>
              <w:rPr>
                <w:rFonts w:ascii="黑体" w:eastAsia="黑体" w:hint="eastAsia"/>
                <w:sz w:val="28"/>
                <w:szCs w:val="28"/>
              </w:rPr>
              <w:t>栏目</w:t>
            </w:r>
          </w:p>
          <w:p w:rsidR="009C64B2" w:rsidRDefault="007B1E2F" w:rsidP="00A13E84">
            <w:pPr>
              <w:spacing w:line="400" w:lineRule="exact"/>
              <w:jc w:val="center"/>
              <w:rPr>
                <w:rFonts w:ascii="黑体" w:eastAsia="黑体"/>
                <w:sz w:val="28"/>
                <w:szCs w:val="28"/>
              </w:rPr>
            </w:pPr>
            <w:r>
              <w:rPr>
                <w:rFonts w:ascii="黑体" w:eastAsia="黑体" w:hint="eastAsia"/>
                <w:sz w:val="28"/>
                <w:szCs w:val="28"/>
              </w:rPr>
              <w:t>名称</w:t>
            </w:r>
          </w:p>
        </w:tc>
        <w:tc>
          <w:tcPr>
            <w:tcW w:w="1276" w:type="dxa"/>
            <w:vAlign w:val="center"/>
          </w:tcPr>
          <w:p w:rsidR="00A13E84" w:rsidRDefault="007B1E2F" w:rsidP="00A13E84">
            <w:pPr>
              <w:spacing w:line="400" w:lineRule="exact"/>
              <w:jc w:val="center"/>
              <w:rPr>
                <w:rFonts w:ascii="黑体" w:eastAsia="黑体"/>
                <w:sz w:val="28"/>
                <w:szCs w:val="28"/>
              </w:rPr>
            </w:pPr>
            <w:r>
              <w:rPr>
                <w:rFonts w:ascii="黑体" w:eastAsia="黑体" w:hint="eastAsia"/>
                <w:sz w:val="28"/>
                <w:szCs w:val="28"/>
              </w:rPr>
              <w:t>一级</w:t>
            </w:r>
          </w:p>
          <w:p w:rsidR="009C64B2" w:rsidRDefault="007B1E2F" w:rsidP="00A13E84">
            <w:pPr>
              <w:spacing w:line="400" w:lineRule="exact"/>
              <w:jc w:val="center"/>
              <w:rPr>
                <w:rFonts w:ascii="黑体" w:eastAsia="黑体"/>
                <w:sz w:val="28"/>
                <w:szCs w:val="28"/>
              </w:rPr>
            </w:pPr>
            <w:r>
              <w:rPr>
                <w:rFonts w:ascii="黑体" w:eastAsia="黑体" w:hint="eastAsia"/>
                <w:sz w:val="28"/>
                <w:szCs w:val="28"/>
              </w:rPr>
              <w:t>栏目</w:t>
            </w:r>
          </w:p>
        </w:tc>
        <w:tc>
          <w:tcPr>
            <w:tcW w:w="3969" w:type="dxa"/>
            <w:vAlign w:val="center"/>
          </w:tcPr>
          <w:p w:rsidR="009C64B2" w:rsidRDefault="007B1E2F" w:rsidP="00A13E84">
            <w:pPr>
              <w:spacing w:line="400" w:lineRule="exact"/>
              <w:jc w:val="center"/>
              <w:rPr>
                <w:rFonts w:ascii="黑体" w:eastAsia="黑体"/>
                <w:sz w:val="28"/>
                <w:szCs w:val="28"/>
              </w:rPr>
            </w:pPr>
            <w:r>
              <w:rPr>
                <w:rFonts w:ascii="黑体" w:eastAsia="黑体" w:hint="eastAsia"/>
                <w:sz w:val="28"/>
                <w:szCs w:val="28"/>
              </w:rPr>
              <w:t>栏目内容</w:t>
            </w:r>
          </w:p>
        </w:tc>
        <w:tc>
          <w:tcPr>
            <w:tcW w:w="1951" w:type="dxa"/>
            <w:vAlign w:val="center"/>
          </w:tcPr>
          <w:p w:rsidR="009C64B2" w:rsidRDefault="007B1E2F" w:rsidP="00A13E84">
            <w:pPr>
              <w:spacing w:line="400" w:lineRule="exact"/>
              <w:jc w:val="center"/>
              <w:rPr>
                <w:rFonts w:ascii="黑体" w:eastAsia="黑体"/>
                <w:sz w:val="28"/>
                <w:szCs w:val="28"/>
              </w:rPr>
            </w:pPr>
            <w:r>
              <w:rPr>
                <w:rFonts w:ascii="黑体" w:eastAsia="黑体" w:hint="eastAsia"/>
                <w:sz w:val="28"/>
                <w:szCs w:val="28"/>
              </w:rPr>
              <w:t>责任单位</w:t>
            </w:r>
          </w:p>
        </w:tc>
      </w:tr>
      <w:tr w:rsidR="009C64B2" w:rsidTr="00A13E84">
        <w:trPr>
          <w:trHeight w:val="830"/>
        </w:trPr>
        <w:tc>
          <w:tcPr>
            <w:tcW w:w="12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社会组织</w:t>
            </w:r>
            <w:r>
              <w:rPr>
                <w:rFonts w:ascii="仿宋" w:eastAsia="仿宋" w:hAnsi="仿宋" w:hint="eastAsia"/>
                <w:spacing w:val="-20"/>
                <w:sz w:val="28"/>
                <w:szCs w:val="28"/>
              </w:rPr>
              <w:t>与中介机构</w:t>
            </w:r>
          </w:p>
        </w:tc>
        <w:tc>
          <w:tcPr>
            <w:tcW w:w="12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社会组织</w:t>
            </w:r>
          </w:p>
        </w:tc>
        <w:tc>
          <w:tcPr>
            <w:tcW w:w="3969"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本地社会组织的成立、变更、注销、评估、年检、查处结果等信息，社会团体和民办非企业机构的服务、收费等信息以及慈善组织信息</w:t>
            </w:r>
          </w:p>
        </w:tc>
        <w:tc>
          <w:tcPr>
            <w:tcW w:w="1951"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市民政局</w:t>
            </w:r>
          </w:p>
        </w:tc>
      </w:tr>
      <w:tr w:rsidR="009C64B2" w:rsidTr="00A13E84">
        <w:trPr>
          <w:trHeight w:val="830"/>
        </w:trPr>
        <w:tc>
          <w:tcPr>
            <w:tcW w:w="12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社会组织</w:t>
            </w:r>
            <w:r>
              <w:rPr>
                <w:rFonts w:ascii="仿宋" w:eastAsia="仿宋" w:hAnsi="仿宋" w:hint="eastAsia"/>
                <w:spacing w:val="-20"/>
                <w:sz w:val="28"/>
                <w:szCs w:val="28"/>
              </w:rPr>
              <w:t>与中介机构</w:t>
            </w:r>
          </w:p>
        </w:tc>
        <w:tc>
          <w:tcPr>
            <w:tcW w:w="12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中介机构</w:t>
            </w:r>
          </w:p>
        </w:tc>
        <w:tc>
          <w:tcPr>
            <w:tcW w:w="3969"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提供行政审批前置服务的社会组织和中介机构名称、经营地址、资质状况等基本信息，以及实施政府定价或政府指导价的收费标准</w:t>
            </w:r>
          </w:p>
        </w:tc>
        <w:tc>
          <w:tcPr>
            <w:tcW w:w="1951"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市民政局牵头，市政府有关部门分别落实</w:t>
            </w:r>
          </w:p>
        </w:tc>
      </w:tr>
    </w:tbl>
    <w:p w:rsidR="009C64B2" w:rsidRDefault="009C64B2">
      <w:pPr>
        <w:rPr>
          <w:rFonts w:ascii="黑体" w:eastAsia="黑体"/>
          <w:sz w:val="32"/>
          <w:szCs w:val="32"/>
        </w:rPr>
      </w:pPr>
    </w:p>
    <w:p w:rsidR="009C64B2" w:rsidRDefault="007B1E2F">
      <w:pPr>
        <w:rPr>
          <w:rFonts w:ascii="黑体" w:eastAsia="黑体"/>
          <w:sz w:val="30"/>
          <w:szCs w:val="30"/>
        </w:rPr>
      </w:pPr>
      <w:r>
        <w:rPr>
          <w:rFonts w:ascii="黑体" w:eastAsia="黑体" w:hint="eastAsia"/>
          <w:sz w:val="30"/>
          <w:szCs w:val="30"/>
        </w:rPr>
        <w:t>十、安全生产信息公开专栏建设规范</w:t>
      </w: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1605"/>
        <w:gridCol w:w="4306"/>
        <w:gridCol w:w="1600"/>
      </w:tblGrid>
      <w:tr w:rsidR="009C64B2" w:rsidTr="00A13E84">
        <w:trPr>
          <w:trHeight w:val="410"/>
          <w:tblHeader/>
        </w:trPr>
        <w:tc>
          <w:tcPr>
            <w:tcW w:w="947" w:type="dxa"/>
            <w:vAlign w:val="center"/>
          </w:tcPr>
          <w:p w:rsidR="009C64B2" w:rsidRDefault="007B1E2F" w:rsidP="00A13E84">
            <w:pPr>
              <w:spacing w:line="360" w:lineRule="exact"/>
              <w:jc w:val="center"/>
              <w:rPr>
                <w:rFonts w:ascii="黑体" w:eastAsia="黑体"/>
                <w:sz w:val="28"/>
                <w:szCs w:val="28"/>
              </w:rPr>
            </w:pPr>
            <w:r>
              <w:rPr>
                <w:rFonts w:ascii="黑体" w:eastAsia="黑体" w:hint="eastAsia"/>
                <w:sz w:val="28"/>
                <w:szCs w:val="28"/>
              </w:rPr>
              <w:t>栏目名称</w:t>
            </w:r>
          </w:p>
        </w:tc>
        <w:tc>
          <w:tcPr>
            <w:tcW w:w="1605" w:type="dxa"/>
            <w:vAlign w:val="center"/>
          </w:tcPr>
          <w:p w:rsidR="009C64B2" w:rsidRDefault="007B1E2F" w:rsidP="00A13E84">
            <w:pPr>
              <w:spacing w:line="360" w:lineRule="exact"/>
              <w:jc w:val="center"/>
              <w:rPr>
                <w:rFonts w:ascii="黑体" w:eastAsia="黑体"/>
                <w:sz w:val="28"/>
                <w:szCs w:val="28"/>
              </w:rPr>
            </w:pPr>
            <w:r>
              <w:rPr>
                <w:rFonts w:ascii="黑体" w:eastAsia="黑体" w:hint="eastAsia"/>
                <w:sz w:val="28"/>
                <w:szCs w:val="28"/>
              </w:rPr>
              <w:t>一级栏目</w:t>
            </w:r>
          </w:p>
        </w:tc>
        <w:tc>
          <w:tcPr>
            <w:tcW w:w="4306" w:type="dxa"/>
            <w:vAlign w:val="center"/>
          </w:tcPr>
          <w:p w:rsidR="009C64B2" w:rsidRDefault="007B1E2F" w:rsidP="00A13E84">
            <w:pPr>
              <w:spacing w:line="360" w:lineRule="exact"/>
              <w:jc w:val="center"/>
              <w:rPr>
                <w:rFonts w:ascii="黑体" w:eastAsia="黑体"/>
                <w:sz w:val="28"/>
                <w:szCs w:val="28"/>
              </w:rPr>
            </w:pPr>
            <w:r>
              <w:rPr>
                <w:rFonts w:ascii="黑体" w:eastAsia="黑体" w:hint="eastAsia"/>
                <w:sz w:val="28"/>
                <w:szCs w:val="28"/>
              </w:rPr>
              <w:t>栏目内容</w:t>
            </w:r>
          </w:p>
        </w:tc>
        <w:tc>
          <w:tcPr>
            <w:tcW w:w="1600" w:type="dxa"/>
            <w:vAlign w:val="center"/>
          </w:tcPr>
          <w:p w:rsidR="009C64B2" w:rsidRDefault="007B1E2F" w:rsidP="00A13E84">
            <w:pPr>
              <w:spacing w:line="360" w:lineRule="exact"/>
              <w:jc w:val="center"/>
              <w:rPr>
                <w:rFonts w:ascii="黑体" w:eastAsia="黑体"/>
                <w:sz w:val="28"/>
                <w:szCs w:val="28"/>
              </w:rPr>
            </w:pPr>
            <w:r>
              <w:rPr>
                <w:rFonts w:ascii="黑体" w:eastAsia="黑体" w:hint="eastAsia"/>
                <w:sz w:val="28"/>
                <w:szCs w:val="28"/>
              </w:rPr>
              <w:t>责任单位</w:t>
            </w:r>
          </w:p>
        </w:tc>
      </w:tr>
      <w:tr w:rsidR="00A13E84" w:rsidTr="00A13E84">
        <w:trPr>
          <w:trHeight w:val="473"/>
        </w:trPr>
        <w:tc>
          <w:tcPr>
            <w:tcW w:w="947" w:type="dxa"/>
            <w:vMerge w:val="restart"/>
            <w:vAlign w:val="center"/>
          </w:tcPr>
          <w:p w:rsidR="00A13E84" w:rsidRDefault="00A13E84" w:rsidP="00A13E84">
            <w:pPr>
              <w:spacing w:line="360" w:lineRule="exact"/>
              <w:jc w:val="center"/>
              <w:rPr>
                <w:rFonts w:ascii="仿宋" w:eastAsia="仿宋" w:hAnsi="仿宋"/>
                <w:sz w:val="28"/>
                <w:szCs w:val="28"/>
              </w:rPr>
            </w:pPr>
            <w:r>
              <w:rPr>
                <w:rFonts w:ascii="仿宋" w:eastAsia="仿宋" w:hAnsi="仿宋" w:hint="eastAsia"/>
                <w:sz w:val="28"/>
                <w:szCs w:val="28"/>
              </w:rPr>
              <w:t>安全生产</w:t>
            </w: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安全生产</w:t>
            </w:r>
          </w:p>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政策</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安全生产管理法律、法规、政策</w:t>
            </w:r>
          </w:p>
        </w:tc>
        <w:tc>
          <w:tcPr>
            <w:tcW w:w="1600" w:type="dxa"/>
            <w:vMerge w:val="restart"/>
            <w:vAlign w:val="center"/>
          </w:tcPr>
          <w:p w:rsidR="00A13E84" w:rsidRDefault="00A13E84" w:rsidP="00A13E84">
            <w:pPr>
              <w:spacing w:line="360" w:lineRule="exact"/>
              <w:jc w:val="center"/>
              <w:rPr>
                <w:rFonts w:ascii="仿宋" w:eastAsia="仿宋" w:hAnsi="仿宋"/>
                <w:sz w:val="28"/>
                <w:szCs w:val="28"/>
              </w:rPr>
            </w:pPr>
            <w:r>
              <w:rPr>
                <w:rFonts w:ascii="仿宋" w:eastAsia="仿宋" w:hAnsi="仿宋" w:hint="eastAsia"/>
                <w:sz w:val="28"/>
                <w:szCs w:val="28"/>
              </w:rPr>
              <w:t>市安全监管局</w:t>
            </w:r>
          </w:p>
        </w:tc>
      </w:tr>
      <w:tr w:rsidR="00A13E84" w:rsidTr="00A13E84">
        <w:trPr>
          <w:trHeight w:val="825"/>
        </w:trPr>
        <w:tc>
          <w:tcPr>
            <w:tcW w:w="947" w:type="dxa"/>
            <w:vMerge/>
            <w:vAlign w:val="center"/>
          </w:tcPr>
          <w:p w:rsidR="00A13E84" w:rsidRDefault="00A13E84" w:rsidP="00A13E84">
            <w:pPr>
              <w:spacing w:line="360" w:lineRule="exact"/>
              <w:jc w:val="center"/>
              <w:rPr>
                <w:rFonts w:ascii="仿宋" w:eastAsia="仿宋" w:hAnsi="仿宋"/>
                <w:sz w:val="28"/>
                <w:szCs w:val="28"/>
              </w:rPr>
            </w:pP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安全生产事故调查报告信息</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经批复的重大事故、较大事故、一般事故报告的正文部分（各级安全监管部门按权限公开）</w:t>
            </w:r>
          </w:p>
        </w:tc>
        <w:tc>
          <w:tcPr>
            <w:tcW w:w="1600" w:type="dxa"/>
            <w:vMerge/>
            <w:vAlign w:val="center"/>
          </w:tcPr>
          <w:p w:rsidR="00A13E84" w:rsidRDefault="00A13E84" w:rsidP="00A13E84">
            <w:pPr>
              <w:spacing w:line="360" w:lineRule="exact"/>
              <w:rPr>
                <w:rFonts w:ascii="仿宋_GB2312" w:eastAsia="仿宋_GB2312"/>
                <w:sz w:val="28"/>
                <w:szCs w:val="28"/>
              </w:rPr>
            </w:pPr>
          </w:p>
        </w:tc>
      </w:tr>
      <w:tr w:rsidR="00A13E84" w:rsidTr="00A13E84">
        <w:trPr>
          <w:trHeight w:val="825"/>
        </w:trPr>
        <w:tc>
          <w:tcPr>
            <w:tcW w:w="947" w:type="dxa"/>
            <w:vMerge/>
            <w:vAlign w:val="center"/>
          </w:tcPr>
          <w:p w:rsidR="00A13E84" w:rsidRDefault="00A13E84" w:rsidP="00A13E84">
            <w:pPr>
              <w:spacing w:line="360" w:lineRule="exact"/>
              <w:jc w:val="center"/>
              <w:rPr>
                <w:rFonts w:ascii="仿宋" w:eastAsia="仿宋" w:hAnsi="仿宋"/>
                <w:sz w:val="28"/>
                <w:szCs w:val="28"/>
              </w:rPr>
            </w:pP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安全生产事故挂牌督办信息</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要求督办的生产安全事故的调查处理督办函等相关信息</w:t>
            </w:r>
          </w:p>
        </w:tc>
        <w:tc>
          <w:tcPr>
            <w:tcW w:w="1600" w:type="dxa"/>
            <w:vMerge/>
            <w:vAlign w:val="center"/>
          </w:tcPr>
          <w:p w:rsidR="00A13E84" w:rsidRDefault="00A13E84" w:rsidP="00A13E84">
            <w:pPr>
              <w:spacing w:line="360" w:lineRule="exact"/>
              <w:rPr>
                <w:rFonts w:ascii="仿宋_GB2312" w:eastAsia="仿宋_GB2312"/>
                <w:sz w:val="28"/>
                <w:szCs w:val="28"/>
              </w:rPr>
            </w:pPr>
          </w:p>
        </w:tc>
      </w:tr>
      <w:tr w:rsidR="00A13E84" w:rsidTr="00A13E84">
        <w:trPr>
          <w:trHeight w:val="825"/>
        </w:trPr>
        <w:tc>
          <w:tcPr>
            <w:tcW w:w="947" w:type="dxa"/>
            <w:vMerge w:val="restart"/>
            <w:vAlign w:val="center"/>
          </w:tcPr>
          <w:p w:rsidR="00A13E84" w:rsidRDefault="00A13E84" w:rsidP="00A13E84">
            <w:pPr>
              <w:spacing w:line="360" w:lineRule="exact"/>
              <w:jc w:val="center"/>
              <w:rPr>
                <w:rFonts w:ascii="仿宋" w:eastAsia="仿宋" w:hAnsi="仿宋"/>
                <w:sz w:val="28"/>
                <w:szCs w:val="28"/>
              </w:rPr>
            </w:pPr>
            <w:r>
              <w:rPr>
                <w:rFonts w:ascii="仿宋" w:eastAsia="仿宋" w:hAnsi="仿宋" w:hint="eastAsia"/>
                <w:sz w:val="28"/>
                <w:szCs w:val="28"/>
              </w:rPr>
              <w:lastRenderedPageBreak/>
              <w:t>安全生产</w:t>
            </w: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安全生产事故应对处置信息</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事故应急处置、抢险救援、善后处理等信息</w:t>
            </w:r>
          </w:p>
        </w:tc>
        <w:tc>
          <w:tcPr>
            <w:tcW w:w="1600" w:type="dxa"/>
            <w:vMerge w:val="restart"/>
            <w:vAlign w:val="center"/>
          </w:tcPr>
          <w:p w:rsidR="00A13E84" w:rsidRDefault="00A13E84" w:rsidP="00A13E84">
            <w:pPr>
              <w:spacing w:line="360" w:lineRule="exact"/>
              <w:rPr>
                <w:rFonts w:ascii="仿宋_GB2312" w:eastAsia="仿宋_GB2312"/>
                <w:sz w:val="28"/>
                <w:szCs w:val="28"/>
              </w:rPr>
            </w:pPr>
            <w:r>
              <w:rPr>
                <w:rFonts w:ascii="仿宋" w:eastAsia="仿宋" w:hAnsi="仿宋" w:hint="eastAsia"/>
                <w:sz w:val="28"/>
                <w:szCs w:val="28"/>
              </w:rPr>
              <w:t>市安全监管局</w:t>
            </w:r>
          </w:p>
        </w:tc>
      </w:tr>
      <w:tr w:rsidR="00A13E84" w:rsidTr="00A13E84">
        <w:trPr>
          <w:trHeight w:val="825"/>
        </w:trPr>
        <w:tc>
          <w:tcPr>
            <w:tcW w:w="947" w:type="dxa"/>
            <w:vMerge/>
            <w:vAlign w:val="center"/>
          </w:tcPr>
          <w:p w:rsidR="00A13E84" w:rsidRDefault="00A13E84" w:rsidP="00A13E84">
            <w:pPr>
              <w:spacing w:line="360" w:lineRule="exact"/>
              <w:jc w:val="center"/>
              <w:rPr>
                <w:rFonts w:ascii="仿宋" w:eastAsia="仿宋" w:hAnsi="仿宋"/>
                <w:sz w:val="28"/>
                <w:szCs w:val="28"/>
              </w:rPr>
            </w:pP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安全生产</w:t>
            </w:r>
          </w:p>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预警和预防信息</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可能引发事故灾难的自然灾害风险信息和重大隐患预警信息</w:t>
            </w:r>
          </w:p>
        </w:tc>
        <w:tc>
          <w:tcPr>
            <w:tcW w:w="1600" w:type="dxa"/>
            <w:vMerge/>
            <w:vAlign w:val="center"/>
          </w:tcPr>
          <w:p w:rsidR="00A13E84" w:rsidRDefault="00A13E84" w:rsidP="00A13E84">
            <w:pPr>
              <w:spacing w:line="360" w:lineRule="exact"/>
              <w:rPr>
                <w:rFonts w:ascii="仿宋_GB2312" w:eastAsia="仿宋_GB2312"/>
                <w:sz w:val="28"/>
                <w:szCs w:val="28"/>
              </w:rPr>
            </w:pPr>
          </w:p>
        </w:tc>
      </w:tr>
      <w:tr w:rsidR="00A13E84" w:rsidTr="00A13E84">
        <w:trPr>
          <w:trHeight w:val="1856"/>
        </w:trPr>
        <w:tc>
          <w:tcPr>
            <w:tcW w:w="947" w:type="dxa"/>
            <w:vMerge/>
            <w:vAlign w:val="center"/>
          </w:tcPr>
          <w:p w:rsidR="00A13E84" w:rsidRDefault="00A13E84" w:rsidP="00A13E84">
            <w:pPr>
              <w:spacing w:line="360" w:lineRule="exact"/>
              <w:jc w:val="center"/>
              <w:rPr>
                <w:rFonts w:ascii="仿宋" w:eastAsia="仿宋" w:hAnsi="仿宋"/>
                <w:sz w:val="28"/>
                <w:szCs w:val="28"/>
              </w:rPr>
            </w:pPr>
          </w:p>
        </w:tc>
        <w:tc>
          <w:tcPr>
            <w:tcW w:w="1605" w:type="dxa"/>
            <w:vAlign w:val="center"/>
          </w:tcPr>
          <w:p w:rsidR="00A13E84" w:rsidRDefault="00A13E84" w:rsidP="00A13E84">
            <w:pPr>
              <w:spacing w:line="360" w:lineRule="exact"/>
              <w:jc w:val="center"/>
              <w:rPr>
                <w:rFonts w:ascii="仿宋" w:eastAsia="仿宋" w:hAnsi="仿宋"/>
                <w:spacing w:val="-20"/>
                <w:sz w:val="28"/>
                <w:szCs w:val="28"/>
              </w:rPr>
            </w:pPr>
            <w:r>
              <w:rPr>
                <w:rFonts w:ascii="仿宋" w:eastAsia="仿宋" w:hAnsi="仿宋" w:hint="eastAsia"/>
                <w:spacing w:val="-20"/>
                <w:sz w:val="28"/>
                <w:szCs w:val="28"/>
              </w:rPr>
              <w:t>重大安全生产事故隐患曝光信息</w:t>
            </w:r>
          </w:p>
        </w:tc>
        <w:tc>
          <w:tcPr>
            <w:tcW w:w="4306" w:type="dxa"/>
            <w:vAlign w:val="center"/>
          </w:tcPr>
          <w:p w:rsidR="00A13E84" w:rsidRDefault="00A13E84" w:rsidP="00A13E84">
            <w:pPr>
              <w:spacing w:line="360" w:lineRule="exact"/>
              <w:rPr>
                <w:rFonts w:ascii="仿宋" w:eastAsia="仿宋" w:hAnsi="仿宋"/>
                <w:sz w:val="28"/>
                <w:szCs w:val="28"/>
              </w:rPr>
            </w:pPr>
            <w:r>
              <w:rPr>
                <w:rFonts w:ascii="仿宋" w:eastAsia="仿宋" w:hAnsi="仿宋" w:hint="eastAsia"/>
                <w:sz w:val="28"/>
                <w:szCs w:val="28"/>
              </w:rPr>
              <w:t>严重忽视安全生产的企业、性质严重的非法违法行为和可能酿成重特大事故的安全隐患</w:t>
            </w:r>
          </w:p>
        </w:tc>
        <w:tc>
          <w:tcPr>
            <w:tcW w:w="1600" w:type="dxa"/>
            <w:vMerge/>
            <w:vAlign w:val="center"/>
          </w:tcPr>
          <w:p w:rsidR="00A13E84" w:rsidRDefault="00A13E84" w:rsidP="00A13E84">
            <w:pPr>
              <w:spacing w:line="360" w:lineRule="exact"/>
              <w:rPr>
                <w:rFonts w:ascii="仿宋_GB2312" w:eastAsia="仿宋_GB2312"/>
                <w:sz w:val="28"/>
                <w:szCs w:val="28"/>
              </w:rPr>
            </w:pPr>
          </w:p>
        </w:tc>
      </w:tr>
    </w:tbl>
    <w:p w:rsidR="00A516FB" w:rsidRDefault="00A516FB">
      <w:pPr>
        <w:rPr>
          <w:rFonts w:ascii="黑体" w:eastAsia="黑体"/>
          <w:sz w:val="30"/>
          <w:szCs w:val="30"/>
        </w:rPr>
      </w:pPr>
    </w:p>
    <w:p w:rsidR="009C64B2" w:rsidRDefault="007B1E2F">
      <w:pPr>
        <w:rPr>
          <w:rFonts w:ascii="黑体" w:eastAsia="黑体"/>
          <w:sz w:val="30"/>
          <w:szCs w:val="30"/>
        </w:rPr>
      </w:pPr>
      <w:r>
        <w:rPr>
          <w:rFonts w:ascii="黑体" w:eastAsia="黑体" w:hint="eastAsia"/>
          <w:sz w:val="30"/>
          <w:szCs w:val="30"/>
        </w:rPr>
        <w:t>十一、就业信息公开专栏建设规范</w:t>
      </w:r>
    </w:p>
    <w:tbl>
      <w:tblPr>
        <w:tblW w:w="851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476"/>
        <w:gridCol w:w="4176"/>
        <w:gridCol w:w="1512"/>
      </w:tblGrid>
      <w:tr w:rsidR="009C64B2" w:rsidTr="00A516FB">
        <w:trPr>
          <w:trHeight w:val="535"/>
        </w:trPr>
        <w:tc>
          <w:tcPr>
            <w:tcW w:w="1348" w:type="dxa"/>
          </w:tcPr>
          <w:p w:rsidR="009C64B2" w:rsidRDefault="007B1E2F">
            <w:pPr>
              <w:spacing w:line="400" w:lineRule="exact"/>
              <w:jc w:val="center"/>
              <w:rPr>
                <w:rFonts w:ascii="黑体" w:eastAsia="黑体"/>
                <w:sz w:val="28"/>
                <w:szCs w:val="28"/>
              </w:rPr>
            </w:pPr>
            <w:r>
              <w:rPr>
                <w:rFonts w:ascii="黑体" w:eastAsia="黑体" w:hint="eastAsia"/>
                <w:sz w:val="28"/>
                <w:szCs w:val="28"/>
              </w:rPr>
              <w:t>栏目名称</w:t>
            </w:r>
          </w:p>
        </w:tc>
        <w:tc>
          <w:tcPr>
            <w:tcW w:w="1476" w:type="dxa"/>
          </w:tcPr>
          <w:p w:rsidR="009C64B2" w:rsidRDefault="007B1E2F">
            <w:pPr>
              <w:spacing w:line="400" w:lineRule="exact"/>
              <w:jc w:val="center"/>
              <w:rPr>
                <w:rFonts w:ascii="黑体" w:eastAsia="黑体"/>
                <w:sz w:val="28"/>
                <w:szCs w:val="28"/>
              </w:rPr>
            </w:pPr>
            <w:r>
              <w:rPr>
                <w:rFonts w:ascii="黑体" w:eastAsia="黑体" w:hint="eastAsia"/>
                <w:sz w:val="28"/>
                <w:szCs w:val="28"/>
              </w:rPr>
              <w:t>一级栏目</w:t>
            </w:r>
          </w:p>
        </w:tc>
        <w:tc>
          <w:tcPr>
            <w:tcW w:w="4176" w:type="dxa"/>
          </w:tcPr>
          <w:p w:rsidR="009C64B2" w:rsidRDefault="007B1E2F">
            <w:pPr>
              <w:spacing w:line="400" w:lineRule="exact"/>
              <w:jc w:val="center"/>
              <w:rPr>
                <w:rFonts w:ascii="黑体" w:eastAsia="黑体"/>
                <w:sz w:val="28"/>
                <w:szCs w:val="28"/>
              </w:rPr>
            </w:pPr>
            <w:r>
              <w:rPr>
                <w:rFonts w:ascii="黑体" w:eastAsia="黑体" w:hint="eastAsia"/>
                <w:sz w:val="28"/>
                <w:szCs w:val="28"/>
              </w:rPr>
              <w:t>栏目内容</w:t>
            </w:r>
          </w:p>
        </w:tc>
        <w:tc>
          <w:tcPr>
            <w:tcW w:w="1512" w:type="dxa"/>
          </w:tcPr>
          <w:p w:rsidR="009C64B2" w:rsidRDefault="007B1E2F">
            <w:pPr>
              <w:spacing w:line="400" w:lineRule="exact"/>
              <w:jc w:val="center"/>
              <w:rPr>
                <w:rFonts w:ascii="黑体" w:eastAsia="黑体"/>
                <w:sz w:val="28"/>
                <w:szCs w:val="28"/>
              </w:rPr>
            </w:pPr>
            <w:r>
              <w:rPr>
                <w:rFonts w:ascii="黑体" w:eastAsia="黑体" w:hint="eastAsia"/>
                <w:sz w:val="28"/>
                <w:szCs w:val="28"/>
              </w:rPr>
              <w:t>责任单位</w:t>
            </w:r>
          </w:p>
        </w:tc>
      </w:tr>
      <w:tr w:rsidR="009C64B2" w:rsidTr="00A516FB">
        <w:trPr>
          <w:trHeight w:val="828"/>
        </w:trPr>
        <w:tc>
          <w:tcPr>
            <w:tcW w:w="1348" w:type="dxa"/>
            <w:vMerge w:val="restart"/>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就业创业</w:t>
            </w:r>
          </w:p>
        </w:tc>
        <w:tc>
          <w:tcPr>
            <w:tcW w:w="14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就业政策</w:t>
            </w:r>
          </w:p>
        </w:tc>
        <w:tc>
          <w:tcPr>
            <w:tcW w:w="4176"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促进就业方面的政策、措施</w:t>
            </w:r>
          </w:p>
        </w:tc>
        <w:tc>
          <w:tcPr>
            <w:tcW w:w="1512" w:type="dxa"/>
            <w:vMerge w:val="restart"/>
            <w:vAlign w:val="center"/>
          </w:tcPr>
          <w:p w:rsidR="009C64B2" w:rsidRDefault="007B1E2F">
            <w:pPr>
              <w:spacing w:line="400" w:lineRule="exact"/>
              <w:jc w:val="center"/>
              <w:rPr>
                <w:rFonts w:ascii="仿宋" w:eastAsia="仿宋" w:hAnsi="仿宋"/>
                <w:sz w:val="28"/>
                <w:szCs w:val="28"/>
              </w:rPr>
            </w:pPr>
            <w:r>
              <w:rPr>
                <w:rFonts w:ascii="仿宋" w:eastAsia="仿宋" w:hAnsi="仿宋" w:cs="仿宋_GB2312" w:hint="eastAsia"/>
                <w:sz w:val="28"/>
                <w:szCs w:val="28"/>
              </w:rPr>
              <w:t>市人力资源社会保障局</w:t>
            </w:r>
          </w:p>
        </w:tc>
      </w:tr>
      <w:tr w:rsidR="009C64B2" w:rsidTr="00A516FB">
        <w:trPr>
          <w:trHeight w:val="1010"/>
        </w:trPr>
        <w:tc>
          <w:tcPr>
            <w:tcW w:w="1348" w:type="dxa"/>
            <w:vMerge/>
            <w:vAlign w:val="center"/>
          </w:tcPr>
          <w:p w:rsidR="009C64B2" w:rsidRDefault="009C64B2">
            <w:pPr>
              <w:spacing w:line="400" w:lineRule="exact"/>
              <w:jc w:val="center"/>
              <w:rPr>
                <w:rFonts w:ascii="仿宋" w:eastAsia="仿宋" w:hAnsi="仿宋"/>
                <w:sz w:val="28"/>
                <w:szCs w:val="28"/>
              </w:rPr>
            </w:pPr>
          </w:p>
        </w:tc>
        <w:tc>
          <w:tcPr>
            <w:tcW w:w="14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补贴申领</w:t>
            </w:r>
          </w:p>
        </w:tc>
        <w:tc>
          <w:tcPr>
            <w:tcW w:w="4176"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就业创业优惠政策中补贴的项目、对象、程序等</w:t>
            </w:r>
          </w:p>
        </w:tc>
        <w:tc>
          <w:tcPr>
            <w:tcW w:w="1512" w:type="dxa"/>
            <w:vMerge/>
            <w:vAlign w:val="center"/>
          </w:tcPr>
          <w:p w:rsidR="009C64B2" w:rsidRDefault="009C64B2">
            <w:pPr>
              <w:spacing w:line="400" w:lineRule="exact"/>
              <w:rPr>
                <w:rFonts w:ascii="仿宋_GB2312" w:eastAsia="仿宋_GB2312"/>
                <w:sz w:val="28"/>
                <w:szCs w:val="28"/>
              </w:rPr>
            </w:pPr>
          </w:p>
        </w:tc>
      </w:tr>
      <w:tr w:rsidR="009C64B2" w:rsidTr="00A516FB">
        <w:trPr>
          <w:trHeight w:val="911"/>
        </w:trPr>
        <w:tc>
          <w:tcPr>
            <w:tcW w:w="1348" w:type="dxa"/>
            <w:vMerge/>
            <w:vAlign w:val="center"/>
          </w:tcPr>
          <w:p w:rsidR="009C64B2" w:rsidRDefault="009C64B2">
            <w:pPr>
              <w:spacing w:line="400" w:lineRule="exact"/>
              <w:jc w:val="center"/>
              <w:rPr>
                <w:rFonts w:ascii="仿宋" w:eastAsia="仿宋" w:hAnsi="仿宋"/>
                <w:sz w:val="28"/>
                <w:szCs w:val="28"/>
              </w:rPr>
            </w:pPr>
          </w:p>
        </w:tc>
        <w:tc>
          <w:tcPr>
            <w:tcW w:w="1476"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供求信息</w:t>
            </w:r>
          </w:p>
        </w:tc>
        <w:tc>
          <w:tcPr>
            <w:tcW w:w="4176"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公共就业服务机构岗位供求信息</w:t>
            </w:r>
          </w:p>
        </w:tc>
        <w:tc>
          <w:tcPr>
            <w:tcW w:w="1512" w:type="dxa"/>
            <w:vMerge/>
            <w:vAlign w:val="center"/>
          </w:tcPr>
          <w:p w:rsidR="009C64B2" w:rsidRDefault="009C64B2">
            <w:pPr>
              <w:spacing w:line="400" w:lineRule="exact"/>
              <w:rPr>
                <w:rFonts w:ascii="仿宋_GB2312" w:eastAsia="仿宋_GB2312"/>
                <w:sz w:val="28"/>
                <w:szCs w:val="28"/>
              </w:rPr>
            </w:pPr>
          </w:p>
        </w:tc>
      </w:tr>
    </w:tbl>
    <w:p w:rsidR="009C64B2" w:rsidRDefault="009C64B2">
      <w:pPr>
        <w:rPr>
          <w:rFonts w:ascii="黑体" w:eastAsia="黑体"/>
          <w:sz w:val="32"/>
          <w:szCs w:val="32"/>
        </w:rPr>
      </w:pPr>
    </w:p>
    <w:p w:rsidR="009C64B2" w:rsidRDefault="007B1E2F">
      <w:pPr>
        <w:rPr>
          <w:rFonts w:ascii="黑体" w:eastAsia="黑体"/>
          <w:sz w:val="30"/>
          <w:szCs w:val="30"/>
        </w:rPr>
      </w:pPr>
      <w:r>
        <w:rPr>
          <w:rFonts w:ascii="黑体" w:eastAsia="黑体" w:hint="eastAsia"/>
          <w:sz w:val="30"/>
          <w:szCs w:val="30"/>
        </w:rPr>
        <w:t>十二、科技计划管理信息公开专栏建设规范</w:t>
      </w:r>
    </w:p>
    <w:tbl>
      <w:tblPr>
        <w:tblW w:w="8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4"/>
        <w:gridCol w:w="1466"/>
        <w:gridCol w:w="4267"/>
        <w:gridCol w:w="1466"/>
      </w:tblGrid>
      <w:tr w:rsidR="009C64B2" w:rsidTr="00A516FB">
        <w:trPr>
          <w:trHeight w:val="505"/>
          <w:tblHeader/>
        </w:trPr>
        <w:tc>
          <w:tcPr>
            <w:tcW w:w="1334" w:type="dxa"/>
            <w:vAlign w:val="center"/>
          </w:tcPr>
          <w:p w:rsidR="00A516FB" w:rsidRDefault="007B1E2F" w:rsidP="00A516FB">
            <w:pPr>
              <w:spacing w:line="360" w:lineRule="exact"/>
              <w:jc w:val="center"/>
              <w:rPr>
                <w:rFonts w:ascii="黑体" w:eastAsia="黑体"/>
                <w:sz w:val="28"/>
                <w:szCs w:val="28"/>
              </w:rPr>
            </w:pPr>
            <w:r>
              <w:rPr>
                <w:rFonts w:ascii="黑体" w:eastAsia="黑体" w:hint="eastAsia"/>
                <w:sz w:val="28"/>
                <w:szCs w:val="28"/>
              </w:rPr>
              <w:t>栏目</w:t>
            </w:r>
          </w:p>
          <w:p w:rsidR="009C64B2" w:rsidRDefault="007B1E2F" w:rsidP="00A516FB">
            <w:pPr>
              <w:spacing w:line="360" w:lineRule="exact"/>
              <w:jc w:val="center"/>
              <w:rPr>
                <w:rFonts w:ascii="黑体" w:eastAsia="黑体"/>
                <w:sz w:val="28"/>
                <w:szCs w:val="28"/>
              </w:rPr>
            </w:pPr>
            <w:r>
              <w:rPr>
                <w:rFonts w:ascii="黑体" w:eastAsia="黑体" w:hint="eastAsia"/>
                <w:sz w:val="28"/>
                <w:szCs w:val="28"/>
              </w:rPr>
              <w:t>名称</w:t>
            </w:r>
          </w:p>
        </w:tc>
        <w:tc>
          <w:tcPr>
            <w:tcW w:w="1466" w:type="dxa"/>
            <w:vAlign w:val="center"/>
          </w:tcPr>
          <w:p w:rsidR="009C64B2" w:rsidRDefault="007B1E2F" w:rsidP="00A516FB">
            <w:pPr>
              <w:spacing w:line="360" w:lineRule="exact"/>
              <w:jc w:val="center"/>
              <w:rPr>
                <w:rFonts w:ascii="黑体" w:eastAsia="黑体"/>
                <w:sz w:val="28"/>
                <w:szCs w:val="28"/>
              </w:rPr>
            </w:pPr>
            <w:r>
              <w:rPr>
                <w:rFonts w:ascii="黑体" w:eastAsia="黑体" w:hint="eastAsia"/>
                <w:sz w:val="28"/>
                <w:szCs w:val="28"/>
              </w:rPr>
              <w:t>一级栏目</w:t>
            </w:r>
          </w:p>
        </w:tc>
        <w:tc>
          <w:tcPr>
            <w:tcW w:w="4267" w:type="dxa"/>
            <w:vAlign w:val="center"/>
          </w:tcPr>
          <w:p w:rsidR="009C64B2" w:rsidRDefault="007B1E2F" w:rsidP="00A516FB">
            <w:pPr>
              <w:spacing w:line="360" w:lineRule="exact"/>
              <w:jc w:val="center"/>
              <w:rPr>
                <w:rFonts w:ascii="黑体" w:eastAsia="黑体"/>
                <w:sz w:val="28"/>
                <w:szCs w:val="28"/>
              </w:rPr>
            </w:pPr>
            <w:r>
              <w:rPr>
                <w:rFonts w:ascii="黑体" w:eastAsia="黑体" w:hint="eastAsia"/>
                <w:sz w:val="28"/>
                <w:szCs w:val="28"/>
              </w:rPr>
              <w:t>栏目内容</w:t>
            </w:r>
          </w:p>
        </w:tc>
        <w:tc>
          <w:tcPr>
            <w:tcW w:w="1466" w:type="dxa"/>
            <w:vAlign w:val="center"/>
          </w:tcPr>
          <w:p w:rsidR="009C64B2" w:rsidRDefault="007B1E2F" w:rsidP="00A516FB">
            <w:pPr>
              <w:spacing w:line="360" w:lineRule="exact"/>
              <w:jc w:val="center"/>
              <w:rPr>
                <w:rFonts w:ascii="黑体" w:eastAsia="黑体"/>
                <w:sz w:val="28"/>
                <w:szCs w:val="28"/>
              </w:rPr>
            </w:pPr>
            <w:r>
              <w:rPr>
                <w:rFonts w:ascii="黑体" w:eastAsia="黑体" w:hint="eastAsia"/>
                <w:sz w:val="28"/>
                <w:szCs w:val="28"/>
              </w:rPr>
              <w:t>责任单位</w:t>
            </w:r>
          </w:p>
        </w:tc>
      </w:tr>
      <w:tr w:rsidR="009C64B2" w:rsidTr="00A516FB">
        <w:trPr>
          <w:trHeight w:val="1817"/>
        </w:trPr>
        <w:tc>
          <w:tcPr>
            <w:tcW w:w="1334" w:type="dxa"/>
            <w:vAlign w:val="center"/>
          </w:tcPr>
          <w:p w:rsidR="009C64B2" w:rsidRDefault="007B1E2F">
            <w:pPr>
              <w:spacing w:line="360" w:lineRule="exact"/>
              <w:jc w:val="center"/>
              <w:rPr>
                <w:rFonts w:ascii="仿宋" w:eastAsia="仿宋" w:hAnsi="仿宋"/>
                <w:sz w:val="28"/>
                <w:szCs w:val="28"/>
              </w:rPr>
            </w:pPr>
            <w:r>
              <w:rPr>
                <w:rFonts w:ascii="仿宋" w:eastAsia="仿宋" w:hAnsi="仿宋" w:hint="eastAsia"/>
                <w:sz w:val="28"/>
                <w:szCs w:val="28"/>
              </w:rPr>
              <w:t>科技计划管理</w:t>
            </w:r>
          </w:p>
        </w:tc>
        <w:tc>
          <w:tcPr>
            <w:tcW w:w="1466" w:type="dxa"/>
            <w:vAlign w:val="center"/>
          </w:tcPr>
          <w:p w:rsidR="009C64B2" w:rsidRDefault="007B1E2F">
            <w:pPr>
              <w:spacing w:line="360" w:lineRule="exact"/>
              <w:jc w:val="center"/>
              <w:rPr>
                <w:rFonts w:ascii="仿宋" w:eastAsia="仿宋" w:hAnsi="仿宋"/>
                <w:sz w:val="28"/>
                <w:szCs w:val="28"/>
              </w:rPr>
            </w:pPr>
            <w:r>
              <w:rPr>
                <w:rFonts w:ascii="仿宋" w:eastAsia="仿宋" w:hAnsi="仿宋" w:hint="eastAsia"/>
                <w:sz w:val="28"/>
                <w:szCs w:val="28"/>
              </w:rPr>
              <w:t>管理制度</w:t>
            </w:r>
          </w:p>
        </w:tc>
        <w:tc>
          <w:tcPr>
            <w:tcW w:w="4267" w:type="dxa"/>
            <w:vAlign w:val="center"/>
          </w:tcPr>
          <w:p w:rsidR="009C64B2" w:rsidRDefault="007B1E2F">
            <w:pPr>
              <w:spacing w:line="360" w:lineRule="exact"/>
              <w:rPr>
                <w:rFonts w:ascii="仿宋" w:eastAsia="仿宋" w:hAnsi="仿宋"/>
                <w:sz w:val="28"/>
                <w:szCs w:val="28"/>
              </w:rPr>
            </w:pPr>
            <w:r>
              <w:rPr>
                <w:rFonts w:ascii="仿宋" w:eastAsia="仿宋" w:hAnsi="仿宋" w:hint="eastAsia"/>
                <w:sz w:val="28"/>
                <w:szCs w:val="28"/>
              </w:rPr>
              <w:t>各类科技计划管理办法，包括部门职责、支持范围、申报立项、过程管理、结项验收、监督管理和绩效评价等全过程管理内容</w:t>
            </w:r>
          </w:p>
        </w:tc>
        <w:tc>
          <w:tcPr>
            <w:tcW w:w="1466" w:type="dxa"/>
            <w:vAlign w:val="center"/>
          </w:tcPr>
          <w:p w:rsidR="009C64B2" w:rsidRDefault="007B1E2F">
            <w:pPr>
              <w:spacing w:line="360" w:lineRule="exact"/>
              <w:jc w:val="center"/>
              <w:rPr>
                <w:rFonts w:ascii="仿宋" w:eastAsia="仿宋" w:hAnsi="仿宋"/>
                <w:sz w:val="28"/>
                <w:szCs w:val="28"/>
              </w:rPr>
            </w:pPr>
            <w:r>
              <w:rPr>
                <w:rFonts w:ascii="仿宋" w:eastAsia="仿宋" w:hAnsi="仿宋" w:hint="eastAsia"/>
                <w:sz w:val="28"/>
                <w:szCs w:val="28"/>
              </w:rPr>
              <w:t>市科技局</w:t>
            </w:r>
          </w:p>
        </w:tc>
      </w:tr>
      <w:tr w:rsidR="00A516FB" w:rsidTr="00A516FB">
        <w:trPr>
          <w:trHeight w:val="1056"/>
        </w:trPr>
        <w:tc>
          <w:tcPr>
            <w:tcW w:w="1334" w:type="dxa"/>
            <w:vMerge w:val="restart"/>
            <w:vAlign w:val="center"/>
          </w:tcPr>
          <w:p w:rsidR="00A516FB" w:rsidRDefault="00A516FB">
            <w:pPr>
              <w:spacing w:line="360" w:lineRule="exact"/>
              <w:jc w:val="center"/>
              <w:rPr>
                <w:rFonts w:ascii="仿宋" w:eastAsia="仿宋" w:hAnsi="仿宋"/>
                <w:sz w:val="28"/>
                <w:szCs w:val="28"/>
              </w:rPr>
            </w:pPr>
            <w:r>
              <w:rPr>
                <w:rFonts w:ascii="仿宋" w:eastAsia="仿宋" w:hAnsi="仿宋" w:hint="eastAsia"/>
                <w:sz w:val="28"/>
                <w:szCs w:val="28"/>
              </w:rPr>
              <w:lastRenderedPageBreak/>
              <w:t>科技计划管理</w:t>
            </w:r>
          </w:p>
        </w:tc>
        <w:tc>
          <w:tcPr>
            <w:tcW w:w="1466" w:type="dxa"/>
            <w:vAlign w:val="center"/>
          </w:tcPr>
          <w:p w:rsidR="00A516FB" w:rsidRDefault="00A516FB">
            <w:pPr>
              <w:spacing w:line="360" w:lineRule="exact"/>
              <w:jc w:val="center"/>
              <w:rPr>
                <w:rFonts w:ascii="仿宋" w:eastAsia="仿宋" w:hAnsi="仿宋"/>
                <w:sz w:val="28"/>
                <w:szCs w:val="28"/>
              </w:rPr>
            </w:pPr>
            <w:r>
              <w:rPr>
                <w:rFonts w:ascii="仿宋" w:eastAsia="仿宋" w:hAnsi="仿宋" w:hint="eastAsia"/>
                <w:sz w:val="28"/>
                <w:szCs w:val="28"/>
              </w:rPr>
              <w:t>申报指南</w:t>
            </w:r>
          </w:p>
        </w:tc>
        <w:tc>
          <w:tcPr>
            <w:tcW w:w="4267" w:type="dxa"/>
            <w:vAlign w:val="center"/>
          </w:tcPr>
          <w:p w:rsidR="00A516FB" w:rsidRDefault="00A516FB">
            <w:pPr>
              <w:spacing w:line="360" w:lineRule="exact"/>
              <w:rPr>
                <w:rFonts w:ascii="仿宋" w:eastAsia="仿宋" w:hAnsi="仿宋"/>
                <w:sz w:val="28"/>
                <w:szCs w:val="28"/>
              </w:rPr>
            </w:pPr>
            <w:r>
              <w:rPr>
                <w:rFonts w:ascii="仿宋" w:eastAsia="仿宋" w:hAnsi="仿宋" w:hint="eastAsia"/>
                <w:sz w:val="28"/>
                <w:szCs w:val="28"/>
              </w:rPr>
              <w:t>项目申报条件、扶持对象、申报时限、经办部门和联系方式等</w:t>
            </w:r>
          </w:p>
        </w:tc>
        <w:tc>
          <w:tcPr>
            <w:tcW w:w="1466" w:type="dxa"/>
            <w:vMerge w:val="restart"/>
            <w:vAlign w:val="center"/>
          </w:tcPr>
          <w:p w:rsidR="00A516FB" w:rsidRDefault="00A516FB">
            <w:pPr>
              <w:spacing w:line="360" w:lineRule="exact"/>
              <w:rPr>
                <w:rFonts w:ascii="仿宋_GB2312" w:eastAsia="仿宋_GB2312"/>
                <w:sz w:val="28"/>
                <w:szCs w:val="28"/>
              </w:rPr>
            </w:pPr>
            <w:r>
              <w:rPr>
                <w:rFonts w:ascii="仿宋" w:eastAsia="仿宋" w:hAnsi="仿宋" w:hint="eastAsia"/>
                <w:sz w:val="28"/>
                <w:szCs w:val="28"/>
              </w:rPr>
              <w:t>市科技局</w:t>
            </w:r>
          </w:p>
        </w:tc>
      </w:tr>
      <w:tr w:rsidR="00A516FB" w:rsidTr="00A516FB">
        <w:trPr>
          <w:trHeight w:val="1241"/>
        </w:trPr>
        <w:tc>
          <w:tcPr>
            <w:tcW w:w="1334" w:type="dxa"/>
            <w:vMerge/>
            <w:vAlign w:val="center"/>
          </w:tcPr>
          <w:p w:rsidR="00A516FB" w:rsidRDefault="00A516FB">
            <w:pPr>
              <w:spacing w:line="360" w:lineRule="exact"/>
              <w:jc w:val="center"/>
              <w:rPr>
                <w:rFonts w:ascii="仿宋" w:eastAsia="仿宋" w:hAnsi="仿宋"/>
                <w:sz w:val="28"/>
                <w:szCs w:val="28"/>
              </w:rPr>
            </w:pPr>
          </w:p>
        </w:tc>
        <w:tc>
          <w:tcPr>
            <w:tcW w:w="1466" w:type="dxa"/>
            <w:vAlign w:val="center"/>
          </w:tcPr>
          <w:p w:rsidR="00A516FB" w:rsidRDefault="00A516FB">
            <w:pPr>
              <w:spacing w:line="360" w:lineRule="exact"/>
              <w:jc w:val="center"/>
              <w:rPr>
                <w:rFonts w:ascii="仿宋" w:eastAsia="仿宋" w:hAnsi="仿宋"/>
                <w:sz w:val="28"/>
                <w:szCs w:val="28"/>
              </w:rPr>
            </w:pPr>
            <w:r>
              <w:rPr>
                <w:rFonts w:ascii="仿宋" w:eastAsia="仿宋" w:hAnsi="仿宋" w:hint="eastAsia"/>
                <w:sz w:val="28"/>
                <w:szCs w:val="28"/>
              </w:rPr>
              <w:t>项目受理</w:t>
            </w:r>
          </w:p>
        </w:tc>
        <w:tc>
          <w:tcPr>
            <w:tcW w:w="4267" w:type="dxa"/>
            <w:vAlign w:val="center"/>
          </w:tcPr>
          <w:p w:rsidR="00A516FB" w:rsidRDefault="00A516FB">
            <w:pPr>
              <w:spacing w:line="360" w:lineRule="exact"/>
              <w:rPr>
                <w:rFonts w:ascii="仿宋" w:eastAsia="仿宋" w:hAnsi="仿宋"/>
                <w:sz w:val="28"/>
                <w:szCs w:val="28"/>
              </w:rPr>
            </w:pPr>
            <w:r>
              <w:rPr>
                <w:rFonts w:ascii="仿宋" w:eastAsia="仿宋" w:hAnsi="仿宋" w:hint="eastAsia"/>
                <w:sz w:val="28"/>
                <w:szCs w:val="28"/>
              </w:rPr>
              <w:t>受理名称、申报单位、主管部门、主持人、计划类别等</w:t>
            </w:r>
          </w:p>
        </w:tc>
        <w:tc>
          <w:tcPr>
            <w:tcW w:w="1466" w:type="dxa"/>
            <w:vMerge/>
            <w:vAlign w:val="center"/>
          </w:tcPr>
          <w:p w:rsidR="00A516FB" w:rsidRDefault="00A516FB">
            <w:pPr>
              <w:spacing w:line="360" w:lineRule="exact"/>
              <w:rPr>
                <w:rFonts w:ascii="仿宋_GB2312" w:eastAsia="仿宋_GB2312"/>
                <w:sz w:val="28"/>
                <w:szCs w:val="28"/>
              </w:rPr>
            </w:pPr>
          </w:p>
        </w:tc>
      </w:tr>
      <w:tr w:rsidR="00A516FB" w:rsidTr="00A516FB">
        <w:trPr>
          <w:trHeight w:val="981"/>
        </w:trPr>
        <w:tc>
          <w:tcPr>
            <w:tcW w:w="1334" w:type="dxa"/>
            <w:vMerge/>
            <w:vAlign w:val="center"/>
          </w:tcPr>
          <w:p w:rsidR="00A516FB" w:rsidRDefault="00A516FB">
            <w:pPr>
              <w:spacing w:line="360" w:lineRule="exact"/>
              <w:jc w:val="center"/>
              <w:rPr>
                <w:rFonts w:ascii="仿宋" w:eastAsia="仿宋" w:hAnsi="仿宋"/>
                <w:sz w:val="28"/>
                <w:szCs w:val="28"/>
              </w:rPr>
            </w:pPr>
          </w:p>
        </w:tc>
        <w:tc>
          <w:tcPr>
            <w:tcW w:w="1466" w:type="dxa"/>
            <w:vAlign w:val="center"/>
          </w:tcPr>
          <w:p w:rsidR="00A516FB" w:rsidRDefault="00A516FB">
            <w:pPr>
              <w:spacing w:line="360" w:lineRule="exact"/>
              <w:jc w:val="center"/>
              <w:rPr>
                <w:rFonts w:ascii="仿宋" w:eastAsia="仿宋" w:hAnsi="仿宋"/>
                <w:sz w:val="28"/>
                <w:szCs w:val="28"/>
              </w:rPr>
            </w:pPr>
            <w:r>
              <w:rPr>
                <w:rFonts w:ascii="仿宋" w:eastAsia="仿宋" w:hAnsi="仿宋" w:hint="eastAsia"/>
                <w:sz w:val="28"/>
                <w:szCs w:val="28"/>
              </w:rPr>
              <w:t>立项信息</w:t>
            </w:r>
          </w:p>
        </w:tc>
        <w:tc>
          <w:tcPr>
            <w:tcW w:w="4267" w:type="dxa"/>
            <w:vAlign w:val="center"/>
          </w:tcPr>
          <w:p w:rsidR="00A516FB" w:rsidRDefault="00A516FB">
            <w:pPr>
              <w:spacing w:line="360" w:lineRule="exact"/>
              <w:rPr>
                <w:rFonts w:ascii="仿宋" w:eastAsia="仿宋" w:hAnsi="仿宋"/>
                <w:sz w:val="28"/>
                <w:szCs w:val="28"/>
              </w:rPr>
            </w:pPr>
            <w:r>
              <w:rPr>
                <w:rFonts w:ascii="仿宋" w:eastAsia="仿宋" w:hAnsi="仿宋" w:hint="eastAsia"/>
                <w:sz w:val="28"/>
                <w:szCs w:val="28"/>
              </w:rPr>
              <w:t>拟立项的项目名称、申报单位、主管部门支持人、计划类别等</w:t>
            </w:r>
          </w:p>
        </w:tc>
        <w:tc>
          <w:tcPr>
            <w:tcW w:w="1466" w:type="dxa"/>
            <w:vMerge/>
            <w:vAlign w:val="center"/>
          </w:tcPr>
          <w:p w:rsidR="00A516FB" w:rsidRDefault="00A516FB">
            <w:pPr>
              <w:spacing w:line="360" w:lineRule="exact"/>
              <w:rPr>
                <w:rFonts w:ascii="仿宋_GB2312" w:eastAsia="仿宋_GB2312"/>
                <w:sz w:val="28"/>
                <w:szCs w:val="28"/>
              </w:rPr>
            </w:pPr>
          </w:p>
        </w:tc>
      </w:tr>
      <w:tr w:rsidR="00A516FB" w:rsidTr="00A516FB">
        <w:trPr>
          <w:trHeight w:val="1506"/>
        </w:trPr>
        <w:tc>
          <w:tcPr>
            <w:tcW w:w="1334" w:type="dxa"/>
            <w:vMerge/>
            <w:vAlign w:val="center"/>
          </w:tcPr>
          <w:p w:rsidR="00A516FB" w:rsidRDefault="00A516FB">
            <w:pPr>
              <w:spacing w:line="360" w:lineRule="exact"/>
              <w:jc w:val="center"/>
              <w:rPr>
                <w:rFonts w:ascii="仿宋" w:eastAsia="仿宋" w:hAnsi="仿宋"/>
                <w:sz w:val="28"/>
                <w:szCs w:val="28"/>
              </w:rPr>
            </w:pPr>
          </w:p>
        </w:tc>
        <w:tc>
          <w:tcPr>
            <w:tcW w:w="1466" w:type="dxa"/>
            <w:vAlign w:val="center"/>
          </w:tcPr>
          <w:p w:rsidR="00A516FB" w:rsidRDefault="00A516FB">
            <w:pPr>
              <w:spacing w:line="360" w:lineRule="exact"/>
              <w:jc w:val="center"/>
              <w:rPr>
                <w:rFonts w:ascii="仿宋" w:eastAsia="仿宋" w:hAnsi="仿宋"/>
                <w:sz w:val="28"/>
                <w:szCs w:val="28"/>
              </w:rPr>
            </w:pPr>
            <w:r>
              <w:rPr>
                <w:rFonts w:ascii="仿宋" w:eastAsia="仿宋" w:hAnsi="仿宋" w:hint="eastAsia"/>
                <w:sz w:val="28"/>
                <w:szCs w:val="28"/>
              </w:rPr>
              <w:t>验收情况</w:t>
            </w:r>
          </w:p>
        </w:tc>
        <w:tc>
          <w:tcPr>
            <w:tcW w:w="4267" w:type="dxa"/>
            <w:vAlign w:val="center"/>
          </w:tcPr>
          <w:p w:rsidR="00A516FB" w:rsidRDefault="00A516FB">
            <w:pPr>
              <w:spacing w:line="360" w:lineRule="exact"/>
              <w:rPr>
                <w:rFonts w:ascii="仿宋" w:eastAsia="仿宋" w:hAnsi="仿宋"/>
                <w:sz w:val="28"/>
                <w:szCs w:val="28"/>
              </w:rPr>
            </w:pPr>
            <w:r>
              <w:rPr>
                <w:rFonts w:ascii="仿宋" w:eastAsia="仿宋" w:hAnsi="仿宋" w:hint="eastAsia"/>
                <w:sz w:val="28"/>
                <w:szCs w:val="28"/>
              </w:rPr>
              <w:t>验收项目的名称、承担单位、主管部门、主持人、计划类别、验收结果、绩效评价等</w:t>
            </w:r>
          </w:p>
        </w:tc>
        <w:tc>
          <w:tcPr>
            <w:tcW w:w="1466" w:type="dxa"/>
            <w:vMerge/>
            <w:vAlign w:val="center"/>
          </w:tcPr>
          <w:p w:rsidR="00A516FB" w:rsidRDefault="00A516FB">
            <w:pPr>
              <w:spacing w:line="360" w:lineRule="exact"/>
              <w:rPr>
                <w:rFonts w:ascii="仿宋_GB2312" w:eastAsia="仿宋_GB2312"/>
                <w:sz w:val="28"/>
                <w:szCs w:val="28"/>
              </w:rPr>
            </w:pPr>
          </w:p>
        </w:tc>
      </w:tr>
    </w:tbl>
    <w:p w:rsidR="009C64B2" w:rsidRDefault="009C64B2">
      <w:pPr>
        <w:rPr>
          <w:rFonts w:ascii="黑体" w:eastAsia="黑体"/>
          <w:sz w:val="32"/>
          <w:szCs w:val="32"/>
        </w:rPr>
      </w:pPr>
    </w:p>
    <w:p w:rsidR="009C64B2" w:rsidRDefault="007B1E2F">
      <w:pPr>
        <w:rPr>
          <w:rFonts w:ascii="黑体" w:eastAsia="黑体"/>
          <w:sz w:val="32"/>
          <w:szCs w:val="32"/>
        </w:rPr>
      </w:pPr>
      <w:r>
        <w:rPr>
          <w:rFonts w:ascii="黑体" w:eastAsia="黑体" w:hint="eastAsia"/>
          <w:sz w:val="32"/>
          <w:szCs w:val="32"/>
        </w:rPr>
        <w:t>十三、价格和收费信息公开专栏建设规范</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6"/>
        <w:gridCol w:w="1266"/>
        <w:gridCol w:w="1437"/>
        <w:gridCol w:w="3119"/>
        <w:gridCol w:w="1392"/>
      </w:tblGrid>
      <w:tr w:rsidR="009C64B2" w:rsidTr="00B82523">
        <w:trPr>
          <w:trHeight w:val="415"/>
          <w:tblHeader/>
        </w:trPr>
        <w:tc>
          <w:tcPr>
            <w:tcW w:w="1266" w:type="dxa"/>
            <w:vAlign w:val="center"/>
          </w:tcPr>
          <w:p w:rsidR="00B82523" w:rsidRDefault="007B1E2F">
            <w:pPr>
              <w:spacing w:line="360" w:lineRule="exact"/>
              <w:jc w:val="center"/>
              <w:rPr>
                <w:rFonts w:ascii="黑体" w:eastAsia="黑体"/>
                <w:sz w:val="28"/>
                <w:szCs w:val="28"/>
              </w:rPr>
            </w:pPr>
            <w:r>
              <w:rPr>
                <w:rFonts w:ascii="黑体" w:eastAsia="黑体" w:hint="eastAsia"/>
                <w:sz w:val="28"/>
                <w:szCs w:val="28"/>
              </w:rPr>
              <w:t>栏目</w:t>
            </w:r>
          </w:p>
          <w:p w:rsidR="009C64B2" w:rsidRDefault="007B1E2F">
            <w:pPr>
              <w:spacing w:line="360" w:lineRule="exact"/>
              <w:jc w:val="center"/>
              <w:rPr>
                <w:rFonts w:ascii="黑体" w:eastAsia="黑体"/>
                <w:sz w:val="28"/>
                <w:szCs w:val="28"/>
              </w:rPr>
            </w:pPr>
            <w:r>
              <w:rPr>
                <w:rFonts w:ascii="黑体" w:eastAsia="黑体" w:hint="eastAsia"/>
                <w:sz w:val="28"/>
                <w:szCs w:val="28"/>
              </w:rPr>
              <w:t>名称</w:t>
            </w:r>
          </w:p>
        </w:tc>
        <w:tc>
          <w:tcPr>
            <w:tcW w:w="1266" w:type="dxa"/>
            <w:vAlign w:val="center"/>
          </w:tcPr>
          <w:p w:rsidR="00B82523" w:rsidRDefault="007B1E2F">
            <w:pPr>
              <w:spacing w:line="360" w:lineRule="exact"/>
              <w:jc w:val="center"/>
              <w:rPr>
                <w:rFonts w:ascii="黑体" w:eastAsia="黑体"/>
                <w:sz w:val="28"/>
                <w:szCs w:val="28"/>
              </w:rPr>
            </w:pPr>
            <w:r>
              <w:rPr>
                <w:rFonts w:ascii="黑体" w:eastAsia="黑体" w:hint="eastAsia"/>
                <w:sz w:val="28"/>
                <w:szCs w:val="28"/>
              </w:rPr>
              <w:t>一级</w:t>
            </w:r>
          </w:p>
          <w:p w:rsidR="009C64B2" w:rsidRDefault="007B1E2F">
            <w:pPr>
              <w:spacing w:line="360" w:lineRule="exact"/>
              <w:jc w:val="center"/>
              <w:rPr>
                <w:rFonts w:ascii="黑体" w:eastAsia="黑体"/>
                <w:sz w:val="28"/>
                <w:szCs w:val="28"/>
              </w:rPr>
            </w:pPr>
            <w:r>
              <w:rPr>
                <w:rFonts w:ascii="黑体" w:eastAsia="黑体" w:hint="eastAsia"/>
                <w:sz w:val="28"/>
                <w:szCs w:val="28"/>
              </w:rPr>
              <w:t>栏目</w:t>
            </w:r>
          </w:p>
        </w:tc>
        <w:tc>
          <w:tcPr>
            <w:tcW w:w="1437" w:type="dxa"/>
            <w:vAlign w:val="center"/>
          </w:tcPr>
          <w:p w:rsidR="00B82523" w:rsidRDefault="007B1E2F">
            <w:pPr>
              <w:spacing w:line="360" w:lineRule="exact"/>
              <w:jc w:val="center"/>
              <w:rPr>
                <w:rFonts w:ascii="黑体" w:eastAsia="黑体"/>
                <w:sz w:val="28"/>
                <w:szCs w:val="28"/>
              </w:rPr>
            </w:pPr>
            <w:r>
              <w:rPr>
                <w:rFonts w:ascii="黑体" w:eastAsia="黑体" w:hint="eastAsia"/>
                <w:sz w:val="28"/>
                <w:szCs w:val="28"/>
              </w:rPr>
              <w:t>二级</w:t>
            </w:r>
          </w:p>
          <w:p w:rsidR="009C64B2" w:rsidRDefault="007B1E2F">
            <w:pPr>
              <w:spacing w:line="360" w:lineRule="exact"/>
              <w:jc w:val="center"/>
              <w:rPr>
                <w:rFonts w:ascii="黑体" w:eastAsia="黑体"/>
                <w:sz w:val="28"/>
                <w:szCs w:val="28"/>
              </w:rPr>
            </w:pPr>
            <w:r>
              <w:rPr>
                <w:rFonts w:ascii="黑体" w:eastAsia="黑体" w:hint="eastAsia"/>
                <w:sz w:val="28"/>
                <w:szCs w:val="28"/>
              </w:rPr>
              <w:t>栏目</w:t>
            </w:r>
          </w:p>
        </w:tc>
        <w:tc>
          <w:tcPr>
            <w:tcW w:w="3119" w:type="dxa"/>
            <w:vAlign w:val="center"/>
          </w:tcPr>
          <w:p w:rsidR="009C64B2" w:rsidRDefault="007B1E2F">
            <w:pPr>
              <w:spacing w:line="360" w:lineRule="exact"/>
              <w:jc w:val="center"/>
              <w:rPr>
                <w:rFonts w:ascii="黑体" w:eastAsia="黑体"/>
                <w:sz w:val="28"/>
                <w:szCs w:val="28"/>
              </w:rPr>
            </w:pPr>
            <w:r>
              <w:rPr>
                <w:rFonts w:ascii="黑体" w:eastAsia="黑体" w:hint="eastAsia"/>
                <w:sz w:val="28"/>
                <w:szCs w:val="28"/>
              </w:rPr>
              <w:t>栏目内容</w:t>
            </w:r>
          </w:p>
        </w:tc>
        <w:tc>
          <w:tcPr>
            <w:tcW w:w="1392" w:type="dxa"/>
            <w:vAlign w:val="center"/>
          </w:tcPr>
          <w:p w:rsidR="009C64B2" w:rsidRDefault="007B1E2F">
            <w:pPr>
              <w:spacing w:line="360" w:lineRule="exact"/>
              <w:jc w:val="center"/>
              <w:rPr>
                <w:rFonts w:ascii="黑体" w:eastAsia="黑体"/>
                <w:sz w:val="28"/>
                <w:szCs w:val="28"/>
              </w:rPr>
            </w:pPr>
            <w:r>
              <w:rPr>
                <w:rFonts w:ascii="黑体" w:eastAsia="黑体" w:hint="eastAsia"/>
                <w:sz w:val="28"/>
                <w:szCs w:val="28"/>
              </w:rPr>
              <w:t>责任单位</w:t>
            </w:r>
          </w:p>
        </w:tc>
      </w:tr>
      <w:tr w:rsidR="00B82523" w:rsidTr="00B82523">
        <w:trPr>
          <w:trHeight w:val="366"/>
        </w:trPr>
        <w:tc>
          <w:tcPr>
            <w:tcW w:w="1266" w:type="dxa"/>
            <w:vMerge w:val="restart"/>
            <w:vAlign w:val="center"/>
          </w:tcPr>
          <w:p w:rsidR="00B82523" w:rsidRPr="00B82523" w:rsidRDefault="00B82523" w:rsidP="00B82523">
            <w:pPr>
              <w:spacing w:line="360" w:lineRule="exact"/>
              <w:jc w:val="center"/>
              <w:rPr>
                <w:rFonts w:ascii="仿宋" w:eastAsia="仿宋" w:hAnsi="仿宋"/>
                <w:w w:val="90"/>
                <w:sz w:val="28"/>
                <w:szCs w:val="28"/>
              </w:rPr>
            </w:pPr>
            <w:r w:rsidRPr="00B82523">
              <w:rPr>
                <w:rFonts w:ascii="仿宋" w:eastAsia="仿宋" w:hAnsi="仿宋" w:hint="eastAsia"/>
                <w:w w:val="90"/>
                <w:sz w:val="28"/>
                <w:szCs w:val="28"/>
              </w:rPr>
              <w:t>价格和</w:t>
            </w:r>
          </w:p>
          <w:p w:rsidR="00B82523" w:rsidRDefault="00B82523" w:rsidP="00B82523">
            <w:pPr>
              <w:spacing w:line="360" w:lineRule="exact"/>
              <w:jc w:val="center"/>
              <w:rPr>
                <w:rFonts w:ascii="仿宋" w:eastAsia="仿宋" w:hAnsi="仿宋"/>
                <w:sz w:val="28"/>
                <w:szCs w:val="28"/>
              </w:rPr>
            </w:pPr>
            <w:r w:rsidRPr="00B82523">
              <w:rPr>
                <w:rFonts w:ascii="仿宋" w:eastAsia="仿宋" w:hAnsi="仿宋" w:hint="eastAsia"/>
                <w:w w:val="90"/>
                <w:sz w:val="28"/>
                <w:szCs w:val="28"/>
              </w:rPr>
              <w:t>收费</w:t>
            </w:r>
          </w:p>
        </w:tc>
        <w:tc>
          <w:tcPr>
            <w:tcW w:w="1266" w:type="dxa"/>
            <w:vMerge w:val="restart"/>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定价</w:t>
            </w:r>
          </w:p>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目录</w:t>
            </w: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现行目录</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现行定价目录</w:t>
            </w:r>
          </w:p>
        </w:tc>
        <w:tc>
          <w:tcPr>
            <w:tcW w:w="1392" w:type="dxa"/>
            <w:vMerge w:val="restart"/>
            <w:vAlign w:val="center"/>
          </w:tcPr>
          <w:p w:rsidR="00B82523" w:rsidRDefault="00B82523" w:rsidP="00B82523">
            <w:pPr>
              <w:spacing w:line="360" w:lineRule="exact"/>
              <w:jc w:val="center"/>
              <w:rPr>
                <w:rFonts w:ascii="仿宋" w:eastAsia="仿宋" w:hAnsi="仿宋"/>
                <w:sz w:val="28"/>
                <w:szCs w:val="28"/>
              </w:rPr>
            </w:pPr>
            <w:r>
              <w:rPr>
                <w:rFonts w:ascii="仿宋" w:eastAsia="仿宋" w:hAnsi="仿宋" w:hint="eastAsia"/>
                <w:sz w:val="28"/>
                <w:szCs w:val="28"/>
              </w:rPr>
              <w:t>市物价办</w:t>
            </w:r>
          </w:p>
        </w:tc>
      </w:tr>
      <w:tr w:rsidR="00B82523" w:rsidTr="00B82523">
        <w:trPr>
          <w:trHeight w:val="1422"/>
        </w:trPr>
        <w:tc>
          <w:tcPr>
            <w:tcW w:w="1266" w:type="dxa"/>
            <w:vMerge/>
            <w:vAlign w:val="center"/>
          </w:tcPr>
          <w:p w:rsidR="00B82523" w:rsidRDefault="00B82523">
            <w:pPr>
              <w:spacing w:line="360" w:lineRule="exact"/>
              <w:jc w:val="center"/>
              <w:rPr>
                <w:rFonts w:ascii="仿宋" w:eastAsia="仿宋" w:hAnsi="仿宋"/>
                <w:sz w:val="28"/>
                <w:szCs w:val="28"/>
              </w:rPr>
            </w:pPr>
          </w:p>
        </w:tc>
        <w:tc>
          <w:tcPr>
            <w:tcW w:w="1266" w:type="dxa"/>
            <w:vMerge/>
            <w:vAlign w:val="center"/>
          </w:tcPr>
          <w:p w:rsidR="00B82523" w:rsidRDefault="00B82523">
            <w:pPr>
              <w:spacing w:line="360" w:lineRule="exact"/>
              <w:jc w:val="center"/>
              <w:rPr>
                <w:rFonts w:ascii="仿宋" w:eastAsia="仿宋" w:hAnsi="仿宋"/>
                <w:sz w:val="28"/>
                <w:szCs w:val="28"/>
              </w:rPr>
            </w:pP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变动状况</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定价权限调整的相关文件，包括近年来放开、下放、取消或转移的商品和服务定价事项</w:t>
            </w:r>
          </w:p>
        </w:tc>
        <w:tc>
          <w:tcPr>
            <w:tcW w:w="1392" w:type="dxa"/>
            <w:vMerge/>
            <w:vAlign w:val="center"/>
          </w:tcPr>
          <w:p w:rsidR="00B82523" w:rsidRDefault="00B82523">
            <w:pPr>
              <w:spacing w:line="360" w:lineRule="exact"/>
              <w:rPr>
                <w:rFonts w:ascii="仿宋" w:eastAsia="仿宋" w:hAnsi="仿宋"/>
                <w:sz w:val="28"/>
                <w:szCs w:val="28"/>
              </w:rPr>
            </w:pPr>
          </w:p>
        </w:tc>
      </w:tr>
      <w:tr w:rsidR="00B82523" w:rsidTr="00B82523">
        <w:trPr>
          <w:trHeight w:val="733"/>
        </w:trPr>
        <w:tc>
          <w:tcPr>
            <w:tcW w:w="1266" w:type="dxa"/>
            <w:vMerge/>
            <w:vAlign w:val="center"/>
          </w:tcPr>
          <w:p w:rsidR="00B82523" w:rsidRDefault="00B82523">
            <w:pPr>
              <w:spacing w:line="360" w:lineRule="exact"/>
              <w:jc w:val="center"/>
              <w:rPr>
                <w:rFonts w:ascii="仿宋" w:eastAsia="仿宋" w:hAnsi="仿宋"/>
                <w:sz w:val="28"/>
                <w:szCs w:val="28"/>
              </w:rPr>
            </w:pPr>
          </w:p>
        </w:tc>
        <w:tc>
          <w:tcPr>
            <w:tcW w:w="1266" w:type="dxa"/>
            <w:vMerge/>
            <w:vAlign w:val="center"/>
          </w:tcPr>
          <w:p w:rsidR="00B82523" w:rsidRDefault="00B82523">
            <w:pPr>
              <w:spacing w:line="360" w:lineRule="exact"/>
              <w:jc w:val="center"/>
              <w:rPr>
                <w:rFonts w:ascii="仿宋" w:eastAsia="仿宋" w:hAnsi="仿宋"/>
                <w:sz w:val="28"/>
                <w:szCs w:val="28"/>
              </w:rPr>
            </w:pP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修订动态</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定价目录修订进展情况及相关宣传报导</w:t>
            </w:r>
          </w:p>
        </w:tc>
        <w:tc>
          <w:tcPr>
            <w:tcW w:w="1392" w:type="dxa"/>
            <w:vMerge/>
            <w:vAlign w:val="center"/>
          </w:tcPr>
          <w:p w:rsidR="00B82523" w:rsidRDefault="00B82523">
            <w:pPr>
              <w:spacing w:line="360" w:lineRule="exact"/>
              <w:rPr>
                <w:rFonts w:ascii="仿宋" w:eastAsia="仿宋" w:hAnsi="仿宋"/>
                <w:sz w:val="28"/>
                <w:szCs w:val="28"/>
              </w:rPr>
            </w:pPr>
          </w:p>
        </w:tc>
      </w:tr>
      <w:tr w:rsidR="00B82523" w:rsidTr="00B82523">
        <w:trPr>
          <w:trHeight w:val="1148"/>
        </w:trPr>
        <w:tc>
          <w:tcPr>
            <w:tcW w:w="1266" w:type="dxa"/>
            <w:vMerge/>
            <w:vAlign w:val="center"/>
          </w:tcPr>
          <w:p w:rsidR="00B82523" w:rsidRDefault="00B82523">
            <w:pPr>
              <w:spacing w:line="360" w:lineRule="exact"/>
              <w:jc w:val="center"/>
              <w:rPr>
                <w:rFonts w:ascii="仿宋" w:eastAsia="仿宋" w:hAnsi="仿宋"/>
                <w:sz w:val="28"/>
                <w:szCs w:val="28"/>
              </w:rPr>
            </w:pPr>
          </w:p>
        </w:tc>
        <w:tc>
          <w:tcPr>
            <w:tcW w:w="1266" w:type="dxa"/>
            <w:vMerge w:val="restart"/>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价格</w:t>
            </w:r>
          </w:p>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标准</w:t>
            </w: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商品价格</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实行政府指导价、政府定价管理的主要商品价格及其定调价文件</w:t>
            </w:r>
          </w:p>
        </w:tc>
        <w:tc>
          <w:tcPr>
            <w:tcW w:w="1392" w:type="dxa"/>
            <w:vMerge/>
            <w:vAlign w:val="center"/>
          </w:tcPr>
          <w:p w:rsidR="00B82523" w:rsidRDefault="00B82523">
            <w:pPr>
              <w:spacing w:line="360" w:lineRule="exact"/>
              <w:rPr>
                <w:rFonts w:ascii="仿宋" w:eastAsia="仿宋" w:hAnsi="仿宋"/>
                <w:sz w:val="28"/>
                <w:szCs w:val="28"/>
              </w:rPr>
            </w:pPr>
          </w:p>
        </w:tc>
      </w:tr>
      <w:tr w:rsidR="00B82523" w:rsidTr="00B82523">
        <w:trPr>
          <w:trHeight w:val="46"/>
        </w:trPr>
        <w:tc>
          <w:tcPr>
            <w:tcW w:w="1266" w:type="dxa"/>
            <w:vMerge/>
            <w:vAlign w:val="center"/>
          </w:tcPr>
          <w:p w:rsidR="00B82523" w:rsidRDefault="00B82523">
            <w:pPr>
              <w:spacing w:line="360" w:lineRule="exact"/>
              <w:jc w:val="center"/>
              <w:rPr>
                <w:rFonts w:ascii="仿宋" w:eastAsia="仿宋" w:hAnsi="仿宋"/>
                <w:sz w:val="28"/>
                <w:szCs w:val="28"/>
              </w:rPr>
            </w:pPr>
          </w:p>
        </w:tc>
        <w:tc>
          <w:tcPr>
            <w:tcW w:w="1266" w:type="dxa"/>
            <w:vMerge/>
            <w:vAlign w:val="center"/>
          </w:tcPr>
          <w:p w:rsidR="00B82523" w:rsidRDefault="00B82523">
            <w:pPr>
              <w:spacing w:line="360" w:lineRule="exact"/>
              <w:jc w:val="center"/>
              <w:rPr>
                <w:rFonts w:ascii="仿宋" w:eastAsia="仿宋" w:hAnsi="仿宋"/>
                <w:sz w:val="28"/>
                <w:szCs w:val="28"/>
              </w:rPr>
            </w:pP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服务价格</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实行政府指导价、政府定价管理的重要服务价格及其定调价文件</w:t>
            </w:r>
          </w:p>
        </w:tc>
        <w:tc>
          <w:tcPr>
            <w:tcW w:w="1392" w:type="dxa"/>
            <w:vMerge/>
            <w:vAlign w:val="center"/>
          </w:tcPr>
          <w:p w:rsidR="00B82523" w:rsidRDefault="00B82523">
            <w:pPr>
              <w:spacing w:line="360" w:lineRule="exact"/>
              <w:rPr>
                <w:rFonts w:ascii="仿宋" w:eastAsia="仿宋" w:hAnsi="仿宋"/>
                <w:sz w:val="28"/>
                <w:szCs w:val="28"/>
              </w:rPr>
            </w:pPr>
          </w:p>
        </w:tc>
      </w:tr>
      <w:tr w:rsidR="00B82523" w:rsidTr="00B82523">
        <w:trPr>
          <w:trHeight w:val="237"/>
        </w:trPr>
        <w:tc>
          <w:tcPr>
            <w:tcW w:w="1266" w:type="dxa"/>
            <w:vMerge w:val="restart"/>
            <w:vAlign w:val="center"/>
          </w:tcPr>
          <w:p w:rsidR="00B82523" w:rsidRPr="00B82523" w:rsidRDefault="00B82523" w:rsidP="00B82523">
            <w:pPr>
              <w:spacing w:line="360" w:lineRule="exact"/>
              <w:jc w:val="center"/>
              <w:rPr>
                <w:rFonts w:ascii="仿宋" w:eastAsia="仿宋" w:hAnsi="仿宋"/>
                <w:w w:val="90"/>
                <w:sz w:val="28"/>
                <w:szCs w:val="28"/>
              </w:rPr>
            </w:pPr>
            <w:r w:rsidRPr="00B82523">
              <w:rPr>
                <w:rFonts w:ascii="仿宋" w:eastAsia="仿宋" w:hAnsi="仿宋" w:hint="eastAsia"/>
                <w:w w:val="90"/>
                <w:sz w:val="28"/>
                <w:szCs w:val="28"/>
              </w:rPr>
              <w:lastRenderedPageBreak/>
              <w:t>价格和</w:t>
            </w:r>
          </w:p>
          <w:p w:rsidR="00B82523" w:rsidRDefault="00B82523" w:rsidP="00B82523">
            <w:pPr>
              <w:spacing w:line="360" w:lineRule="exact"/>
              <w:jc w:val="center"/>
              <w:rPr>
                <w:rFonts w:ascii="仿宋" w:eastAsia="仿宋" w:hAnsi="仿宋"/>
                <w:sz w:val="28"/>
                <w:szCs w:val="28"/>
              </w:rPr>
            </w:pPr>
            <w:r w:rsidRPr="00B82523">
              <w:rPr>
                <w:rFonts w:ascii="仿宋" w:eastAsia="仿宋" w:hAnsi="仿宋" w:hint="eastAsia"/>
                <w:w w:val="90"/>
                <w:sz w:val="28"/>
                <w:szCs w:val="28"/>
              </w:rPr>
              <w:t>收费</w:t>
            </w:r>
          </w:p>
        </w:tc>
        <w:tc>
          <w:tcPr>
            <w:tcW w:w="1266" w:type="dxa"/>
            <w:vMerge w:val="restart"/>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价格</w:t>
            </w:r>
          </w:p>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标准</w:t>
            </w: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行政事业性收费</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行政事业性收费项目目录及政府各行业主管部门的行政事业性收费项目和收费标准</w:t>
            </w:r>
          </w:p>
        </w:tc>
        <w:tc>
          <w:tcPr>
            <w:tcW w:w="1392" w:type="dxa"/>
            <w:vMerge w:val="restart"/>
            <w:vAlign w:val="center"/>
          </w:tcPr>
          <w:p w:rsidR="00B82523" w:rsidRDefault="00B82523">
            <w:pPr>
              <w:spacing w:line="440" w:lineRule="exact"/>
              <w:jc w:val="center"/>
              <w:rPr>
                <w:rFonts w:ascii="仿宋" w:eastAsia="仿宋" w:hAnsi="仿宋"/>
                <w:sz w:val="28"/>
                <w:szCs w:val="28"/>
              </w:rPr>
            </w:pPr>
            <w:r>
              <w:rPr>
                <w:rFonts w:ascii="仿宋" w:eastAsia="仿宋" w:hAnsi="仿宋" w:hint="eastAsia"/>
                <w:sz w:val="28"/>
                <w:szCs w:val="28"/>
              </w:rPr>
              <w:t>市物价办</w:t>
            </w:r>
          </w:p>
        </w:tc>
      </w:tr>
      <w:tr w:rsidR="00B82523" w:rsidTr="00B82523">
        <w:trPr>
          <w:trHeight w:val="237"/>
        </w:trPr>
        <w:tc>
          <w:tcPr>
            <w:tcW w:w="1266" w:type="dxa"/>
            <w:vMerge/>
            <w:vAlign w:val="center"/>
          </w:tcPr>
          <w:p w:rsidR="00B82523" w:rsidRDefault="00B82523">
            <w:pPr>
              <w:spacing w:line="360" w:lineRule="exact"/>
              <w:jc w:val="center"/>
              <w:rPr>
                <w:rFonts w:ascii="仿宋" w:eastAsia="仿宋" w:hAnsi="仿宋"/>
                <w:sz w:val="28"/>
                <w:szCs w:val="28"/>
              </w:rPr>
            </w:pPr>
          </w:p>
        </w:tc>
        <w:tc>
          <w:tcPr>
            <w:tcW w:w="1266" w:type="dxa"/>
            <w:vMerge/>
            <w:vAlign w:val="center"/>
          </w:tcPr>
          <w:p w:rsidR="00B82523" w:rsidRDefault="00B82523">
            <w:pPr>
              <w:spacing w:line="360" w:lineRule="exact"/>
              <w:jc w:val="center"/>
              <w:rPr>
                <w:rFonts w:ascii="仿宋" w:eastAsia="仿宋" w:hAnsi="仿宋"/>
                <w:sz w:val="28"/>
                <w:szCs w:val="28"/>
              </w:rPr>
            </w:pPr>
          </w:p>
        </w:tc>
        <w:tc>
          <w:tcPr>
            <w:tcW w:w="1437" w:type="dxa"/>
            <w:vAlign w:val="center"/>
          </w:tcPr>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大型骨干</w:t>
            </w:r>
          </w:p>
          <w:p w:rsidR="00B82523" w:rsidRDefault="00B82523">
            <w:pPr>
              <w:spacing w:line="360" w:lineRule="exact"/>
              <w:jc w:val="center"/>
              <w:rPr>
                <w:rFonts w:ascii="仿宋" w:eastAsia="仿宋" w:hAnsi="仿宋"/>
                <w:sz w:val="28"/>
                <w:szCs w:val="28"/>
              </w:rPr>
            </w:pPr>
            <w:r>
              <w:rPr>
                <w:rFonts w:ascii="仿宋" w:eastAsia="仿宋" w:hAnsi="仿宋" w:hint="eastAsia"/>
                <w:sz w:val="28"/>
                <w:szCs w:val="28"/>
              </w:rPr>
              <w:t>企业收费</w:t>
            </w:r>
          </w:p>
        </w:tc>
        <w:tc>
          <w:tcPr>
            <w:tcW w:w="3119" w:type="dxa"/>
            <w:vAlign w:val="center"/>
          </w:tcPr>
          <w:p w:rsidR="00B82523" w:rsidRDefault="00B82523">
            <w:pPr>
              <w:spacing w:line="360" w:lineRule="exact"/>
              <w:rPr>
                <w:rFonts w:ascii="仿宋" w:eastAsia="仿宋" w:hAnsi="仿宋"/>
                <w:sz w:val="28"/>
                <w:szCs w:val="28"/>
              </w:rPr>
            </w:pPr>
            <w:r>
              <w:rPr>
                <w:rFonts w:ascii="仿宋" w:eastAsia="仿宋" w:hAnsi="仿宋" w:hint="eastAsia"/>
                <w:sz w:val="28"/>
                <w:szCs w:val="28"/>
              </w:rPr>
              <w:t>大型骨干企业的收费项目和收费标准</w:t>
            </w:r>
          </w:p>
        </w:tc>
        <w:tc>
          <w:tcPr>
            <w:tcW w:w="1392" w:type="dxa"/>
            <w:vMerge/>
            <w:vAlign w:val="center"/>
          </w:tcPr>
          <w:p w:rsidR="00B82523" w:rsidRDefault="00B82523">
            <w:pPr>
              <w:spacing w:line="440" w:lineRule="exact"/>
              <w:jc w:val="center"/>
              <w:rPr>
                <w:rFonts w:ascii="仿宋" w:eastAsia="仿宋" w:hAnsi="仿宋"/>
                <w:sz w:val="28"/>
                <w:szCs w:val="28"/>
              </w:rPr>
            </w:pPr>
          </w:p>
        </w:tc>
      </w:tr>
      <w:tr w:rsidR="00B82523" w:rsidTr="00B82523">
        <w:trPr>
          <w:trHeight w:val="550"/>
        </w:trPr>
        <w:tc>
          <w:tcPr>
            <w:tcW w:w="1266" w:type="dxa"/>
            <w:vMerge/>
            <w:vAlign w:val="center"/>
          </w:tcPr>
          <w:p w:rsidR="00B82523" w:rsidRDefault="00B82523">
            <w:pPr>
              <w:jc w:val="distribute"/>
              <w:rPr>
                <w:rFonts w:ascii="仿宋" w:eastAsia="仿宋" w:hAnsi="仿宋"/>
                <w:spacing w:val="-20"/>
                <w:w w:val="90"/>
                <w:sz w:val="28"/>
                <w:szCs w:val="28"/>
              </w:rPr>
            </w:pPr>
          </w:p>
        </w:tc>
        <w:tc>
          <w:tcPr>
            <w:tcW w:w="1266" w:type="dxa"/>
            <w:vMerge w:val="restart"/>
            <w:vAlign w:val="center"/>
          </w:tcPr>
          <w:p w:rsidR="00B82523" w:rsidRDefault="00B82523">
            <w:pPr>
              <w:jc w:val="center"/>
              <w:rPr>
                <w:rFonts w:ascii="仿宋" w:eastAsia="仿宋" w:hAnsi="仿宋"/>
                <w:sz w:val="28"/>
                <w:szCs w:val="28"/>
              </w:rPr>
            </w:pPr>
            <w:r>
              <w:rPr>
                <w:rFonts w:ascii="仿宋" w:eastAsia="仿宋" w:hAnsi="仿宋" w:hint="eastAsia"/>
                <w:sz w:val="28"/>
                <w:szCs w:val="28"/>
              </w:rPr>
              <w:t>价格执法</w:t>
            </w:r>
          </w:p>
        </w:tc>
        <w:tc>
          <w:tcPr>
            <w:tcW w:w="1437" w:type="dxa"/>
            <w:vAlign w:val="center"/>
          </w:tcPr>
          <w:p w:rsidR="00B82523" w:rsidRDefault="00B82523">
            <w:pPr>
              <w:spacing w:line="440" w:lineRule="exact"/>
              <w:jc w:val="center"/>
              <w:rPr>
                <w:rFonts w:ascii="仿宋" w:eastAsia="仿宋" w:hAnsi="仿宋"/>
                <w:sz w:val="28"/>
                <w:szCs w:val="28"/>
              </w:rPr>
            </w:pPr>
            <w:r>
              <w:rPr>
                <w:rFonts w:ascii="仿宋" w:eastAsia="仿宋" w:hAnsi="仿宋" w:hint="eastAsia"/>
                <w:sz w:val="28"/>
                <w:szCs w:val="28"/>
              </w:rPr>
              <w:t>执法规章</w:t>
            </w:r>
          </w:p>
        </w:tc>
        <w:tc>
          <w:tcPr>
            <w:tcW w:w="3119" w:type="dxa"/>
            <w:vAlign w:val="center"/>
          </w:tcPr>
          <w:p w:rsidR="00B82523" w:rsidRDefault="00B82523">
            <w:pPr>
              <w:spacing w:line="440" w:lineRule="exact"/>
              <w:rPr>
                <w:rFonts w:ascii="仿宋" w:eastAsia="仿宋" w:hAnsi="仿宋"/>
                <w:sz w:val="28"/>
                <w:szCs w:val="28"/>
              </w:rPr>
            </w:pPr>
            <w:r>
              <w:rPr>
                <w:rFonts w:ascii="仿宋" w:eastAsia="仿宋" w:hAnsi="仿宋" w:hint="eastAsia"/>
                <w:sz w:val="28"/>
                <w:szCs w:val="28"/>
              </w:rPr>
              <w:t>价格行政执法的重要法律、法规、规章及规范性文件</w:t>
            </w:r>
          </w:p>
        </w:tc>
        <w:tc>
          <w:tcPr>
            <w:tcW w:w="1392" w:type="dxa"/>
            <w:vMerge/>
            <w:vAlign w:val="center"/>
          </w:tcPr>
          <w:p w:rsidR="00B82523" w:rsidRDefault="00B82523">
            <w:pPr>
              <w:spacing w:line="440" w:lineRule="exact"/>
              <w:jc w:val="center"/>
              <w:rPr>
                <w:rFonts w:ascii="仿宋" w:eastAsia="仿宋" w:hAnsi="仿宋"/>
                <w:sz w:val="28"/>
                <w:szCs w:val="28"/>
              </w:rPr>
            </w:pPr>
          </w:p>
        </w:tc>
      </w:tr>
      <w:tr w:rsidR="00B82523" w:rsidTr="00B82523">
        <w:trPr>
          <w:trHeight w:val="531"/>
        </w:trPr>
        <w:tc>
          <w:tcPr>
            <w:tcW w:w="1266" w:type="dxa"/>
            <w:vMerge/>
            <w:vAlign w:val="center"/>
          </w:tcPr>
          <w:p w:rsidR="00B82523" w:rsidRDefault="00B82523">
            <w:pPr>
              <w:jc w:val="center"/>
              <w:rPr>
                <w:rFonts w:ascii="仿宋" w:eastAsia="仿宋" w:hAnsi="仿宋"/>
                <w:sz w:val="28"/>
                <w:szCs w:val="28"/>
              </w:rPr>
            </w:pPr>
          </w:p>
        </w:tc>
        <w:tc>
          <w:tcPr>
            <w:tcW w:w="1266" w:type="dxa"/>
            <w:vMerge/>
            <w:vAlign w:val="center"/>
          </w:tcPr>
          <w:p w:rsidR="00B82523" w:rsidRDefault="00B82523">
            <w:pPr>
              <w:jc w:val="center"/>
              <w:rPr>
                <w:rFonts w:ascii="仿宋" w:eastAsia="仿宋" w:hAnsi="仿宋"/>
                <w:sz w:val="28"/>
                <w:szCs w:val="28"/>
              </w:rPr>
            </w:pPr>
          </w:p>
        </w:tc>
        <w:tc>
          <w:tcPr>
            <w:tcW w:w="1437" w:type="dxa"/>
            <w:vAlign w:val="center"/>
          </w:tcPr>
          <w:p w:rsidR="00B82523" w:rsidRDefault="00B82523">
            <w:pPr>
              <w:spacing w:line="440" w:lineRule="exact"/>
              <w:jc w:val="center"/>
              <w:rPr>
                <w:rFonts w:ascii="仿宋" w:eastAsia="仿宋" w:hAnsi="仿宋"/>
                <w:sz w:val="28"/>
                <w:szCs w:val="28"/>
              </w:rPr>
            </w:pPr>
            <w:r>
              <w:rPr>
                <w:rFonts w:ascii="仿宋" w:eastAsia="仿宋" w:hAnsi="仿宋" w:hint="eastAsia"/>
                <w:sz w:val="28"/>
                <w:szCs w:val="28"/>
              </w:rPr>
              <w:t>执法动态</w:t>
            </w:r>
          </w:p>
        </w:tc>
        <w:tc>
          <w:tcPr>
            <w:tcW w:w="3119" w:type="dxa"/>
            <w:vAlign w:val="center"/>
          </w:tcPr>
          <w:p w:rsidR="00B82523" w:rsidRDefault="00B82523">
            <w:pPr>
              <w:spacing w:line="440" w:lineRule="exact"/>
              <w:rPr>
                <w:rFonts w:ascii="仿宋" w:eastAsia="仿宋" w:hAnsi="仿宋"/>
                <w:sz w:val="28"/>
                <w:szCs w:val="28"/>
              </w:rPr>
            </w:pPr>
            <w:r>
              <w:rPr>
                <w:rFonts w:ascii="仿宋" w:eastAsia="仿宋" w:hAnsi="仿宋" w:hint="eastAsia"/>
                <w:sz w:val="28"/>
                <w:szCs w:val="28"/>
              </w:rPr>
              <w:t>价格执法重点工作动态</w:t>
            </w:r>
          </w:p>
        </w:tc>
        <w:tc>
          <w:tcPr>
            <w:tcW w:w="1392" w:type="dxa"/>
            <w:vMerge/>
            <w:vAlign w:val="center"/>
          </w:tcPr>
          <w:p w:rsidR="00B82523" w:rsidRDefault="00B82523">
            <w:pPr>
              <w:spacing w:line="440" w:lineRule="exact"/>
              <w:rPr>
                <w:rFonts w:ascii="仿宋" w:eastAsia="仿宋" w:hAnsi="仿宋"/>
                <w:sz w:val="28"/>
                <w:szCs w:val="28"/>
              </w:rPr>
            </w:pPr>
          </w:p>
        </w:tc>
      </w:tr>
      <w:tr w:rsidR="00B82523" w:rsidTr="00B82523">
        <w:trPr>
          <w:trHeight w:val="607"/>
        </w:trPr>
        <w:tc>
          <w:tcPr>
            <w:tcW w:w="1266" w:type="dxa"/>
            <w:vMerge/>
            <w:vAlign w:val="center"/>
          </w:tcPr>
          <w:p w:rsidR="00B82523" w:rsidRDefault="00B82523">
            <w:pPr>
              <w:jc w:val="center"/>
              <w:rPr>
                <w:rFonts w:ascii="仿宋" w:eastAsia="仿宋" w:hAnsi="仿宋"/>
                <w:sz w:val="28"/>
                <w:szCs w:val="28"/>
              </w:rPr>
            </w:pPr>
          </w:p>
        </w:tc>
        <w:tc>
          <w:tcPr>
            <w:tcW w:w="1266" w:type="dxa"/>
            <w:vMerge/>
            <w:vAlign w:val="center"/>
          </w:tcPr>
          <w:p w:rsidR="00B82523" w:rsidRDefault="00B82523">
            <w:pPr>
              <w:jc w:val="center"/>
              <w:rPr>
                <w:rFonts w:ascii="仿宋" w:eastAsia="仿宋" w:hAnsi="仿宋"/>
                <w:sz w:val="28"/>
                <w:szCs w:val="28"/>
              </w:rPr>
            </w:pPr>
          </w:p>
        </w:tc>
        <w:tc>
          <w:tcPr>
            <w:tcW w:w="1437" w:type="dxa"/>
            <w:vAlign w:val="center"/>
          </w:tcPr>
          <w:p w:rsidR="00B82523" w:rsidRDefault="00B82523">
            <w:pPr>
              <w:spacing w:line="440" w:lineRule="exact"/>
              <w:jc w:val="center"/>
              <w:rPr>
                <w:rFonts w:ascii="仿宋" w:eastAsia="仿宋" w:hAnsi="仿宋"/>
                <w:sz w:val="28"/>
                <w:szCs w:val="28"/>
              </w:rPr>
            </w:pPr>
            <w:r>
              <w:rPr>
                <w:rFonts w:ascii="仿宋" w:eastAsia="仿宋" w:hAnsi="仿宋" w:hint="eastAsia"/>
                <w:sz w:val="28"/>
                <w:szCs w:val="28"/>
              </w:rPr>
              <w:t>曝光平台</w:t>
            </w:r>
          </w:p>
        </w:tc>
        <w:tc>
          <w:tcPr>
            <w:tcW w:w="3119" w:type="dxa"/>
            <w:vAlign w:val="center"/>
          </w:tcPr>
          <w:p w:rsidR="00B82523" w:rsidRDefault="00B82523">
            <w:pPr>
              <w:spacing w:line="440" w:lineRule="exact"/>
              <w:rPr>
                <w:rFonts w:ascii="仿宋" w:eastAsia="仿宋" w:hAnsi="仿宋"/>
                <w:sz w:val="28"/>
                <w:szCs w:val="28"/>
              </w:rPr>
            </w:pPr>
            <w:r>
              <w:rPr>
                <w:rFonts w:ascii="仿宋" w:eastAsia="仿宋" w:hAnsi="仿宋" w:hint="eastAsia"/>
                <w:sz w:val="28"/>
                <w:szCs w:val="28"/>
              </w:rPr>
              <w:t>查出的价格垄断、价格欺诈等各类典型价格违法案例</w:t>
            </w:r>
          </w:p>
        </w:tc>
        <w:tc>
          <w:tcPr>
            <w:tcW w:w="1392" w:type="dxa"/>
            <w:vMerge/>
            <w:vAlign w:val="center"/>
          </w:tcPr>
          <w:p w:rsidR="00B82523" w:rsidRDefault="00B82523">
            <w:pPr>
              <w:spacing w:line="440" w:lineRule="exact"/>
              <w:rPr>
                <w:rFonts w:ascii="仿宋" w:eastAsia="仿宋" w:hAnsi="仿宋"/>
                <w:sz w:val="28"/>
                <w:szCs w:val="28"/>
              </w:rPr>
            </w:pPr>
          </w:p>
        </w:tc>
      </w:tr>
    </w:tbl>
    <w:p w:rsidR="009C64B2" w:rsidRDefault="007B1E2F">
      <w:pPr>
        <w:rPr>
          <w:rFonts w:ascii="黑体" w:eastAsia="黑体"/>
          <w:sz w:val="32"/>
          <w:szCs w:val="32"/>
        </w:rPr>
      </w:pPr>
      <w:r>
        <w:rPr>
          <w:rFonts w:ascii="黑体" w:eastAsia="黑体" w:hint="eastAsia"/>
          <w:sz w:val="32"/>
          <w:szCs w:val="32"/>
        </w:rPr>
        <w:t>十四、信用信息公开专栏建设规范</w:t>
      </w:r>
    </w:p>
    <w:tbl>
      <w:tblPr>
        <w:tblW w:w="8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7"/>
        <w:gridCol w:w="1600"/>
        <w:gridCol w:w="4000"/>
        <w:gridCol w:w="1466"/>
      </w:tblGrid>
      <w:tr w:rsidR="009C64B2" w:rsidTr="00B82523">
        <w:trPr>
          <w:trHeight w:val="560"/>
        </w:trPr>
        <w:tc>
          <w:tcPr>
            <w:tcW w:w="1467" w:type="dxa"/>
          </w:tcPr>
          <w:p w:rsidR="009C64B2" w:rsidRDefault="007B1E2F">
            <w:pPr>
              <w:spacing w:line="400" w:lineRule="exact"/>
              <w:jc w:val="center"/>
              <w:rPr>
                <w:rFonts w:ascii="黑体" w:eastAsia="黑体"/>
                <w:sz w:val="28"/>
                <w:szCs w:val="28"/>
              </w:rPr>
            </w:pPr>
            <w:r>
              <w:rPr>
                <w:rFonts w:ascii="黑体" w:eastAsia="黑体" w:hint="eastAsia"/>
                <w:sz w:val="28"/>
                <w:szCs w:val="28"/>
              </w:rPr>
              <w:t>栏目名称</w:t>
            </w:r>
          </w:p>
        </w:tc>
        <w:tc>
          <w:tcPr>
            <w:tcW w:w="1600" w:type="dxa"/>
          </w:tcPr>
          <w:p w:rsidR="009C64B2" w:rsidRDefault="007B1E2F">
            <w:pPr>
              <w:spacing w:line="400" w:lineRule="exact"/>
              <w:jc w:val="center"/>
              <w:rPr>
                <w:rFonts w:ascii="黑体" w:eastAsia="黑体"/>
                <w:sz w:val="28"/>
                <w:szCs w:val="28"/>
              </w:rPr>
            </w:pPr>
            <w:r>
              <w:rPr>
                <w:rFonts w:ascii="黑体" w:eastAsia="黑体" w:hint="eastAsia"/>
                <w:sz w:val="28"/>
                <w:szCs w:val="28"/>
              </w:rPr>
              <w:t>一级栏目</w:t>
            </w:r>
          </w:p>
        </w:tc>
        <w:tc>
          <w:tcPr>
            <w:tcW w:w="4000" w:type="dxa"/>
          </w:tcPr>
          <w:p w:rsidR="009C64B2" w:rsidRDefault="007B1E2F">
            <w:pPr>
              <w:spacing w:line="400" w:lineRule="exact"/>
              <w:jc w:val="center"/>
              <w:rPr>
                <w:rFonts w:ascii="黑体" w:eastAsia="黑体"/>
                <w:sz w:val="28"/>
                <w:szCs w:val="28"/>
              </w:rPr>
            </w:pPr>
            <w:r>
              <w:rPr>
                <w:rFonts w:ascii="黑体" w:eastAsia="黑体" w:hint="eastAsia"/>
                <w:sz w:val="28"/>
                <w:szCs w:val="28"/>
              </w:rPr>
              <w:t>栏目内容</w:t>
            </w:r>
          </w:p>
        </w:tc>
        <w:tc>
          <w:tcPr>
            <w:tcW w:w="1466" w:type="dxa"/>
          </w:tcPr>
          <w:p w:rsidR="009C64B2" w:rsidRDefault="007B1E2F">
            <w:pPr>
              <w:spacing w:line="400" w:lineRule="exact"/>
              <w:jc w:val="center"/>
              <w:rPr>
                <w:rFonts w:ascii="黑体" w:eastAsia="黑体"/>
                <w:sz w:val="28"/>
                <w:szCs w:val="28"/>
              </w:rPr>
            </w:pPr>
            <w:r>
              <w:rPr>
                <w:rFonts w:ascii="黑体" w:eastAsia="黑体" w:hint="eastAsia"/>
                <w:sz w:val="28"/>
                <w:szCs w:val="28"/>
              </w:rPr>
              <w:t>责任单位</w:t>
            </w:r>
          </w:p>
        </w:tc>
      </w:tr>
      <w:tr w:rsidR="009C64B2" w:rsidTr="00B82523">
        <w:trPr>
          <w:trHeight w:val="618"/>
        </w:trPr>
        <w:tc>
          <w:tcPr>
            <w:tcW w:w="1467" w:type="dxa"/>
            <w:vMerge w:val="restart"/>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信用诚信</w:t>
            </w:r>
          </w:p>
        </w:tc>
        <w:tc>
          <w:tcPr>
            <w:tcW w:w="1600"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信用政策</w:t>
            </w:r>
          </w:p>
        </w:tc>
        <w:tc>
          <w:tcPr>
            <w:tcW w:w="4000"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社会信用建设政策、惩戒措施和实施情况</w:t>
            </w:r>
          </w:p>
        </w:tc>
        <w:tc>
          <w:tcPr>
            <w:tcW w:w="1466" w:type="dxa"/>
            <w:vMerge w:val="restart"/>
            <w:vAlign w:val="center"/>
          </w:tcPr>
          <w:p w:rsidR="009C64B2" w:rsidRDefault="007B1E2F">
            <w:pPr>
              <w:spacing w:line="400" w:lineRule="exact"/>
              <w:rPr>
                <w:rFonts w:ascii="仿宋" w:eastAsia="仿宋" w:hAnsi="仿宋"/>
                <w:sz w:val="28"/>
                <w:szCs w:val="28"/>
              </w:rPr>
            </w:pPr>
            <w:r>
              <w:rPr>
                <w:rFonts w:ascii="仿宋" w:eastAsia="仿宋" w:hAnsi="仿宋" w:cs="仿宋_GB2312" w:hint="eastAsia"/>
                <w:sz w:val="28"/>
                <w:szCs w:val="28"/>
              </w:rPr>
              <w:t>市发展改革委</w:t>
            </w:r>
          </w:p>
        </w:tc>
      </w:tr>
      <w:tr w:rsidR="009C64B2" w:rsidTr="00B82523">
        <w:trPr>
          <w:trHeight w:val="576"/>
        </w:trPr>
        <w:tc>
          <w:tcPr>
            <w:tcW w:w="1467" w:type="dxa"/>
            <w:vMerge/>
            <w:vAlign w:val="center"/>
          </w:tcPr>
          <w:p w:rsidR="009C64B2" w:rsidRDefault="009C64B2">
            <w:pPr>
              <w:spacing w:line="400" w:lineRule="exact"/>
              <w:jc w:val="center"/>
              <w:rPr>
                <w:rFonts w:ascii="仿宋" w:eastAsia="仿宋" w:hAnsi="仿宋"/>
                <w:sz w:val="28"/>
                <w:szCs w:val="28"/>
              </w:rPr>
            </w:pPr>
          </w:p>
        </w:tc>
        <w:tc>
          <w:tcPr>
            <w:tcW w:w="1600" w:type="dxa"/>
            <w:vAlign w:val="center"/>
          </w:tcPr>
          <w:p w:rsidR="009C64B2" w:rsidRDefault="007B1E2F">
            <w:pPr>
              <w:spacing w:line="400" w:lineRule="exact"/>
              <w:jc w:val="center"/>
              <w:rPr>
                <w:rFonts w:ascii="仿宋" w:eastAsia="仿宋" w:hAnsi="仿宋"/>
                <w:sz w:val="28"/>
                <w:szCs w:val="28"/>
              </w:rPr>
            </w:pPr>
            <w:r>
              <w:rPr>
                <w:rFonts w:ascii="仿宋" w:eastAsia="仿宋" w:hAnsi="仿宋" w:hint="eastAsia"/>
                <w:sz w:val="28"/>
                <w:szCs w:val="28"/>
              </w:rPr>
              <w:t>诚信红黑榜</w:t>
            </w:r>
          </w:p>
        </w:tc>
        <w:tc>
          <w:tcPr>
            <w:tcW w:w="4000" w:type="dxa"/>
            <w:vAlign w:val="center"/>
          </w:tcPr>
          <w:p w:rsidR="009C64B2" w:rsidRDefault="007B1E2F">
            <w:pPr>
              <w:spacing w:line="400" w:lineRule="exact"/>
              <w:rPr>
                <w:rFonts w:ascii="仿宋" w:eastAsia="仿宋" w:hAnsi="仿宋"/>
                <w:sz w:val="28"/>
                <w:szCs w:val="28"/>
              </w:rPr>
            </w:pPr>
            <w:r>
              <w:rPr>
                <w:rFonts w:ascii="仿宋" w:eastAsia="仿宋" w:hAnsi="仿宋" w:hint="eastAsia"/>
                <w:sz w:val="28"/>
                <w:szCs w:val="28"/>
              </w:rPr>
              <w:t>诚信守信、失信记录及查询</w:t>
            </w:r>
          </w:p>
        </w:tc>
        <w:tc>
          <w:tcPr>
            <w:tcW w:w="1466" w:type="dxa"/>
            <w:vMerge/>
            <w:vAlign w:val="center"/>
          </w:tcPr>
          <w:p w:rsidR="009C64B2" w:rsidRDefault="009C64B2">
            <w:pPr>
              <w:spacing w:line="400" w:lineRule="exact"/>
              <w:rPr>
                <w:rFonts w:ascii="仿宋" w:eastAsia="仿宋" w:hAnsi="仿宋"/>
                <w:sz w:val="28"/>
                <w:szCs w:val="28"/>
              </w:rPr>
            </w:pPr>
          </w:p>
        </w:tc>
      </w:tr>
    </w:tbl>
    <w:p w:rsidR="009C64B2" w:rsidRDefault="009C64B2" w:rsidP="00E93E5A">
      <w:pPr>
        <w:rPr>
          <w:rFonts w:ascii="宋体" w:hAnsi="宋体" w:cs="宋体"/>
          <w:sz w:val="28"/>
          <w:szCs w:val="28"/>
        </w:rPr>
      </w:pPr>
    </w:p>
    <w:sectPr w:rsidR="009C64B2" w:rsidSect="007B1E2F">
      <w:pgSz w:w="11906" w:h="16838"/>
      <w:pgMar w:top="2268" w:right="1701" w:bottom="226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D85" w:rsidRDefault="00DF5D85" w:rsidP="009C64B2">
      <w:r>
        <w:separator/>
      </w:r>
    </w:p>
  </w:endnote>
  <w:endnote w:type="continuationSeparator" w:id="1">
    <w:p w:rsidR="00DF5D85" w:rsidRDefault="00DF5D85" w:rsidP="009C6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D85" w:rsidRDefault="00DF5D85" w:rsidP="009C64B2">
      <w:r>
        <w:separator/>
      </w:r>
    </w:p>
  </w:footnote>
  <w:footnote w:type="continuationSeparator" w:id="1">
    <w:p w:rsidR="00DF5D85" w:rsidRDefault="00DF5D85" w:rsidP="009C6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4B2"/>
    <w:rsid w:val="000F4D39"/>
    <w:rsid w:val="00116474"/>
    <w:rsid w:val="003E271E"/>
    <w:rsid w:val="00435006"/>
    <w:rsid w:val="00480875"/>
    <w:rsid w:val="0052134B"/>
    <w:rsid w:val="0056550D"/>
    <w:rsid w:val="00577891"/>
    <w:rsid w:val="005E646D"/>
    <w:rsid w:val="00686F32"/>
    <w:rsid w:val="007B1E2F"/>
    <w:rsid w:val="009C64B2"/>
    <w:rsid w:val="00A0442C"/>
    <w:rsid w:val="00A13E84"/>
    <w:rsid w:val="00A516FB"/>
    <w:rsid w:val="00B2389C"/>
    <w:rsid w:val="00B82523"/>
    <w:rsid w:val="00BD3FA1"/>
    <w:rsid w:val="00C75AFB"/>
    <w:rsid w:val="00CC50C4"/>
    <w:rsid w:val="00CE62CF"/>
    <w:rsid w:val="00DF5D85"/>
    <w:rsid w:val="00E711E0"/>
    <w:rsid w:val="00E93E5A"/>
    <w:rsid w:val="00F406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4B2"/>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9C64B2"/>
    <w:rPr>
      <w:sz w:val="18"/>
      <w:szCs w:val="18"/>
    </w:rPr>
  </w:style>
  <w:style w:type="paragraph" w:styleId="a4">
    <w:name w:val="footer"/>
    <w:basedOn w:val="a"/>
    <w:link w:val="Char"/>
    <w:uiPriority w:val="99"/>
    <w:rsid w:val="009C64B2"/>
    <w:pPr>
      <w:tabs>
        <w:tab w:val="center" w:pos="4153"/>
        <w:tab w:val="right" w:pos="8306"/>
      </w:tabs>
      <w:snapToGrid w:val="0"/>
      <w:jc w:val="left"/>
    </w:pPr>
    <w:rPr>
      <w:sz w:val="18"/>
      <w:szCs w:val="18"/>
    </w:rPr>
  </w:style>
  <w:style w:type="paragraph" w:styleId="a5">
    <w:name w:val="header"/>
    <w:basedOn w:val="a"/>
    <w:rsid w:val="009C64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rsid w:val="009C64B2"/>
  </w:style>
  <w:style w:type="character" w:styleId="a7">
    <w:name w:val="Hyperlink"/>
    <w:basedOn w:val="a0"/>
    <w:rsid w:val="009C64B2"/>
    <w:rPr>
      <w:color w:val="0000FF"/>
      <w:u w:val="single"/>
    </w:rPr>
  </w:style>
  <w:style w:type="character" w:customStyle="1" w:styleId="1">
    <w:name w:val="明显参考1"/>
    <w:basedOn w:val="a0"/>
    <w:uiPriority w:val="32"/>
    <w:qFormat/>
    <w:rsid w:val="009C64B2"/>
    <w:rPr>
      <w:b/>
      <w:bCs/>
      <w:smallCaps/>
      <w:color w:val="C0504D"/>
      <w:spacing w:val="5"/>
      <w:u w:val="single"/>
    </w:rPr>
  </w:style>
  <w:style w:type="character" w:customStyle="1" w:styleId="Char">
    <w:name w:val="页脚 Char"/>
    <w:basedOn w:val="a0"/>
    <w:link w:val="a4"/>
    <w:uiPriority w:val="99"/>
    <w:rsid w:val="009C64B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774</Words>
  <Characters>4418</Characters>
  <Application>Microsoft Office Word</Application>
  <DocSecurity>0</DocSecurity>
  <Lines>36</Lines>
  <Paragraphs>10</Paragraphs>
  <ScaleCrop>false</ScaleCrop>
  <Company>微软中国</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南阳市人民政府办公室</dc:title>
  <dc:creator>Administrator</dc:creator>
  <cp:lastModifiedBy>*</cp:lastModifiedBy>
  <cp:revision>17</cp:revision>
  <cp:lastPrinted>2015-12-02T08:45:00Z</cp:lastPrinted>
  <dcterms:created xsi:type="dcterms:W3CDTF">2015-11-26T03:20:00Z</dcterms:created>
  <dcterms:modified xsi:type="dcterms:W3CDTF">2015-12-08T03:38:00Z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