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334" w:rsidRDefault="00BE047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OLE_LINK1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桐柏县人民医院</w:t>
      </w:r>
    </w:p>
    <w:p w:rsidR="00712351" w:rsidRDefault="00712351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427334" w:rsidRDefault="00BE0473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一、单位地址</w:t>
      </w:r>
    </w:p>
    <w:p w:rsidR="00427334" w:rsidRDefault="00BE0473">
      <w:pPr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西院区：城关镇新华街311号</w:t>
      </w:r>
    </w:p>
    <w:p w:rsidR="00427334" w:rsidRDefault="00BE0473">
      <w:pPr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东院区：盘古大道66号</w:t>
      </w:r>
    </w:p>
    <w:p w:rsidR="00427334" w:rsidRDefault="00BE0473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二、医院类型：公立二甲综合医院</w:t>
      </w:r>
    </w:p>
    <w:p w:rsidR="00427334" w:rsidRDefault="00BE0473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三、联系电话：0377-68237083</w:t>
      </w:r>
    </w:p>
    <w:bookmarkEnd w:id="0"/>
    <w:p w:rsidR="00427334" w:rsidRDefault="00BE0473">
      <w:pPr>
        <w:ind w:firstLineChars="200" w:firstLine="640"/>
        <w:jc w:val="left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黑体" w:eastAsia="黑体" w:hAnsi="黑体" w:cs="黑体" w:hint="eastAsia"/>
          <w:sz w:val="32"/>
          <w:szCs w:val="32"/>
        </w:rPr>
        <w:t>四、单位简介</w:t>
      </w:r>
    </w:p>
    <w:p w:rsidR="00427334" w:rsidRDefault="00BE047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桐柏县人民医院，桐柏县医疗健康服务集团牵头总医院，成立于1952年10月1日，经过半个多世纪的发展，已成为全县唯一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所集医疗、急救、教育、科研及预防保健为一体的综合性二级甲等医院，承担着全县及周边地区48万人口的医疗任务。</w:t>
      </w:r>
    </w:p>
    <w:p w:rsidR="00427334" w:rsidRDefault="00BE047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医院设有西院区、东院区（原县中心医院）两个院区，总占地面积93979㎡，编制床位900张，开放床位1100张，下设3个门诊部，36个病区，19个医技科室。现有在职职工1245人，其中专业技术人员843人（正高级职称13人，副高级职称90人，中级职称338人，初级职称365人）。年门诊量43万人次，年住院病人3.3万人次。</w:t>
      </w:r>
    </w:p>
    <w:p w:rsidR="00427334" w:rsidRDefault="00BE0473">
      <w:pPr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医院现有医疗设备3.0T磁共振1台、1.5T磁共振2台、飞利浦128层螺旋CT、西门子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64排螺旋CT、16排CT、</w:t>
      </w:r>
      <w:r>
        <w:rPr>
          <w:rFonts w:ascii="仿宋" w:eastAsia="仿宋" w:hAnsi="仿宋" w:cs="仿宋" w:hint="eastAsia"/>
          <w:sz w:val="32"/>
          <w:szCs w:val="32"/>
        </w:rPr>
        <w:t>大型数字化移动体检车、日本岛津医用血管造影机、电子胃镜、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数字胃肠机、腹腔镜、DR、实时四维彩超、全自动生化分析仪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等大型医疗设备，为临床诊治疾病提供了可靠依据及满意疗效。</w:t>
      </w:r>
    </w:p>
    <w:p w:rsidR="00427334" w:rsidRDefault="00BE0473">
      <w:pPr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医院先后荣获国家卫生部、联合国儿童基金会、世界卫生组织“爱婴医院”、河南省“卫生先进单位”、南阳市“文明单位”、桐柏县“物价信得过单位”、“行风建设先进单位”等荣誉称号。近年来，该院努力建设先进的医院文化，积极致力于提高医疗技术，改善医疗服务。医院狠抓特色专科建设，心血管内科、神经内科、肿瘤科、儿科、普外、骨外、精神科等专科优势在县域内进一步增强，眼科被河南省卫生健康委员会确定为“河南省县级临床重点专科”。当前，医院腹腔镜技术日臻成熟，介入手术常规开展，积极开展新业务不断提高专业技术水平，“五大中心”（胸痛中心、卒中中心、创伤救治中心、危重</w:t>
      </w:r>
      <w:proofErr w:type="gramStart"/>
      <w:r>
        <w:rPr>
          <w:rFonts w:ascii="仿宋" w:eastAsia="仿宋" w:hAnsi="仿宋" w:cs="仿宋" w:hint="eastAsia"/>
          <w:bCs/>
          <w:kern w:val="0"/>
          <w:sz w:val="32"/>
          <w:szCs w:val="32"/>
        </w:rPr>
        <w:t>孕</w:t>
      </w:r>
      <w:proofErr w:type="gramEnd"/>
      <w:r>
        <w:rPr>
          <w:rFonts w:ascii="仿宋" w:eastAsia="仿宋" w:hAnsi="仿宋" w:cs="仿宋" w:hint="eastAsia"/>
          <w:bCs/>
          <w:kern w:val="0"/>
          <w:sz w:val="32"/>
          <w:szCs w:val="32"/>
        </w:rPr>
        <w:t>产妇救治中心、危重新生儿救治中心）逐步通过国家及上级部门的验收，2022年顺利通过四级电子病历验收。医院医疗技术正朝着“内科外科化，外科微创化，微创精准化”高精尖方向发展。</w:t>
      </w:r>
    </w:p>
    <w:p w:rsidR="00427334" w:rsidRDefault="00BE0473">
      <w:pPr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医院在狠抓业务建设，提高服务质量的同时，还积极回报社会，担当公益职责。多次义务承担县内大型活动的医疗保障任务，认真完成基本公共卫生服务。2016年以来，该院加入以河南省人民医院为核心的“互联智慧分级诊疗医学协作体系”，同时与省、市多家三甲医院开展技术协作，与上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lastRenderedPageBreak/>
        <w:t>级医院专家常年开展远程会诊和视频学术交流，河南省肿瘤医院专家长期下基层来该院坐诊，让广大患者足不出县就能享受到上级专家的医疗服务。</w:t>
      </w:r>
    </w:p>
    <w:p w:rsidR="00427334" w:rsidRDefault="00427334"/>
    <w:p w:rsidR="00427334" w:rsidRDefault="00427334"/>
    <w:p w:rsidR="00427334" w:rsidRDefault="00427334"/>
    <w:p w:rsidR="00427334" w:rsidRDefault="00427334"/>
    <w:p w:rsidR="00427334" w:rsidRDefault="00427334"/>
    <w:p w:rsidR="00427334" w:rsidRDefault="00427334"/>
    <w:p w:rsidR="00427334" w:rsidRDefault="00427334"/>
    <w:p w:rsidR="00427334" w:rsidRDefault="00427334"/>
    <w:p w:rsidR="00427334" w:rsidRDefault="00427334"/>
    <w:p w:rsidR="00427334" w:rsidRDefault="00427334"/>
    <w:p w:rsidR="00427334" w:rsidRDefault="00427334"/>
    <w:p w:rsidR="00427334" w:rsidRDefault="00427334"/>
    <w:p w:rsidR="00427334" w:rsidRDefault="00427334"/>
    <w:p w:rsidR="00427334" w:rsidRDefault="00427334"/>
    <w:p w:rsidR="00427334" w:rsidRDefault="00427334"/>
    <w:p w:rsidR="00427334" w:rsidRDefault="00427334"/>
    <w:p w:rsidR="00427334" w:rsidRDefault="00427334"/>
    <w:p w:rsidR="00427334" w:rsidRDefault="00427334"/>
    <w:p w:rsidR="00427334" w:rsidRDefault="00427334"/>
    <w:p w:rsidR="00427334" w:rsidRDefault="00427334"/>
    <w:p w:rsidR="00427334" w:rsidRDefault="00427334"/>
    <w:p w:rsidR="00427334" w:rsidRDefault="00427334"/>
    <w:p w:rsidR="00427334" w:rsidRDefault="00427334"/>
    <w:p w:rsidR="00427334" w:rsidRDefault="00427334"/>
    <w:p w:rsidR="00427334" w:rsidRDefault="00427334"/>
    <w:p w:rsidR="00427334" w:rsidRDefault="00427334"/>
    <w:p w:rsidR="00427334" w:rsidRDefault="00427334"/>
    <w:p w:rsidR="00427334" w:rsidRDefault="00427334"/>
    <w:p w:rsidR="00427334" w:rsidRDefault="00427334"/>
    <w:p w:rsidR="00427334" w:rsidRDefault="00427334"/>
    <w:p w:rsidR="00427334" w:rsidRDefault="0042733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27334" w:rsidRDefault="0042733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12351" w:rsidRDefault="00712351">
      <w:pPr>
        <w:widowControl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1" w:name="OLE_LINK4"/>
      <w:r>
        <w:rPr>
          <w:rFonts w:ascii="方正小标宋简体" w:eastAsia="方正小标宋简体" w:hAnsi="方正小标宋简体" w:cs="方正小标宋简体"/>
          <w:sz w:val="44"/>
          <w:szCs w:val="44"/>
        </w:rPr>
        <w:br w:type="page"/>
      </w:r>
    </w:p>
    <w:p w:rsidR="00427334" w:rsidRDefault="00BE047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桐柏县妇幼保健院</w:t>
      </w:r>
    </w:p>
    <w:p w:rsidR="00427334" w:rsidRDefault="00427334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427334" w:rsidRDefault="00BE0473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一、单位地址</w:t>
      </w:r>
    </w:p>
    <w:p w:rsidR="00427334" w:rsidRDefault="00BE0473">
      <w:pPr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河南省桐柏县城关镇八一路141号</w:t>
      </w:r>
    </w:p>
    <w:p w:rsidR="00427334" w:rsidRDefault="00BE0473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二、医院类型：公立二级综合医院</w:t>
      </w:r>
    </w:p>
    <w:p w:rsidR="00427334" w:rsidRDefault="00BE0473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三、联系电话：0377-68222676</w:t>
      </w:r>
    </w:p>
    <w:bookmarkEnd w:id="1"/>
    <w:p w:rsidR="00427334" w:rsidRDefault="00BE0473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四、单位简介</w:t>
      </w:r>
    </w:p>
    <w:p w:rsidR="00427334" w:rsidRDefault="00BE0473">
      <w:pPr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/>
          <w:bCs/>
          <w:kern w:val="0"/>
          <w:sz w:val="32"/>
          <w:szCs w:val="32"/>
        </w:rPr>
        <w:t xml:space="preserve"> 桐柏县妇幼保健院属于政府举办的公立妇幼保健机构，位于城关镇八一路南段141号，占地面积3420平方米，房屋建筑面积约11000平方米，床位100张，现有职工94人，其中：高级职称6人，中级职称21人，初级职称34人。科室主要包括：孕产保健部、儿童保健部、妇女保健部、计划生育技术服务部四大部门，四大部门下设立预防保健科、内科、儿科、妇产科、妇女保健科、儿童保健科、口腔科、麻醉科、医学影像科、医学检验科、儿童康复科、中西医结合等十余个临床科室。承担着全县免费的婚前检查、叶酸补服、孕前优生检查、计生药具发放、产前筛查、</w:t>
      </w:r>
      <w:proofErr w:type="gramStart"/>
      <w:r>
        <w:rPr>
          <w:rFonts w:ascii="仿宋" w:eastAsia="仿宋" w:hAnsi="仿宋" w:cs="仿宋"/>
          <w:bCs/>
          <w:kern w:val="0"/>
          <w:sz w:val="32"/>
          <w:szCs w:val="32"/>
        </w:rPr>
        <w:t>妇女两癌筛查</w:t>
      </w:r>
      <w:proofErr w:type="gramEnd"/>
      <w:r>
        <w:rPr>
          <w:rFonts w:ascii="仿宋" w:eastAsia="仿宋" w:hAnsi="仿宋" w:cs="仿宋"/>
          <w:bCs/>
          <w:kern w:val="0"/>
          <w:sz w:val="32"/>
          <w:szCs w:val="32"/>
        </w:rPr>
        <w:t>、儿童营养包、儿童眼保健等多项妇幼卫生项目。现拥有美国通用彩色多普勒超声诊断系统、CT、DR、乳腺</w:t>
      </w:r>
      <w:proofErr w:type="gramStart"/>
      <w:r>
        <w:rPr>
          <w:rFonts w:ascii="仿宋" w:eastAsia="仿宋" w:hAnsi="仿宋" w:cs="仿宋"/>
          <w:bCs/>
          <w:kern w:val="0"/>
          <w:sz w:val="32"/>
          <w:szCs w:val="32"/>
        </w:rPr>
        <w:t>钼</w:t>
      </w:r>
      <w:proofErr w:type="gramEnd"/>
      <w:r>
        <w:rPr>
          <w:rFonts w:ascii="仿宋" w:eastAsia="仿宋" w:hAnsi="仿宋" w:cs="仿宋"/>
          <w:bCs/>
          <w:kern w:val="0"/>
          <w:sz w:val="32"/>
          <w:szCs w:val="32"/>
        </w:rPr>
        <w:t>靶、腹腔镜等大型高端医疗设备。新建高标准的手术室、NICU（新生儿重症监护室）、检验科、智慧医疗系统、孕妇学校特色科室。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医院内设</w:t>
      </w:r>
      <w:r>
        <w:rPr>
          <w:rFonts w:ascii="仿宋" w:eastAsia="仿宋" w:hAnsi="仿宋" w:cs="仿宋"/>
          <w:bCs/>
          <w:kern w:val="0"/>
          <w:sz w:val="32"/>
          <w:szCs w:val="32"/>
        </w:rPr>
        <w:t>预防保健科、内科、儿科、妇产科、妇女保健科、</w:t>
      </w:r>
      <w:r>
        <w:rPr>
          <w:rFonts w:ascii="仿宋" w:eastAsia="仿宋" w:hAnsi="仿宋" w:cs="仿宋"/>
          <w:bCs/>
          <w:kern w:val="0"/>
          <w:sz w:val="32"/>
          <w:szCs w:val="32"/>
        </w:rPr>
        <w:lastRenderedPageBreak/>
        <w:t>儿童保健科、口腔科、麻醉科、医学影像科、医学检验科、儿童康复科、中西医结合等临床科室</w:t>
      </w:r>
      <w:r>
        <w:rPr>
          <w:rFonts w:ascii="仿宋" w:eastAsia="仿宋" w:hAnsi="仿宋" w:cs="仿宋" w:hint="eastAsia"/>
          <w:bCs/>
          <w:kern w:val="0"/>
          <w:sz w:val="32"/>
          <w:szCs w:val="32"/>
        </w:rPr>
        <w:t>。</w:t>
      </w:r>
    </w:p>
    <w:p w:rsidR="00427334" w:rsidRDefault="00427334">
      <w:pPr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</w:p>
    <w:p w:rsidR="00427334" w:rsidRDefault="00427334">
      <w:pPr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</w:p>
    <w:p w:rsidR="00427334" w:rsidRDefault="00427334">
      <w:pPr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</w:p>
    <w:p w:rsidR="00427334" w:rsidRDefault="00427334">
      <w:pPr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</w:p>
    <w:p w:rsidR="00427334" w:rsidRDefault="00427334">
      <w:pPr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</w:p>
    <w:p w:rsidR="00427334" w:rsidRDefault="00427334">
      <w:pPr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</w:p>
    <w:p w:rsidR="00427334" w:rsidRDefault="00427334">
      <w:pPr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</w:p>
    <w:p w:rsidR="00427334" w:rsidRDefault="00427334">
      <w:pPr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</w:p>
    <w:p w:rsidR="00427334" w:rsidRDefault="00427334">
      <w:pPr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</w:p>
    <w:p w:rsidR="00427334" w:rsidRDefault="00427334">
      <w:pPr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</w:p>
    <w:p w:rsidR="00427334" w:rsidRDefault="00427334">
      <w:pPr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</w:p>
    <w:p w:rsidR="00427334" w:rsidRDefault="00427334">
      <w:pPr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</w:p>
    <w:p w:rsidR="00427334" w:rsidRDefault="00427334">
      <w:pPr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</w:p>
    <w:p w:rsidR="00427334" w:rsidRDefault="00427334">
      <w:pPr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</w:p>
    <w:p w:rsidR="00427334" w:rsidRDefault="00427334">
      <w:pPr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</w:p>
    <w:p w:rsidR="00427334" w:rsidRDefault="00427334">
      <w:pPr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</w:p>
    <w:p w:rsidR="00427334" w:rsidRDefault="00427334">
      <w:pPr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</w:p>
    <w:p w:rsidR="00427334" w:rsidRDefault="00427334">
      <w:pPr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</w:p>
    <w:p w:rsidR="00427334" w:rsidRDefault="00427334">
      <w:pPr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</w:p>
    <w:p w:rsidR="00427334" w:rsidRDefault="00427334">
      <w:pPr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</w:p>
    <w:p w:rsidR="00427334" w:rsidRDefault="00BE047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桐柏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县疾病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预防控制中心</w:t>
      </w:r>
    </w:p>
    <w:p w:rsidR="00712351" w:rsidRDefault="00712351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427334" w:rsidRDefault="00BE0473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一、单位地址</w:t>
      </w:r>
    </w:p>
    <w:p w:rsidR="00427334" w:rsidRDefault="00BE0473">
      <w:pPr>
        <w:ind w:firstLineChars="300" w:firstLine="96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河南省</w:t>
      </w:r>
      <w:r>
        <w:rPr>
          <w:rFonts w:ascii="仿宋" w:eastAsia="仿宋" w:hAnsi="仿宋" w:cs="仿宋" w:hint="eastAsia"/>
          <w:sz w:val="32"/>
          <w:szCs w:val="32"/>
        </w:rPr>
        <w:t>桐柏县城关镇大禹路东段</w:t>
      </w:r>
    </w:p>
    <w:p w:rsidR="00427334" w:rsidRDefault="00BE0473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二、医院类型：事业单位（公益一类）</w:t>
      </w:r>
    </w:p>
    <w:p w:rsidR="00427334" w:rsidRDefault="00BE0473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三、联系电话：0377-68272859</w:t>
      </w:r>
    </w:p>
    <w:p w:rsidR="00427334" w:rsidRDefault="00BE0473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四、单位简介</w:t>
      </w:r>
    </w:p>
    <w:p w:rsidR="00427334" w:rsidRDefault="00BE0473" w:rsidP="00712351">
      <w:pPr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桐柏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县疾病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预防控制中心创办于1953年，其前身为“桐柏县卫生防疫站”为财政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全供副科级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事业单位。随着人们对公共卫生健康服务需求的日益增长，中心2005年迁至桐柏县淮北新区。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新疾控大楼座落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于淮河岸边，占地6585㎡,建筑面积3527㎡,绿地2160㎡,为四层双面大楼，是花园式机关、省级卫生先进单位。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县疾控中心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是全县疾病预防与控制、应急预警与处置、疫情收集与报告、儿童免疫规划与管理、监测检验与评价、健康教育与促进、基本公共卫生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服务疾控项目管理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专业卫生机构。中心下设综合办公室、非传染性疾病防治、健康教育宣传科、卫生检测检验中心、免疫预防与规划科、性病艾滋防治科、传染病预防控制科、消毒与病媒生物控制科、职业病预防控制科、结核病防治门诊、预防接种门诊等科室。</w:t>
      </w:r>
      <w:bookmarkStart w:id="2" w:name="_GoBack"/>
      <w:bookmarkEnd w:id="2"/>
    </w:p>
    <w:sectPr w:rsidR="00427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0ZTc5YWJiYjA0MzU2ZGU2MWUzMzdiNzlkZjllYjIifQ=="/>
  </w:docVars>
  <w:rsids>
    <w:rsidRoot w:val="00427334"/>
    <w:rsid w:val="00427334"/>
    <w:rsid w:val="00667200"/>
    <w:rsid w:val="00712351"/>
    <w:rsid w:val="00BE0473"/>
    <w:rsid w:val="0A4042AD"/>
    <w:rsid w:val="3F0E45F3"/>
    <w:rsid w:val="58B169CD"/>
    <w:rsid w:val="760F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A8BDAC"/>
  <w15:docId w15:val="{6B56D799-1129-412C-910A-458F38C4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2024-04-24T07:31:00Z</dcterms:created>
  <dcterms:modified xsi:type="dcterms:W3CDTF">2024-04-24T07:32:00Z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4CCBC721B909499892D4B5F3394BEFBB_12</vt:lpwstr>
  </property>
</Properties>
</file>