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b/>
          <w:bCs/>
          <w:spacing w:val="20"/>
          <w:sz w:val="32"/>
          <w:szCs w:val="32"/>
        </w:rPr>
      </w:pPr>
      <w:bookmarkStart w:id="1" w:name="_GoBack"/>
      <w:bookmarkStart w:id="0" w:name="_Toc145658771"/>
      <w:r>
        <w:rPr>
          <w:rFonts w:hint="eastAsia" w:ascii="黑体" w:hAnsi="黑体" w:eastAsia="黑体"/>
          <w:spacing w:val="20"/>
          <w:sz w:val="32"/>
          <w:szCs w:val="32"/>
        </w:rPr>
        <w:t>临时救助对象认定</w:t>
      </w:r>
      <w:r>
        <w:rPr>
          <w:rFonts w:hint="eastAsia" w:ascii="黑体" w:hAnsi="黑体" w:eastAsia="黑体"/>
          <w:bCs/>
          <w:spacing w:val="20"/>
          <w:sz w:val="32"/>
          <w:szCs w:val="32"/>
        </w:rPr>
        <w:t>服务指南</w:t>
      </w:r>
      <w:bookmarkEnd w:id="0"/>
    </w:p>
    <w:bookmarkEnd w:id="1"/>
    <w:p>
      <w:pPr>
        <w:adjustRightInd w:val="0"/>
        <w:snapToGrid w:val="0"/>
        <w:ind w:left="360" w:right="26"/>
        <w:jc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 w:cs="宋体"/>
          <w:szCs w:val="21"/>
        </w:rPr>
        <w:t>事项编码006062843QR21229001</w:t>
      </w:r>
    </w:p>
    <w:tbl>
      <w:tblPr>
        <w:tblStyle w:val="5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2864"/>
        <w:gridCol w:w="1184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适用范围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自然人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事项类型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行政给付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受理机构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行政审批服务中心综合窗口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决定机构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桐柏县民政局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办理时限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1个工作日 10个工作日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承诺时限   法定时限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咨询方式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现场咨询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电话咨询83813971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受理方式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窗口受理，网上申报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结果送达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窗口领取 邮政快递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设立依据</w:t>
            </w:r>
          </w:p>
        </w:tc>
        <w:tc>
          <w:tcPr>
            <w:tcW w:w="7173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【行政法规】《社会救助暂行办法》（国务院令第649号）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第四十七条 国家对因火灾、交通事故等意外事件，家庭成员突发重大疾病等原因，导致基本生活暂时出现严重困难的家庭，或者因生活必需支出突然增加超出家庭承受能力，导致基本生活暂时出现严重困难的最低生活保障家庭，以及遭遇其他特殊困难的家庭，给予临时救助。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第四十八条 申请临时救助的，应当向乡镇人民政府、街道办事处提出，经审核、公示后，由县级人民政府民政部门审批；救助金额较小的，县级人民政府民政部门可以委托乡镇人民政府、街道办事处审批。情况紧急的，可以按照规定简化审批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办理条件</w:t>
            </w:r>
          </w:p>
        </w:tc>
        <w:tc>
          <w:tcPr>
            <w:tcW w:w="7173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一、急难型救助对象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1.因火灾、交通事故等意外事件，或家庭成员突发重大疾病及遭遇其他特殊困难等原因，导致基本生活暂时出现严重困难、需要立即采取救助措施的家庭或个人。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2.其他特殊原因造成基本生活难以维持，需立即采取救助措施防止造成人员死亡、伤残等严重后果的家庭或个人。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二、支出型救助对象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因客观原因造成家庭收入突然大幅下降，或因教育、医疗等生活必需支出突然大幅增加暂时超出家庭承受能力，导致一定时期内家庭基本生活出现严重困难的家庭或个人。原则上其家庭人均可支配收入应低于当地上年度人均可支配收入，且家庭财产状况符合当地有关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申办材料</w:t>
            </w:r>
          </w:p>
        </w:tc>
        <w:tc>
          <w:tcPr>
            <w:tcW w:w="7173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2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因病申请临时救助需提供的材料</w:t>
            </w:r>
          </w:p>
          <w:p>
            <w:pPr>
              <w:numPr>
                <w:ilvl w:val="0"/>
                <w:numId w:val="1"/>
              </w:numPr>
              <w:spacing w:line="22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因意外事故申请临时救助需提供的材料</w:t>
            </w:r>
          </w:p>
          <w:p>
            <w:pPr>
              <w:numPr>
                <w:ilvl w:val="0"/>
                <w:numId w:val="1"/>
              </w:numPr>
              <w:spacing w:line="22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因灾申请临时救助需提供的材料</w:t>
            </w:r>
          </w:p>
          <w:p>
            <w:pPr>
              <w:numPr>
                <w:ilvl w:val="0"/>
                <w:numId w:val="1"/>
              </w:numPr>
              <w:spacing w:line="22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中华人民共和国居民身份证</w:t>
            </w:r>
          </w:p>
          <w:p>
            <w:pPr>
              <w:numPr>
                <w:ilvl w:val="0"/>
                <w:numId w:val="1"/>
              </w:numPr>
              <w:spacing w:line="22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居民户口簿</w:t>
            </w:r>
          </w:p>
          <w:p>
            <w:pPr>
              <w:numPr>
                <w:ilvl w:val="0"/>
                <w:numId w:val="1"/>
              </w:numPr>
              <w:spacing w:line="220" w:lineRule="atLeast"/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</w:rPr>
              <w:t>临时救助申请审批表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办理流程</w:t>
            </w:r>
          </w:p>
        </w:tc>
        <w:tc>
          <w:tcPr>
            <w:tcW w:w="7173" w:type="dxa"/>
            <w:gridSpan w:val="3"/>
            <w:noWrap w:val="0"/>
            <w:vAlign w:val="center"/>
          </w:tcPr>
          <w:p>
            <w:pPr>
              <w:spacing w:line="220" w:lineRule="atLeas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环节名称：受理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能当场受理或通过当场补正达到受理条件的，直接进入受理步骤；初步审核后材料不符合要求的不予以受理；</w:t>
            </w:r>
          </w:p>
          <w:p>
            <w:pPr>
              <w:spacing w:line="22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环节名称：审核 </w:t>
            </w:r>
            <w:r>
              <w:rPr>
                <w:rFonts w:hint="eastAsia" w:ascii="宋体" w:hAnsi="宋体" w:cs="宋体"/>
                <w:szCs w:val="21"/>
              </w:rPr>
              <w:t>在受理申报材料后，由办理科室对内容进行审查；办理结果：提出初步意见，转入决定步骤；</w:t>
            </w:r>
          </w:p>
          <w:p>
            <w:pPr>
              <w:spacing w:line="22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环节名称：决定 申请符合规定的，准予审批通过；申请不符合规定的，不予审批通过；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收费依据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及标准</w:t>
            </w:r>
          </w:p>
        </w:tc>
        <w:tc>
          <w:tcPr>
            <w:tcW w:w="717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监督投诉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渠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道</w:t>
            </w:r>
          </w:p>
        </w:tc>
        <w:tc>
          <w:tcPr>
            <w:tcW w:w="717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投诉热线：0377-83813987 热线电话：12345</w:t>
            </w:r>
          </w:p>
        </w:tc>
      </w:tr>
    </w:tbl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桐柏县民政局发布</w:t>
      </w:r>
    </w:p>
    <w:p>
      <w:pPr>
        <w:rPr>
          <w:rFonts w:ascii="Times New Roman" w:hAnsi="Times New Roman"/>
        </w:rPr>
      </w:pPr>
    </w:p>
    <w:p>
      <w:pPr>
        <w:snapToGrid w:val="0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发布日期：</w:t>
      </w:r>
      <w:r>
        <w:rPr>
          <w:rFonts w:ascii="黑体" w:hAnsi="Times New Roman" w:eastAsia="黑体"/>
          <w:sz w:val="28"/>
          <w:szCs w:val="28"/>
        </w:rPr>
        <w:t>20</w:t>
      </w:r>
      <w:r>
        <w:rPr>
          <w:rFonts w:hint="eastAsia" w:ascii="黑体" w:hAnsi="Times New Roman" w:eastAsia="黑体"/>
          <w:sz w:val="28"/>
          <w:szCs w:val="28"/>
        </w:rPr>
        <w:t>23</w:t>
      </w:r>
      <w:r>
        <w:rPr>
          <w:rFonts w:hint="eastAsia" w:ascii="黑体" w:eastAsia="黑体"/>
          <w:sz w:val="28"/>
          <w:szCs w:val="28"/>
        </w:rPr>
        <w:t>年09月15日</w:t>
      </w:r>
      <w:r>
        <w:rPr>
          <w:rFonts w:ascii="黑体" w:eastAsia="黑体"/>
          <w:sz w:val="28"/>
          <w:szCs w:val="28"/>
        </w:rPr>
        <w:t xml:space="preserve">       </w:t>
      </w:r>
      <w:r>
        <w:rPr>
          <w:rFonts w:hint="eastAsia" w:ascii="黑体" w:eastAsia="黑体"/>
          <w:sz w:val="28"/>
          <w:szCs w:val="28"/>
        </w:rPr>
        <w:t>实施日期：</w:t>
      </w:r>
      <w:r>
        <w:rPr>
          <w:rFonts w:ascii="黑体" w:hAnsi="Times New Roman" w:eastAsia="黑体"/>
          <w:sz w:val="28"/>
          <w:szCs w:val="28"/>
        </w:rPr>
        <w:t>20</w:t>
      </w:r>
      <w:r>
        <w:rPr>
          <w:rFonts w:hint="eastAsia" w:ascii="黑体" w:hAnsi="Times New Roman" w:eastAsia="黑体"/>
          <w:sz w:val="28"/>
          <w:szCs w:val="28"/>
        </w:rPr>
        <w:t>23</w:t>
      </w:r>
      <w:r>
        <w:rPr>
          <w:rFonts w:hint="eastAsia" w:ascii="黑体" w:eastAsia="黑体"/>
          <w:sz w:val="28"/>
          <w:szCs w:val="28"/>
        </w:rPr>
        <w:t>年09月</w:t>
      </w:r>
      <w:r>
        <w:rPr>
          <w:rFonts w:hint="eastAsia" w:ascii="黑体" w:hAnsi="Times New Roman" w:eastAsia="黑体"/>
          <w:sz w:val="28"/>
          <w:szCs w:val="28"/>
        </w:rPr>
        <w:t>20</w:t>
      </w:r>
      <w:r>
        <w:rPr>
          <w:rFonts w:hint="eastAsia" w:ascii="黑体" w:eastAsia="黑体"/>
          <w:sz w:val="28"/>
          <w:szCs w:val="28"/>
        </w:rPr>
        <w:t>日</w:t>
      </w:r>
    </w:p>
    <w:p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5BBA97"/>
    <w:multiLevelType w:val="singleLevel"/>
    <w:tmpl w:val="8D5BBA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M2M0ZTJmNDI3NDY3NTM2M2U3ZDFkYzUxNTAyYjEifQ=="/>
  </w:docVars>
  <w:rsids>
    <w:rsidRoot w:val="228425A1"/>
    <w:rsid w:val="2284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2024-03-26T01:35:00Z</dcterms:created>
  <dc:creator>稻香</dc:creator>
  <cp:lastModifiedBy>稻香</cp:lastModifiedBy>
  <dcterms:modified xsi:type="dcterms:W3CDTF">2024-03-26T01:35:33Z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5E5657F7C16C4ACC815E5CDA0DFAD8A3_11</vt:lpwstr>
  </property>
</Properties>
</file>