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11B0" w14:textId="77777777" w:rsidR="00715A70" w:rsidRDefault="003C45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桐柏县审计局</w:t>
      </w:r>
    </w:p>
    <w:p w14:paraId="3B60650E" w14:textId="77777777" w:rsidR="00715A70" w:rsidRDefault="003C45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年政务公开标准化规范化工作总结</w:t>
      </w:r>
    </w:p>
    <w:p w14:paraId="7C1194F0" w14:textId="77777777" w:rsidR="00715A70" w:rsidRDefault="00715A70"/>
    <w:p w14:paraId="498BA6A2" w14:textId="555841A1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年以来，泾县审计局坚持以习近平新时代中国特色社会主义思想为指引，全面贯彻党的二十大精神和二十届中央审计委员会第一次会议精神，紧密结合审计监督职能，紧紧围绕公众关切，认真落实</w:t>
      </w:r>
      <w:r w:rsidRPr="003C4513">
        <w:rPr>
          <w:rFonts w:ascii="仿宋_GB2312" w:eastAsia="仿宋_GB2312" w:hAnsi="仿宋_GB2312" w:cs="仿宋_GB2312" w:hint="eastAsia"/>
          <w:sz w:val="32"/>
          <w:szCs w:val="32"/>
        </w:rPr>
        <w:t>《中华人民共和国政府信息公开条例》（国令第711号）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文件精神和政务公开工作的要求，不断深化主动公开内容，扎实开展全年政府信息公开工作。</w:t>
      </w:r>
    </w:p>
    <w:p w14:paraId="0D8480FA" w14:textId="77777777" w:rsidR="00715A70" w:rsidRDefault="003C451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政务公开情况</w:t>
      </w:r>
    </w:p>
    <w:p w14:paraId="2F54AE6B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年，我局共通过门户网站主动公开政府信息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112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条：动态信息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71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条，办事指南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条，政务公开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14:paraId="5EB4102B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加强领导组织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我局高度重视政务公开工作，为确保政务公开各项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工作落到实处，根据我局人员变动，及时调整了政务公开标准化规范化领导小组。明确办公室牵头负责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政务公开工作，各股室将应公开内容交由分管领导审核签字后交办公室进行公开，形成了职责明确、分工合理、齐抓共管的工作局面。</w:t>
      </w:r>
    </w:p>
    <w:p w14:paraId="3CDD1E88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突出工作重点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认真落实县政府工作要求，主动公开重大政策跟踪落实审计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预算执行审计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等方面信息，如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年县本级财政预算执行和其他财政收支的审计报告、</w:t>
      </w:r>
      <w:r>
        <w:rPr>
          <w:rFonts w:ascii="仿宋_GB2312" w:eastAsia="仿宋_GB2312" w:hAnsi="仿宋_GB2312" w:cs="仿宋_GB2312" w:hint="eastAsia"/>
          <w:sz w:val="32"/>
          <w:szCs w:val="32"/>
        </w:rPr>
        <w:t>住建局、城管局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等部门预算执行和其他财政收支审计报告。</w:t>
      </w:r>
    </w:p>
    <w:p w14:paraId="09E92A3E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加强基础栏目公开力度。根据政府信息公开的要求，做好信息公开专栏日常维护，注重日常审计业务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及党建、文明创建等工作动态发布，在确保各项内容及时更新的同时也提高了审计工作公开度和透明度。同时定期开展自我审核，完善政务公开保障监督机制，做到根据督查结果即知即改。进一步规范依申请公开工作，建立政务信息公开等流程。</w:t>
      </w:r>
    </w:p>
    <w:p w14:paraId="5106300A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加强政策发布解读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审计相关法律法规公开力度，提高审计人员常用法规社会知晓度，促进审计业务开展，同时便于社会及被审计单位对我局审计业务工作进行监督。今年来，围绕重要政策的背景依据、目标任务、涉及范围、执行标准以及创新举措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重点解读了中共中央办公厅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国务院办公厅印发《关于推进基本养老服务体系建设的意见》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、《南阳市优化营商环境条例》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等政策法律法规。</w:t>
      </w:r>
    </w:p>
    <w:p w14:paraId="756DCD37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加强政府信息公开申请办理工作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年，我局依法规范依申请公开工作，加强和规范依申请公开工作，畅通依申请公开受理渠道，做好依申请公开工作。截至目前，我局未收到</w:t>
      </w:r>
      <w:r>
        <w:rPr>
          <w:rFonts w:ascii="仿宋_GB2312" w:eastAsia="仿宋_GB2312" w:hAnsi="仿宋_GB2312" w:cs="仿宋_GB2312" w:hint="eastAsia"/>
          <w:sz w:val="32"/>
          <w:szCs w:val="32"/>
        </w:rPr>
        <w:t>依申请公开事项。</w:t>
      </w:r>
    </w:p>
    <w:p w14:paraId="1066B22A" w14:textId="77777777" w:rsidR="00715A70" w:rsidRDefault="003C451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二、下一步打算</w:t>
      </w:r>
    </w:p>
    <w:p w14:paraId="4ECDC069" w14:textId="77777777" w:rsidR="00715A70" w:rsidRDefault="003C4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年，我局政务公开工作取得了一定成绩，但工作中还存在一些问题和不足：一是业务水平还有待提升；三是政策解读质量还有待提高。下一步，我们将继续深入学习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县委县政府关于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政务公开有关文件精神，进一步提高思想认识，加强业务知识学习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准确把握政务公开工作政策精神。积极参加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我县组织的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各类培训，学习先进单位典型经验和创新做法，不断总结工作方法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进一步提高我局政务公开水平。</w:t>
      </w:r>
    </w:p>
    <w:p w14:paraId="465B5D1A" w14:textId="77777777" w:rsidR="00715A70" w:rsidRDefault="00715A7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0F89EF" w14:textId="77777777" w:rsidR="00715A70" w:rsidRDefault="003C4513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桐柏县审计局</w:t>
      </w:r>
    </w:p>
    <w:p w14:paraId="012B675A" w14:textId="77777777" w:rsidR="00715A70" w:rsidRDefault="003C4513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1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70"/>
    <w:rsid w:val="003C4513"/>
    <w:rsid w:val="00715A70"/>
    <w:rsid w:val="01981E9A"/>
    <w:rsid w:val="0E657C19"/>
    <w:rsid w:val="10CF26F0"/>
    <w:rsid w:val="1C340C10"/>
    <w:rsid w:val="26713E66"/>
    <w:rsid w:val="29264510"/>
    <w:rsid w:val="3AFE2B15"/>
    <w:rsid w:val="59E14D60"/>
    <w:rsid w:val="657D49C0"/>
    <w:rsid w:val="6DE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DD17D"/>
  <w15:docId w15:val="{6C3A89B7-DCA2-43B1-9898-25810C8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 Z</cp:lastModifiedBy>
  <cp:revision>2</cp:revision>
  <dcterms:created xsi:type="dcterms:W3CDTF">2023-12-18T02:12:00Z</dcterms:created>
  <dcterms:modified xsi:type="dcterms:W3CDTF">2024-03-13T08:34:00Z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