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农民工工资保证金支付通知书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24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44"/>
        </w:rPr>
        <w:t>（样本）</w:t>
      </w:r>
    </w:p>
    <w:tbl>
      <w:tblPr>
        <w:tblStyle w:val="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32"/>
        <w:gridCol w:w="1080"/>
        <w:gridCol w:w="125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工资保证金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存储企业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统一社会信用代码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通信地址及邮编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工资保证金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开户银行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  <w:t>或保证人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支付对象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取款（付款）原因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 xml:space="preserve"> 工资保证金存储企业所承包工程发生拖欠农民工工资，经人力资源社会保障行政部门依法作出行政处理决定，责令限期清偿或先行清偿，该企业到期未履行。依据《保障农民工工资支付条例》《工程建设领域农民工工资保证金规定》《河南省工程建设领域农民工工资保证金实施办法》，人力资源社会保障行政部门依法决定使用农民工工资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取款（付款）金额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行政执法文书</w:t>
            </w:r>
          </w:p>
        </w:tc>
        <w:tc>
          <w:tcPr>
            <w:tcW w:w="6223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人力资源社会保障部门依法作出的行政处理决定书（附后）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人力资源社会保障部门意见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请你行在5个工作日内从农民工工资保证金账户中（或依据你单位开具的保函）将上述款项支付给本通知书列明的支付对象。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（支付对象及收款行账号和开户行附后）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经办人签字：               单位盖章：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联系电话：                 负责人签字：</w:t>
            </w:r>
          </w:p>
        </w:tc>
      </w:tr>
    </w:tbl>
    <w:p>
      <w:pPr>
        <w:spacing w:line="240" w:lineRule="exact"/>
        <w:jc w:val="center"/>
        <w:rPr>
          <w:rFonts w:ascii="Times New Roman" w:hAnsi="Times New Roman" w:eastAsia="文星标宋"/>
          <w:bCs/>
          <w:color w:val="000000"/>
          <w:sz w:val="44"/>
          <w:szCs w:val="44"/>
        </w:rPr>
      </w:pPr>
    </w:p>
    <w:p>
      <w:r>
        <w:rPr>
          <w:rFonts w:ascii="Times New Roman" w:hAnsi="Times New Roman" w:eastAsia="华文中宋" w:cs="Times New Roman"/>
          <w:color w:val="000000"/>
          <w:szCs w:val="22"/>
        </w:rPr>
        <w:t>注：样本仅供参考，各地可根据本《</w:t>
      </w:r>
      <w:r>
        <w:rPr>
          <w:rFonts w:hint="eastAsia" w:ascii="Times New Roman" w:hAnsi="Times New Roman" w:eastAsia="华文中宋" w:cs="Times New Roman"/>
          <w:color w:val="000000"/>
          <w:szCs w:val="22"/>
        </w:rPr>
        <w:t>实施办法</w:t>
      </w:r>
      <w:r>
        <w:rPr>
          <w:rFonts w:ascii="Times New Roman" w:hAnsi="Times New Roman" w:eastAsia="华文中宋" w:cs="Times New Roman"/>
          <w:color w:val="000000"/>
          <w:szCs w:val="22"/>
        </w:rPr>
        <w:t>》并结合银行监管和业务管理要求修订使用。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2Q1NjhmMGZjYTI2MTBjYzBiOWMxMDcxNmIwYTgifQ=="/>
  </w:docVars>
  <w:rsids>
    <w:rsidRoot w:val="6A046138"/>
    <w:rsid w:val="091C0B08"/>
    <w:rsid w:val="0F334A9F"/>
    <w:rsid w:val="41926261"/>
    <w:rsid w:val="4F9746F9"/>
    <w:rsid w:val="552C79A0"/>
    <w:rsid w:val="6A046138"/>
    <w:rsid w:val="6D0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564</Characters>
  <Lines>0</Lines>
  <Paragraphs>0</Paragraphs>
  <TotalTime>4</TotalTime>
  <ScaleCrop>false</ScaleCrop>
  <LinksUpToDate>false</LinksUpToDate>
  <CharactersWithSpaces>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2022-04-26T03:08:00Z</dcterms:created>
  <dc:creator>四驱小蜗牛</dc:creator>
  <cp:lastModifiedBy>过儿</cp:lastModifiedBy>
  <cp:lastPrinted>2022-10-27T07:16:00Z</cp:lastPrinted>
  <dcterms:modified xsi:type="dcterms:W3CDTF">2024-01-10T00:40:08Z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74D7DE014DCA4947935122AFCB648354</vt:lpwstr>
  </property>
</Properties>
</file>