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附件2</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桐柏县市场监督管理局权责清单目录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（共745项）</w:t>
      </w:r>
    </w:p>
    <w:tbl>
      <w:tblPr>
        <w:tblStyle w:val="3"/>
        <w:tblW w:w="87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1"/>
        <w:gridCol w:w="6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71" w:type="dxa"/>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70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职权名称</w:t>
            </w:r>
          </w:p>
        </w:tc>
        <w:tc>
          <w:tcPr>
            <w:tcW w:w="130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8781" w:type="dxa"/>
            <w:gridSpan w:val="3"/>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一、行政许可（21项</w:t>
            </w:r>
            <w:r>
              <w:rPr>
                <w:rStyle w:val="5"/>
                <w:rFonts w:hAnsi="宋体"/>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个体工商户注册、变更、注销登记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农民专业合作社的设立、变更和注销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有限责任公司和股份有限公司及分公司设立、变更、注销登记(含私营企业登记）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合伙企业及分支机构设立、变更、注销登记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个人独资企业及分支机构设立、变更、注销登记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食品经营许可证核发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食品小经营店登记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食品生产加工小作坊登记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分公司、非法人分支机构、营业单位设立、变更、注销登记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特种设备使用登记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计量标准器具核准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承担国家法定计量检定机构任务授权</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医疗用毒性药品零售审批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第三类医疗器械经营许可证核发、延续、变更、补办、注销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股份有限公司的登记管辖</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专项计量授权新建、复查、扩项、变更申请</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科研和教学用毒性药品购买审批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药品零售企业许可</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二类精神药品经营（零售）审批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特种设备安全管理人员资格认定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食品生产许可审批（粮食加工品、调味品、饼干、蔬菜制品、食糖、糕点、豆制品和食用油、油脂以及制品）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麻醉药品和第一类精神药品运输证明核发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麻醉药品和精神药品邮寄证明核发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二、行政处罚类（634项）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企业、企业常驻代表机构违反登记管理规定的处罚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个人独资企业违反登记管理办法的处罚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无照经营的处罚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个体工商户违反登记管理办法的处罚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经营者违反《消费者权益保护法》规定，侵害消费者权益的处罚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销售质量不合格商品的处罚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违反产品标识规定的处罚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拒绝、阻碍检查、调查，拒不改正的处罚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擅自处置被查封、扣押财物的处罚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广告语言文字违法的处罚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假冒、冒用、伪造、仿冒或误导是他人产品的处罚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采用不正当手段垄断种苗市场或者哄抬种苗价格的处罚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不正当价格竞争的处罚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不正当有奖销售的处罚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侵犯商业秘密的处罚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虚假广告和虚假宣传的处罚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商业贿赂(不正当利益输送)的处罚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以不正当方式划分市场、限定商品销量等限制或者妨碍公平竞争的处罚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强迫对方接受不合理交易条件交易妨碍公平竞争的处罚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商业诋毁的处罚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搭售商品或者附加其他不合理的条件销售商品的处罚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在政府采购中以不正当方法中标、成交的行为的处罚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发布有碍公平竞争的宣传报道的处罚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直销企业保证金存缴、使用违反规定的处罚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直销企业未依照有关规定进行信息报备和披露的处罚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拒绝、拖延消费者对未开封的直销产品换货、退货的处罚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直销企业不按规定支付直销员报酬的处罚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直销产品上未标明价格或者标示价格与服务网点展示价格不一致行为的处罚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直销员未按规定从事直销活动的处罚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未按规定组织直销员业务培训的处罚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直销企业及其分支机构违反规定招募直销员的处罚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直销企业及其直销员有欺骗、误导等宣传和推销的处罚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超出直销产品范围从事直销经营活动的处罚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直销企业出现重大事项变更未报经国务院商务主管部门批准的处罚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为传销行为提供场所等条件的处罚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参加传销活动的处罚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介绍、诱骗、胁迫他人参加传销的处罚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组织、策划传销的处罚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对出售反动、荒诞、诲淫诲盗的书刊、画片、照片、歌片和录音带、录像带的处罚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非法转让军服、军服专用材料生产合同或者技术规范的处罚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非法生产、买卖军服、军服专用材料或生产、销售军服仿制品的处罚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零售商、供应商违规促销、交易的处罚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烟草经营违法的处罚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经营走私物品的处罚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违反《中华人民共和国文物保护法》实施经营的处罚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违法制造、销售仿真枪的处罚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非法经营、处置金银的处罚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对违反人民币管理有关规定的处罚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报废汽车回收及机动车经营违法的处罚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销售没有再利用产品标识的再利用电器电子产品或没有再制造或者翻新产品标识的再制造或翻新产品的处罚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对制造、销售不符合国家技术标准的殡葬设备的处罚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对故意毁损人民币及制作、仿制、买卖人民币图样的处罚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违反《河南省车用乙醇汽油管理办法》的处罚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违反《农业机械安全监督管理条例》的处罚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擅自、非法设立机构、场所或从事经营活动的处罚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未按规定从事文物经营、拍卖、购销的处罚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未按规定办理许可证变更登记或者注销登记的处罚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擅自或超范围经营旅游业务的处罚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违反旅游合同规定或欺骗、胁迫旅游购物或者参加需要另行付费的游览项目的处罚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非法出售、收购、运输、携带国家或者地方重点保护野生动物或者其产品的处罚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违反规定出售、收购国家重点保护野生植物的处罚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伪造、倒卖、转让野生植物相关证明书、批准文件、标签的处罚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擅自经营、出口、收购保护野生药材的处罚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拍卖人在自己组织的拍卖活动中拍卖自己物品或者财产权利的处罚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委托人参与竞买或者委托他人代为竞买的处罚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竞买人之间、竞买人与拍卖人之间恶意串通的处罚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未按《网络交易管理办法》规定取得许可、登记、备案、审查、报告、管理和使用信息的处罚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未按《网络交易管理办法》规定公开相关信息、报送资料的处罚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对必须使用注册商标的商品未使用的处罚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对未注册商标冒充注册商标使用的或违反禁止作为商标使用规定的处罚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违法使用“驰名商标”字样的处罚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对经许可使用他人商标的违法的处罚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对侵犯注册商标专用权的处罚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对商标代理机构违法的处罚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对特殊标志违法使用及侵权的处罚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对侵犯世界博览会标志专有权的处罚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对集体商标、证明商标注册人未对商标有效管控的处罚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对集体商标、证明商标注册人违反管理规定的处罚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对商标印制单位违反商标印制管理规定的处罚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对骗取“河南省著名商标”认定或获得“河南省著名商标”后产品质量下降及不按规定管理使用、管理的处罚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公司在合并、分立、减少注册资本或者进行清算时违反《中华人民共和国公司法》有关规定的处罚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对承担资产评估、验资或者验证的机构提供虚假材料、因过失提供有重大遗漏的报告的、因其出具的评估结果、验资或者验证证明不实，给公司债权人造成损失的处罚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对冒用有限责任公司、股份有限公司或其分公司名义的处罚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对外国公司擅自在中国境内设立分支机构的处罚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对擅自销售卫星地面接收设施的处罚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未经批准发布境外就业中介服务广告的处罚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使用未注册商标同政府间国际组织的名称、旗帜、徽记等相同或者近似(经该组织同意或者不易误导公众的除外)的处罚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房地产广告涉及内部结构、装修装饰，表述不真实、不准确的处罚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未取得营业执照擅自从事房地产开发经营的处罚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发布虚假广告的处罚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合伙企业涂改、出售、出租、出借或者以其他方式转让营业执照的处罚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被依法吊销易制毒化学品生产经营许可的企业未办理变更或注销登记的处罚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中华人民共和国的国旗、国歌、国徽，军旗、军歌、军徽，国家机关、国家机关工作人员的名义或者形象“国家级”、“最高级”、“最佳”等用语，含有淫秽、色情、赌博、迷信、恐怖、暴力、民族、种族、宗教、性别歧视的内容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被吊销采矿许可证、煤炭生产许可证企业的处罚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就不相同或者不相类似商品申请注册的商标是复制、摹仿或者翻译他人已经在中国注册的驰名商标，误导公众，致使该驰名商标注册人的利益可能受到损害的处罚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侵害消费者人格尊严、侵犯消费者人身自由或者侵害消费者个人信息依法权利得到保护的处罚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医疗、药品、医疗器械，保健食品、酒类、农药、兽药、饲料和饲料添加剂，教育、培训，房地产，农作物种子、林木种子、草种子、种畜禽、水产苗种和种养殖，招商有投资回报预期的商品或者服务等内容不当的广告，涉及疾病治疗功能、使用医疗用语或者易使推销的商品与药品、医疗器械相混淆的用语的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市场主体未将营业执照置于住所或者营业场所醒目位置的处罚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生产、销售军服仿制品的处罚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经营者强买强卖、欺行霸市以及其它方式强迫对方接受不合理交易条件，妨碍公平竞争的处罚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擅自设立从事出版物印刷经营活动的企业或者擅自从事印刷经营活动的处罚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销售不符合保障人体健康和人身、财产安全的国家标准、行业标准产品的处罚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未注册商标冒充注册商标使用的处罚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药品生产企业、经营企业、医疗机构等及其他商业贿赂的处罚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使用未注册商标同外国的国家名称、国旗、国徽、军旗等相同或者近似(经该国政府同意的除外)的处罚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麻醉药品、精神药品、医疗用毒性药品、放射性药品等特殊药品，药品类易制毒化学品，以及戒毒治疗的药品广告。在大众传播媒介或者公共场所发布声称全部或者部分替代母乳的婴儿乳制品、饮料和其他食品广告。在大众传播媒介或者公共场所、公共交通工具、户外发布烟草广告。设计、制作、代理、发布禁止生产、销售的产品或者提供的服务，以及禁止发布广告的商品或者服务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私自熔化、销毁、占有出土无主金银的处罚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购买、销售非法加工棉花的处罚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伪造产品产地的，伪造或者冒用他人厂名、厂址的，伪造或者冒用认证标志等质量标志的处罚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销售利用残次零配件或者报废农业机械的发动机、方向机、变速器、车架等部件拼装农业机械的处罚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中未明示商品的性能、功能、产地、用途、质量、成分、价格、生产者、有效期限、允诺、引证内容、专利号和专利种类等内容，贬低其他生产经营者的商品或者服务的广告，以新闻报道形式变相发布广告或者不具有可识别性广告以及变相发布医疗、药品、医疗器械、保健食品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申请人通过欺骗、贿赂等手段取得直销经营许可或者直销业务分支机构许可的处罚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零售商、供应商违规促销、交易其他违法行为的处罚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发布医疗广告未标注医疗机构第一名称和医疗广告审查证明文号的处罚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直销企业违反规定进行直销员业务培训的处罚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有给特殊标志所有人造成经济损失的其他行为的处罚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未按法定要求销售产品的处罚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广告含有淫秽、迷信、恐怖、暴力、丑恶内容的处罚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未取得资质等级证书或者超越资质等级从事房地产开发经营逾期不改正的处罚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盗用他人名义或者利用已失效公章、合同专用章、介绍信、委托书等证件签订经济合同的处罚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提交虚假文件或者采取其他欺骗手段，取得合伙企业登记的处罚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就相同或者类似商品申请注册的商标是复制、摹仿或者翻译他人未在中国注册的驰名商标，容易导致混淆的处罚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未经依法取得国有土地使用权的或者未经国家征用集体所有土地上建设的、司法机关和行政机关依法裁定、决定查封或者以其他形式限制房地产权利的取得该项目预售许可证的、权属有争议的、违反国家有关规定建设的不符合工程质量标准，经验收不合格的等房地产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医疗广告涉及医疗技术、诊疗方法、疾病名称、药物的处罚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有营业执照未经许可或者备案擅自生产、经营、购买、运输易制毒化学品等行为的处罚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广告对商品信息或服务内容标识不清楚，或对赠送礼品品种和数量标明不一致的处罚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经营者采取联合方式进行不正当竞争的处罚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旅行社服务网点从事招徕、咨询以外活动等情形的处罚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商标代理机构以诋毁其他商标代理机构等手段招徕商标代理业务或者以其他不正当手段扰乱商标代理市场秩序的处罚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以合同的格式条款、通知、声明、店堂告示为据侵害消费者合法权益的处罚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修理、加工、安装、装饰装修等服务的经营者谎报用工用料，故意损坏、偷换零部件或材料，使用不符合国家质量标准或者与约定不相符的零部件或材料，更换不需要更换的零部件，或者偷工减料、加收费用，损害消费者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房地产广告中含有广告主能够为入住者办理户口、就业、升学等事项的承诺的处罚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文物拍卖企业从事文物购销经营活动的处罚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商品应当检验、检疫而未检验、检疫或者伪造检验、检疫结果的处罚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非法制作、仿制、买卖人民币图样的处罚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违法发布拍卖公告的处罚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装饰装修业经营者与消费者约定装饰装修材料、施工时限、施工质量、保修期限、费用结算、违约责任等内容；因施工质量问题或者经营者提供的材料不符合约定未免费重作、返工或赔偿消费者损失的处罚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伪造、涂改、出租、出借、转让营业执照的处罚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医疗广告含有保证治愈或者隐含保证治愈内容的处罚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擅自设立互联网上网服务营业场所，擅自从事互联网上网服务经营活动的处罚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领有营业执照的经营者未在其网站主页面或者从事经营活动的网页醒目位置公开营业执照信息或者其营业执照的电子链接标识的处罚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使用未注册商标带有民族歧视性的处罚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商标代理机构在办理商标事宜中，伪造、变造或者使用伪造、变造的法律文件、印章、签名的处罚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危险化学品经营企业向未经许可从事危险化学品生产、经营活动的企业采购危险化学品的处罚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未经商标注册人的许可，在同一种商品上使用与其注册商标近似的商标，或者在类似商品上使用与其注册商标相同或者近似的商标，容易导致混淆的处罚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文物商店从事文物拍卖经营活动的处罚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证明商标注册人不办理相关使用手续的处罚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投标人串通投标、以行贿等不正当手段中标行为的处罚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人才中介服务机构超出许可业务范围发布广告、广告发布者为超出许可业务范围或无许可证的中介服务机构发布广告的处罚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房地产广告房源信息不真实、、面积未表明为建筑面积或者套内建筑面积含有升值或者投资回报的承诺对规划或者建设中的交通、商业、文化教育设施以及其他市政条件作误导宣传的处罚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证明商标注册人准许他人使用其商标未按规定备案的处罚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买卖军服、军服专用材料的处罚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公用企业和依法具有独占地位的经营者采用格式条款订立合同，未将合同样本报行业主管部门备案的处罚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印刷企业违反国家规定接受委托印刷注册商标标识、广告宣传品的处罚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擅自设立电影片的制片、发行、放映单位、擅自从事电影制片、进口、发行、放映活动的处罚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游服务业经营者未与消费者签定书面旅游合同；在合同中明确约定购物的地点、次数、时限，强制消费者购物；擅自改变合同约定，增加游览景点、娱乐、购物等项目或者提高食宿、交通工具标准；擅自减少合同约定的项目或者降低食宿、交通工具标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发布有关医疗机构的人物专访、专题报道等宣传内容，出现该医疗机构广告内容或者在同一媒介的同一时间段或者版面发布该医疗机构广告的处罚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未经批准擅自研制、仿制、引进、销售、购买和使用印制人民币所特有的防伪材料、防伪技术、防伪工艺和专用设备的处罚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棉花交易市场未按规定建立健全棉花交易规则的处罚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旅行社拒不履行旅游合同约定义务的处罚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合伙企业未按规定在名称中标明“普通合伙”、“特殊普通合伙”、“有限合伙”字样的处罚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集体商标、证明商标注册人没有对该商标的使用进行有效管理或者控制，致使该商标使用的商品达不到其使用管理规则的要求，对消费者造成损害的处罚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公用企业和依法具有独占地位的经营者因部分用户不按时交纳费用而停止向其他用户提供商品或者服务的处罚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伪造、变造工业产品许可证证书、生产许可证标志和编号的处罚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擅自变更规划、设计，导致容积率、商品房质量、面积、结构、朝向、楼层等与合同约定不符的处罚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房地产广告中出现融资或者变相融的内容的处罚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文物商店销售的文物、拍卖企业拍卖的文物未经审核的处罚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将金银计价使用、私相买卖、借贷抵押的处罚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公用企业和依法具有独占地位的经营者擅自提高收费标准或者增加收费项目；未提供材料的，收取材料费处罚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未取得直销员证从事直销活动的处罚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商品房经营者违反合同约定，迟延交付，经催告后在三个月合理期限内仍未交付的处罚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制造、销售封建迷信殡葬用品的处罚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军服承制企业非法销售或者以其他方式转让未经改制、染色等处理的军服、军服专用材料残次品的处罚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经营者与消费者订立合同，利用格式条款等方式作出加重消费者责任、排除或者限制消费者权利的处罚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冒用有限责任公司或者股份有限公司名义的，或者冒用有限责任公司或者股份有限公司的分公司名义的处罚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商标印制单位违反规定承印业务的处罚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侵犯世界博览会标志专有权的处罚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修理业经营者偷换零部件或者更换不需要更换的零部件，虚列修理项目或者谎称更换零部件的处罚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承担资产评估、验资或者验证的机构，提供虚假材料或因过失提供有重大遗漏报告的处罚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市场主体未按规定办理备案的处罚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社会团体或者其他组织、个人在虚假广告中向消费者推荐食品，使消费者的合法权益受到损害的处罚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被吊销许可证电影经营单位逾期未办理变更或者注销登记的处罚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拍卖委托人参与竞买或者委托他人代为竞买行为的处罚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公用企业和依法具有独占地位的经营者规定最低使用限额的处罚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应当办理变更登记而不办理的处罚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房地产广告中涉及的正在规划或者建设中的交通、商业、文化教育设施及其他市政条件等，未在广告中注明的处罚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公用企业和依法具有独占地位的经营者收取费用时未出具项目收费清单的处罚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销售必须使用注册商标商品而未经注册的处罚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伪造、擅自制造他人注册商标标识或者销售伪造、擅自制造注册商标标识的处罚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利用邮购、电视直销、互联网销售、电话销售等方式骗取价款而不提供或者不按照约定提供商品或者服务的处罚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未经许可经营旅行社业务的处罚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农业机械销售者未依法建立、保存销售记录的处罚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商标印制单位未按要求存档备查商标印制档案及商标标识出入库台账的处罚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擅自设立文物商店、经营文物拍卖的拍卖企业，擅自从事文物商业经营活动的处罚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文艺表演团体、演出经纪机构被吊销营业性演出许可证逾期不办理变更登记或者注销登记的处罚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无烟草专卖零售许可证经营烟草制品零售业务的处罚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各类临时性广告活动中将酒类商品作为奖品或者礼品的处罚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消费者要求暂停服务，公用企业和依法具有独占地位的经营者收取暂停手续费的处罚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侵犯奥林匹克标志专有权的处罚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食品生产经营者依法应当取得许可证照而未取得许可证照从事经营活动的处罚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被原发证机关吊销相关许可证件的生产、储存、使用危险化学品单位的处罚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提供的商品或者服务不符合保障人身、财产安全要求的处罚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擅自改变特殊标志文字、图形的处罚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公司成立后无正当理由超过六个月未开业或者开业后自行停业连续六个月以上的处罚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棉花加工企业违法取得或者使用资格证书的处罚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外国公司擅自在中国境内设立分支机构的处罚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中介服务经营者，以欺诈、胁迫等手段从事中介服务，向消费者收取约定以外的费用；未按照约定提供服务；造成消费者损失的处罚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公用企业和依法具有独占地位的经营者非因消费者原因造成的计量增加要求消费者承担由此产生费用的处罚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未经商标注册人的许可，在同一种商品上使用与其注册商标相同商标的处罚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房地产预售、销售广告，未载明开发企业名称、预售或者销售许可证书号，或者中介服务机构代理销售的，未载明该机构名称的处罚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非学历教育培训服务机构擅自提高收费标准或者增加收费项目的处罚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房地产广告中涉及贷款服务的，未载明提供贷款的银行名称及贷款额度、年期的处罚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商标印制单位未按要求填写《商标印制业务登记表》和存档的处罚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擅自收购、销售、交换和留用金银的处罚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擅自从事车用乙醇汽油调配和销售的处罚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强迫或者变相强迫消费者购买商品或者接受服务的处罚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棉花经营者伪造、变造、冒用棉花质量凭证、标识、公证检验证书、公证检验标志情节严重的处罚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房地产广告中涉及物业管理内容，不符合国家有关规定，或者涉及尚未实现的物业管理内容，未在广告中注明的处罚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被吊销资质证书施工企业的处罚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公用企业和依法具有独占地位的经营者对设备进行维护、检修影响公用服务正常运行，未提前三日告知消费者的处罚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被吊销许可证文物经营单位逾期未办理变更或者注销登记的处罚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房地产广告中使用建筑设计效果图或者模型照片，未在广告中注明的处罚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拍卖人捏造、散布虚假事实，损害其他拍卖人的商业信誉的处罚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故意隐瞒所售房屋已经抵押、出卖或者为拆迁补偿安置房屋的事实订立商品房买卖合同的处罚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租赁他人柜台或者场地经营者不标明真实名称和标记的，经营者出租柜台或销售场地不标明位置和范围的处罚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交付房屋的实际面积误差比绝对值超过百分之三的处罚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订立商品房买卖合同后又将该房屋抵押或者出卖的处罚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商标代理机构申请商标注册损害他人现有的在先权利或者以不正当手段抢先注册他人已经使用并有一定影响的商标的处罚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销售产品标识不符合规定产品的处罚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营业性演出广告内容误导、欺骗公众或者含有其他违法内容的处罚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公司的发起人、股东虚假出资的处罚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提供商品或者服务中故意使用不合格的计量器具或者破坏计量器具准确度的处罚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注册商标的被许可人未在商品上标明许可人的名称和产地的处罚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擅自销售卫星地面接收设施的处罚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制造、销售不符合国家技术标准的殡葬设备的处罚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隐匿、动用、调换、转移、变卖、损毁、销毁被工商行政管理部门查封、扣押财物的处罚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非法买卖、装帧、经营流通人民币的处罚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未依法取得批准擅自从事有关活动的经营单位的处罚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未经许可登记设立拍卖企业的处罚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旅行社分社经营范围超出设立分社旅行社经营范围的处罚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危险化学品生产企业、经营企业违法行为，经安全生产监管管理部门责令改正后拒不改正的处罚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产品中掺杂、掺假，以假充真，以次充好，或者以不合格产品冒充合格产品的处罚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服务业经营者知道或者应当知道其使用的产品属于禁止销售的产品，仍然用于经营性服务的处罚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伪造、变造或者转让广告审查批准文件的处罚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经营者在市场内经营走私物品的处罚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使用未注册商标同“红十字”、“红新月”的名称、标志相同或者近似的处罚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经营者虚构合同主体资格或者盗用、冒用他人名义订立合同；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没有实际履行能力，诱骗对方订立合同；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故意隐瞒与实现合同目的有重大影响的信息，与对方订立合同；以恶意串通、贿赂、胁迫等手段订立合同的处罚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公司提供的财务会计报告等材料上作虚假记载或者隐瞒重要事实的处罚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擅自设立演出场所经营单位或者擅自从事营业性演出经营活动的已及营业性演出广告的内容误导、欺骗公众或者含有其他违法内容的处罚。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商标印制单位未按要求建立商标标识出入库制度的处罚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消费者提出的修理、重作、更换、退货、补足商品数量、退还货款和服务费用或者赔偿损失的要求，故意拖延或者无理拒绝的处罚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发布房地产广告中的项目位置示意图不准确、不清楚，比例不恰当的处罚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中华人民共和国的国家名称、国旗、国徽、国歌、军旗、军徽、军歌、勋章等相同或者近似的，以及同中央国家机关的名称、标志、所在地特定地点的名称或者标志性建筑物的名称、图形相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医疗广告利用患者、卫生技术人员、医学教育科研机构及人员以及其他社会社团、组织的名义、形象作证明的处罚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大众传播媒体发布有碍公平竞争宣传报道的处罚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直销企业支付给直销员的报酬，超过直销员本人直接向消费者销售产品收入的处罚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介绍、诱骗、胁迫他人参加传销的处罚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交付房屋的主体结构质量经核验确属不合格或者因其他质量问题严重影响正常居住使用的处罚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旅行社违反旅游合同约定造成旅游者合法权益受到损害但不采取必要补救措施的处罚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房地产广告中对价格有表示的，未清楚表示为实际的销售价格或者未明示价格的有效期限的处罚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未取得快递业务经营许可经营快递业务，或者邮政企业以外的单位或者个人经营由邮政企业专营的信件寄递业务或者寄递国家机关公文的处罚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公用企业和依法具有独占地位的经营者因消费者未及时支付费用等原因停止提供商品或者服务的，未事先告知消费者，给予消费者必要准备时间的处罚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公司发起人、股东在公司成立后抽逃出资的处罚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未依法领取营业执照而以合伙企业或者合伙企业分支机构名义从事合伙业务的处罚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非法印制烟草商标标识的处罚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经营者与消费者订立违法的格式合同的处罚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擅自设立出版物的出版、印刷或者复制、进口、进口单位，或者擅自从事出版物的出版、印刷或者复制、进口、发行业务，假冒出版单位名称或者伪造、假冒报纸、期刊名称出版物的处罚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商标代理机构除对其代理服务申请商标注册外，申请注册其他商标的处罚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擅自从事变性燃料乙醇、组分汽油生产或者购入、销售、使用车用乙醇汽油以外的其他车用汽油的处罚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非医疗机构发布医疗广告，或者医疗机构以内部科室名义发布医疗广告的处罚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军服承制企业非法转让军服、军服专用材料生产合同或者生产技术规范，或者委托其他企业生产军服、军服专用材料的处罚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拒绝接受依法进行的产品质量监督检查行为的处罚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农药广告使用无毒、无害等表明安全性的绝对化断言的处罚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医疗广告使用解放军和武警部队名义的处罚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销售国家明令淘汰并停止销售产品的处罚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虚报注册资本、提交虚假材料或者采取其他欺诈手段隐瞒重要事实取得公司登记的处罚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广告经营者、广告发布者未按规定建立、健全广告业务管理制度或者未对广告内容进行核对发布广告的处罚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故意为侵犯他人商标专用权行为提供便利条件，帮助他人实施侵犯商标专用权的处罚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公用企业和依法具有独占地位的经营者限定消费者向其指定的经营者购买商品或者接受服务；违背消费者意愿搭售商品或者提供有偿服务的处罚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房地产广告中涉及所有权或者使用权的，所有或者使用的基本单位未表明有实际意义的完整的生产、生活空间的处罚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拍卖竞买人之间、竞买人与拍卖人之间恶意串通，给他人造成损害的处罚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以预收款方式提供商品或者服务未履行约定的处罚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擅自使用与所有人特殊标志相同或者近似的文字、图形或者其组合的处罚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房地产广告中涉及房地产价格评估的，未表明评估单位、估价师和评估时间；使用其他数据、统计资料、文摘、引用语的，未准确表明出处的处罚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医疗广告宣传治愈率、有效率等诊疗效果的处罚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捏造、散布虚伪事实，损害竞争对手商业信誉、商品声誉进行商业诋毁的处罚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超出核准特殊标志登记的商品或者服务范围使用的处罚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销售法律、行政法规未作规定不符合强制性标准商品的处罚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拍卖人在自己组织的拍卖活动中拍卖自己的物品或者财产的处罚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非法使用军服和中国人民解放军曾经装备的制式服装从事经营活动或者以“军需”、“军服”、“军品”等用语招揽顾客的处罚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拍卖人雇佣非拍卖师主持拍卖活动的处罚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未经特殊标志所有人许可，擅自制造、销售其特殊标志或者将其特殊标志用于商业活动的处罚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从事洗染业的经营者事先与消费者约定服务内容和要求，造成衣物损坏、串色、染色、遗失未退还所收费用的处罚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利用新闻形式、医疗资讯服务类专题节(栏)目发布或变相发布医疗广告的处罚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使用地理标志作为证明商标或者集体商标的处罚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利用公司名义从事危害国家安全、社会公共利益的处罚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美容美发业经营者未使用符合国家质量、卫生标准的材料和器具，未事先向消费者明示价格、服务效果及注意事项和存在的风险；因经营者的责任达不到约一定服务效果的，未按照消费者的要求免费重作或者退还已收取的费用；给消费者造成人身伤害或者其他不良后果；不具备国家规定资质或者资格从事医疗美容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将未经竣工验收或者验收不合格的商品房交付使用的处罚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使用未注册商标与表明实施控制、予以保证的官方标志、检验印记相同或者近似(经授权的除外)的处罚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未经授权，代理人或者代表人以自己的名义将被代理人或者被代表人商标进行注册的处罚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对存在严重缺陷的商品或者服务不立即停止销售或服务的，对已经售出的商品或提供的服务不采取召回等补救措施的处罚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汽车经营者汽车售出后，主要部件出现安全性能故障的，经营者未按照国家规定或者与消费者的约定免费进行修理、更换或者退货的处罚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故意隐瞒未取得商品房预售许可证或者提供虚假商品房预售许可证订立商品房买卖合同的处罚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销售失效、变质产品的处罚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演出经营单位、个体演出经纪人、个体演员有严重违法的处罚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利用合同危害国家利益、社会公共利益的处罚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销售或者在经营活动中使用未取得生产许可证的列入目录产品的处罚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房地产广告中利用其他项目的形象、环境作为本项目的效果的处罚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棉花经营者在棉花经营活动中掺杂掺假、以次充好、以假充真的处罚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军服承制企业未将军服生产中剩余的军服专用材料妥善保管、移交的处罚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明知属于无照经营而为经营者提供经营场所，或者提供运输、保管、仓储等条件的处罚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由于经营者的原因导致未在合同约定期限内办理房屋所有权证的处罚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使用未注册商标带有欺骗性，容易使公众对商品质量等特点或者产地产生误认的处罚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直销企业以外的单位和个人组织直销员业务培训的处罚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销售侵犯注册商标专用权商品的处罚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集体商标注册人的成员发生变化，注册人未向商标局申请变更注册事项的处罚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许可他人使用特殊标志，未签订使用合同和备案的处罚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文物收藏单位从事文物商业经营活动的处罚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提供商品或者服务时附加不合理条件的处罚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外国企业常驻代表机构未经登记，擅自从事常驻代表机构业务活动的处罚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证明商标注册人在自己提供的商品上使用该证明商标的处罚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商品房外部环境以及其他配套设施与经营者承诺不相符的处罚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集体商标注册人许可非集体成员使用集体商标的处罚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未经商标注册人同意，更换其注册商标并将该更换商标的商品又投入市场的处罚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违反驰名商标保护规定的处罚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销售种畜禽未附具种畜禽合格证明、检疫合格证明、家畜系谱的，销售、收购国务院畜牧兽医行政主管部门规定应当加施标识而没有标识的畜禽的，或者重复使用畜禽标识的处罚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合法制糖企业外的企业和个人收购糖料的处罚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销售者未执行进货检查验收制度，未履行建立产品销售台账义务以及相关告知义务的处罚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产品集中交易市场的开办企业、产品经营柜台出租企业、产品展销会的举办企业未履行管理责任的处罚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对生产经营者有多次产品安全违法行为记录的处罚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销售、供应未经检验合格的种苗或者未附具标签、质量检验合格证、检疫合格证的种苗的，尚不够刑事处罚的处罚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违法收购和销售国家统一收购的矿产品的处罚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未经中国人民银行批准，研制、仿制、引进、销售、购买和使用印制人民币所特有的防伪材料、防伪技术、防伪工艺和专用设备的处罚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销售的电子产品不符合相关标准或标注内容不符合有关规定的处罚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未以明示的方式标注电子信息产品环保使用期限的处罚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违反规定销售种畜禽的处罚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擅自设立电影片的制片、发行、放映单位，或者擅自从事电影制片、进口、发行、放映的处罚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被吊销电影相关许可证，逾期未办理工商变更或注销登记的处罚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用人单位非法招用未满十六周岁的未成年人的，情节严重的处罚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被吊销建筑相关资质证书的处罚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矿山建设工程安全设施的设计未经批准擅自施工的，拒不执行有关部门责令停止施工决定的处罚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矿山建设工程的安全设施未经验收或者验收不合格擅自投入生产的，拒不执行有关部门停止生产决定的处罚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已投生的矿山企业，不具备安全生产条件而强行开采的，限期改正后仍不具备安全生产条件的处罚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未取得营业执照擅自从事房地产开发业务的处罚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使用带有侮辱、歧视少数民族内容的语言、文字、图片、美术作品、音像、广告、广播、电影、电视、文艺活动和其他行为的处罚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洗染业经营者欺诈消费者行为的处罚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商品交易市场的处罚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伪造、倒卖、转让采集证、允许进出口证明书或者有关批准文件、标签的处罚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销售冒充种畜禽产品或未经批准进出口种畜禽的处罚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提供虚假技术或者以虚假技术信息牟利的处罚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未成年人或者受到行政处罚未满三年的自然人、法人或者其他组织作为广告代言人、利用中小学生和幼儿的教材、教辅材料、练习册、文具、教具、校服、校车等发布或者变相发布广告，发布劝诱未成年人购买、可能引发其模仿的广告，未经审查发布医疗、药品、医疗器械、农药、兽药和保健食品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当事人同意或者请求，向其住宅、交通工具等发送广告的，未明示发送者的真实身份和联系方式并向接受者提供拒绝继续接收方式以电子信息方式发送广告的，为显著标明关闭标志并确保一键关闭在互联网页面以弹出等形式发布广告的，明知或者应知的利用其场所或者信息传输、发布平台发送、发布违法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实施依据：《中华人民共和国大气污染防治法》第八十一条、第一百一十八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不具有或者未提供营业执照或者其他主体资格证明、房地产开发企业资质证书、项目土地使用权证明、工程竣工验收合格证明、预售、销售许可证证明等合法、有效的证明文件发布房地产广告的处罚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房地产广告含有风水、占卜等封建迷信内容，对项目情况进行的说明、渲染，有悖社会良好风尚的处罚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利用互联网广告推销禁止生产、销售的产品或者提供的服务，或者禁止发布广告的商品或者服务的，发布处方药、烟草广告的处罚。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发布未经审查发布医疗、药品、特殊医学用途配方食品、医疗器械、农药、兽药、保健食品等广告的处罚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发布不具有可识别性互联网广告的处罚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未显著标明关闭标志并确保一键关闭的，以欺骗方式诱使用户点击广告内容的，或者未经允许，在用户发送的电子邮件中附加广告或者广告链接的，发布互联网广告的处罚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互联网广告发布者、广告经营者未按照国家有关规定建立、健全广告业务管理制度的，或者未对广告内容进行核对的处罚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互联网平台经营者在提供互联网信息服务过程未遵守相关规定的处罚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互联网信息服务提供者明知或者应知互联网广告活动违法不予制止的处罚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广告发布单位未办理广告发布登记，擅自从事广告发布业务的， 以欺骗、贿赂等不正当手段取得广告发布登记的，广告发布登记事项发生变化，未按规定办理变更登记的，不按规定报送《广告业统计报表》的处罚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未取得《药品生产许可证》、《药品经营许可证》或者《医疗机构制剂许可证》生产药品、经营药品的处罚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生产、销售假药的处罚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生产、销售劣药的处罚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知道或者应当知道属于假劣药品而为其提供运输、保管、仓储等便利条件的处罚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药品的生产企业、经营企业或者医疗机构从无《药品生产许可证》、《药品经营许可证》的企业购进药品的处罚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伪造、变造、买卖、出租、出借许可证或者药品批准证明文件的处罚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提供虚假的证明、文件资料样品或者采取其他欺骗手段取得《药品生产许可证》、《药品经营许可证》、《医疗机构制剂许可证》或者药品批准证明文件的处罚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医疗机构将其配制的制剂在市场销售的处罚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药品包装未按照规定印有、贴有标签或者附有说明书，标签、说明书未按照规定注明相关信息或者印有规定标志的处罚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未经许可从事第二类、第三类医疗器械生产活动的处罚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生产、经营未取得医疗器械注册证的第二类、第三类医疗器械的处罚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未经许可从事第三类医疗器械经营活动的处罚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未经许可从事第二类、第三类医疗器械生产活动的处罚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未依照规定备案的处罚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生产、经营、使用不符合强制性标准或者不符合经注册或者备案的产品技术要求的医疗器械的处罚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医疗器械生产企业未按照经注册或者备案的产品技术要求组织生产，或者未依照本条例规定建立质量管理体系并保持有效运行的处罚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经营、使用无合格证明文件、过期、失效、淘汰的医疗器械，或者使用未依法注册的医疗器械的处罚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食品药品监督管理部门责令其依照本条例规定实施召回或者停止经营后，仍拒不召回或者停止经营医疗器械的处罚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委托不具备本条例规定条件的企业生产医疗器械，或者未对受托方的生产行为进行管理的处罚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医疗器械生产企业的生产条件发生变化、不再符合医疗器械质量管理体系要求，未依照本条例规定整改、停止生产、报告的处罚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生产、经营说明书、标签不符合本条例规定的医疗器械的处罚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未按照医疗器械说明书和标签标示要求运输、贮存医疗器械的处罚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转让过期、失效、淘汰或者检验不合格的在用医疗器械的处罚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医疗器械生产企业未按照要求提交质量管理体系自查报告的处罚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医疗器械经营企业、使用单位未依照本条例规定建立并执行医疗器械进货查验记录制度的处罚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从事第二类、第三类医疗器械批发业务以及第三类医疗器械零售业务的经营企业未依照本条例规定建立并执行销售记录制度的处罚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医疗器械使用单位发现使用的医疗器械存在安全隐患未立即停止使用、通知检修，或者继续使用经检修仍不能达到使用安全标准的医疗器械的处罚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医疗器械生产经营企业、使用单位未依照本条例规定开展医疗器械不良事件监测，未按照要求报告不良事件，或者对医疗器械不良事件监测技术机构、食品药品监督管理部门开展的不良事件调查不予配合的处罚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违反本条例规定开展医疗器械临床试验的处罚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违反本条例规定开展医疗器械临床试验的医疗器械临床试验机构出具虚假报告的处罚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未取得食品生产经营许可从事食品生产经营活动，或者未取得食品添加剂生产许可从事食品添加剂生产活动的处罚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明知未经许可从事食品生产经营活动，仍为其提供生产经营场所或者其他条件的处罚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用非食品原料生产食品、在食品中添加食品添加剂以外的化学物质和其他可能危害人体健康的物质，或者用回收食品作为原料生产食品，或者经营上述食品的处罚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生产经营营养成分不符合食品安全标准的专供婴幼儿和其他特定人群的主辅食品的处罚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经营病死、毒死或者死因不明的禽、畜、兽、水产动物肉类，或者生产经营其制品的处罚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经营未按规定进行检疫或者检疫不合格的肉类，或者生产经营未经检验或者检验不合格的肉类制品的处罚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生产经营国家为防病等特殊需要明令禁止生产经营的食品的处罚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生产经营添加药品的食品的处罚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生产经营致病性微生物，农药残留、兽药残留、生物毒素、重金属等污染物质以及其他危害人体健康的物质含量超过食品安全标准限量的食品、食品添加剂的处罚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用超过保质期的食品原料、食品添加剂生产食品、食品添加剂，或者经营上述食品、食品添加剂的处罚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生产经营超范围、超限量使用食品添加剂的食品的处罚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生产经营腐败变质、油脂酸败、霉变生虫、污秽不洁、混有异物、掺假掺杂或者感官性状异常的食品、食品添加剂的处罚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生产经营标注虚假生产日期、保质期或者超过保质期的食品、食品添加剂的处罚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生产经营未按规定注册的保健食品、特殊医学用途配方食品、婴幼儿配方乳粉，或者未按注册的产品配方、生产工艺等技术要求组织生产的处罚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以分装方式生产婴幼儿配方乳粉，或者同一企业以同一配方生产不同品牌的婴幼儿配方乳粉的处罚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利用新的食品原料生产食品，或者生产食品添加剂新品种，未通过安全性评估的处罚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食品生产经营者在食品药品监督管理部门责令其召回或者停止经营后，仍拒不召回或者停止经营的处罚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生产经营被包装材料、容器、运输工具等污染的食品、食品添加剂的处罚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生产经营无标签的预包装食品、食品添加剂或者标签、说明书不符合本法规定的食品、食品添加剂的处罚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生产经营转基因食品未按规定进行标示的处罚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食品生产经营者采购或者使用不符合食品安全标准的食品原料、食品添加剂、食品相关产品的处罚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生产经营的食品、食品添加剂的标签、说明书存在瑕疵但不影响食品安全且不会对消费者造成误导的处罚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食品、食品添加剂生产者未按规定对采购的食品原料和生产的食品、食品添加剂进行检验的处罚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食品生产经营企业未按规定建立食品安全管理制度，或者未按规定配备或者培训、考核食品安全管理人员的处罚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食品、食品添加剂生产经营者进货时未查验许可证和相关证明文件，或者未按规定建立并遵守进货查验记录、出厂检验记录和销售记录制度的处罚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食品生产经营企业未制定食品安全事故处置方案的处罚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餐具、饮具和盛放直接入口食品的容器，使用前未经洗净、消毒或者清洗消毒不合格，或者餐饮服务设施、设备未按规定定期维护、清洗、校验的处罚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食品生产经营者安排未取得健康证明或者患有国务院卫生行政部门规定的有碍食品安全疾病的人员从事接触直接入口食品的工作的处罚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食品经营者未按规定要求销售食品的处罚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保健食品生产企业未按规定向食品药品监督管理部门备案，或者未按备案的产品配方、生产工艺等技术要求组织生产的处罚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婴幼儿配方食品生产企业未将食品原料、食品添加剂、产品配方、标签等向食品药品监督管理部门备案的处罚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特殊食品生产企业未按规定建立生产质量管理体系并有效运行，或者未定期提交自查报告的处罚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食品生产经营者未定期对食品安全状况进行检查评价，或者生产经营条件发生变化，未按规定处理的处罚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学校、托幼机构、养老机构、建筑工地等集中用餐单位未按规定履行食品安全管理责任的处罚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食品生产企业、餐饮服务提供者未按规定制定、实施生产经营过程控制要求的处罚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食用农产品销售者未建立食用农产品进货查验记录制度，如实记录食用农产品的名称、数量、进货日期以及供货者名称、地址、联系方式等内容，并保存相关凭证的处罚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事故单位在发生食品安全事故后未进行处置、报告的处罚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集中交易市场的开办者、柜台出租者、展销会的举办者允许未依法取得许可的食品经营者进入市场销售食品，或者未履行检查、报告等义务的处罚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网络食品交易第三方平台提供者未对入网食品经营者进行实名登记、审查许可证，或者未履行报告、停止提供网络交易平台服务等义务的处罚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未按要求进行食品贮存、运输和装卸的处罚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未取得《化妆品生产企业卫生许可证》的企业擅自生产化妆品的处罚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生产未取得批准文号的特殊用途的化妆品，或者使用化妆品禁用原料和未经批准的化妆品新原料的处罚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进口或者销售未经批准或者检验的进口化妆品的处罚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使用不符合强制性国家标准、技术规范的原料、直接接触化妆品的包装材料，应当备案但未备案的新原料生产化妆品，或者不按照强制性国家标准或者技术规范使用原料的处罚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生产经营不符合强制性国家标准、技术规范或者不符合化妆品注册、备案资料载明的技术要求的化妆品的处罚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未按照化妆品生产质量管理规范的要求组织生产的处罚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更改化妆品使用期限的处罚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化妆品经营者擅自配制化妆品，或者经营变质、超过使用期限的化妆品的处罚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在负责药品监督管理的部门责令其实施召回后拒不召回，或者在负责药品监督管理的部门责令停止或者暂停生产、经营后拒不停止或者暂停生产、经营的处罚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为违法出售、购买、利用野生动物及其制品或者禁止使用的猎捕工具提供交易服务的处罚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经营者不正当价格行为的处罚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拒绝按照规定提供监督检查所需资料或者提供虚假资料的处罚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不执行政府指导价、政府定价的处罚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违反行政事业性收费、经营性服务收费规定的处罚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经营者不执行价格监审、价格申报、价格备案制度，不执行调控措施、最高限价和最低限价，不执行有关价格调节基金规定的处罚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经营者不执行法定的价格干预措施、紧急措施的处罚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经营者违反明码标价规定的处罚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经营者被责令暂停相关营业而不停止的，或者转移、隐匿、销毁依法登记保存的财物的处罚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未经许可从事特种设备生产活动的处罚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特种设备安装、改造、修理的施工单位在施工前未书面告知负责特种设备安全监督管理的部门即行施工的，或者在验收后三十日内未将相关技术资料和文件移交特种设备使用单位的处罚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未经许可擅自从事电梯维护保养的处罚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电梯的维护保养单位未按照本法规定以及安全技术规范的要求，进行电梯维护保养的处罚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发生特种设备事故时，不立即组织抢救或者在事故调查处理期间擅离职守或者逃匿；对特种设备事故迟报、谎报或者瞒报的处罚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发生事故，对负有责任的单位的处罚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特种设备检验、检测机构的检验、检测人员同时在两个以上检验、检测机构中执业的处罚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特种设备生产、经营、使用单位或者检验、检测机构拒不接受负责特种设备安全监督管理的部门依法实施的监督检查的处罚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特种设备生产、经营、使用单位擅自动用、调换、转移、损毁被查封、扣押的特种设备或者其主要部件的处罚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使用单位使用未取得许可生产，未经检验或者检验不合格的特种设备，或者国家明令淘汰、已经报废的特种设备的；未对出现故障或异常的特种设备进行检查、消除隐患，继续使用的；特种设备达到报废条件，未依法履行报废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移动式压力容器、气瓶充装单位未按照规定实施充装前后的检查、记录制度的；对不符合安全技术规范要求的移动式压力容器和气瓶进行充装的处罚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未经许可擅自从事移动式压力容器或者气瓶充装活动的处罚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违规生产，未依法召回，生产、销售、交付国家明令淘汰的特种设备，涂改、倒卖、出租、出借生产许可证等违法行为的处罚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特种设备经营单位非法经营特种设备违法行为的处罚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使用单位未按规定办理使用登记；未按规定建立安全技术档案，未依法设置使用标志的；未对设备进行维护保养、检查、校验，并作出记录的；未按要求申报并接受检验的；未按要求进行锅炉水（介）质处理的；未制定事故应急专项预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特种设备的制造、安装、改造、重大修理以及锅炉清洗过程未经监督检验的处罚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对事故发生负有责任的单位的主要负责人未依法履行职责或者负有领导责任的处罚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安全管理人员、检测人员和作业人员不履行岗位职责，违反操作规程和有关安全规章制度，造成事故的处罚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特种设备检验、检测机构及其检验、检测人员违反规定要求从事检验、检测活动的处罚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未按照安全技术规范要求对电梯进行校验、调试的；对电梯的安全运行情况进行跟踪调查和了解时，发现存在严重事故隐患，未及时告知电梯使用单位并向负责特种设备安全监督管理的部门报告的处罚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特种设备设计文件未经鉴定，擅自用于制造的处罚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特种设备未进行型式试验的处罚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特种设备出厂时，未按照安全技术规范的要求随附相关技术资料和文件的处罚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属于强制检定范围的计量器具，未按照规定申请检定或者检定不合格继续使用的处罚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制造、销售未经考核合格的计量器具新产品的处罚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制造、销售、使用以欺骗消费者为目的的计量器具的处罚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制造、修理、销售不合格计量器具的处罚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使用不合格的计量器具或者破坏计量器具准确度的处罚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生产、销售不符合保障人体健康和人身、财产安全的国家标准、行业标准的产品的处罚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在产品中掺杂、掺假，以假充真，以次充好，或者以不合格产品冒充合格产品的处罚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生产国家明令淘汰的产品，销售国家明令淘汰并停止销售的产品的处罚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销售失效、变质的产品的处罚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伪造产品产地，伪造或者冒用他人厂名、厂址，伪造或者冒用认证标志等质量标志的处罚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产品标识不符合规定的处罚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拒绝接受依法进行的产品质量监督检查的处罚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产品质量检验机构、认证机构伪造检验结果或者出具虚假证明的处罚</w:t>
            </w:r>
            <w:bookmarkStart w:id="0" w:name="_GoBack"/>
            <w:bookmarkEnd w:id="0"/>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知道或应当知道属于生产、销售的产品而为其提供便利条件的，或者为以假充真的产品提供制假生产技术的处罚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将禁止销售的产品用于经营性服务的处罚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隐匿、转移、变卖、损毁被查封、扣押的物品的处罚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产品未经认证或者认证不合格而擅自使用认证标志出厂销售的处罚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未依法标注能效标识，未办理能源效率标识备案，使用不符合规定要求的能源效率标识， 伪造、冒用能源效率标识或者利用能源效率标识进行虚假宣传的处罚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生产、进口、销售国家明令淘汰的用能产品、设备的，使用伪造的节能产品认证标志或者冒用节能产品认证标志的处罚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用能单位未按照规定配备、使用能源计量器具且逾期不改正的处罚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在拆解或者处置过程中可能造成环境污染的电器电子等产品，设计使用列入国家禁止使用名录的有毒有害物质的处罚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未标注产品材料的成分或者不如实标注的处罚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危险化学品包装物、容器生产企业销售未经检验或者经检验不合格的危险化学品包装物、容器的处罚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未依照规定申请取得生产许可证而擅自生产列入目录产品的处罚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取得生产许可证企业的生产条件、检验手段、生产技术、工艺发生变化，未依照规定办理重新审查手续或者企业名称发生变化，未依照规定办理变更手续的处罚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取得生产许可证的企业未依照规定标注生产许可证标志和编号的处罚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销售或者在经营活动中使用未取得生产许可证的列入目录产品的处罚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出租、出借或者转让许可证证书、生产许可证标志和编号的；违法接受并使用他人提供的许可证证书、生产许可证标志和编号的处罚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擅自动用、调换、转移、损毁被查封、扣押财物的处罚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用不正当手段取得生产许可证的处罚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检验机构和检验人员参与列入生产许可证目录产品相关的生产、销售活动的处罚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汽车产品生产者未按照规定保存有关汽车产品、车主的信息记录；未按照规定备案有关信息、召回计划；未按照规定提交有关召回报告的处罚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汽车产品生产者、经营者不配合产品质量监督部门缺陷调查；生产者未按照已备案的召回计划实施召回；生产者未将召回计划通报销售者的处罚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汽车产品生产者未停止生产、销售或者进口缺陷汽车产品；隐瞒缺陷情况；经责令召回拒不召回的处罚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未经批准擅自从事认证活动的处罚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境外认证机构未经登记在中华人民共和国境内设立代表机构或者经登记设立的境外认证机构代表机构在中华人民共和国境内从事认证活动的处罚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认证机构、检查机构、实验室取得境外认可机构认可，未按规定办理备案的处罚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列入目录的产品未经认证，擅自出厂、销售、进口或者在其他经营活动中使用的处罚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认证机构接受可能对认证活动的客观公正产生影响的资助，或者从事可能对认证活动的客观公正产生影响的产品开发、营销等活动的处罚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认证机构以及与认证有关的检查机构、实验室未经指定擅自从事列入目录产品的认证以及与认证有关的检查、检测活动的处罚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指定的认证机构、检查机构、实验室超出指定的业务范围从事列入目录产品的认证以及与认证有关的检查、检测活动；指定的认证机构转让指定的认证业务的处罚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超范围从事认证活动的；聘用未经注册的人员从事认证活动的；未对其认证的产品、服务、管理体系实施有效的跟踪调查，或者发现不能持续符合认证要求，不及时暂停或撤销认证证书并予以公布的处罚；认证机构、检查机构、实验室增加、减少、遗漏认证规范、程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销售的棉花没有质量凭证，或者其包装、标识不符合国家标准，或者质量凭证、标识与实物不符，或者经公证检验的棉花没有公证检验证书、国家储备棉没有粘贴公证检验标志的处罚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棉花经营者伪造、变造、冒用棉花质量凭证、标识、公证检验证书、公证检验标志的处罚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棉花经营者在棉花经营活动中掺杂掺假、以次充好、以假充真的处罚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隐匿、转移、损毁被查封、扣押的棉花类物品的处罚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不按照国家标准分拣、排除异性纤维和其他有害物质，不按照国家标准对棉花分等级加工、进行包装并标注标识，或者不按照国家标准成包组批放置的处罚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使用国家明令禁止的棉花加工设备的处罚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危险化学品包装物、容器生产企业销售未经检验或者经检验不合格的危险化学品包装物、容器的处罚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大型游乐设施运营使用单位违反规定运营使用设备的处罚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选用未获得生产许可证的防伪技术产品生产企业生产的防伪技术产品、选用未获得防伪注册登记的境外防伪技术产品、在假冒产品上使用防伪技术产品的处罚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企业委托未取得与委托加工产品相应的生产许可的企业生产列入目录产品的处罚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伪造、冒用、转让、买卖无公害农产品产地认定证书、产品认证证书和标志的处罚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转让厂商识别代码和相应条码的处罚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未经核准注册使用厂商识别代码和相应商品条码的，在商品包装上使用其他条码冒充商品条码或伪造商品条码的，或者使用已经注销的厂商识别代码和相应商品条码的处罚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经销的商品印有未经核准注册、备案或者伪造的商品条码的处罚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伪造、冒用《计量检定员证》或者《注册计量师注册证》的处罚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使用非法定计量单位的处罚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制造、销售和进口国务院规定废除的非法定计量单位的计量器具和国务院禁止使用的其他计量器具的处罚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部门和企业、事业单位的各项最高计量标准，未经有关人民政府计量行政部门考核合格而开展计量检定的处罚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经营销售残次计量器具零配件的处罚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个体工商户制造、修理国家规定范围以外的计量器具或者不按照规定场所从事经营活动的处罚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伪造、盗用、倒卖强制检定印、证的处罚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定量包装商品计量不合格的处罚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进口或销售未经型式批准的计量器具的处罚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生产定量包装商品实际量与标注量不相符，计量偏差超过规定的处罚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销售的定量包装商品或者零售商品，其实际量与标注量或者实际量与贸易结算量不符，计量偏差超过规定的处罚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销售者销售国家对计量偏差没有规定的商品，其实际量与贸易结算量之差，超过国家规定使用的计量器具极限误差的处罚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收购者收购商品，其实际量与贸易结算量之差，超过国家规定使用的计量器具极限误差的处罚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集市主办者未将属于强制检定的计量器具登记造册；使用国家明令淘汰的计量器具；未设置公平秤等行为的处罚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加油站经营者拒不提供成品油零售账目或者提供不真实账目的处罚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眼镜镜片、角膜接触镜、成品眼镜生产经营者未配备与生产相适应的顶焦度、透过率和厚度等计量检测设备；出具的眼镜产品计量数据不符合准确可靠要求的处罚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定量包装商品生产者按要求进行自我声明，使用计量保证能力合格标志，达不到定量包装商品生产企业计量保证能力要求的；未按要求进行自我声明，使用计量保证能力合格标志的处罚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销售定量包装商品未正确、清晰地标注净含量的处罚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专职认证人员发生变更，其数量不符合要求；认证机构发生变更事项，未按照规定办理变更手续；未按时提交年度审查报告，未按照规定提交设立分公司和办事机构信息、获证组织等信息或者提交的材料失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认证机构违反认证基本规范、认证规则规定开展认证活动的处罚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列入目录的产品经过认证后 ，不按照法定条件、要求从事生产经营活动或者生产、销售不符合法定要求的产品的处罚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认证证书注销、撤销或者暂停期间，不符合认证要求的产品，继续出厂、销售、进口或者在其他经营活动中使用的处罚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伪造、变造、出租、出借、冒用、买卖或者转让认证证书的处罚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获证产品及其销售包装上标注的认证证书所含内容与认证证书内容不一致的；未按照规定使用认证标志的处罚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混淆使用认证证书和认证标志的处罚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有机配料含量低于95％的加工产品实施有机产品认证的处罚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非法印制、伪造、涂改、倒卖、出租、出借《特种设备作业人员证》，或者使用非法印制、伪造、涂改、倒卖、出租、出借《特种设备作业人员证》的处罚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家用汽车产品无中文的产品合格证或相关证明以及产品使用说明书、三包凭证、维修保养手册等随车文件的处罚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销售者销售家用汽车产品不符合相关要求的处罚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在麻类纤维经营活动中掺杂掺假、以假充真、以次充好的处罚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违反规定收购麻类纤维的处罚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违反规定加工麻类纤维的处罚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违反规定销售麻类纤维的处罚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伪造、变造、冒用麻类纤维质量凭证、标识、公证检验证书、公证检验标志的处罚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不按规定收购、保证茧丝质量的处罚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使用按国家规定应当淘汰、报废的生产设备生产生丝的处罚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茧丝的包装、标注标识、质量凭证、质量、数量 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承储国家储备蚕丝的经营者未建立健全茧丝入库、出库质量检查验收制度、未按照国家规定维护、保养承储设施的处罚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收购蚕茧时伪造、变造数据、结论的，收购、加工、销售、承储蚕丝时伪造、变造审核意见书、茧丝质量凭证、标识、公证检验证书的处罚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在收购、加工、销售、承储等茧丝经营活动中掺杂掺假、以次充好、以假充真的处罚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在毛绒纤维经营活动中掺杂掺假、以假充真、以次充好的处罚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收购毛绒纤维违反规定的处罚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加工毛绒纤维违反规定或者从事毛绒纤维加工活动使用国家明令禁用的加工设备的处罚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销售毛绒纤维违反规定的处罚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毛绒纤维经营者在承储国家储备毛绒纤维活动中，违反入库出库规定的处罚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伪造、变造、冒用毛绒纤维质量凭证、标识、毛绒纤维质量公证检验证书和标志、证书的处罚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电梯改造单位改造电梯后未更换电梯产品铭牌和出具质量证明书的处罚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电梯使用单位未按照规定对电梯进行日常管理的处罚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电梯维护保养单位不按照安全技术规范实施电梯维护保养以及异地进行维护保养不符合规定的处罚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电梯检验机构不按照规定实施电梯检验的处罚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质量技术监督部门及其工作人员在电梯监督管理工作中不正确履行职权的处罚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制造、修理计量器具的单位和个人违反规定的处罚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计量偏差超出国家和本省有关规定和改变计量器具准确度的处罚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擅自处理、转移被封存、登记保存的计量器具或物品的处罚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为社会提供服务的计量检定机构伪造数据的处罚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生产者使用不符合强制性标准的包装物的处罚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生产者对产品未经检验附加合格标识的处罚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生产者、销售者不得伪造、涂改或者冒用产品质量检验机构的检验报告的处罚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生产者、销售者伪造或者冒用认证标志、原产地域产品专用标志、免检标志、名牌产品标志等质量标志的处罚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产品质量检验机构未经考核合格或者超出考核的范围，使用考核合格标志的处罚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对制盐企业不符合质量和卫生标准的盐业产品出厂的处罚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利用盐土、硝土和工业废渣、废液加工制盐的处罚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在缺碘地区的食用盐市场销售不合格碘盐或者擅自销售非碘盐的处罚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对在食用盐市场上销售禁止销售盐制品的处罚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非食盐定点生产企业生产食盐的处罚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利用井矿盐卤水晒制、熬制食盐、盐产品的处罚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盐业批发机构不按规定经营盐的批发业务的处罚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碘盐加工企业、批发企业，加工、批发不合格碘盐的处罚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擅自开发盐资源、擅自开办制盐企业的处罚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包装物及标识不符合国家规定的，工业用盐包装物无明显标志的处罚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非食盐定点批发企业经营食盐批发业务的处罚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对食盐定点批发企业未按照本办法规定保存采购销售记录的处罚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对食盐定点批发企业超出国家规定的范围销售食盐的处罚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对将非食用盐产品作为食盐销售的处罚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对食盐定点批发企业从除食盐定点生产企业、其他食盐定点批发企业以外的单位或者个人购进食盐的处罚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对食盐零售单位从食盐定点批发企业以外的单位或者个人购进食盐的处罚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对食盐未按照规定在外包装上作出标识，非食用盐的包装、标识未明显区别于食盐的处罚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对食盐定点生产企业、食盐定点批发企业处以吊销食盐定点生产、食盐定点批发企业证书的行政处罚其法定代表人和直接负责人的处罚及对聘用以上人员的盐业企业的处罚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对食盐定点生产企业、食盐定点批发企业处以吊销食盐定点生产、食盐定点批发企业证书的行政处罚其法定代表人和直接负责人的处罚及对聘用以上人员的盐业企业的处罚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拒绝、阻碍能源计量监督检查的处罚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重点用能单位未按照规定配备能源计量工作人员或者能源计量工作人员未接受能源计量专业知识培训的处罚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合同行政监督管理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行政强制类（28项）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查封、扣押涉嫌不正当竞争的物品及相关证据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查封、扣押涉嫌违反《工业产品生产许可证管理条例》的物品及相关证据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查封、扣押与违法直销活动有关的材料和财物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强制收购或贬值收购、没收违反《金银管理条例》的财物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查封、扣押存在严重质量问题的产品及相关物品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查封、扣押涉嫌用于传销的物品和场所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扣押、查封违反《易制毒化学品管理条例》的有关物品、场所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查封、扣押涉嫌非法生产、销售军服或者军服仿制品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查封、扣押侵犯他人注册商标专用权的物品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查封涉嫌从事无照经营的场所；查封、扣押涉嫌用于无照经营的工具、设备、原材料、产品（商品）等物品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查封或扣押侵犯奥林匹克标志专用权物品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查封、扣押有关的合同、票据、账簿以及工具、设备、原材料、产品(商品)等财物；查封有关的经营场所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查封或扣押侵犯世界博览会标志专用权物品；收销毁侵权商品和相关工具</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查封未经国家机动车产品主管部门许可生产的机动车产品及配件</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对有证据证明可能危害人体健康的药品及其有关材料可以采取查封、扣押的行政强制措施，并在七日内作出行政处理决定；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查封、扣押不符合法定要求的医疗器械，违法使用的零配件、原材料以及用于违法生产医疗器械的工具、设备；查封违反本条例规定从事医疗器械生产经营活动的场所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查封、扣押有证据证明不符合食品安全标准或者有证据证明存在安全隐患以及用于违法生产经营的食品、食品添加剂、食品相关产品；查封违法从事生产经营活动的场所。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查封、扣押与涉嫌违法广告直接相关的广告物品、经营工具、设备等财物；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对有证据表明不符合安全技术规范要求的或者有其他严重事故隐患的特种设备；对流入市场的达到报废条件或者已经报废的特种设备实施查封或者扣押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对有证据表明属于违反《中华人民共和国工业产品生产许可证管理条例》生产、销售或者在经营活动中使用的列入目录产品进行查封、扣押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对涉嫌违反计量法律、法规规定的涉案财物进行封存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对进口不符合强制性标准的产品进行封存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对有严重质量问题的棉花、毛、绒、茧丝、麻类纤维以及生产设备、工具予以查封或者扣押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对逾期不执行价格行政处罚决定的单位和个人加处罚金或者滞纳金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责令暂停相关营业、先行登记保存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扣押或查封违法盐产品及其生产、加工、运输工具、扣押与盐业案件活动有关的合同、发票、账册和其他相关资料</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有关单位和个人了解情况；查阅或者复制有关合同、票据、账簿、购销记录及其他有关资料;查封、扣押与涉嫌盐业违法行为有关的食盐及原材料，以及用于违法生产或者销售食盐的工具、设备;查封涉嫌违法生产或者销售食盐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行政征收类（0项）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行政给付类（0项）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行政检查类（21项）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对不正当竞争行为的检查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进入涉嫌从事无照经营的场所实施现场检查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对涉嫌侵犯他人注册商标专用权的检查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对流通领域商品质量的抽检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对报经其审批的药品研制和药品的生产、经营以及医疗机构使用药品的事项进行延伸检查，有关单位和个人不得拒绝和隐瞒</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对医疗器械的研制、生产、经营活动以及使用环节的医疗器械质量加强监督检查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县级以上食品药品监督管理、质量监督部门履行各自食品安全监督管理职责，有权采取下列措施，对生产经营者遵守本法的情况进行进入生产经营场所实施现场检查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县级以上地方人民政府有关部门在各自职责范围内负责与化妆品有关的监督管理工作</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抽查企业公示的信息</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对涉嫌从事违法广告活动的场所实施现场检查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标准实施的监督检查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商品条码使用活动监督检查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特种设备生产、经营、使用单位和检验、检测机构的监督检查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制造、修理、销售、使用计量器具的监督检查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商品包装国家标准执行情况监督检查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法定计量检定机构的监督检查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对认证活动实施监督管理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重要工业产品生产许可制度实施情况的监督检查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水效标识监督检查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法定计量单位使用情况监督检查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行政确认类（3项）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股权出质登记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动产抵押物登记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乙类非处方药零售企业配备业务人员考核</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其他职权类（36项）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企业经营异常名录和严重违法失信企业名单管理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商标侵权的赔偿调解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对直销企业和直销员及直销活动的监督管理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抽奖式有奖销售备案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对个体工商户和农民专业合作社年度报告信息公示的监管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实施管辖范围内的市场主体的注册登记事项执行情况的监督检查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受理消费者投诉、举报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对商标注册人使用注册商标过程不当行为的管理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对特殊标志侵权的民事赔偿的主持调解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对奥林匹克标志侵权民事赔偿的行政调解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对世博会标志侵权民事赔偿的行政调解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拍卖活动监督管理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组织消费维权调解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综合运用建议、约谈、示范等方式实施行政指导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食品小摊点备案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对举报者给予鼓励、奖励</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价格管理方面具体行政行为的行政复议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价格纠纷的行政调解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对计量纠纷的调解和仲裁检定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能源计量审查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工业产品生产许可证获证企业年度自查报告审查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受理、处理产品质量申诉</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棉花、毛绒、茧丝、麻类纤维质量公证检验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故意拖延或者无正当理由拒绝承担本规定第三章规定的三包责任的处理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棉花及纤维纺织产品监督管理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对企业申报政府质量奖（省长质量奖）受理和初审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特种设备安装、改造、修理书面告知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获得工业产品生产许可证企业年度自查报告审查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医疗器械网络销售备案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企业未依照本法规定公开其执行的标准的行政处理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社会团体、企业制定的标准不符合本法规定的行政处理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未依照本法规定对团体标准或者企业标准进行编号的行政处理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产品质量监督抽查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食品生产经营抽样检验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对药品的抽查检验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对化妆品的抽查检验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GNlMWI4YjVjNWJmOTNiM2RkODQxMThhZmYwNDAifQ=="/>
  </w:docVars>
  <w:rsids>
    <w:rsidRoot w:val="00000000"/>
    <w:rsid w:val="015C3353"/>
    <w:rsid w:val="103C5FE2"/>
    <w:rsid w:val="275620B7"/>
    <w:rsid w:val="35234761"/>
    <w:rsid w:val="35D06A1C"/>
    <w:rsid w:val="52AF077E"/>
    <w:rsid w:val="617B7279"/>
    <w:rsid w:val="64605768"/>
    <w:rsid w:val="687F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600" w:lineRule="exact"/>
      <w:jc w:val="center"/>
    </w:pPr>
    <w:rPr>
      <w:rFonts w:eastAsia="黑体"/>
      <w:b/>
      <w:bCs/>
      <w:sz w:val="44"/>
    </w:rPr>
  </w:style>
  <w:style w:type="character" w:customStyle="1" w:styleId="5">
    <w:name w:val="font01"/>
    <w:basedOn w:val="4"/>
    <w:autoRedefine/>
    <w:qFormat/>
    <w:uiPriority w:val="0"/>
    <w:rPr>
      <w:rFonts w:hint="eastAsia" w:ascii="仿宋_GB2312" w:eastAsia="仿宋_GB2312" w:cs="仿宋_GB2312"/>
      <w:color w:val="000000"/>
      <w:sz w:val="24"/>
      <w:szCs w:val="24"/>
      <w:u w:val="none"/>
    </w:rPr>
  </w:style>
  <w:style w:type="character" w:customStyle="1" w:styleId="6">
    <w:name w:val="font11"/>
    <w:basedOn w:val="4"/>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30001</Words>
  <Characters>31250</Characters>
  <Lines>0</Lines>
  <Paragraphs>0</Paragraphs>
  <TotalTime>9</TotalTime>
  <ScaleCrop>false</ScaleCrop>
  <LinksUpToDate>false</LinksUpToDate>
  <CharactersWithSpaces>31255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2023-09-18T01:40:00Z</dcterms:created>
  <dc:creator>HP</dc:creator>
  <cp:lastModifiedBy>小雅芬芳</cp:lastModifiedBy>
  <dcterms:modified xsi:type="dcterms:W3CDTF">2024-01-03T01:21:14Z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8DB0FF3AD25B4DDCA86778FC94C4A784_12</vt:lpwstr>
  </property>
</Properties>
</file>