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napToGrid w:val="0"/>
        <w:spacing w:line="700" w:lineRule="exact"/>
        <w:jc w:val="center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划拨类建设用地规划许可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shd w:val="clear" w:color="auto" w:fill="FFFFFF"/>
        </w:rPr>
        <w:t>服务指南</w:t>
      </w:r>
    </w:p>
    <w:p>
      <w:pPr>
        <w:overflowPunct w:val="0"/>
        <w:adjustRightInd w:val="0"/>
        <w:snapToGrid w:val="0"/>
        <w:spacing w:line="700" w:lineRule="exact"/>
        <w:jc w:val="right"/>
        <w:rPr>
          <w:rFonts w:hint="eastAsia" w:ascii="黑体" w:hAnsi="黑体" w:eastAsia="黑体" w:cs="黑体"/>
          <w:b/>
          <w:bCs/>
          <w:color w:val="FF0000"/>
          <w:sz w:val="21"/>
          <w:szCs w:val="21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21"/>
          <w:szCs w:val="21"/>
          <w:lang w:val="en-US" w:eastAsia="zh-CN"/>
        </w:rPr>
        <w:t>事项编码</w:t>
      </w:r>
      <w:r>
        <w:rPr>
          <w:rFonts w:hint="eastAsia" w:ascii="黑体" w:hAnsi="黑体" w:eastAsia="黑体" w:cs="黑体"/>
          <w:color w:val="000000"/>
          <w:sz w:val="21"/>
          <w:szCs w:val="21"/>
        </w:rPr>
        <w:t>ZRZY00000XK48343003</w:t>
      </w:r>
    </w:p>
    <w:p>
      <w:pPr>
        <w:pStyle w:val="2"/>
        <w:wordWrap w:val="0"/>
        <w:overflowPunct w:val="0"/>
        <w:adjustRightInd w:val="0"/>
        <w:snapToGrid w:val="0"/>
        <w:jc w:val="right"/>
        <w:rPr>
          <w:rFonts w:ascii="Times New Roman" w:hAnsi="Times New Roman" w:eastAsia="黑体"/>
          <w:color w:val="000000"/>
        </w:rPr>
      </w:pPr>
      <w:r>
        <w:rPr>
          <w:rFonts w:hint="eastAsia" w:ascii="Times New Roman" w:hAnsi="Times New Roman" w:eastAsia="黑体"/>
          <w:color w:val="000000"/>
        </w:rPr>
        <w:t xml:space="preserve">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3504"/>
        <w:gridCol w:w="1455"/>
        <w:gridCol w:w="2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适用范围</w:t>
            </w:r>
          </w:p>
        </w:tc>
        <w:tc>
          <w:tcPr>
            <w:tcW w:w="3504" w:type="dxa"/>
            <w:noWrap w:val="0"/>
            <w:vAlign w:val="center"/>
          </w:tcPr>
          <w:p>
            <w:pPr>
              <w:pStyle w:val="2"/>
              <w:overflowPunct w:val="0"/>
              <w:adjustRightInd w:val="0"/>
              <w:snapToGrid w:val="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企业法人、事业法人、行政机关、社会组织法人 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ind w:left="-101" w:leftChars="-48"/>
              <w:jc w:val="center"/>
              <w:rPr>
                <w:rFonts w:ascii="Times New Roman" w:hAnsi="Times New Roman" w:eastAsia="黑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 w:val="21"/>
                <w:szCs w:val="21"/>
              </w:rPr>
              <w:t>事项类型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pStyle w:val="2"/>
              <w:overflowPunct w:val="0"/>
              <w:adjustRightInd w:val="0"/>
              <w:snapToGrid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行政许可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受理机构</w:t>
            </w:r>
          </w:p>
        </w:tc>
        <w:tc>
          <w:tcPr>
            <w:tcW w:w="3504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行政审批服务中心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自然资源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局窗口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pStyle w:val="2"/>
              <w:overflowPunct w:val="0"/>
              <w:adjustRightInd w:val="0"/>
              <w:snapToGrid w:val="0"/>
              <w:spacing w:before="1"/>
              <w:ind w:left="-101" w:leftChars="-48"/>
              <w:jc w:val="center"/>
              <w:rPr>
                <w:rFonts w:ascii="Times New Roman" w:hAnsi="Times New Roman" w:eastAsia="黑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决定机构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pStyle w:val="2"/>
              <w:overflowPunct w:val="0"/>
              <w:adjustRightInd w:val="0"/>
              <w:snapToGrid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桐柏县自然资源局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办理时限</w:t>
            </w:r>
          </w:p>
        </w:tc>
        <w:tc>
          <w:tcPr>
            <w:tcW w:w="3504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法定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0个工作日</w:t>
            </w:r>
          </w:p>
          <w:p>
            <w:pPr>
              <w:overflowPunct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承诺1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个工作日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pStyle w:val="2"/>
              <w:overflowPunct w:val="0"/>
              <w:adjustRightInd w:val="0"/>
              <w:snapToGrid w:val="0"/>
              <w:spacing w:before="1"/>
              <w:ind w:left="-101" w:leftChars="-48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咨询方式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现场咨询</w:t>
            </w:r>
          </w:p>
          <w:p>
            <w:pPr>
              <w:pStyle w:val="2"/>
              <w:overflowPunct w:val="0"/>
              <w:adjustRightInd w:val="0"/>
              <w:snapToGrid w:val="0"/>
              <w:spacing w:before="7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电话咨询：</w:t>
            </w:r>
            <w:r>
              <w:rPr>
                <w:rFonts w:hint="eastAsia" w:ascii="宋体" w:hAnsi="宋体" w:eastAsia="宋体" w:cs="宋体"/>
                <w:w w:val="66"/>
                <w:sz w:val="21"/>
                <w:szCs w:val="21"/>
              </w:rPr>
              <w:t>0377- 8397300</w:t>
            </w:r>
            <w:r>
              <w:rPr>
                <w:rFonts w:hint="eastAsia" w:ascii="宋体" w:hAnsi="宋体" w:eastAsia="宋体" w:cs="宋体"/>
                <w:w w:val="66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受理方式</w:t>
            </w:r>
          </w:p>
        </w:tc>
        <w:tc>
          <w:tcPr>
            <w:tcW w:w="3504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窗口受理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网上申报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pStyle w:val="2"/>
              <w:overflowPunct w:val="0"/>
              <w:adjustRightInd w:val="0"/>
              <w:snapToGrid w:val="0"/>
              <w:spacing w:before="1"/>
              <w:ind w:left="-101" w:leftChars="-48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结果送达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pStyle w:val="2"/>
              <w:overflowPunct w:val="0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窗口领取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邮寄送达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设立依据</w:t>
            </w:r>
          </w:p>
        </w:tc>
        <w:tc>
          <w:tcPr>
            <w:tcW w:w="7815" w:type="dxa"/>
            <w:gridSpan w:val="3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《中华人民共和国城乡规划法》第三十七条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《河南省实施&lt;中华人民共和国城乡规划法&gt;办法》第三十九条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pStyle w:val="2"/>
              <w:overflowPunct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办理条件</w:t>
            </w:r>
          </w:p>
        </w:tc>
        <w:tc>
          <w:tcPr>
            <w:tcW w:w="7815" w:type="dxa"/>
            <w:gridSpan w:val="3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申请资料齐全并符合法定要求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1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申办材料</w:t>
            </w:r>
          </w:p>
          <w:p>
            <w:pPr>
              <w:overflowPunct w:val="0"/>
              <w:adjustRightInd w:val="0"/>
              <w:snapToGrid w:val="0"/>
              <w:ind w:firstLine="420" w:firstLineChars="200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7815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土地划拨前置意见书；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建设用地规划许可申请表；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建设项目批准、核准或备案文件；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土地勘测定界技术报告、划拨宗地界址图、勘测定界图；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规划设计条件（含所附红线图）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营业执照及办理人身份证件；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土地登记情况证明（权籍调查结果）；</w:t>
            </w:r>
          </w:p>
          <w:p>
            <w:pPr>
              <w:overflowPunct w:val="0"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建设项目用地预审与选址意见书及附图、附件。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办理流程</w:t>
            </w:r>
          </w:p>
        </w:tc>
        <w:tc>
          <w:tcPr>
            <w:tcW w:w="7815" w:type="dxa"/>
            <w:gridSpan w:val="3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收件→受理→审核→决定→送达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收费依据</w:t>
            </w:r>
          </w:p>
          <w:p>
            <w:pPr>
              <w:overflowPunct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及标准</w:t>
            </w:r>
          </w:p>
        </w:tc>
        <w:tc>
          <w:tcPr>
            <w:tcW w:w="7815" w:type="dxa"/>
            <w:gridSpan w:val="3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监督投诉</w:t>
            </w:r>
          </w:p>
          <w:p>
            <w:pPr>
              <w:overflowPunct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渠  道</w:t>
            </w:r>
          </w:p>
        </w:tc>
        <w:tc>
          <w:tcPr>
            <w:tcW w:w="7815" w:type="dxa"/>
            <w:gridSpan w:val="3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中心督查股：83979066    热线：12345</w:t>
            </w:r>
          </w:p>
        </w:tc>
      </w:tr>
    </w:tbl>
    <w:p>
      <w:pPr>
        <w:overflowPunct w:val="0"/>
        <w:adjustRightInd w:val="0"/>
        <w:snapToGrid w:val="0"/>
        <w:jc w:val="center"/>
        <w:rPr>
          <w:rFonts w:hint="eastAsia" w:ascii="Times New Roman" w:hAnsi="Times New Roman" w:eastAsia="黑体"/>
          <w:kern w:val="0"/>
          <w:sz w:val="28"/>
          <w:szCs w:val="28"/>
        </w:rPr>
      </w:pPr>
    </w:p>
    <w:p>
      <w:pPr>
        <w:overflowPunct w:val="0"/>
        <w:adjustRightInd w:val="0"/>
        <w:snapToGrid w:val="0"/>
        <w:jc w:val="center"/>
        <w:rPr>
          <w:rFonts w:ascii="Times New Roman" w:hAnsi="Times New Roman" w:eastAsia="黑体"/>
          <w:kern w:val="0"/>
          <w:sz w:val="28"/>
          <w:szCs w:val="28"/>
        </w:rPr>
      </w:pPr>
      <w:r>
        <w:rPr>
          <w:rFonts w:ascii="Times New Roman" w:hAnsi="Times New Roman" w:eastAsia="黑体"/>
          <w:kern w:val="0"/>
          <w:sz w:val="28"/>
          <w:szCs w:val="28"/>
        </w:rPr>
        <w:t>桐柏县</w:t>
      </w:r>
      <w:r>
        <w:rPr>
          <w:rFonts w:hint="eastAsia" w:ascii="Times New Roman" w:hAnsi="Times New Roman" w:eastAsia="黑体"/>
          <w:kern w:val="0"/>
          <w:sz w:val="28"/>
          <w:szCs w:val="28"/>
          <w:lang w:val="en-US" w:eastAsia="zh-CN"/>
        </w:rPr>
        <w:t>自然资源</w:t>
      </w:r>
      <w:r>
        <w:rPr>
          <w:rFonts w:ascii="Times New Roman" w:hAnsi="Times New Roman" w:eastAsia="黑体"/>
          <w:kern w:val="0"/>
          <w:sz w:val="28"/>
          <w:szCs w:val="28"/>
        </w:rPr>
        <w:t>局发布</w:t>
      </w:r>
    </w:p>
    <w:p>
      <w:pPr>
        <w:overflowPunct w:val="0"/>
        <w:adjustRightInd w:val="0"/>
        <w:snapToGrid w:val="0"/>
        <w:jc w:val="center"/>
        <w:rPr>
          <w:rFonts w:hint="default" w:ascii="Times New Roman" w:hAnsi="Times New Roman" w:eastAsia="黑体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/>
          <w:kern w:val="0"/>
          <w:sz w:val="28"/>
          <w:szCs w:val="28"/>
          <w:lang w:val="en-US" w:eastAsia="zh-CN"/>
        </w:rPr>
        <w:t>发布日期：2022年2月8日    实施日期：2022年2月11日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449898"/>
    <w:multiLevelType w:val="singleLevel"/>
    <w:tmpl w:val="3044989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951CD8"/>
    <w:rsid w:val="12951CD8"/>
    <w:rsid w:val="7242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419</Words>
  <Characters>467</Characters>
  <Lines>0</Lines>
  <Paragraphs>0</Paragraphs>
  <TotalTime>3</TotalTime>
  <ScaleCrop>false</ScaleCrop>
  <LinksUpToDate>false</LinksUpToDate>
  <CharactersWithSpaces>483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2022-02-28T14:40:00Z</dcterms:created>
  <dc:creator>唐胖胖</dc:creator>
  <cp:lastModifiedBy>唐胖胖</cp:lastModifiedBy>
  <dcterms:modified xsi:type="dcterms:W3CDTF">2022-04-18T10:08:11Z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DD12383C9285408994BCC546E1C9B836</vt:lpwstr>
  </property>
</Properties>
</file>