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shd w:val="clear" w:fill="F3F5F9"/>
        </w:rPr>
      </w:pPr>
      <w:r>
        <w:rPr>
          <w:rFonts w:hint="eastAsia" w:ascii="黑体" w:hAnsi="黑体" w:eastAsia="黑体" w:cs="黑体"/>
          <w:i w:val="0"/>
          <w:caps w:val="0"/>
          <w:color w:val="000000"/>
          <w:spacing w:val="0"/>
          <w:sz w:val="32"/>
          <w:szCs w:val="32"/>
          <w:shd w:val="clear" w:fill="F3F5F9"/>
        </w:rPr>
        <w:t>县级建设项目环境影响评价文件审批（辐射类报告表）</w:t>
      </w:r>
    </w:p>
    <w:p>
      <w:pPr>
        <w:jc w:val="center"/>
        <w:rPr>
          <w:rFonts w:hint="eastAsia" w:ascii="黑体" w:hAnsi="黑体" w:eastAsia="黑体" w:cs="黑体"/>
          <w:b w:val="0"/>
          <w:bCs/>
          <w:color w:val="auto"/>
          <w:sz w:val="21"/>
          <w:szCs w:val="21"/>
          <w:shd w:val="clear" w:color="auto" w:fill="FFFFFF"/>
          <w:lang w:val="en-US" w:eastAsia="zh-CN"/>
        </w:rPr>
      </w:pPr>
      <w:r>
        <w:rPr>
          <w:rFonts w:hint="eastAsia" w:ascii="黑体" w:hAnsi="黑体" w:eastAsia="黑体" w:cs="黑体"/>
          <w:i w:val="0"/>
          <w:caps w:val="0"/>
          <w:color w:val="000000"/>
          <w:spacing w:val="0"/>
          <w:sz w:val="32"/>
          <w:szCs w:val="32"/>
          <w:shd w:val="clear" w:fill="F3F5F9"/>
        </w:rPr>
        <w:t>重新审核</w:t>
      </w:r>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宋体" w:hAnsi="宋体" w:eastAsia="宋体" w:cs="宋体"/>
          <w:sz w:val="21"/>
          <w:szCs w:val="21"/>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i w:val="0"/>
          <w:caps w:val="0"/>
          <w:color w:val="000000"/>
          <w:spacing w:val="0"/>
          <w:sz w:val="21"/>
          <w:szCs w:val="21"/>
        </w:rPr>
        <w:t>729615800XK99445012</w:t>
      </w:r>
      <w:r>
        <w:rPr>
          <w:rFonts w:hint="eastAsia" w:ascii="黑体" w:hAnsi="黑体" w:eastAsia="黑体" w:cs="黑体"/>
          <w:b w:val="0"/>
          <w:bCs/>
          <w:color w:val="auto"/>
          <w:sz w:val="21"/>
          <w:szCs w:val="21"/>
          <w:shd w:val="clear" w:color="auto" w:fill="FFFFFF"/>
          <w:lang w:val="en-US" w:eastAsia="zh-CN"/>
        </w:rPr>
        <w:t xml:space="preserve"> </w:t>
      </w:r>
    </w:p>
    <w:tbl>
      <w:tblPr>
        <w:tblStyle w:val="6"/>
        <w:tblpPr w:leftFromText="180" w:rightFromText="180" w:vertAnchor="text" w:horzAnchor="page" w:tblpX="1822" w:tblpY="11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适用范围</w:t>
            </w:r>
          </w:p>
        </w:tc>
        <w:tc>
          <w:tcPr>
            <w:tcW w:w="3825"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lang w:val="en-US" w:eastAsia="zh-CN"/>
              </w:rPr>
              <w:t>个人</w:t>
            </w:r>
            <w:r>
              <w:rPr>
                <w:rFonts w:hint="eastAsia" w:ascii="宋体" w:hAnsi="宋体" w:eastAsia="宋体" w:cs="宋体"/>
                <w:sz w:val="21"/>
                <w:szCs w:val="21"/>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事项类型</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pacing w:val="-2"/>
                <w:sz w:val="21"/>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桐柏县行政审批服务中心</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2"/>
                <w:sz w:val="21"/>
                <w:szCs w:val="21"/>
                <w:lang w:val="en-US" w:eastAsia="zh-CN" w:bidi="ar-SA"/>
              </w:rPr>
              <w:t>决定机构</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spacing w:val="-2"/>
                <w:sz w:val="21"/>
                <w:szCs w:val="21"/>
                <w:lang w:val="en-US" w:eastAsia="zh-CN"/>
              </w:rPr>
            </w:pPr>
            <w:r>
              <w:rPr>
                <w:rFonts w:hint="eastAsia" w:ascii="宋体" w:hAnsi="宋体" w:eastAsia="宋体" w:cs="宋体"/>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法定时限：10</w:t>
            </w:r>
            <w:r>
              <w:rPr>
                <w:rFonts w:hint="eastAsia" w:ascii="宋体" w:hAnsi="宋体" w:eastAsia="宋体" w:cs="宋体"/>
                <w:sz w:val="21"/>
                <w:szCs w:val="21"/>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承诺时限：1个工作日</w:t>
            </w:r>
            <w:r>
              <w:rPr>
                <w:rFonts w:hint="eastAsia" w:ascii="宋体" w:hAnsi="宋体" w:eastAsia="宋体" w:cs="宋体"/>
                <w:b w:val="0"/>
                <w:bCs w:val="0"/>
                <w:kern w:val="2"/>
                <w:sz w:val="21"/>
                <w:szCs w:val="21"/>
                <w:lang w:val="en-US" w:eastAsia="zh-CN" w:bidi="ar-SA"/>
              </w:rPr>
              <w:t>（</w:t>
            </w:r>
            <w:r>
              <w:rPr>
                <w:rFonts w:hint="eastAsia" w:ascii="宋体" w:hAnsi="宋体" w:eastAsia="宋体" w:cs="宋体"/>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ascii="宋体" w:hAnsi="宋体" w:eastAsia="宋体" w:cs="宋体"/>
                <w:b w:val="0"/>
                <w:bCs w:val="0"/>
                <w:kern w:val="2"/>
                <w:sz w:val="21"/>
                <w:szCs w:val="21"/>
                <w:lang w:val="en-US" w:eastAsia="zh-CN" w:bidi="ar-SA"/>
              </w:rPr>
              <w:t>）</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现场咨询</w:t>
            </w:r>
          </w:p>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电话咨询：</w:t>
            </w:r>
            <w:r>
              <w:rPr>
                <w:rFonts w:hint="eastAsia" w:cstheme="minorBidi"/>
                <w:kern w:val="2"/>
                <w:sz w:val="21"/>
                <w:szCs w:val="21"/>
                <w:lang w:val="en-US" w:eastAsia="zh-CN" w:bidi="ar-SA"/>
              </w:rPr>
              <w:t>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2"/>
                <w:sz w:val="21"/>
                <w:szCs w:val="21"/>
                <w:lang w:val="en-US" w:eastAsia="zh-CN" w:bidi="ar-SA"/>
              </w:rPr>
              <w:t>受理方式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窗口受理、网上申报</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结果送达</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河南省生态环境厅审批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b w:val="0"/>
                <w:bCs w:val="0"/>
                <w:kern w:val="0"/>
                <w:sz w:val="21"/>
                <w:szCs w:val="21"/>
                <w:vertAlign w:val="baseline"/>
                <w:lang w:val="en-US" w:eastAsia="zh-CN" w:bidi="ar"/>
              </w:rPr>
            </w:pPr>
            <w:r>
              <w:rPr>
                <w:rFonts w:hint="eastAsia" w:ascii="黑体" w:hAnsi="黑体" w:eastAsia="黑体" w:cs="黑体"/>
                <w:b w:val="0"/>
                <w:bCs w:val="0"/>
                <w:kern w:val="2"/>
                <w:sz w:val="21"/>
                <w:szCs w:val="21"/>
                <w:lang w:val="en-US" w:eastAsia="zh-CN" w:bidi="ar-SA"/>
              </w:rPr>
              <w:t>申请材料</w:t>
            </w:r>
          </w:p>
        </w:tc>
        <w:tc>
          <w:tcPr>
            <w:tcW w:w="7840" w:type="dxa"/>
            <w:gridSpan w:val="3"/>
            <w:vAlign w:val="center"/>
          </w:tcPr>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val="0"/>
                <w:bCs w:val="0"/>
                <w:i w:val="0"/>
                <w:caps w:val="0"/>
                <w:color w:val="000000"/>
                <w:spacing w:val="0"/>
                <w:sz w:val="18"/>
                <w:szCs w:val="18"/>
              </w:rPr>
            </w:pPr>
            <w:r>
              <w:rPr>
                <w:rFonts w:hint="eastAsia" w:ascii="宋体" w:hAnsi="宋体" w:eastAsia="宋体" w:cs="宋体"/>
                <w:b w:val="0"/>
                <w:bCs w:val="0"/>
                <w:i w:val="0"/>
                <w:caps w:val="0"/>
                <w:color w:val="000000"/>
                <w:spacing w:val="0"/>
                <w:sz w:val="18"/>
                <w:szCs w:val="18"/>
              </w:rPr>
              <w:t>建设项目环境影响评价文件报批申请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rPr>
              <w:t>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陈雍军；办理时限：即时办理；审查标准：对申请材料进行初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环节名称：审核；办理人：杨红生；办理时限：即时办理；审查标准：在受理申报材料后，由办理科室对内容进行审查；办理结果：提出初步意见，转入决定步骤；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环节名称：决定；办理人：李海景；办理时限：1个工作日；审查标准：在办理科室审查完成后，实施部门应在承诺时限内作出是否同意申请</w:t>
            </w:r>
            <w:bookmarkStart w:id="0" w:name="_GoBack"/>
            <w:bookmarkEnd w:id="0"/>
            <w:r>
              <w:rPr>
                <w:rFonts w:hint="eastAsia" w:ascii="宋体" w:hAnsi="宋体" w:eastAsia="宋体" w:cs="宋体"/>
                <w:color w:val="000000"/>
                <w:kern w:val="0"/>
                <w:sz w:val="18"/>
                <w:szCs w:val="18"/>
                <w:lang w:val="en-US" w:eastAsia="zh-CN" w:bidi="ar"/>
              </w:rPr>
              <w:t>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2A0B"/>
    <w:multiLevelType w:val="singleLevel"/>
    <w:tmpl w:val="1AFF2A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8394A2F"/>
    <w:rsid w:val="0F06733B"/>
    <w:rsid w:val="14FA6B18"/>
    <w:rsid w:val="1CDF6A0D"/>
    <w:rsid w:val="1D6F2A1C"/>
    <w:rsid w:val="355E7FEC"/>
    <w:rsid w:val="3A5500AE"/>
    <w:rsid w:val="3F5A5468"/>
    <w:rsid w:val="40C04C4A"/>
    <w:rsid w:val="608E24F9"/>
    <w:rsid w:val="619E0326"/>
    <w:rsid w:val="71D4481E"/>
    <w:rsid w:val="76B1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rPr>
      <w:sz w:val="21"/>
      <w:szCs w:val="21"/>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dcterms:modified xsi:type="dcterms:W3CDTF">2022-03-02T11:38:49Z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