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县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级辐射安全许可证补发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  <w:t>服务指南</w:t>
      </w:r>
    </w:p>
    <w:p>
      <w:pPr>
        <w:pStyle w:val="2"/>
        <w:ind w:left="557"/>
        <w:jc w:val="right"/>
        <w:rPr>
          <w:rFonts w:hint="eastAsia" w:ascii="黑体" w:hAnsi="黑体" w:eastAsia="黑体" w:cs="黑体"/>
          <w:color w:val="FF0000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事项编号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</w:rPr>
        <w:t>729615800XK0QL1P006</w:t>
      </w:r>
    </w:p>
    <w:tbl>
      <w:tblPr>
        <w:tblStyle w:val="5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4074"/>
        <w:gridCol w:w="1140"/>
        <w:gridCol w:w="2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  <w:t>适用范围</w:t>
            </w:r>
          </w:p>
        </w:tc>
        <w:tc>
          <w:tcPr>
            <w:tcW w:w="40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个人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、法人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baseline"/>
                <w:lang w:val="en-US" w:eastAsia="zh-CN" w:bidi="ar"/>
              </w:rPr>
              <w:t>事项类型</w:t>
            </w:r>
          </w:p>
        </w:tc>
        <w:tc>
          <w:tcPr>
            <w:tcW w:w="26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eastAsia="黑体"/>
              </w:rPr>
              <w:t>受理机构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桐柏县行政审批服务中心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决定机构</w:t>
            </w:r>
          </w:p>
        </w:tc>
        <w:tc>
          <w:tcPr>
            <w:tcW w:w="26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南阳市生态环境局桐柏分局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eastAsia="黑体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  <w:t>办理时限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法定时限：20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个工作日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承诺时限：1个工作日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266"/>
                <w:spacing w:val="0"/>
                <w:sz w:val="18"/>
                <w:szCs w:val="18"/>
                <w:shd w:val="clear" w:fill="FFFFFF"/>
              </w:rPr>
              <w:t>承诺时间不包含听证、招标、拍卖、检验、检测、检疫、鉴定和专家评审、现场勘查、补件、上报（转报）等步骤所需要的时间。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）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咨询方式</w:t>
            </w:r>
          </w:p>
        </w:tc>
        <w:tc>
          <w:tcPr>
            <w:tcW w:w="26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现场咨询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电话咨询：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0377-68119655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eastAsia="黑体" w:hAnsiTheme="minorHAnsi" w:cstheme="minorBidi"/>
                <w:kern w:val="2"/>
                <w:sz w:val="21"/>
                <w:szCs w:val="24"/>
                <w:lang w:val="en-US" w:eastAsia="zh-CN" w:bidi="ar-SA"/>
              </w:rPr>
              <w:t>受理</w:t>
            </w:r>
            <w:r>
              <w:rPr>
                <w:rFonts w:hint="eastAsia" w:ascii="黑体" w:eastAsia="黑体" w:cstheme="minorBidi"/>
                <w:kern w:val="2"/>
                <w:sz w:val="21"/>
                <w:szCs w:val="24"/>
                <w:lang w:val="en-US" w:eastAsia="zh-CN" w:bidi="ar-SA"/>
              </w:rPr>
              <w:t>方式</w:t>
            </w:r>
          </w:p>
        </w:tc>
        <w:tc>
          <w:tcPr>
            <w:tcW w:w="4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窗口受理、网上申报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结果送达</w:t>
            </w:r>
          </w:p>
        </w:tc>
        <w:tc>
          <w:tcPr>
            <w:tcW w:w="26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beforeAutospacing="0" w:afterAutospacing="0" w:line="3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窗口领取、邮递送达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52"/>
                <w:szCs w:val="5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  <w:t>设立依据</w:t>
            </w:r>
          </w:p>
        </w:tc>
        <w:tc>
          <w:tcPr>
            <w:tcW w:w="784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A4A4A"/>
                <w:spacing w:val="0"/>
                <w:sz w:val="18"/>
                <w:szCs w:val="18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A4A4A"/>
                <w:spacing w:val="0"/>
                <w:sz w:val="18"/>
                <w:szCs w:val="18"/>
              </w:rPr>
              <w:t>放射性同位素与射线装置安全许可管理办法》已经2005年12月30日国家环境保护总局局务会议审议通过，自2006年3月1日起实施。（2008年12月6日经《关于修改〈放射性同位素与射线装置安全许可管理办法〉的决定》（环境保护部令第3号）修改，2017年12月20日经《环境保护部关于修改部分规章的决定》（环境保护部令第47号）修改，2019年8月22日经《生态环境部关于废止、修改部分规章的决定》（生态环境部令第7号）修改）第二十六条　辐射工作单位因故遗失许可证的，应当及时到所在地省级报刊上刊登遗失公告，并于公告30日后的一个月内持公告到原发证机关申请补发。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52"/>
                <w:szCs w:val="52"/>
                <w:vertAlign w:val="baseline"/>
                <w:lang w:val="en-US" w:eastAsia="zh-CN" w:bidi="ar"/>
              </w:rPr>
            </w:pPr>
            <w:r>
              <w:rPr>
                <w:rFonts w:hint="eastAsia" w:ascii="黑体" w:eastAsia="黑体" w:cstheme="minorBidi"/>
                <w:kern w:val="2"/>
                <w:sz w:val="21"/>
                <w:szCs w:val="24"/>
                <w:lang w:val="en-US" w:eastAsia="zh-CN" w:bidi="ar-SA"/>
              </w:rPr>
              <w:t>申办</w:t>
            </w:r>
            <w:r>
              <w:rPr>
                <w:rFonts w:hint="eastAsia" w:ascii="黑体" w:eastAsia="黑体" w:hAnsiTheme="minorHAnsi" w:cstheme="minorBidi"/>
                <w:kern w:val="2"/>
                <w:sz w:val="21"/>
                <w:szCs w:val="24"/>
                <w:lang w:val="en-US" w:eastAsia="zh-CN" w:bidi="ar-SA"/>
              </w:rPr>
              <w:t>条件</w:t>
            </w:r>
          </w:p>
        </w:tc>
        <w:tc>
          <w:tcPr>
            <w:tcW w:w="7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A4A4A"/>
                <w:spacing w:val="0"/>
                <w:sz w:val="18"/>
                <w:szCs w:val="18"/>
              </w:rPr>
              <w:t>持证单位遗失辐射安全许可证。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52"/>
                <w:szCs w:val="52"/>
                <w:vertAlign w:val="baseline"/>
                <w:lang w:val="en-US" w:eastAsia="zh-CN" w:bidi="ar"/>
              </w:rPr>
            </w:pPr>
            <w:r>
              <w:rPr>
                <w:rFonts w:hint="eastAsia" w:ascii="黑体" w:eastAsia="黑体" w:hAnsiTheme="minorHAnsi" w:cstheme="minorBidi"/>
                <w:kern w:val="2"/>
                <w:sz w:val="21"/>
                <w:szCs w:val="24"/>
                <w:lang w:val="en-US" w:eastAsia="zh-CN" w:bidi="ar-SA"/>
              </w:rPr>
              <w:t>申办</w:t>
            </w:r>
            <w:r>
              <w:rPr>
                <w:rFonts w:hint="eastAsia" w:ascii="黑体" w:eastAsia="黑体" w:cstheme="minorBidi"/>
                <w:kern w:val="2"/>
                <w:sz w:val="21"/>
                <w:szCs w:val="24"/>
                <w:lang w:val="en-US" w:eastAsia="zh-CN" w:bidi="ar-SA"/>
              </w:rPr>
              <w:t>材料</w:t>
            </w:r>
          </w:p>
        </w:tc>
        <w:tc>
          <w:tcPr>
            <w:tcW w:w="7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辐射安全许可证补发申请表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省级报刊上刊登的辐射安全许可证遗失公告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eastAsia="黑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vertAlign w:val="baseline"/>
                <w:lang w:val="en-US" w:eastAsia="zh-CN" w:bidi="ar"/>
              </w:rPr>
              <w:t>办理流程</w:t>
            </w:r>
          </w:p>
        </w:tc>
        <w:tc>
          <w:tcPr>
            <w:tcW w:w="784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环节名称：受理 ；办理人：陈雍军；办理时限：即时办理；审查标准：对申请材料进行初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步审核。经审核，申请材料齐全、符合法定形式的，应当决定予以受理；办理结果：能当场受理或通过当场补正达到受理条件的，直接进入受理步骤；初步审核后材料不符合要求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的不予以受理；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环节名称：审核 ；办理人：杨红生；办理时限：即时办理；审查标准：在受理申报材料后，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由办理科室对内容进行审查；办理结果：提出初步意见，转入决定步骤；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环节名称：决定 ；办理人：李海景；办理时限：1 个工作日；审查标准：在办理科室审查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完成后，实施部门应在承诺时限内作出是否同意申请政务服务事项的决定；办理结果：申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请符合规定的，准予审批通过；申请不符合规定的，不予审批通过；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eastAsia="黑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lang w:val="en-US" w:eastAsia="zh-CN"/>
              </w:rPr>
              <w:t>收费依据及标 准</w:t>
            </w:r>
          </w:p>
        </w:tc>
        <w:tc>
          <w:tcPr>
            <w:tcW w:w="7840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eastAsia="黑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theme="minorBidi"/>
                <w:kern w:val="2"/>
                <w:sz w:val="21"/>
                <w:szCs w:val="24"/>
                <w:lang w:val="en-US" w:eastAsia="zh-CN" w:bidi="ar-SA"/>
              </w:rPr>
              <w:t>监督投诉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黑体" w:eastAsia="黑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theme="minorBidi"/>
                <w:kern w:val="2"/>
                <w:sz w:val="21"/>
                <w:szCs w:val="24"/>
                <w:lang w:val="en-US" w:eastAsia="zh-CN" w:bidi="ar-SA"/>
              </w:rPr>
              <w:t>渠 道</w:t>
            </w:r>
          </w:p>
        </w:tc>
        <w:tc>
          <w:tcPr>
            <w:tcW w:w="7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eastAsia="黑体" w:cstheme="minorBidi"/>
                <w:kern w:val="2"/>
                <w:sz w:val="21"/>
                <w:szCs w:val="24"/>
                <w:lang w:val="en-US" w:eastAsia="zh-CN" w:bidi="ar-SA"/>
              </w:rPr>
              <w:t>中心督查股：0377-83973066、热线电话：12345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t>发布日期：2022年2月20日            实施日期：2022年2月25日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南阳市生态环境局</w:t>
      </w:r>
      <w:r>
        <w:rPr>
          <w:rFonts w:hint="eastAsia" w:ascii="黑体" w:hAnsi="黑体" w:eastAsia="黑体" w:cs="黑体"/>
          <w:kern w:val="0"/>
          <w:sz w:val="28"/>
          <w:szCs w:val="28"/>
        </w:rPr>
        <w:t>桐柏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分</w:t>
      </w: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局</w:t>
      </w:r>
      <w:r>
        <w:rPr>
          <w:rFonts w:hint="eastAsia" w:ascii="黑体" w:hAnsi="黑体" w:eastAsia="黑体" w:cs="黑体"/>
          <w:kern w:val="0"/>
          <w:sz w:val="28"/>
          <w:szCs w:val="28"/>
        </w:rPr>
        <w:t>发布</w:t>
      </w:r>
    </w:p>
    <w:sectPr>
      <w:pgSz w:w="11850" w:h="16783"/>
      <w:pgMar w:top="170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E7767"/>
    <w:rsid w:val="04843F68"/>
    <w:rsid w:val="0E8C7917"/>
    <w:rsid w:val="38AC4312"/>
    <w:rsid w:val="693800EF"/>
    <w:rsid w:val="6A7C09CF"/>
    <w:rsid w:val="6A86139C"/>
    <w:rsid w:val="73AE23C8"/>
    <w:rsid w:val="78BE7767"/>
    <w:rsid w:val="7ACD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21"/>
      <w:szCs w:val="21"/>
    </w:rPr>
  </w:style>
  <w:style w:type="paragraph" w:styleId="3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2022-03-01T02:31:00Z</dcterms:created>
  <dc:creator>阿喆</dc:creator>
  <cp:lastModifiedBy>煜</cp:lastModifiedBy>
  <dcterms:modified xsi:type="dcterms:W3CDTF">2022-03-01T10:50:21Z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1DF0B4A10890440196C941F036A16E43</vt:lpwstr>
  </property>
</Properties>
</file>