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817995"/>
            <wp:effectExtent l="0" t="0" r="3175" b="1905"/>
            <wp:docPr id="1" name="图片 1" descr="桐柏县住房和城乡建设局根据“双随机、一公开”检查结果公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桐柏县住房和城乡建设局根据“双随机、一公开”检查结果公示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1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1E5439"/>
    <w:rsid w:val="0D1E5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2022-02-21T11:20:00Z</dcterms:created>
  <dc:creator>七王'SunDay</dc:creator>
  <cp:lastModifiedBy>七王'SunDay</cp:lastModifiedBy>
  <dcterms:modified xsi:type="dcterms:W3CDTF">2022-02-21T11:21:06Z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63A5530A01704734ABF110CABEFCCEA4</vt:lpwstr>
  </property>
</Properties>
</file>