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44"/>
          <w:szCs w:val="44"/>
          <w:lang w:val="en-US" w:eastAsia="zh-CN" w:bidi="ar"/>
        </w:rPr>
      </w:pPr>
      <w:r>
        <w:rPr>
          <w:rFonts w:hint="eastAsia" w:asciiTheme="majorEastAsia" w:hAnsiTheme="majorEastAsia" w:eastAsiaTheme="majorEastAsia" w:cstheme="majorEastAsia"/>
          <w:b/>
          <w:bCs/>
          <w:kern w:val="0"/>
          <w:sz w:val="44"/>
          <w:szCs w:val="44"/>
          <w:lang w:val="en-US" w:eastAsia="zh-CN" w:bidi="ar"/>
        </w:rPr>
        <w:t>建设工程招投标情况书面报告服务指南</w:t>
      </w:r>
    </w:p>
    <w:p>
      <w:pPr>
        <w:jc w:val="right"/>
        <w:rPr>
          <w:rFonts w:hint="eastAsia" w:asciiTheme="majorEastAsia" w:hAnsiTheme="majorEastAsia" w:eastAsiaTheme="majorEastAsia" w:cstheme="majorEastAsia"/>
          <w:b w:val="0"/>
          <w:bCs w:val="0"/>
          <w:kern w:val="0"/>
          <w:sz w:val="24"/>
          <w:szCs w:val="2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事项编码1141133000606272014411017054W0001</w:t>
      </w:r>
    </w:p>
    <w:tbl>
      <w:tblPr>
        <w:tblStyle w:val="5"/>
        <w:tblW w:w="92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7"/>
        <w:gridCol w:w="2888"/>
        <w:gridCol w:w="1979"/>
        <w:gridCol w:w="2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191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适用范围</w:t>
            </w:r>
          </w:p>
        </w:tc>
        <w:tc>
          <w:tcPr>
            <w:tcW w:w="2888" w:type="dxa"/>
            <w:vAlign w:val="center"/>
          </w:tcPr>
          <w:p>
            <w:pPr>
              <w:pStyle w:val="2"/>
              <w:ind w:left="557"/>
              <w:jc w:val="center"/>
              <w:rPr>
                <w:rFonts w:hint="eastAsia" w:ascii="黑体" w:hAnsi="黑体" w:eastAsia="黑体" w:cs="黑体"/>
                <w:kern w:val="0"/>
                <w:sz w:val="21"/>
                <w:szCs w:val="21"/>
                <w:vertAlign w:val="baseline"/>
                <w:lang w:val="en-US" w:eastAsia="zh-CN" w:bidi="ar"/>
              </w:rPr>
            </w:pPr>
            <w:r>
              <w:rPr>
                <w:rFonts w:hint="eastAsia"/>
                <w:lang w:eastAsia="zh-CN"/>
              </w:rPr>
              <w:t>个人</w:t>
            </w:r>
            <w:r>
              <w:rPr>
                <w:rFonts w:hint="eastAsia"/>
              </w:rPr>
              <w:t>、法人</w:t>
            </w:r>
          </w:p>
        </w:tc>
        <w:tc>
          <w:tcPr>
            <w:tcW w:w="1979"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434" w:type="dxa"/>
            <w:vAlign w:val="center"/>
          </w:tcPr>
          <w:p>
            <w:pPr>
              <w:pStyle w:val="2"/>
              <w:spacing w:before="1"/>
              <w:ind w:left="132" w:firstLine="412" w:firstLineChars="200"/>
              <w:rPr>
                <w:rFonts w:hint="eastAsia" w:ascii="黑体" w:hAnsi="黑体" w:eastAsia="黑体" w:cs="黑体"/>
                <w:kern w:val="0"/>
                <w:sz w:val="21"/>
                <w:szCs w:val="21"/>
                <w:vertAlign w:val="baseline"/>
                <w:lang w:val="en-US" w:eastAsia="zh-CN" w:bidi="ar"/>
              </w:rPr>
            </w:pPr>
            <w:r>
              <w:rPr>
                <w:rFonts w:hint="eastAsia" w:eastAsia="黑体"/>
                <w:spacing w:val="-2"/>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191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888" w:type="dxa"/>
            <w:vAlign w:val="center"/>
          </w:tcPr>
          <w:p>
            <w:pPr>
              <w:jc w:val="center"/>
              <w:rPr>
                <w:rFonts w:hint="eastAsia"/>
                <w:lang w:val="en-US" w:eastAsia="zh-CN"/>
              </w:rPr>
            </w:pPr>
            <w:r>
              <w:rPr>
                <w:rFonts w:hint="eastAsia" w:asciiTheme="minorHAnsi" w:hAnsiTheme="minorHAnsi" w:eastAsiaTheme="minorEastAsia" w:cstheme="minorBidi"/>
                <w:kern w:val="2"/>
                <w:sz w:val="21"/>
                <w:szCs w:val="21"/>
                <w:lang w:val="en-US" w:eastAsia="zh-CN" w:bidi="ar-SA"/>
              </w:rPr>
              <w:t>桐柏县县行政审批服务中心</w:t>
            </w:r>
            <w:r>
              <w:rPr>
                <w:rFonts w:hint="eastAsia" w:cstheme="minorBidi"/>
                <w:kern w:val="2"/>
                <w:sz w:val="21"/>
                <w:szCs w:val="21"/>
                <w:lang w:val="en-US" w:eastAsia="zh-CN" w:bidi="ar-SA"/>
              </w:rPr>
              <w:t>住建局窗口</w:t>
            </w:r>
          </w:p>
        </w:tc>
        <w:tc>
          <w:tcPr>
            <w:tcW w:w="1979"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434" w:type="dxa"/>
            <w:vAlign w:val="center"/>
          </w:tcPr>
          <w:p>
            <w:pPr>
              <w:pStyle w:val="2"/>
              <w:spacing w:before="7"/>
              <w:jc w:val="center"/>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1917"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888"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法定时限：15</w:t>
            </w:r>
            <w:r>
              <w:rPr>
                <w:rFonts w:hint="eastAsia"/>
              </w:rPr>
              <w:t>个工作日</w:t>
            </w:r>
          </w:p>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979"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434"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191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888"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窗口受理、网上申报</w:t>
            </w:r>
          </w:p>
        </w:tc>
        <w:tc>
          <w:tcPr>
            <w:tcW w:w="1979" w:type="dxa"/>
            <w:vAlign w:val="center"/>
          </w:tcPr>
          <w:p>
            <w:pPr>
              <w:pStyle w:val="2"/>
              <w:spacing w:before="1"/>
              <w:ind w:left="133" w:leftChars="0"/>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结果送达</w:t>
            </w:r>
          </w:p>
        </w:tc>
        <w:tc>
          <w:tcPr>
            <w:tcW w:w="2434" w:type="dxa"/>
            <w:vAlign w:val="center"/>
          </w:tcPr>
          <w:p>
            <w:pPr>
              <w:pStyle w:val="2"/>
              <w:spacing w:before="7"/>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7" w:hRule="atLeast"/>
        </w:trPr>
        <w:tc>
          <w:tcPr>
            <w:tcW w:w="191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hAnsi="黑体" w:eastAsia="黑体" w:cs="黑体"/>
                <w:kern w:val="0"/>
                <w:sz w:val="21"/>
                <w:szCs w:val="21"/>
                <w:vertAlign w:val="baseline"/>
                <w:lang w:val="en-US" w:eastAsia="zh-CN" w:bidi="ar"/>
              </w:rPr>
              <w:t>设立依据</w:t>
            </w:r>
          </w:p>
        </w:tc>
        <w:tc>
          <w:tcPr>
            <w:tcW w:w="7301" w:type="dxa"/>
            <w:gridSpan w:val="3"/>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r>
              <w:rPr>
                <w:rFonts w:hint="eastAsia" w:ascii="宋体" w:hAnsi="宋体" w:eastAsia="宋体" w:cs="宋体"/>
                <w:kern w:val="0"/>
                <w:sz w:val="21"/>
                <w:szCs w:val="21"/>
                <w:lang w:val="en-US" w:eastAsia="zh-CN" w:bidi="ar"/>
              </w:rPr>
              <w:t>《中华人民共和国招标投标法》（1999年8月30日第九届全国人民代表大会常务委员会第十一次会议通过，根据2017年12月27日第十二届全国人民代表大会常务委员会第三十一次会议《关于修改&lt;中华人民共和国招标投标法&gt;、&lt;中华人民共和国计量法&gt;的决定》修正）第四十七条：依法必须进行招标的项目，招标人应当自确定中标人之日起十五日内，向有关行政监督部门提交招标投标情况的书面报告。《房屋建筑和市政基础设施工程施工招标投标管理办法》（2001年6月1日建设部令第89号发布，根据2018年9月28日住房和城乡建设部令第43号修正, 2019年9月28日住房和城乡建设部令第47号修正）第四十四条：依法必须进行施工招标的工程，招标人应当自确定中标人之日起15日内，向工程所在地的县级以上地方人民政府建设行政主管部门提交施工招标投标情况的书面报告。《工程建设项目施工招标投标办法》（七部委令第30号自2003年5月1日起施行已按九部委令第23号修正）第六十五条：依法必须进行施工招标的项目，招标人应当自发出中标通知书之日起十五日内，向有关行政监督部门提交招标投标情况的书面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917" w:type="dxa"/>
            <w:vAlign w:val="center"/>
          </w:tcPr>
          <w:p>
            <w:pPr>
              <w:pStyle w:val="2"/>
              <w:ind w:firstLine="420" w:firstLineChars="200"/>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办理条件</w:t>
            </w:r>
          </w:p>
        </w:tc>
        <w:tc>
          <w:tcPr>
            <w:tcW w:w="7301" w:type="dxa"/>
            <w:gridSpan w:val="3"/>
            <w:vAlign w:val="center"/>
          </w:tcPr>
          <w:p>
            <w:pPr>
              <w:jc w:val="center"/>
              <w:rPr>
                <w:rFonts w:hint="eastAsia" w:ascii="黑体" w:hAnsi="黑体" w:eastAsia="黑体" w:cs="黑体"/>
                <w:kern w:val="0"/>
                <w:sz w:val="52"/>
                <w:szCs w:val="52"/>
                <w:vertAlign w:val="baseline"/>
                <w:lang w:val="en-US" w:eastAsia="zh-CN" w:bidi="ar"/>
              </w:rPr>
            </w:pPr>
            <w:r>
              <w:rPr>
                <w:rFonts w:hint="eastAsia"/>
              </w:rPr>
              <w:t>申请资料齐全并符合法定要求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5" w:hRule="atLeast"/>
        </w:trPr>
        <w:tc>
          <w:tcPr>
            <w:tcW w:w="191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申办</w:t>
            </w:r>
            <w:r>
              <w:rPr>
                <w:rFonts w:hint="eastAsia" w:ascii="黑体" w:eastAsia="黑体" w:cstheme="minorBidi"/>
                <w:kern w:val="2"/>
                <w:sz w:val="21"/>
                <w:szCs w:val="24"/>
                <w:lang w:val="en-US" w:eastAsia="zh-CN" w:bidi="ar-SA"/>
              </w:rPr>
              <w:t>材料</w:t>
            </w:r>
          </w:p>
        </w:tc>
        <w:tc>
          <w:tcPr>
            <w:tcW w:w="7301" w:type="dxa"/>
            <w:gridSpan w:val="3"/>
            <w:vAlign w:val="center"/>
          </w:tcPr>
          <w:p>
            <w:pPr>
              <w:widowControl/>
              <w:spacing w:line="400" w:lineRule="exact"/>
              <w:jc w:val="left"/>
              <w:rPr>
                <w:rFonts w:hint="eastAsia" w:ascii="宋体" w:hAnsi="宋体" w:eastAsia="宋体" w:cs="宋体"/>
                <w:b w:val="0"/>
                <w:bCs w:val="0"/>
                <w:snapToGrid w:val="0"/>
                <w:sz w:val="18"/>
                <w:szCs w:val="18"/>
              </w:rPr>
            </w:pPr>
            <w:r>
              <w:rPr>
                <w:rFonts w:hint="eastAsia" w:ascii="宋体" w:hAnsi="宋体" w:eastAsia="宋体" w:cs="宋体"/>
                <w:b w:val="0"/>
                <w:bCs w:val="0"/>
                <w:snapToGrid w:val="0"/>
                <w:sz w:val="18"/>
                <w:szCs w:val="18"/>
                <w:lang w:val="en-US" w:eastAsia="zh-CN"/>
              </w:rPr>
              <w:t>1.</w:t>
            </w:r>
            <w:r>
              <w:rPr>
                <w:rFonts w:hint="eastAsia" w:ascii="宋体" w:hAnsi="宋体" w:eastAsia="宋体" w:cs="宋体"/>
                <w:b w:val="0"/>
                <w:bCs w:val="0"/>
                <w:snapToGrid w:val="0"/>
                <w:sz w:val="18"/>
                <w:szCs w:val="18"/>
              </w:rPr>
              <w:t>建筑工程施工许可证延期的书面申请</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r>
              <w:rPr>
                <w:rFonts w:hint="eastAsia" w:ascii="宋体" w:hAnsi="宋体" w:eastAsia="宋体" w:cs="宋体"/>
                <w:b w:val="0"/>
                <w:bCs w:val="0"/>
                <w:snapToGrid w:val="0"/>
                <w:sz w:val="18"/>
                <w:szCs w:val="18"/>
                <w:lang w:val="en-US" w:eastAsia="zh-CN"/>
              </w:rPr>
              <w:t>2.</w:t>
            </w:r>
            <w:r>
              <w:rPr>
                <w:rFonts w:hint="eastAsia" w:ascii="宋体" w:hAnsi="宋体" w:eastAsia="宋体" w:cs="宋体"/>
                <w:b w:val="0"/>
                <w:bCs w:val="0"/>
                <w:snapToGrid w:val="0"/>
                <w:sz w:val="18"/>
                <w:szCs w:val="18"/>
              </w:rPr>
              <w:t>中华人民共和国建筑工程施工许可证</w:t>
            </w:r>
          </w:p>
        </w:tc>
      </w:tr>
    </w:tbl>
    <w:tbl>
      <w:tblPr>
        <w:tblStyle w:val="5"/>
        <w:tblpPr w:leftFromText="180" w:rightFromText="180" w:vertAnchor="text" w:horzAnchor="page" w:tblpX="1306" w:tblpY="135"/>
        <w:tblOverlap w:val="never"/>
        <w:tblW w:w="94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9"/>
        <w:gridCol w:w="7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8" w:hRule="atLeast"/>
        </w:trPr>
        <w:tc>
          <w:tcPr>
            <w:tcW w:w="1959"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办理流程</w:t>
            </w:r>
          </w:p>
        </w:tc>
        <w:tc>
          <w:tcPr>
            <w:tcW w:w="7460" w:type="dxa"/>
            <w:vAlign w:val="center"/>
          </w:tcPr>
          <w:p>
            <w:pPr>
              <w:pStyle w:val="3"/>
              <w:keepNext w:val="0"/>
              <w:keepLines w:val="0"/>
              <w:widowControl/>
              <w:numPr>
                <w:ilvl w:val="0"/>
                <w:numId w:val="1"/>
              </w:numPr>
              <w:suppressLineNumbers w:val="0"/>
              <w:spacing w:line="360" w:lineRule="auto"/>
              <w:rPr>
                <w:sz w:val="24"/>
                <w:szCs w:val="24"/>
              </w:rPr>
            </w:pPr>
            <w:r>
              <w:rPr>
                <w:sz w:val="24"/>
                <w:szCs w:val="24"/>
              </w:rPr>
              <w:t xml:space="preserve">申请：申请人通过政务服务网、办事大厅进行事项的申请，提交有关申请材料和反映真实情况，并对其申请材料实质内容的真实性负责。 </w:t>
            </w:r>
          </w:p>
          <w:p>
            <w:pPr>
              <w:pStyle w:val="3"/>
              <w:keepNext w:val="0"/>
              <w:keepLines w:val="0"/>
              <w:widowControl/>
              <w:numPr>
                <w:ilvl w:val="0"/>
                <w:numId w:val="1"/>
              </w:numPr>
              <w:suppressLineNumbers w:val="0"/>
              <w:spacing w:line="360" w:lineRule="auto"/>
              <w:ind w:left="0" w:leftChars="0" w:right="0" w:rightChars="0" w:firstLine="0" w:firstLineChars="0"/>
              <w:rPr>
                <w:sz w:val="24"/>
                <w:szCs w:val="24"/>
              </w:rPr>
            </w:pPr>
            <w:r>
              <w:rPr>
                <w:sz w:val="24"/>
                <w:szCs w:val="24"/>
              </w:rPr>
              <w:t xml:space="preserve">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 </w:t>
            </w:r>
          </w:p>
          <w:p>
            <w:pPr>
              <w:pStyle w:val="3"/>
              <w:keepNext w:val="0"/>
              <w:keepLines w:val="0"/>
              <w:widowControl/>
              <w:numPr>
                <w:ilvl w:val="0"/>
                <w:numId w:val="1"/>
              </w:numPr>
              <w:suppressLineNumbers w:val="0"/>
              <w:spacing w:line="360" w:lineRule="auto"/>
              <w:ind w:left="0" w:leftChars="0" w:right="0" w:rightChars="0" w:firstLine="0" w:firstLineChars="0"/>
              <w:rPr>
                <w:rFonts w:hint="eastAsia" w:ascii="黑体" w:hAnsi="黑体" w:eastAsia="黑体" w:cs="黑体"/>
                <w:kern w:val="0"/>
                <w:sz w:val="24"/>
                <w:szCs w:val="24"/>
                <w:vertAlign w:val="baseline"/>
                <w:lang w:val="en-US" w:eastAsia="zh-CN" w:bidi="ar"/>
              </w:rPr>
            </w:pPr>
            <w:r>
              <w:rPr>
                <w:sz w:val="24"/>
                <w:szCs w:val="24"/>
              </w:rPr>
              <w:t xml:space="preserve">审查：在受理项目申请报告后，由行政审批办公室对内容进行审查。 </w:t>
            </w:r>
          </w:p>
          <w:p>
            <w:pPr>
              <w:pStyle w:val="3"/>
              <w:keepNext w:val="0"/>
              <w:keepLines w:val="0"/>
              <w:widowControl/>
              <w:numPr>
                <w:ilvl w:val="0"/>
                <w:numId w:val="1"/>
              </w:numPr>
              <w:suppressLineNumbers w:val="0"/>
              <w:spacing w:line="360" w:lineRule="auto"/>
              <w:ind w:left="0" w:leftChars="0" w:right="0" w:rightChars="0" w:firstLine="0" w:firstLineChars="0"/>
              <w:rPr>
                <w:rFonts w:hint="eastAsia" w:ascii="黑体" w:hAnsi="黑体" w:eastAsia="黑体" w:cs="黑体"/>
                <w:kern w:val="0"/>
                <w:sz w:val="21"/>
                <w:szCs w:val="21"/>
                <w:vertAlign w:val="baseline"/>
                <w:lang w:val="en-US" w:eastAsia="zh-CN" w:bidi="ar"/>
              </w:rPr>
            </w:pPr>
            <w:r>
              <w:rPr>
                <w:sz w:val="24"/>
                <w:szCs w:val="24"/>
              </w:rPr>
              <w:t xml:space="preserve">办结：对符合条件的申请人颁发、送达行政许可证件。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5" w:hRule="atLeast"/>
        </w:trPr>
        <w:tc>
          <w:tcPr>
            <w:tcW w:w="1959"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lang w:val="en-US" w:eastAsia="zh-CN"/>
              </w:rPr>
              <w:t>收费依据及标准</w:t>
            </w:r>
          </w:p>
        </w:tc>
        <w:tc>
          <w:tcPr>
            <w:tcW w:w="7460" w:type="dxa"/>
            <w:vAlign w:val="center"/>
          </w:tcPr>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不收费</w:t>
            </w:r>
          </w:p>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trPr>
        <w:tc>
          <w:tcPr>
            <w:tcW w:w="1959"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监督投诉渠道</w:t>
            </w:r>
          </w:p>
        </w:tc>
        <w:tc>
          <w:tcPr>
            <w:tcW w:w="746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中心督查股、12345热线电话</w:t>
            </w:r>
          </w:p>
        </w:tc>
      </w:tr>
    </w:tbl>
    <w:p>
      <w:pPr>
        <w:jc w:val="left"/>
        <w:rPr>
          <w:rFonts w:hint="eastAsia" w:ascii="黑体" w:hAnsi="黑体" w:eastAsia="黑体" w:cs="黑体"/>
          <w:kern w:val="0"/>
          <w:sz w:val="28"/>
          <w:szCs w:val="28"/>
          <w:lang w:val="en-US" w:eastAsia="zh-CN" w:bidi="ar"/>
        </w:rPr>
      </w:pPr>
      <w:bookmarkStart w:id="0" w:name="_GoBack"/>
      <w:bookmarkEnd w:id="0"/>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E8FA7C"/>
    <w:multiLevelType w:val="singleLevel"/>
    <w:tmpl w:val="BDE8FA7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24A4233"/>
    <w:rsid w:val="04775BC5"/>
    <w:rsid w:val="113719A0"/>
    <w:rsid w:val="119E3A20"/>
    <w:rsid w:val="1D4F5573"/>
    <w:rsid w:val="256636F2"/>
    <w:rsid w:val="263879B9"/>
    <w:rsid w:val="26617845"/>
    <w:rsid w:val="2FAB29FB"/>
    <w:rsid w:val="3F345010"/>
    <w:rsid w:val="466923A0"/>
    <w:rsid w:val="49CC6710"/>
    <w:rsid w:val="4D24740E"/>
    <w:rsid w:val="59DD77B5"/>
    <w:rsid w:val="5B10607B"/>
    <w:rsid w:val="5B422FE3"/>
    <w:rsid w:val="69C719C8"/>
    <w:rsid w:val="6D535020"/>
    <w:rsid w:val="74544908"/>
    <w:rsid w:val="7DBB594B"/>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94603</cp:lastModifiedBy>
  <dcterms:modified xsi:type="dcterms:W3CDTF">2021-12-17T02:53:04Z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49F004928271482DB3527A4EC9ECF1F1</vt:lpwstr>
  </property>
</Properties>
</file>