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房屋建筑工程竣工验收备案服务指南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事项编码114113300060627201400101700600003</w:t>
      </w:r>
    </w:p>
    <w:tbl>
      <w:tblPr>
        <w:tblStyle w:val="5"/>
        <w:tblW w:w="8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8"/>
        <w:gridCol w:w="2587"/>
        <w:gridCol w:w="1773"/>
        <w:gridCol w:w="2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1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58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773"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568" w:type="dxa"/>
            <w:vAlign w:val="center"/>
          </w:tcPr>
          <w:p>
            <w:pPr>
              <w:pStyle w:val="2"/>
              <w:spacing w:before="1"/>
              <w:ind w:left="132" w:firstLine="420" w:firstLineChars="200"/>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1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58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773"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56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18"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58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法定时限：15</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773"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56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1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58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773"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56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18"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6928"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 xml:space="preserve">一、《建筑工程质量管理条例》（2000年国务院令第279号）第四十九条：建设单位应当自建设工程竣工验收合格之日起15日内内，将建设工程竣工验收报告和规划、公安消防、环保等部门出具的认可文件或者准许使用文件报建设行政主客部门或者其他有关部门备案。                         </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二、《房屋建筑和市政基础设施工程竣工验收备案管理办法》（住房城乡建设部令第2号）第四条：建设单位应当自工程竣工验收合格之日起15日内，依照本办法规定，向工程所在地的县级以上地方人民政府建设主管部门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18"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6928" w:type="dxa"/>
            <w:gridSpan w:val="3"/>
            <w:vAlign w:val="center"/>
          </w:tcPr>
          <w:p>
            <w:pPr>
              <w:jc w:val="left"/>
              <w:rPr>
                <w:rFonts w:hint="eastAsia" w:ascii="黑体" w:hAnsi="黑体" w:eastAsia="黑体" w:cs="黑体"/>
                <w:kern w:val="0"/>
                <w:sz w:val="52"/>
                <w:szCs w:val="52"/>
                <w:vertAlign w:val="baseline"/>
                <w:lang w:val="en-US" w:eastAsia="zh-CN" w:bidi="ar"/>
              </w:rPr>
            </w:pPr>
            <w:r>
              <w:rPr>
                <w:rFonts w:hint="eastAsia"/>
              </w:rPr>
              <w:t>《房屋建筑和市政基础设施工程竣工验收备案管理办法》（住房城乡建设部令第2号）第五条：建设单位办理工程竣工验收备案应当提交下列文件：（一）工程竣工验收备案表；（二）工程竣工验收报告。竣工验收报告应当包括工程报建日期，施工许可证号，施工图设计文件审查意见，勘察、设计、施工、工程监理等单位分别签署的质量合格文件及验收人员签署的竣工验收原始文件，市政基础设施的有关质量检测和功能性试验资料以及备案机关认为需要提供的有关资料；（三）法律、行政法规规定应当由规划、环保等部门出具的认可文件或者准许使用文件；（四）法律规定应当由公安消防部门出具的对大型的人员密集场所和其他特殊建设工程验收合格的证明文件；（五）施工单位签署的工程质量保修书；（六）法规、规章规定必须提供的其他文件。住宅工程还应当提交《住宅质量保证书》和《住宅使用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718"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6928" w:type="dxa"/>
            <w:gridSpan w:val="3"/>
            <w:vAlign w:val="center"/>
          </w:tcPr>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"http://59.207.104.2:8060/smp/asmp/jsp/service/service_edit.jsp?unid=1CFC3DE2E29DE5560B1FBFE54E386C48&amp;parentunid=DA86F929D07E914A74616E1E1E612C86&amp;deptunid=001003023006019003032&amp;savelogo=1&amp;dialogId=2E43A79F6428539CDCB3501D91AED5D1"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1、住宅质量保证书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"http://59.207.104.2:8060/smp/asmp/jsp/service/service_edit.jsp?unid=1CFC3DE2E29DE5560B1FBFE54E386C48&amp;parentunid=DA86F929D07E914A74616E1E1E612C86&amp;deptunid=001003023006019003032&amp;savelogo=1&amp;dialogId=2E43A79F6428539CDCB3501D91AED5D1"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2、特殊建设工程消防验收意见书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"http://59.207.104.2:8060/smp/asmp/jsp/service/service_edit.jsp?unid=1CFC3DE2E29DE5560B1FBFE54E386C48&amp;parentunid=DA86F929D07E914A74616E1E1E612C86&amp;deptunid=001003023006019003032&amp;savelogo=1&amp;dialogId=2E43A79F6428539CDCB3501D91AED5D1"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3、工程质量监督报告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"http://59.207.104.2:8060/smp/asmp/jsp/service/service_edit.jsp?unid=1CFC3DE2E29DE5560B1FBFE54E386C48&amp;parentunid=DA86F929D07E914A74616E1E1E612C86&amp;deptunid=001003023006019003032&amp;savelogo=1&amp;dialogId=2E43A79F6428539CDCB3501D91AED5D1"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4、河南省房屋建筑和市政基础设施工程竣工验收备案申请表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"http://59.207.104.2:8060/smp/asmp/jsp/service/service_edit.jsp?unid=1CFC3DE2E29DE5560B1FBFE54E386C48&amp;parentunid=DA86F929D07E914A74616E1E1E612C86&amp;deptunid=001003023006019003032&amp;savelogo=1&amp;dialogId=2E43A79F6428539CDCB3501D91AED5D1"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5、建设工程档案认可文件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"http://59.207.104.2:8060/smp/asmp/jsp/service/service_edit.jsp?unid=1CFC3DE2E29DE5560B1FBFE54E386C48&amp;parentunid=DA86F929D07E914A74616E1E1E612C86&amp;deptunid=001003023006019003032&amp;savelogo=1&amp;dialogId=2E43A79F6428539CDCB3501D91AED5D1"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6、建设工程规划核实意见书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"http://59.207.104.2:8060/smp/asmp/jsp/service/service_edit.jsp?unid=1CFC3DE2E29DE5560B1FBFE54E386C48&amp;parentunid=DA86F929D07E914A74616E1E1E612C86&amp;deptunid=001003023006019003032&amp;savelogo=1&amp;dialogId=2E43A79F6428539CDCB3501D91AED5D1"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7、住宅质量说明书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"http://59.207.104.2:8060/smp/asmp/jsp/service/service_edit.jsp?unid=1CFC3DE2E29DE5560B1FBFE54E386C48&amp;parentunid=DA86F929D07E914A74616E1E1E612C86&amp;deptunid=001003023006019003032&amp;savelogo=1&amp;dialogId=2E43A79F6428539CDCB3501D91AED5D1"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8、人防工程竣工验收备案表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"http://59.207.104.2:8060/smp/asmp/jsp/service/service_edit.jsp?unid=1CFC3DE2E29DE5560B1FBFE54E386C48&amp;parentunid=DA86F929D07E914A74616E1E1E612C86&amp;deptunid=001003023006019003032&amp;savelogo=1&amp;dialogId=2E43A79F6428539CDCB3501D91AED5D1"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9、工程竣工验收报告 </w:t>
            </w:r>
            <w:r>
              <w:rPr>
                <w:rFonts w:hint="eastAsia"/>
                <w:lang w:val="en-US" w:eastAsia="zh-CN"/>
              </w:rPr>
              <w:fldChar w:fldCharType="end"/>
            </w:r>
          </w:p>
          <w:p>
            <w:pPr>
              <w:jc w:val="left"/>
              <w:rPr>
                <w:rFonts w:hint="eastAsia" w:ascii="黑体" w:hAnsi="黑体" w:eastAsia="黑体" w:cs="黑体"/>
                <w:kern w:val="0"/>
                <w:sz w:val="52"/>
                <w:szCs w:val="52"/>
                <w:vertAlign w:val="baseline"/>
                <w:lang w:val="en-US" w:eastAsia="zh-CN" w:bidi="ar"/>
              </w:rPr>
            </w:pPr>
            <w:r>
              <w:rPr>
                <w:rFonts w:hint="eastAsia"/>
                <w:lang w:val="en-US" w:eastAsia="zh-CN"/>
              </w:rPr>
              <w:fldChar w:fldCharType="begin"/>
            </w:r>
            <w:r>
              <w:rPr>
                <w:rFonts w:hint="eastAsia"/>
                <w:lang w:val="en-US" w:eastAsia="zh-CN"/>
              </w:rPr>
              <w:instrText xml:space="preserve"> HYPERLINK "http://59.207.104.2:8060/smp/asmp/jsp/service/service_edit.jsp?unid=1CFC3DE2E29DE5560B1FBFE54E386C48&amp;parentunid=DA86F929D07E914A74616E1E1E612C86&amp;deptunid=001003023006019003032&amp;savelogo=1&amp;dialogId=2E43A79F6428539CDCB3501D91AED5D1"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10、施工单位签署的工程质量保修书 </w:t>
            </w:r>
            <w:r>
              <w:rPr>
                <w:rFonts w:hint="eastAsia"/>
                <w:lang w:val="en-US" w:eastAsia="zh-CN"/>
              </w:rPr>
              <w:fldChar w:fldCharType="end"/>
            </w:r>
          </w:p>
        </w:tc>
      </w:tr>
    </w:tbl>
    <w:tbl>
      <w:tblPr>
        <w:tblStyle w:val="5"/>
        <w:tblpPr w:leftFromText="180" w:rightFromText="180" w:vertAnchor="text" w:horzAnchor="page" w:tblpX="1556" w:tblpY="240"/>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1"/>
              </w:numPr>
              <w:suppressLineNumbers w:val="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申请：申请人通过</w:t>
            </w:r>
            <w:r>
              <w:rPr>
                <w:rFonts w:hint="eastAsia" w:asciiTheme="minorEastAsia" w:hAnsiTheme="minorEastAsia" w:cstheme="minorEastAsia"/>
                <w:sz w:val="24"/>
                <w:szCs w:val="24"/>
                <w:lang w:val="en-US" w:eastAsia="zh-CN"/>
              </w:rPr>
              <w:t>河南省政务服务网</w:t>
            </w:r>
            <w:bookmarkStart w:id="0" w:name="_GoBack"/>
            <w:bookmarkEnd w:id="0"/>
            <w:r>
              <w:rPr>
                <w:rFonts w:hint="eastAsia" w:asciiTheme="minorEastAsia" w:hAnsiTheme="minorEastAsia" w:eastAsiaTheme="minorEastAsia" w:cstheme="minorEastAsia"/>
                <w:sz w:val="24"/>
                <w:szCs w:val="24"/>
              </w:rPr>
              <w:t>、办事大厅进行事项的申请，提交有关申请材料和反映真实情况，并对其申请材料实质内容的真实性负责。</w:t>
            </w:r>
          </w:p>
          <w:p>
            <w:pPr>
              <w:pStyle w:val="3"/>
              <w:keepNext w:val="0"/>
              <w:keepLines w:val="0"/>
              <w:widowControl/>
              <w:numPr>
                <w:ilvl w:val="0"/>
                <w:numId w:val="1"/>
              </w:numPr>
              <w:suppressLineNumbers w:val="0"/>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w:t>
            </w:r>
          </w:p>
          <w:p>
            <w:pPr>
              <w:pStyle w:val="3"/>
              <w:keepNext w:val="0"/>
              <w:keepLines w:val="0"/>
              <w:widowControl/>
              <w:numPr>
                <w:ilvl w:val="0"/>
                <w:numId w:val="1"/>
              </w:numPr>
              <w:suppressLineNumbers w:val="0"/>
              <w:ind w:left="0" w:leftChars="0" w:right="0" w:rightChars="0" w:firstLine="0" w:firstLineChars="0"/>
              <w:jc w:val="left"/>
              <w:rPr>
                <w:rFonts w:hint="eastAsia" w:asciiTheme="minorEastAsia" w:hAnsiTheme="minorEastAsia" w:eastAsiaTheme="minorEastAsia" w:cstheme="minorEastAsia"/>
                <w:kern w:val="0"/>
                <w:sz w:val="24"/>
                <w:szCs w:val="24"/>
                <w:vertAlign w:val="baseline"/>
                <w:lang w:val="en-US" w:eastAsia="zh-CN" w:bidi="ar"/>
              </w:rPr>
            </w:pPr>
            <w:r>
              <w:rPr>
                <w:rFonts w:hint="eastAsia" w:asciiTheme="minorEastAsia" w:hAnsiTheme="minorEastAsia" w:eastAsiaTheme="minorEastAsia" w:cstheme="minorEastAsia"/>
                <w:sz w:val="24"/>
                <w:szCs w:val="24"/>
              </w:rPr>
              <w:t>审查：在受理项目申请报告后，由行政审批办公室对内容进行审查。</w:t>
            </w:r>
          </w:p>
          <w:p>
            <w:pPr>
              <w:pStyle w:val="3"/>
              <w:keepNext w:val="0"/>
              <w:keepLines w:val="0"/>
              <w:widowControl/>
              <w:numPr>
                <w:ilvl w:val="0"/>
                <w:numId w:val="0"/>
              </w:numPr>
              <w:suppressLineNumbers w:val="0"/>
              <w:ind w:leftChars="0" w:right="0" w:rightChars="0"/>
              <w:jc w:val="left"/>
              <w:rPr>
                <w:rFonts w:hint="eastAsia" w:ascii="黑体" w:hAnsi="黑体" w:eastAsia="黑体" w:cs="黑体"/>
                <w:kern w:val="0"/>
                <w:sz w:val="21"/>
                <w:szCs w:val="21"/>
                <w:vertAlign w:val="baseline"/>
                <w:lang w:val="en-US" w:eastAsia="zh-CN" w:bidi="ar"/>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）办结：对符合条件的申请人颁发、送达行政许可证件。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both"/>
        <w:rPr>
          <w:rFonts w:hint="eastAsia" w:ascii="黑体" w:hAnsi="黑体" w:eastAsia="黑体" w:cs="黑体"/>
          <w:kern w:val="0"/>
          <w:sz w:val="52"/>
          <w:szCs w:val="52"/>
          <w:lang w:val="en-US" w:eastAsia="zh-CN" w:bidi="ar"/>
        </w:rPr>
      </w:pPr>
    </w:p>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45D0FBE"/>
    <w:rsid w:val="113719A0"/>
    <w:rsid w:val="119E3A20"/>
    <w:rsid w:val="1D4F5573"/>
    <w:rsid w:val="256636F2"/>
    <w:rsid w:val="263879B9"/>
    <w:rsid w:val="2FAB29FB"/>
    <w:rsid w:val="322E14CA"/>
    <w:rsid w:val="398D466D"/>
    <w:rsid w:val="3F345010"/>
    <w:rsid w:val="42C032CF"/>
    <w:rsid w:val="49CC6710"/>
    <w:rsid w:val="59DD77B5"/>
    <w:rsid w:val="5B10607B"/>
    <w:rsid w:val="5B422FE3"/>
    <w:rsid w:val="67B268DD"/>
    <w:rsid w:val="6D535020"/>
    <w:rsid w:val="6E6A1C0D"/>
    <w:rsid w:val="74544908"/>
    <w:rsid w:val="7DBB594B"/>
    <w:rsid w:val="7E1B1F5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2021-12-17T02:08:48Z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EACDE97799FF4EDEAC01E76149CFB1F0</vt:lpwstr>
  </property>
</Properties>
</file>