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28"/>
          <w:szCs w:val="28"/>
          <w:lang w:val="en-US" w:eastAsia="zh-CN" w:bidi="ar"/>
        </w:rPr>
      </w:pPr>
      <w:r>
        <w:rPr>
          <w:rFonts w:hint="eastAsia" w:asciiTheme="majorEastAsia" w:hAnsiTheme="majorEastAsia" w:eastAsiaTheme="majorEastAsia" w:cstheme="majorEastAsia"/>
          <w:b/>
          <w:bCs/>
          <w:kern w:val="0"/>
          <w:sz w:val="28"/>
          <w:szCs w:val="28"/>
          <w:lang w:val="en-US" w:eastAsia="zh-CN" w:bidi="ar"/>
        </w:rPr>
        <w:t>建筑工程施工许可证变更（设计单位变更）服务指南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事项编码11411330006062720140001170060000a</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"http://59.207.104.2:8060/smp/asmp/jsp/service/service_edit.jsp?unid=B4ED99B7F92DFD135A202DA71D924958&amp;parentunid=FF005EFBD5688A9CBD4B7AE40DDE850F&amp;deptunid=001003023006019003032&amp;savelogo=1&amp;dialogId=2E43A79F6428539CDCB3501D91AED5D1"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1、建设单位和变更后的设计单位签订的设计合同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"http://59.207.104.2:8060/smp/asmp/jsp/service/service_edit.jsp?unid=B4ED99B7F92DFD135A202DA71D924958&amp;parentunid=FF005EFBD5688A9CBD4B7AE40DDE850F&amp;deptunid=001003023006019003032&amp;savelogo=1&amp;dialogId=2E43A79F6428539CDCB3501D91AED5D1"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2、建筑工程施工许可证变更设计单位的书面申请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"http://59.207.104.2:8060/smp/asmp/jsp/service/service_edit.jsp?unid=B4ED99B7F92DFD135A202DA71D924958&amp;parentunid=FF005EFBD5688A9CBD4B7AE40DDE850F&amp;deptunid=001003023006019003032&amp;savelogo=1&amp;dialogId=2E43A79F6428539CDCB3501D91AED5D1"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r>
              <w:rPr>
                <w:sz w:val="22"/>
                <w:szCs w:val="22"/>
              </w:rPr>
              <w:t>）办结：对符合条件的申请</w:t>
            </w:r>
            <w:bookmarkStart w:id="0" w:name="_GoBack"/>
            <w:bookmarkEnd w:id="0"/>
            <w:r>
              <w:rPr>
                <w:sz w:val="22"/>
                <w:szCs w:val="22"/>
              </w:rPr>
              <w:t xml:space="preserve">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spacing w:line="360" w:lineRule="auto"/>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C5413E2"/>
    <w:rsid w:val="113719A0"/>
    <w:rsid w:val="119E3A20"/>
    <w:rsid w:val="1D4F5573"/>
    <w:rsid w:val="256636F2"/>
    <w:rsid w:val="38D2033F"/>
    <w:rsid w:val="3C623795"/>
    <w:rsid w:val="3F345010"/>
    <w:rsid w:val="49CC6710"/>
    <w:rsid w:val="4E4C2DFA"/>
    <w:rsid w:val="4F973F4F"/>
    <w:rsid w:val="59DD77B5"/>
    <w:rsid w:val="59EE45F6"/>
    <w:rsid w:val="5AEA2D68"/>
    <w:rsid w:val="5B10607B"/>
    <w:rsid w:val="5B422FE3"/>
    <w:rsid w:val="5DAC4ECF"/>
    <w:rsid w:val="602871D0"/>
    <w:rsid w:val="60606727"/>
    <w:rsid w:val="67880328"/>
    <w:rsid w:val="6D535020"/>
    <w:rsid w:val="74544908"/>
    <w:rsid w:val="762820EA"/>
    <w:rsid w:val="77E742B1"/>
    <w:rsid w:val="7DBB594B"/>
    <w:rsid w:val="7E6F5162"/>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0D852A14535E42FF972584FF320D4A48</vt:lpwstr>
  </property>
</Properties>
</file>