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建筑起重机械设备备案注销服务指南</w:t>
      </w:r>
    </w:p>
    <w:p>
      <w:pPr>
        <w:jc w:val="right"/>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事项编码114113300060627201400011705700004</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法定时限：2</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w:t>
            </w:r>
            <w:bookmarkStart w:id="0" w:name="_GoBack"/>
            <w:bookmarkEnd w:id="0"/>
            <w:r>
              <w:rPr>
                <w:rFonts w:hint="eastAsia" w:cstheme="minorBidi"/>
                <w:kern w:val="2"/>
                <w:sz w:val="21"/>
                <w:szCs w:val="21"/>
                <w:lang w:val="en-US" w:eastAsia="zh-CN" w:bidi="ar-SA"/>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一、《建筑起重机械安全监督管理规定》（2008年1月8号中华人民共和国建设部令第166号公布）第五条　出租单位在建筑起重机械首次出租前，自购建筑起重机械的使用单位在建筑起重机械首次安装前，应当持建筑起重机械特种设备制造许可证、产品合格证和制造监督检验证明（2014年1月1日前出厂的设备需提供）到本单位工商注册所在地县级以上地方人民政府建设主管部门办理备案。</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二、《建筑起重机械备案登记办法》（建质〔2008〕76号）第五条 建筑起重机械出租单位或者自购建筑起重机械使用单位（以下简称“产权单位”）在建筑起重机械首次出租或安装前，应当向本单位工商注册所在地县级以上地方人民政府建设主管部门（以下简称“设备备案机关”）办理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4"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1.河南省建筑起重机械设备备案注销申请表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2.河南省建筑起重机械设备备案证</w:t>
            </w: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pPr>
            <w: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ind w:left="0" w:leftChars="0" w:right="0" w:rightChars="0" w:firstLine="0" w:firstLineChars="0"/>
            </w:pPr>
            <w: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1"/>
                <w:szCs w:val="21"/>
                <w:vertAlign w:val="baseline"/>
                <w:lang w:val="en-US" w:eastAsia="zh-CN" w:bidi="ar"/>
              </w:rPr>
            </w:pPr>
            <w:r>
              <w:t xml:space="preserve">审查：在受理项目申请报告后，由行政审批办公室对内容进行审查。 </w:t>
            </w:r>
          </w:p>
          <w:p>
            <w:pPr>
              <w:pStyle w:val="3"/>
              <w:keepNext w:val="0"/>
              <w:keepLines w:val="0"/>
              <w:widowControl/>
              <w:numPr>
                <w:ilvl w:val="0"/>
                <w:numId w:val="0"/>
              </w:numPr>
              <w:suppressLineNumbers w:val="0"/>
              <w:ind w:leftChars="0" w:right="0" w:rightChars="0"/>
              <w:rPr>
                <w:rFonts w:hint="eastAsia" w:ascii="黑体" w:hAnsi="黑体" w:eastAsia="黑体" w:cs="黑体"/>
                <w:kern w:val="0"/>
                <w:sz w:val="21"/>
                <w:szCs w:val="21"/>
                <w:vertAlign w:val="baseline"/>
                <w:lang w:val="en-US" w:eastAsia="zh-CN" w:bidi="ar"/>
              </w:rPr>
            </w:pPr>
            <w:r>
              <w:t>（</w:t>
            </w:r>
            <w:r>
              <w:rPr>
                <w:rFonts w:hint="eastAsia"/>
                <w:lang w:val="en-US" w:eastAsia="zh-CN"/>
              </w:rPr>
              <w:t>4</w:t>
            </w:r>
            <w: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b/>
                <w:bCs/>
                <w:kern w:val="2"/>
                <w:sz w:val="21"/>
                <w:szCs w:val="21"/>
                <w:lang w:val="en-US" w:eastAsia="zh-CN" w:bidi="ar-SA"/>
              </w:rPr>
            </w:pPr>
          </w:p>
          <w:p>
            <w:pPr>
              <w:pStyle w:val="2"/>
              <w:spacing w:before="7"/>
              <w:jc w:val="center"/>
              <w:rPr>
                <w:rFonts w:hint="eastAsia" w:asciiTheme="minorHAnsi" w:hAnsiTheme="minorHAnsi" w:eastAsiaTheme="minorEastAsia" w:cstheme="minorBidi"/>
                <w:b/>
                <w:bCs/>
                <w:kern w:val="2"/>
                <w:sz w:val="21"/>
                <w:szCs w:val="21"/>
                <w:lang w:val="en-US" w:eastAsia="zh-CN" w:bidi="ar-SA"/>
              </w:rPr>
            </w:pPr>
            <w:r>
              <w:rPr>
                <w:rFonts w:hint="eastAsia" w:cstheme="minorBidi"/>
                <w:b/>
                <w:bCs/>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13719A0"/>
    <w:rsid w:val="119E3A20"/>
    <w:rsid w:val="1D4F5573"/>
    <w:rsid w:val="256636F2"/>
    <w:rsid w:val="27343A65"/>
    <w:rsid w:val="29BF4608"/>
    <w:rsid w:val="31640401"/>
    <w:rsid w:val="3F345010"/>
    <w:rsid w:val="47CB2B75"/>
    <w:rsid w:val="49CC6710"/>
    <w:rsid w:val="4FAF5CA7"/>
    <w:rsid w:val="4FF42148"/>
    <w:rsid w:val="54B966B2"/>
    <w:rsid w:val="54CE4EA8"/>
    <w:rsid w:val="57A152AC"/>
    <w:rsid w:val="59DD77B5"/>
    <w:rsid w:val="5B10607B"/>
    <w:rsid w:val="5B422FE3"/>
    <w:rsid w:val="5E601567"/>
    <w:rsid w:val="6D535020"/>
    <w:rsid w:val="74544908"/>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943AA898EB7B49D5ABBC3682E7BD020D</vt:lpwstr>
  </property>
</Properties>
</file>