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建设工程招标文件备案服务指南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事项编码1141133000606272014411002005W0001</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20" w:firstLineChars="200"/>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《房屋建筑和市政基础设施工程施工招标投标管理办法》（2001年6月1日建设部令第89号发布，根据2018年9月28日住房和城乡建设部令第43号修正, 2019年9月28日住房和城乡建设部令第47号修正）第十八条：依法必须进行施工招标的工程，招标人应当在招标文件发出的同时，将招标文件报工程所在地的县级以上地方人民政府建设行政主管部门备案，但实施电子招标投标的项目除外。建设行政主管部门发现招标文件有违反法律、法规内容的，应当责令招标人改正。河南省实施《中华人民共和国招标投标法》办法第二十六条:依法必须招标的项目，招标人在发出招标文件五个工作日之前，应当将招标文件报有关行政监督部门备案。”2.要求提供材料的依据，修改为：“《房屋建筑和市政基础设施工程施工招标投标管理办法》（2001年6月1日建设部令第89号发布，根据2018年9月28日住房和城乡建设部令第43号修正, 2019年9月28日住房和城乡建设部令第47号修正）第十八条：依法必须进行施工招标的工程，招标人应当在招标文件发出的同时，将招标文件报工程所在地的县级以上地方人民政府建设行政主管部门备案，但实施电子招标投标的项目除外。建设行政主管部门发现招标文件有违反法律、法规内容的，应当责令招标人改正。河南省实施《中华人民共和国招标投标法》办法第二十六条:依法必须招标的项目，招标人在发出招标文件五个工作日之前，应当将招标文件报有关行政监督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fldChar w:fldCharType="begin"/>
            </w:r>
            <w:r>
              <w:rPr>
                <w:rFonts w:hint="eastAsia" w:ascii="宋体" w:hAnsi="宋体" w:eastAsia="宋体" w:cs="宋体"/>
                <w:kern w:val="0"/>
                <w:sz w:val="21"/>
                <w:szCs w:val="21"/>
                <w:lang w:val="en-US" w:eastAsia="zh-CN" w:bidi="ar"/>
              </w:rPr>
              <w:instrText xml:space="preserve"> HYPERLINK "http://59.207.104.2:8060/smp/asmp/jsp/service/service_edit.jsp?unid=194792C40C7F12FABBA55BB9CD3F75E0&amp;parentunid=45CBD9194A594AC7031FD7AEEC486EF4&amp;deptunid=001003023006019003032&amp;savelogo=1&amp;dialogId=2E43A79F6428539CDCB3501D91AED5D1" </w:instrText>
            </w:r>
            <w:r>
              <w:rPr>
                <w:rFonts w:hint="eastAsia" w:ascii="宋体" w:hAnsi="宋体" w:eastAsia="宋体" w:cs="宋体"/>
                <w:kern w:val="0"/>
                <w:sz w:val="21"/>
                <w:szCs w:val="21"/>
                <w:lang w:val="en-US" w:eastAsia="zh-CN" w:bidi="ar"/>
              </w:rPr>
              <w:fldChar w:fldCharType="separate"/>
            </w:r>
            <w:r>
              <w:rPr>
                <w:rFonts w:hint="eastAsia" w:ascii="宋体" w:hAnsi="宋体" w:eastAsia="宋体" w:cs="宋体"/>
                <w:kern w:val="0"/>
                <w:sz w:val="21"/>
                <w:szCs w:val="21"/>
                <w:lang w:val="en-US" w:eastAsia="zh-CN" w:bidi="ar"/>
              </w:rPr>
              <w:t>1、建设工程招标文件</w:t>
            </w:r>
            <w:r>
              <w:rPr>
                <w:rFonts w:hint="eastAsia" w:ascii="宋体" w:hAnsi="宋体" w:eastAsia="宋体" w:cs="宋体"/>
                <w:kern w:val="0"/>
                <w:sz w:val="21"/>
                <w:szCs w:val="21"/>
                <w:lang w:val="en-US" w:eastAsia="zh-CN" w:bidi="ar"/>
              </w:rPr>
              <w:fldChar w:fldCharType="end"/>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rPr>
                <w:sz w:val="28"/>
                <w:szCs w:val="28"/>
              </w:rPr>
            </w:pPr>
            <w:r>
              <w:rPr>
                <w:sz w:val="28"/>
                <w:szCs w:val="28"/>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rPr>
                <w:sz w:val="28"/>
                <w:szCs w:val="28"/>
              </w:rPr>
            </w:pPr>
            <w:r>
              <w:rPr>
                <w:sz w:val="28"/>
                <w:szCs w:val="28"/>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8"/>
                <w:szCs w:val="28"/>
                <w:vertAlign w:val="baseline"/>
                <w:lang w:val="en-US" w:eastAsia="zh-CN" w:bidi="ar"/>
              </w:rPr>
            </w:pPr>
            <w:r>
              <w:rPr>
                <w:sz w:val="28"/>
                <w:szCs w:val="28"/>
              </w:rPr>
              <w:t xml:space="preserve">审查：在受理项目申请报告后，由行政审批办公室对内容进行审查。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8E77656"/>
    <w:rsid w:val="113719A0"/>
    <w:rsid w:val="119E3A20"/>
    <w:rsid w:val="16DE0D1A"/>
    <w:rsid w:val="1D4F5573"/>
    <w:rsid w:val="256636F2"/>
    <w:rsid w:val="263879B9"/>
    <w:rsid w:val="2FAB29FB"/>
    <w:rsid w:val="3E540CA4"/>
    <w:rsid w:val="3F345010"/>
    <w:rsid w:val="442D5348"/>
    <w:rsid w:val="49CC6710"/>
    <w:rsid w:val="59DD77B5"/>
    <w:rsid w:val="5B10607B"/>
    <w:rsid w:val="5B422FE3"/>
    <w:rsid w:val="6D535020"/>
    <w:rsid w:val="74544908"/>
    <w:rsid w:val="75D92C45"/>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2021-12-17T03:01:00Z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5A6BE46C9D0140A89319017E4EA8AC44</vt:lpwstr>
  </property>
</Properties>
</file>