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04" w:rsidRDefault="00CF5604">
      <w:pPr>
        <w:rPr>
          <w:rFonts w:hint="eastAsia"/>
        </w:rPr>
      </w:pPr>
    </w:p>
    <w:tbl>
      <w:tblPr>
        <w:tblW w:w="14139" w:type="dxa"/>
        <w:tblInd w:w="93" w:type="dxa"/>
        <w:tblLook w:val="04A0" w:firstRow="1" w:lastRow="0" w:firstColumn="1" w:lastColumn="0" w:noHBand="0" w:noVBand="1"/>
      </w:tblPr>
      <w:tblGrid>
        <w:gridCol w:w="950"/>
        <w:gridCol w:w="5612"/>
        <w:gridCol w:w="328"/>
        <w:gridCol w:w="922"/>
        <w:gridCol w:w="857"/>
        <w:gridCol w:w="1694"/>
        <w:gridCol w:w="3776"/>
      </w:tblGrid>
      <w:tr w:rsidR="00377EE2" w:rsidRPr="00377EE2" w:rsidTr="00377EE2">
        <w:trPr>
          <w:trHeight w:val="270"/>
        </w:trPr>
        <w:tc>
          <w:tcPr>
            <w:tcW w:w="14139" w:type="dxa"/>
            <w:gridSpan w:val="7"/>
            <w:tcBorders>
              <w:top w:val="nil"/>
              <w:left w:val="nil"/>
              <w:bottom w:val="nil"/>
              <w:right w:val="nil"/>
            </w:tcBorders>
            <w:shd w:val="clear" w:color="auto" w:fill="auto"/>
            <w:noWrap/>
            <w:vAlign w:val="center"/>
            <w:hideMark/>
          </w:tcPr>
          <w:p w:rsidR="00377EE2" w:rsidRDefault="00377EE2" w:rsidP="00377EE2">
            <w:pPr>
              <w:widowControl/>
              <w:jc w:val="center"/>
              <w:rPr>
                <w:rFonts w:asciiTheme="majorEastAsia" w:eastAsiaTheme="majorEastAsia" w:hAnsiTheme="majorEastAsia" w:cs="宋体" w:hint="eastAsia"/>
                <w:b/>
                <w:color w:val="000000"/>
                <w:kern w:val="0"/>
                <w:sz w:val="44"/>
                <w:szCs w:val="44"/>
              </w:rPr>
            </w:pPr>
            <w:r w:rsidRPr="00377EE2">
              <w:rPr>
                <w:rFonts w:asciiTheme="majorEastAsia" w:eastAsiaTheme="majorEastAsia" w:hAnsiTheme="majorEastAsia" w:cs="宋体" w:hint="eastAsia"/>
                <w:b/>
                <w:color w:val="000000"/>
                <w:kern w:val="0"/>
                <w:sz w:val="44"/>
                <w:szCs w:val="44"/>
              </w:rPr>
              <w:t>河南省农业行政处罚裁量标准</w:t>
            </w:r>
          </w:p>
          <w:p w:rsidR="00377EE2" w:rsidRPr="00377EE2" w:rsidRDefault="00377EE2" w:rsidP="00377EE2">
            <w:pPr>
              <w:widowControl/>
              <w:jc w:val="center"/>
              <w:rPr>
                <w:rFonts w:asciiTheme="majorEastAsia" w:eastAsiaTheme="majorEastAsia" w:hAnsiTheme="majorEastAsia" w:cs="宋体" w:hint="eastAsia"/>
                <w:b/>
                <w:color w:val="000000"/>
                <w:kern w:val="0"/>
                <w:sz w:val="44"/>
                <w:szCs w:val="44"/>
              </w:rPr>
            </w:pPr>
            <w:r w:rsidRPr="00377EE2">
              <w:rPr>
                <w:rFonts w:asciiTheme="majorEastAsia" w:eastAsiaTheme="majorEastAsia" w:hAnsiTheme="majorEastAsia" w:cs="宋体" w:hint="eastAsia"/>
                <w:b/>
                <w:color w:val="000000"/>
                <w:kern w:val="0"/>
                <w:sz w:val="44"/>
                <w:szCs w:val="44"/>
              </w:rPr>
              <w:t>《农药管理条例》</w:t>
            </w:r>
          </w:p>
          <w:p w:rsidR="00377EE2" w:rsidRPr="00377EE2" w:rsidRDefault="00377EE2" w:rsidP="00377EE2">
            <w:pPr>
              <w:widowControl/>
              <w:jc w:val="center"/>
              <w:rPr>
                <w:rFonts w:ascii="宋体" w:eastAsia="宋体" w:hAnsi="宋体" w:cs="宋体"/>
                <w:color w:val="000000"/>
                <w:kern w:val="0"/>
                <w:sz w:val="22"/>
              </w:rPr>
            </w:pPr>
          </w:p>
        </w:tc>
      </w:tr>
      <w:tr w:rsidR="00377EE2" w:rsidRPr="00377EE2" w:rsidTr="00377EE2">
        <w:trPr>
          <w:trHeight w:val="1542"/>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77EE2" w:rsidRPr="00377EE2" w:rsidRDefault="00377EE2" w:rsidP="00377EE2">
            <w:pPr>
              <w:widowControl/>
              <w:jc w:val="center"/>
              <w:rPr>
                <w:rFonts w:ascii="宋体" w:eastAsia="宋体" w:hAnsi="宋体" w:cs="宋体" w:hint="eastAsia"/>
                <w:color w:val="000000"/>
                <w:kern w:val="0"/>
                <w:sz w:val="22"/>
              </w:rPr>
            </w:pPr>
            <w:r w:rsidRPr="00377EE2">
              <w:rPr>
                <w:rFonts w:ascii="宋体" w:eastAsia="宋体" w:hAnsi="宋体" w:cs="宋体" w:hint="eastAsia"/>
                <w:color w:val="000000"/>
                <w:kern w:val="0"/>
                <w:sz w:val="22"/>
              </w:rPr>
              <w:t>序号</w:t>
            </w:r>
          </w:p>
        </w:tc>
        <w:tc>
          <w:tcPr>
            <w:tcW w:w="5612" w:type="dxa"/>
            <w:tcBorders>
              <w:top w:val="single" w:sz="4" w:space="0" w:color="auto"/>
              <w:left w:val="single" w:sz="4" w:space="0" w:color="auto"/>
              <w:bottom w:val="single" w:sz="4" w:space="0" w:color="auto"/>
              <w:right w:val="single" w:sz="4" w:space="0" w:color="auto"/>
            </w:tcBorders>
            <w:shd w:val="clear" w:color="auto" w:fill="auto"/>
            <w:vAlign w:val="center"/>
          </w:tcPr>
          <w:p w:rsidR="00377EE2" w:rsidRPr="00377EE2" w:rsidRDefault="00377EE2" w:rsidP="00377EE2">
            <w:pPr>
              <w:widowControl/>
              <w:jc w:val="center"/>
              <w:rPr>
                <w:rFonts w:ascii="宋体" w:eastAsia="宋体" w:hAnsi="宋体" w:cs="宋体" w:hint="eastAsia"/>
                <w:color w:val="000000"/>
                <w:kern w:val="0"/>
                <w:sz w:val="22"/>
              </w:rPr>
            </w:pPr>
            <w:r w:rsidRPr="00377EE2">
              <w:rPr>
                <w:rFonts w:ascii="宋体" w:eastAsia="宋体" w:hAnsi="宋体" w:cs="宋体" w:hint="eastAsia"/>
                <w:color w:val="000000"/>
                <w:kern w:val="0"/>
                <w:sz w:val="22"/>
              </w:rPr>
              <w:t>行政处罚依据</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7EE2" w:rsidRPr="00377EE2" w:rsidRDefault="00377EE2" w:rsidP="00377EE2">
            <w:pPr>
              <w:widowControl/>
              <w:jc w:val="center"/>
              <w:rPr>
                <w:rFonts w:ascii="宋体" w:eastAsia="宋体" w:hAnsi="宋体" w:cs="宋体" w:hint="eastAsia"/>
                <w:color w:val="000000"/>
                <w:kern w:val="0"/>
                <w:sz w:val="22"/>
              </w:rPr>
            </w:pPr>
            <w:r w:rsidRPr="00377EE2">
              <w:rPr>
                <w:rFonts w:ascii="宋体" w:eastAsia="宋体" w:hAnsi="宋体" w:cs="宋体" w:hint="eastAsia"/>
                <w:color w:val="000000"/>
                <w:kern w:val="0"/>
                <w:sz w:val="22"/>
              </w:rPr>
              <w:t>项</w:t>
            </w:r>
          </w:p>
        </w:tc>
        <w:tc>
          <w:tcPr>
            <w:tcW w:w="857" w:type="dxa"/>
            <w:tcBorders>
              <w:top w:val="single" w:sz="4" w:space="0" w:color="auto"/>
              <w:left w:val="nil"/>
              <w:bottom w:val="single" w:sz="4" w:space="0" w:color="auto"/>
              <w:right w:val="single" w:sz="4" w:space="0" w:color="auto"/>
            </w:tcBorders>
            <w:shd w:val="clear" w:color="auto" w:fill="auto"/>
          </w:tcPr>
          <w:p w:rsidR="00377EE2" w:rsidRDefault="00377EE2" w:rsidP="00377EE2">
            <w:pPr>
              <w:widowControl/>
              <w:jc w:val="center"/>
              <w:rPr>
                <w:rFonts w:ascii="宋体" w:eastAsia="宋体" w:hAnsi="宋体" w:cs="宋体" w:hint="eastAsia"/>
                <w:color w:val="000000"/>
                <w:kern w:val="0"/>
                <w:sz w:val="22"/>
              </w:rPr>
            </w:pPr>
          </w:p>
          <w:p w:rsidR="00377EE2" w:rsidRPr="00377EE2" w:rsidRDefault="00377EE2" w:rsidP="00377EE2">
            <w:pPr>
              <w:widowControl/>
              <w:jc w:val="center"/>
              <w:rPr>
                <w:rFonts w:ascii="新宋体" w:eastAsia="新宋体" w:hAnsi="新宋体" w:cs="宋体" w:hint="eastAsia"/>
                <w:kern w:val="0"/>
                <w:sz w:val="22"/>
              </w:rPr>
            </w:pPr>
            <w:r w:rsidRPr="00377EE2">
              <w:rPr>
                <w:rFonts w:ascii="宋体" w:eastAsia="宋体" w:hAnsi="宋体" w:cs="宋体" w:hint="eastAsia"/>
                <w:color w:val="000000"/>
                <w:kern w:val="0"/>
                <w:sz w:val="22"/>
              </w:rPr>
              <w:t>裁量阶次</w:t>
            </w:r>
          </w:p>
        </w:tc>
        <w:tc>
          <w:tcPr>
            <w:tcW w:w="1694" w:type="dxa"/>
            <w:tcBorders>
              <w:top w:val="single" w:sz="4" w:space="0" w:color="auto"/>
              <w:left w:val="nil"/>
              <w:bottom w:val="single" w:sz="4" w:space="0" w:color="auto"/>
              <w:right w:val="single" w:sz="4" w:space="0" w:color="auto"/>
            </w:tcBorders>
            <w:shd w:val="clear" w:color="auto" w:fill="auto"/>
            <w:vAlign w:val="center"/>
          </w:tcPr>
          <w:p w:rsidR="00377EE2" w:rsidRPr="00377EE2" w:rsidRDefault="00377EE2" w:rsidP="00377EE2">
            <w:pPr>
              <w:widowControl/>
              <w:jc w:val="center"/>
              <w:rPr>
                <w:rFonts w:ascii="宋体" w:eastAsia="宋体" w:hAnsi="宋体" w:cs="宋体" w:hint="eastAsia"/>
                <w:color w:val="000000"/>
                <w:kern w:val="0"/>
                <w:sz w:val="22"/>
              </w:rPr>
            </w:pPr>
            <w:r w:rsidRPr="00377EE2">
              <w:rPr>
                <w:rFonts w:ascii="宋体" w:eastAsia="宋体" w:hAnsi="宋体" w:cs="宋体" w:hint="eastAsia"/>
                <w:color w:val="000000"/>
                <w:kern w:val="0"/>
                <w:sz w:val="22"/>
              </w:rPr>
              <w:t>违法行为表现情形</w:t>
            </w:r>
          </w:p>
        </w:tc>
        <w:tc>
          <w:tcPr>
            <w:tcW w:w="3776" w:type="dxa"/>
            <w:tcBorders>
              <w:top w:val="single" w:sz="4" w:space="0" w:color="auto"/>
              <w:left w:val="nil"/>
              <w:bottom w:val="single" w:sz="4" w:space="0" w:color="auto"/>
              <w:right w:val="single" w:sz="4" w:space="0" w:color="auto"/>
            </w:tcBorders>
            <w:shd w:val="clear" w:color="auto" w:fill="auto"/>
            <w:vAlign w:val="center"/>
          </w:tcPr>
          <w:p w:rsidR="00377EE2" w:rsidRPr="00377EE2" w:rsidRDefault="00377EE2" w:rsidP="00377EE2">
            <w:pPr>
              <w:widowControl/>
              <w:jc w:val="center"/>
              <w:rPr>
                <w:rFonts w:ascii="宋体" w:eastAsia="宋体" w:hAnsi="宋体" w:cs="宋体" w:hint="eastAsia"/>
                <w:color w:val="000000"/>
                <w:kern w:val="0"/>
                <w:sz w:val="22"/>
              </w:rPr>
            </w:pPr>
            <w:r w:rsidRPr="00377EE2">
              <w:rPr>
                <w:rFonts w:ascii="宋体" w:eastAsia="宋体" w:hAnsi="宋体" w:cs="宋体" w:hint="eastAsia"/>
                <w:color w:val="000000"/>
                <w:kern w:val="0"/>
                <w:sz w:val="22"/>
              </w:rPr>
              <w:t>行政处罚标准</w:t>
            </w:r>
          </w:p>
        </w:tc>
      </w:tr>
      <w:tr w:rsidR="00377EE2" w:rsidRPr="00377EE2" w:rsidTr="00377EE2">
        <w:trPr>
          <w:trHeight w:val="1542"/>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1</w:t>
            </w:r>
          </w:p>
        </w:tc>
        <w:tc>
          <w:tcPr>
            <w:tcW w:w="5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《农药管理条例》（1997年5月8日国务院令第216号发布，国务院令第677号于2017年3月16日修改）第五十二条：</w:t>
            </w:r>
            <w:r w:rsidRPr="00377EE2">
              <w:rPr>
                <w:rFonts w:ascii="宋体" w:eastAsia="宋体" w:hAnsi="宋体" w:cs="宋体" w:hint="eastAsia"/>
                <w:color w:val="000000"/>
                <w:kern w:val="0"/>
                <w:sz w:val="22"/>
              </w:rPr>
              <w:b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w:t>
            </w:r>
            <w:r w:rsidRPr="00377EE2">
              <w:rPr>
                <w:rFonts w:ascii="宋体" w:eastAsia="宋体" w:hAnsi="宋体" w:cs="宋体" w:hint="eastAsia"/>
                <w:color w:val="000000"/>
                <w:kern w:val="0"/>
                <w:sz w:val="22"/>
              </w:rPr>
              <w:lastRenderedPageBreak/>
              <w:t>并处货值金额10倍以上20倍以下罚款，由发证机关吊销农药生产许可证和相应的农药登记证;构成犯罪的，依法追究刑事责任。</w:t>
            </w:r>
            <w:r w:rsidRPr="00377EE2">
              <w:rPr>
                <w:rFonts w:ascii="宋体" w:eastAsia="宋体" w:hAnsi="宋体" w:cs="宋体" w:hint="eastAsia"/>
                <w:color w:val="000000"/>
                <w:kern w:val="0"/>
                <w:sz w:val="22"/>
              </w:rPr>
              <w:br/>
              <w:t>委托未取得农药生产许可证的受托人加工、分装农药，或者委托加工、分装假农药、劣质农药的，对委托人和受托人均依照本条第一款、第三款的规定处罚。”</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未取得农药生产许可证生产农药或者生产假农药;委托未取得农药生产许可</w:t>
            </w:r>
            <w:r w:rsidRPr="00377EE2">
              <w:rPr>
                <w:rFonts w:ascii="宋体" w:eastAsia="宋体" w:hAnsi="宋体" w:cs="宋体" w:hint="eastAsia"/>
                <w:color w:val="000000"/>
                <w:kern w:val="0"/>
                <w:sz w:val="22"/>
              </w:rPr>
              <w:lastRenderedPageBreak/>
              <w:t>证的受托人加工、分装农药,或者委托加工、分装假农药的</w:t>
            </w:r>
          </w:p>
        </w:tc>
        <w:tc>
          <w:tcPr>
            <w:tcW w:w="857" w:type="dxa"/>
            <w:tcBorders>
              <w:top w:val="single" w:sz="4" w:space="0" w:color="auto"/>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lastRenderedPageBreak/>
              <w:t>轻微</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货值金额不足0.5万元的</w:t>
            </w:r>
          </w:p>
        </w:tc>
        <w:tc>
          <w:tcPr>
            <w:tcW w:w="3776" w:type="dxa"/>
            <w:tcBorders>
              <w:top w:val="single" w:sz="4" w:space="0" w:color="auto"/>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责令停止生产，没收违法所得、违法生产的产品和用于违法生产的工具、设备、原材料等,处5万元以上7万元以下罚款</w:t>
            </w:r>
          </w:p>
        </w:tc>
      </w:tr>
      <w:tr w:rsidR="00377EE2" w:rsidRPr="00377EE2" w:rsidTr="00377EE2">
        <w:trPr>
          <w:trHeight w:val="1542"/>
        </w:trPr>
        <w:tc>
          <w:tcPr>
            <w:tcW w:w="950" w:type="dxa"/>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货值金额0.5万以上1万元以下的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责令停止生产，没收违法所得、违法生产的产品和用于违法生产的工具、设备、原材料等,处7万元以上10万元以下罚款</w:t>
            </w:r>
          </w:p>
        </w:tc>
      </w:tr>
      <w:tr w:rsidR="00377EE2" w:rsidRPr="00377EE2" w:rsidTr="00377EE2">
        <w:trPr>
          <w:trHeight w:val="1542"/>
        </w:trPr>
        <w:tc>
          <w:tcPr>
            <w:tcW w:w="950" w:type="dxa"/>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责令停止生产，没收违法所得、违法生产的产品和用于违法生产的工具、设备、原材料等,</w:t>
            </w:r>
            <w:proofErr w:type="gramStart"/>
            <w:r w:rsidRPr="00377EE2">
              <w:rPr>
                <w:rFonts w:ascii="宋体" w:eastAsia="宋体" w:hAnsi="宋体" w:cs="宋体" w:hint="eastAsia"/>
                <w:color w:val="000000"/>
                <w:kern w:val="0"/>
                <w:sz w:val="22"/>
              </w:rPr>
              <w:t>处货值</w:t>
            </w:r>
            <w:proofErr w:type="gramEnd"/>
            <w:r w:rsidRPr="00377EE2">
              <w:rPr>
                <w:rFonts w:ascii="宋体" w:eastAsia="宋体" w:hAnsi="宋体" w:cs="宋体" w:hint="eastAsia"/>
                <w:color w:val="000000"/>
                <w:kern w:val="0"/>
                <w:sz w:val="22"/>
              </w:rPr>
              <w:t>金额10倍以上20倍以下罚款，由发证机关吊销农药生产许可证和相应的农药登记证</w:t>
            </w:r>
          </w:p>
        </w:tc>
      </w:tr>
      <w:tr w:rsidR="00377EE2" w:rsidRPr="00377EE2" w:rsidTr="00377EE2">
        <w:trPr>
          <w:trHeight w:val="1350"/>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2</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sidRPr="00377EE2">
              <w:rPr>
                <w:rFonts w:ascii="宋体" w:eastAsia="宋体" w:hAnsi="宋体" w:cs="宋体" w:hint="eastAsia"/>
                <w:color w:val="000000"/>
                <w:kern w:val="0"/>
                <w:sz w:val="22"/>
              </w:rPr>
              <w:br/>
              <w:t xml:space="preserve">　　（一）采购、使用未依法附具产品质量检验合格证、</w:t>
            </w:r>
            <w:r w:rsidRPr="00377EE2">
              <w:rPr>
                <w:rFonts w:ascii="宋体" w:eastAsia="宋体" w:hAnsi="宋体" w:cs="宋体" w:hint="eastAsia"/>
                <w:color w:val="000000"/>
                <w:kern w:val="0"/>
                <w:sz w:val="22"/>
              </w:rPr>
              <w:lastRenderedPageBreak/>
              <w:t>未依法取得有关许可证明文件的原材料；</w:t>
            </w:r>
            <w:r w:rsidRPr="00377EE2">
              <w:rPr>
                <w:rFonts w:ascii="宋体" w:eastAsia="宋体" w:hAnsi="宋体" w:cs="宋体" w:hint="eastAsia"/>
                <w:color w:val="000000"/>
                <w:kern w:val="0"/>
                <w:sz w:val="22"/>
              </w:rPr>
              <w:br/>
              <w:t xml:space="preserve">　　（二）出厂销售未经质量检验合格并附具产品质量检验合格证的农药；</w:t>
            </w:r>
            <w:r w:rsidRPr="00377EE2">
              <w:rPr>
                <w:rFonts w:ascii="宋体" w:eastAsia="宋体" w:hAnsi="宋体" w:cs="宋体" w:hint="eastAsia"/>
                <w:color w:val="000000"/>
                <w:kern w:val="0"/>
                <w:sz w:val="22"/>
              </w:rPr>
              <w:br/>
              <w:t xml:space="preserve">　　（三）生产的农药包装、标签、说明书不符合规定；</w:t>
            </w:r>
            <w:r w:rsidRPr="00377EE2">
              <w:rPr>
                <w:rFonts w:ascii="宋体" w:eastAsia="宋体" w:hAnsi="宋体" w:cs="宋体" w:hint="eastAsia"/>
                <w:color w:val="000000"/>
                <w:kern w:val="0"/>
                <w:sz w:val="22"/>
              </w:rPr>
              <w:br/>
              <w:t xml:space="preserve">　　（四）</w:t>
            </w:r>
            <w:proofErr w:type="gramStart"/>
            <w:r w:rsidRPr="00377EE2">
              <w:rPr>
                <w:rFonts w:ascii="宋体" w:eastAsia="宋体" w:hAnsi="宋体" w:cs="宋体" w:hint="eastAsia"/>
                <w:color w:val="000000"/>
                <w:kern w:val="0"/>
                <w:sz w:val="22"/>
              </w:rPr>
              <w:t>不</w:t>
            </w:r>
            <w:proofErr w:type="gramEnd"/>
            <w:r w:rsidRPr="00377EE2">
              <w:rPr>
                <w:rFonts w:ascii="宋体" w:eastAsia="宋体" w:hAnsi="宋体" w:cs="宋体" w:hint="eastAsia"/>
                <w:color w:val="000000"/>
                <w:kern w:val="0"/>
                <w:sz w:val="22"/>
              </w:rPr>
              <w:t>召回依法应当召回的农药。”</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 xml:space="preserve">　</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违法生产的产品货值金额不足0.5万元的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责令改正，没收违法所得、违法生产的产品和用于违法生产的原材料等，并处1万元以上1.5万元以下罚款；拒不改正的，由发证机关吊销农药生产许可证和相应的农药登记证</w:t>
            </w:r>
          </w:p>
        </w:tc>
      </w:tr>
      <w:tr w:rsidR="00377EE2" w:rsidRPr="00377EE2" w:rsidTr="00377EE2">
        <w:trPr>
          <w:trHeight w:val="135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违法生产的产品货值金额0.5万元以上1万元以下的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责令改正，没收违法所得、违法生产的产品和用于违法生产的原材料等，并处1.5万元以上2万元以下罚款；拒不改正的，由发证机关吊销农药生产许可证和相应的农药登记证</w:t>
            </w:r>
          </w:p>
        </w:tc>
      </w:tr>
      <w:tr w:rsidR="00377EE2" w:rsidRPr="00377EE2" w:rsidTr="00377EE2">
        <w:trPr>
          <w:trHeight w:val="135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违法生产的产品货值金额1万元以上5万元以下的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责令改正，没收违法所得、违法生产的产品和用于违法生产的原材料等，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金额2倍以上3倍以下罚款；拒不改正的，由发证机关吊销农药生产许可证和相应的农药登记证</w:t>
            </w:r>
          </w:p>
        </w:tc>
      </w:tr>
      <w:tr w:rsidR="00377EE2" w:rsidRPr="00377EE2" w:rsidTr="00377EE2">
        <w:trPr>
          <w:trHeight w:val="135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违法生产的产品货值金额5万元以上的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责令改正，没收违法所得、违法生产的产品和用于违法生产的原材料等，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金额3倍以上5倍以下罚款；由发证机关吊销农药生产许可证和相应的农药登记证</w:t>
            </w:r>
          </w:p>
        </w:tc>
      </w:tr>
      <w:tr w:rsidR="00377EE2" w:rsidRPr="00377EE2" w:rsidTr="00377EE2">
        <w:trPr>
          <w:trHeight w:val="1080"/>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3</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 xml:space="preserve">　</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不执行原材料进货、农药出厂销售记录制度，或者不履行农药废弃物回收义务不满10天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责令改正，处1万元以上2万元以下罚款。拒不改正的由发证机关吊销农药生产许可证和相应的农药登记证</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不执行原材料进货、农药出厂</w:t>
            </w:r>
            <w:r w:rsidRPr="00377EE2">
              <w:rPr>
                <w:rFonts w:ascii="宋体" w:eastAsia="宋体" w:hAnsi="宋体" w:cs="宋体" w:hint="eastAsia"/>
                <w:color w:val="000000"/>
                <w:kern w:val="0"/>
                <w:sz w:val="22"/>
              </w:rPr>
              <w:lastRenderedPageBreak/>
              <w:t>销售记录制度，或者不履行农药废弃物回收义务10天以上不满30天的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责令改正，处2万元以上3万元以下罚款。拒不改正的由发证机关吊销农</w:t>
            </w:r>
            <w:r w:rsidRPr="00377EE2">
              <w:rPr>
                <w:rFonts w:ascii="宋体" w:eastAsia="宋体" w:hAnsi="宋体" w:cs="宋体" w:hint="eastAsia"/>
                <w:color w:val="000000"/>
                <w:kern w:val="0"/>
                <w:sz w:val="22"/>
              </w:rPr>
              <w:lastRenderedPageBreak/>
              <w:t>药生产许可证和相应的农药登记证</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不执行原材料进货、农药出厂销售记录制度，或者不履行农药废弃物回收义务30天以上的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责令改正，处3万元以上5万元以下罚款。由发证机关吊销农药生产许可证和相应的农药登记证</w:t>
            </w:r>
          </w:p>
        </w:tc>
      </w:tr>
      <w:tr w:rsidR="00377EE2" w:rsidRPr="00377EE2" w:rsidTr="00377EE2">
        <w:trPr>
          <w:trHeight w:val="1159"/>
        </w:trPr>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4</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五条：“农药经营者有下列行为之一的，由县级以上地方人民政府农业主管部门责令停止经营，没收违法所得、违法经营的农药和用于违法经营的工具、设备等，违法经营的农药货值金额不足1万元的，并处5000元以上5万</w:t>
            </w:r>
            <w:r w:rsidRPr="00377EE2">
              <w:rPr>
                <w:rFonts w:ascii="宋体" w:eastAsia="宋体" w:hAnsi="宋体" w:cs="宋体" w:hint="eastAsia"/>
                <w:color w:val="000000"/>
                <w:kern w:val="0"/>
                <w:sz w:val="22"/>
              </w:rPr>
              <w:lastRenderedPageBreak/>
              <w:t>元以下罚款，货值金额1万元以上的，并处货值金额5倍以上10倍以下罚款；构成犯罪的，依法追究刑事责任：（一）违反本条例规定，未取得农药经营许可证经营农药；”</w:t>
            </w:r>
            <w:r w:rsidRPr="00377EE2">
              <w:rPr>
                <w:rFonts w:ascii="宋体" w:eastAsia="宋体" w:hAnsi="宋体" w:cs="宋体" w:hint="eastAsia"/>
                <w:color w:val="000000"/>
                <w:kern w:val="0"/>
                <w:sz w:val="22"/>
              </w:rPr>
              <w:br/>
              <w:t>（二）经营假农药。</w:t>
            </w:r>
            <w:r w:rsidRPr="00377EE2">
              <w:rPr>
                <w:rFonts w:ascii="宋体" w:eastAsia="宋体" w:hAnsi="宋体" w:cs="宋体" w:hint="eastAsia"/>
                <w:color w:val="000000"/>
                <w:kern w:val="0"/>
                <w:sz w:val="22"/>
              </w:rPr>
              <w:br/>
              <w:t>（三）在农药中添加物质。</w:t>
            </w:r>
            <w:r w:rsidRPr="00377EE2">
              <w:rPr>
                <w:rFonts w:ascii="宋体" w:eastAsia="宋体" w:hAnsi="宋体" w:cs="宋体" w:hint="eastAsia"/>
                <w:color w:val="000000"/>
                <w:kern w:val="0"/>
                <w:sz w:val="22"/>
              </w:rPr>
              <w:br/>
              <w:t>《农药管理条例》第五十五条第二款：有前款第二项、第三项规定的行为，情节严重的，还应当由发证机关吊销农药经营许可证。”</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违反本条例规定，未取得农药经营许可证经营农药的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责令停止经营，没收违法所得、没收违法经营的农药和用于违法经营的工具、设备等，并处0.5万元以上2万元以下罚款</w:t>
            </w:r>
          </w:p>
        </w:tc>
      </w:tr>
      <w:tr w:rsidR="00377EE2" w:rsidRPr="00377EE2" w:rsidTr="00377EE2">
        <w:trPr>
          <w:trHeight w:val="90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w:t>
            </w:r>
            <w:r w:rsidRPr="00377EE2">
              <w:rPr>
                <w:rFonts w:ascii="宋体" w:eastAsia="宋体" w:hAnsi="宋体" w:cs="宋体" w:hint="eastAsia"/>
                <w:color w:val="000000"/>
                <w:kern w:val="0"/>
                <w:sz w:val="22"/>
              </w:rPr>
              <w:lastRenderedPageBreak/>
              <w:t>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责令停止经营，没收违法所得、没收违法经营的农药和用于违法经营的工</w:t>
            </w:r>
            <w:r w:rsidRPr="00377EE2">
              <w:rPr>
                <w:rFonts w:ascii="宋体" w:eastAsia="宋体" w:hAnsi="宋体" w:cs="宋体" w:hint="eastAsia"/>
                <w:color w:val="000000"/>
                <w:kern w:val="0"/>
                <w:sz w:val="22"/>
              </w:rPr>
              <w:lastRenderedPageBreak/>
              <w:t>具、设备等，并处2万元以上5万元以下罚款</w:t>
            </w:r>
          </w:p>
        </w:tc>
      </w:tr>
      <w:tr w:rsidR="00377EE2" w:rsidRPr="00377EE2" w:rsidTr="00377EE2">
        <w:trPr>
          <w:trHeight w:val="1159"/>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金额5倍以上10倍以下罚款</w:t>
            </w:r>
          </w:p>
        </w:tc>
      </w:tr>
      <w:tr w:rsidR="00377EE2" w:rsidRPr="00377EE2" w:rsidTr="00377EE2">
        <w:trPr>
          <w:trHeight w:val="1182"/>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经营假农药的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责令停止经营，没收违法所得、没收违法经营的农药和用于违法经营的工具、设备等，并处0.5万元以上2万元以下罚款</w:t>
            </w:r>
          </w:p>
        </w:tc>
      </w:tr>
      <w:tr w:rsidR="00377EE2" w:rsidRPr="00377EE2" w:rsidTr="00377EE2">
        <w:trPr>
          <w:trHeight w:val="942"/>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责令停止经营，没收违法所得、没收违法经营的农药和用于违法经营的工具、设备等，并处2万元以上5万元以下罚款</w:t>
            </w:r>
          </w:p>
        </w:tc>
      </w:tr>
      <w:tr w:rsidR="00377EE2" w:rsidRPr="00377EE2" w:rsidTr="00377EE2">
        <w:trPr>
          <w:trHeight w:val="1182"/>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金额5倍以上8倍以下罚款</w:t>
            </w:r>
          </w:p>
        </w:tc>
      </w:tr>
      <w:tr w:rsidR="00377EE2" w:rsidRPr="00377EE2" w:rsidTr="00377EE2">
        <w:trPr>
          <w:trHeight w:val="14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金额8倍以上10倍以下罚款，并由发证机关吊销农药经营许可证</w:t>
            </w:r>
          </w:p>
        </w:tc>
      </w:tr>
      <w:tr w:rsidR="00377EE2" w:rsidRPr="00377EE2" w:rsidTr="00377EE2">
        <w:trPr>
          <w:trHeight w:val="1399"/>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在农药中添加物质的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责令停止经营，没收违法所得、没收违法经营的农药和用于违法经营的工具、设备等，并处0.5万元以上2万元以下罚款</w:t>
            </w:r>
          </w:p>
        </w:tc>
      </w:tr>
      <w:tr w:rsidR="00377EE2" w:rsidRPr="00377EE2" w:rsidTr="00377EE2">
        <w:trPr>
          <w:trHeight w:val="1399"/>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责令停止经营，没收违法所得、没收违法经营的农药和用于违法经营的工具、设备等，并处2万元以上5万元以下罚款</w:t>
            </w:r>
          </w:p>
        </w:tc>
      </w:tr>
      <w:tr w:rsidR="00377EE2" w:rsidRPr="00377EE2" w:rsidTr="00377EE2">
        <w:trPr>
          <w:trHeight w:val="1399"/>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金额5倍以上8倍以下罚款</w:t>
            </w:r>
          </w:p>
        </w:tc>
      </w:tr>
      <w:tr w:rsidR="00377EE2" w:rsidRPr="00377EE2" w:rsidTr="00377EE2">
        <w:trPr>
          <w:trHeight w:val="150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金额8倍以上10倍以下罚款，并由发证机关吊销农药经营许可证</w:t>
            </w:r>
          </w:p>
        </w:tc>
      </w:tr>
      <w:tr w:rsidR="00377EE2" w:rsidRPr="00377EE2" w:rsidTr="00377EE2">
        <w:trPr>
          <w:trHeight w:val="1080"/>
        </w:trPr>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5</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 xml:space="preserve">　</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责令停止经营，没收违法所得、没收违法经营的农药和用于违法经营的工具、设备等，并处0.2万元以上1万元以下罚款</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责令停止经营，没收违法所得、没收违法经营的农药和用于违法经营的工具、设备等，并处1万元以上2万元以下罚款</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金额2倍以上3倍以下罚款</w:t>
            </w:r>
          </w:p>
        </w:tc>
      </w:tr>
      <w:tr w:rsidR="00377EE2" w:rsidRPr="00377EE2" w:rsidTr="00377EE2">
        <w:trPr>
          <w:trHeight w:val="135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责令停止经营，没收违法所得、没收违法经营的农药和用于违法经营的工具、设备等，</w:t>
            </w:r>
            <w:proofErr w:type="gramStart"/>
            <w:r w:rsidRPr="00377EE2">
              <w:rPr>
                <w:rFonts w:ascii="宋体" w:eastAsia="宋体" w:hAnsi="宋体" w:cs="宋体" w:hint="eastAsia"/>
                <w:color w:val="000000"/>
                <w:kern w:val="0"/>
                <w:sz w:val="22"/>
              </w:rPr>
              <w:t>并处货值</w:t>
            </w:r>
            <w:proofErr w:type="gramEnd"/>
            <w:r w:rsidRPr="00377EE2">
              <w:rPr>
                <w:rFonts w:ascii="宋体" w:eastAsia="宋体" w:hAnsi="宋体" w:cs="宋体" w:hint="eastAsia"/>
                <w:color w:val="000000"/>
                <w:kern w:val="0"/>
                <w:sz w:val="22"/>
              </w:rPr>
              <w:t>金额3倍以上5倍以下罚款，并由发证机关吊销农药经营许可证</w:t>
            </w:r>
          </w:p>
        </w:tc>
      </w:tr>
      <w:tr w:rsidR="00377EE2" w:rsidRPr="00377EE2" w:rsidTr="00377EE2">
        <w:trPr>
          <w:trHeight w:val="1350"/>
        </w:trPr>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6</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sidRPr="00377EE2">
              <w:rPr>
                <w:rFonts w:ascii="宋体" w:eastAsia="宋体" w:hAnsi="宋体" w:cs="宋体" w:hint="eastAsia"/>
                <w:color w:val="000000"/>
                <w:kern w:val="0"/>
                <w:sz w:val="22"/>
              </w:rPr>
              <w:br/>
              <w:t>（一）设立分支机构未依法变更农药经营许可证，或者未向分支机构所在地县级以上地方人民政府农业主管部门备案。</w:t>
            </w:r>
            <w:r w:rsidRPr="00377EE2">
              <w:rPr>
                <w:rFonts w:ascii="宋体" w:eastAsia="宋体" w:hAnsi="宋体" w:cs="宋体" w:hint="eastAsia"/>
                <w:color w:val="000000"/>
                <w:kern w:val="0"/>
                <w:sz w:val="22"/>
              </w:rPr>
              <w:br/>
              <w:t>（二）向未取得农药生产许可证的农药生产企业或者未取得农药经营许可证的其他农药经营者采购农药。</w:t>
            </w:r>
            <w:r w:rsidRPr="00377EE2">
              <w:rPr>
                <w:rFonts w:ascii="宋体" w:eastAsia="宋体" w:hAnsi="宋体" w:cs="宋体" w:hint="eastAsia"/>
                <w:color w:val="000000"/>
                <w:kern w:val="0"/>
                <w:sz w:val="22"/>
              </w:rPr>
              <w:br/>
              <w:t>（三）采购、销售未附具产品质量检验合格证或者包装、标签不符合规定的农药。</w:t>
            </w:r>
            <w:r w:rsidRPr="00377EE2">
              <w:rPr>
                <w:rFonts w:ascii="宋体" w:eastAsia="宋体" w:hAnsi="宋体" w:cs="宋体" w:hint="eastAsia"/>
                <w:color w:val="000000"/>
                <w:kern w:val="0"/>
                <w:sz w:val="22"/>
              </w:rPr>
              <w:br/>
              <w:t>（四）不停止销售依法应当召回的农药。”</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设立分支机构未依法变更农药经营许可证，或者未向分支机构所在地县级以上地方人民政府农业主管部门备案的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设立分支机构未依法变更农药经营许可证，或者未向分支机构所在地县级以上地方人民政府农业主管部门备案，不足30天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责令改正,没收违法所得和经营的农药，并处0.5万元以上1万元以下罚款。拒不改正的，由发证机关吊销农药经营许可证</w:t>
            </w:r>
          </w:p>
        </w:tc>
      </w:tr>
      <w:tr w:rsidR="00377EE2" w:rsidRPr="00377EE2" w:rsidTr="00377EE2">
        <w:trPr>
          <w:trHeight w:val="135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设立分支机构未依法变更农药经营许可证，或者未向分支机构所在地县</w:t>
            </w:r>
            <w:r w:rsidRPr="00377EE2">
              <w:rPr>
                <w:rFonts w:ascii="宋体" w:eastAsia="宋体" w:hAnsi="宋体" w:cs="宋体" w:hint="eastAsia"/>
                <w:color w:val="000000"/>
                <w:kern w:val="0"/>
                <w:sz w:val="22"/>
              </w:rPr>
              <w:lastRenderedPageBreak/>
              <w:t>级以上地方人民政府农业主管部门备案，30天以上不足90天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责令改正,没收违法所得和经营的农药，并处1万元以上3万元以下罚款。拒不改正的，由发证机关吊销农药经营许可证</w:t>
            </w:r>
          </w:p>
        </w:tc>
      </w:tr>
      <w:tr w:rsidR="00377EE2" w:rsidRPr="00377EE2" w:rsidTr="00377EE2">
        <w:trPr>
          <w:trHeight w:val="135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设立分支机构未依法变更农药经营许可证，或者未向分支机构所在地县级以上地方人民政府农业主管部门备案，90天以上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责令改正,没收违法所得和经营的农药，并处3万元以上5万元以下罚款。由发证机关吊销农药经营许可证</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向未取得农药生产许可证的农药生产</w:t>
            </w:r>
            <w:r w:rsidRPr="00377EE2">
              <w:rPr>
                <w:rFonts w:ascii="宋体" w:eastAsia="宋体" w:hAnsi="宋体" w:cs="宋体" w:hint="eastAsia"/>
                <w:color w:val="000000"/>
                <w:kern w:val="0"/>
                <w:sz w:val="22"/>
              </w:rPr>
              <w:lastRenderedPageBreak/>
              <w:t>企业或者未取得农药经营许可证的其他农药经营者采购农药的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lastRenderedPageBreak/>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责令改正,没收违法所得和经营的农药，并处0.5万元以上1万元以下罚款。拒不改正的，由发证机关吊销农药经营许可证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责令改正,没收违法所得和经营的农药，并处1万元以上2万元以下罚款。拒不改正的，由发证机关吊销农药经营许可证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责令改正,没收违法所得和经营的农药，并处2万元以上4万元以下罚款。拒不改正的，由发证机关吊销农药经营许可证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责令改正,没收违法所得和经营的农药，并处4万元以上5万元以下罚款。由发证机关吊销农药经营许可证</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采购、销售未附具产品质量检验合格证或者包装、标签不符合规定的</w:t>
            </w:r>
            <w:r w:rsidRPr="00377EE2">
              <w:rPr>
                <w:rFonts w:ascii="宋体" w:eastAsia="宋体" w:hAnsi="宋体" w:cs="宋体" w:hint="eastAsia"/>
                <w:color w:val="000000"/>
                <w:kern w:val="0"/>
                <w:sz w:val="22"/>
              </w:rPr>
              <w:lastRenderedPageBreak/>
              <w:t>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lastRenderedPageBreak/>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责令改正,没收违法所得和经营的农药，并处0.5万元以上1万元以下罚款。拒不改正的，由发证机关吊销农药经营许可证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责令改正,没收违法所得和经营的农药，并处1万元以上2万元以下罚款。拒不改正的，由发证机关吊销农药经</w:t>
            </w:r>
            <w:r w:rsidRPr="00377EE2">
              <w:rPr>
                <w:rFonts w:ascii="宋体" w:eastAsia="宋体" w:hAnsi="宋体" w:cs="宋体" w:hint="eastAsia"/>
                <w:color w:val="000000"/>
                <w:kern w:val="0"/>
                <w:sz w:val="22"/>
              </w:rPr>
              <w:lastRenderedPageBreak/>
              <w:t>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责令改正,没收违法所得和经营的农药，并处2万元以上4万元以下罚款。拒不改正的，由发证机关吊销农药经营许可证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责令改正,没收违法所得和经营的农药，并处4万元以上5万元以下罚款。拒不改正的，由发证机关吊销农药经营许可证</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不停止销售依法应当召回的农药的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责令改正,没收违法所得和经营的农药，并处0.5万元以上1万元以下罚款。拒不改正的，由发证机关吊销农药经营许可证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责令改正,没收违法所得和经营的农药，并处1万元以上2万元以下罚款。拒不改正的，由发证机关吊销农药经营许可证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较重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责令改正,没收违法所得和经营的农药，并处2万元以上4万元以下罚款。拒不改正的，由发证机关吊销农药经营许可证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责令改正,没收违法所得和经营的农药，并处4万元以上5万元以下罚款。拒不改正的，由发证机关吊销农药经营许可证</w:t>
            </w:r>
          </w:p>
        </w:tc>
      </w:tr>
      <w:tr w:rsidR="00377EE2" w:rsidRPr="00377EE2" w:rsidTr="00377EE2">
        <w:trPr>
          <w:trHeight w:val="810"/>
        </w:trPr>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7</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八条：“农药经营者有下列行为之一的，由县级以上地方人民政府农业主管部门责令改正；拒不改正或者情节严重的，处2000元以上2万元以下罚款，并由发证机关吊销农药经营许可证：</w:t>
            </w:r>
            <w:r w:rsidRPr="00377EE2">
              <w:rPr>
                <w:rFonts w:ascii="宋体" w:eastAsia="宋体" w:hAnsi="宋体" w:cs="宋体" w:hint="eastAsia"/>
                <w:color w:val="000000"/>
                <w:kern w:val="0"/>
                <w:sz w:val="22"/>
              </w:rPr>
              <w:br/>
              <w:t xml:space="preserve">　　（一）不执行农药采购台账、销售台账制度；</w:t>
            </w:r>
            <w:r w:rsidRPr="00377EE2">
              <w:rPr>
                <w:rFonts w:ascii="宋体" w:eastAsia="宋体" w:hAnsi="宋体" w:cs="宋体" w:hint="eastAsia"/>
                <w:color w:val="000000"/>
                <w:kern w:val="0"/>
                <w:sz w:val="22"/>
              </w:rPr>
              <w:br/>
              <w:t>（二）在卫生用农药以外的农药经营场所内经营食品、食用农产品、饲料等。</w:t>
            </w:r>
            <w:r w:rsidRPr="00377EE2">
              <w:rPr>
                <w:rFonts w:ascii="宋体" w:eastAsia="宋体" w:hAnsi="宋体" w:cs="宋体" w:hint="eastAsia"/>
                <w:color w:val="000000"/>
                <w:kern w:val="0"/>
                <w:sz w:val="22"/>
              </w:rPr>
              <w:br/>
              <w:t>（三）未将卫生用农药与其他商品分柜销售。</w:t>
            </w:r>
            <w:r w:rsidRPr="00377EE2">
              <w:rPr>
                <w:rFonts w:ascii="宋体" w:eastAsia="宋体" w:hAnsi="宋体" w:cs="宋体" w:hint="eastAsia"/>
                <w:color w:val="000000"/>
                <w:kern w:val="0"/>
                <w:sz w:val="22"/>
              </w:rPr>
              <w:br/>
            </w:r>
            <w:r w:rsidRPr="00377EE2">
              <w:rPr>
                <w:rFonts w:ascii="宋体" w:eastAsia="宋体" w:hAnsi="宋体" w:cs="宋体" w:hint="eastAsia"/>
                <w:color w:val="000000"/>
                <w:kern w:val="0"/>
                <w:sz w:val="22"/>
              </w:rPr>
              <w:lastRenderedPageBreak/>
              <w:t>（四）不履行农药废弃物回收义务。”</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不执行农药</w:t>
            </w:r>
            <w:proofErr w:type="gramStart"/>
            <w:r w:rsidRPr="00377EE2">
              <w:rPr>
                <w:rFonts w:ascii="宋体" w:eastAsia="宋体" w:hAnsi="宋体" w:cs="宋体" w:hint="eastAsia"/>
                <w:color w:val="000000"/>
                <w:kern w:val="0"/>
                <w:sz w:val="22"/>
              </w:rPr>
              <w:t>采购台</w:t>
            </w:r>
            <w:proofErr w:type="gramEnd"/>
            <w:r w:rsidRPr="00377EE2">
              <w:rPr>
                <w:rFonts w:ascii="宋体" w:eastAsia="宋体" w:hAnsi="宋体" w:cs="宋体" w:hint="eastAsia"/>
                <w:color w:val="000000"/>
                <w:kern w:val="0"/>
                <w:sz w:val="22"/>
              </w:rPr>
              <w:t>账、销售台账制度的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不执行农药</w:t>
            </w:r>
            <w:proofErr w:type="gramStart"/>
            <w:r w:rsidRPr="00377EE2">
              <w:rPr>
                <w:rFonts w:ascii="宋体" w:eastAsia="宋体" w:hAnsi="宋体" w:cs="宋体" w:hint="eastAsia"/>
                <w:color w:val="000000"/>
                <w:kern w:val="0"/>
                <w:sz w:val="22"/>
              </w:rPr>
              <w:t>采购台</w:t>
            </w:r>
            <w:proofErr w:type="gramEnd"/>
            <w:r w:rsidRPr="00377EE2">
              <w:rPr>
                <w:rFonts w:ascii="宋体" w:eastAsia="宋体" w:hAnsi="宋体" w:cs="宋体" w:hint="eastAsia"/>
                <w:color w:val="000000"/>
                <w:kern w:val="0"/>
                <w:sz w:val="22"/>
              </w:rPr>
              <w:t>账、销售台账制度不足10天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责令改正,处0.2万元以上0.5万元以下罚款。拒不改正的，由发证机关吊销农药经营许可证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不执行农药</w:t>
            </w:r>
            <w:proofErr w:type="gramStart"/>
            <w:r w:rsidRPr="00377EE2">
              <w:rPr>
                <w:rFonts w:ascii="宋体" w:eastAsia="宋体" w:hAnsi="宋体" w:cs="宋体" w:hint="eastAsia"/>
                <w:color w:val="000000"/>
                <w:kern w:val="0"/>
                <w:sz w:val="22"/>
              </w:rPr>
              <w:t>采购台</w:t>
            </w:r>
            <w:proofErr w:type="gramEnd"/>
            <w:r w:rsidRPr="00377EE2">
              <w:rPr>
                <w:rFonts w:ascii="宋体" w:eastAsia="宋体" w:hAnsi="宋体" w:cs="宋体" w:hint="eastAsia"/>
                <w:color w:val="000000"/>
                <w:kern w:val="0"/>
                <w:sz w:val="22"/>
              </w:rPr>
              <w:t>账、销售台账制度10天以上不足30天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责令改正,处0.5万元以上1万元以下罚款。拒不改正的，由发证机关吊销农药经营许可证</w:t>
            </w:r>
          </w:p>
        </w:tc>
      </w:tr>
      <w:tr w:rsidR="00377EE2" w:rsidRPr="00377EE2" w:rsidTr="00377EE2">
        <w:trPr>
          <w:trHeight w:val="5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不执行农药</w:t>
            </w:r>
            <w:proofErr w:type="gramStart"/>
            <w:r w:rsidRPr="00377EE2">
              <w:rPr>
                <w:rFonts w:ascii="宋体" w:eastAsia="宋体" w:hAnsi="宋体" w:cs="宋体" w:hint="eastAsia"/>
                <w:color w:val="000000"/>
                <w:kern w:val="0"/>
                <w:sz w:val="22"/>
              </w:rPr>
              <w:t>采购台</w:t>
            </w:r>
            <w:proofErr w:type="gramEnd"/>
            <w:r w:rsidRPr="00377EE2">
              <w:rPr>
                <w:rFonts w:ascii="宋体" w:eastAsia="宋体" w:hAnsi="宋体" w:cs="宋体" w:hint="eastAsia"/>
                <w:color w:val="000000"/>
                <w:kern w:val="0"/>
                <w:sz w:val="22"/>
              </w:rPr>
              <w:t>账、销售台</w:t>
            </w:r>
            <w:r w:rsidRPr="00377EE2">
              <w:rPr>
                <w:rFonts w:ascii="宋体" w:eastAsia="宋体" w:hAnsi="宋体" w:cs="宋体" w:hint="eastAsia"/>
                <w:color w:val="000000"/>
                <w:kern w:val="0"/>
                <w:sz w:val="22"/>
              </w:rPr>
              <w:lastRenderedPageBreak/>
              <w:t>账制度30天以上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责令改正,处1万元以上2万元以下罚款。由发证机关吊销农药经营许可证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在卫生用农药以外的农药经营场所内经营食品、食用农产品、饲料等的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责令改正,处0.2万元以上0.5万元以下罚款。拒不改正的，由发证机关吊销农药经营许可证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责令改正,处0.5万元以上1万元以下罚款。拒不改正的，由发证机关吊销农药经营许可证</w:t>
            </w:r>
          </w:p>
        </w:tc>
      </w:tr>
      <w:tr w:rsidR="00377EE2" w:rsidRPr="00377EE2" w:rsidTr="00377EE2">
        <w:trPr>
          <w:trHeight w:val="5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责令改正,处1万元以上2万元以下罚款。由发证机关吊销农药经营许可证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未将卫生用农药与其他商品分柜销售的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责令改正,处0.2万元以上0.5万元以下罚款。拒不改正的，由发证机关吊销农药经营许可证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责令改正,处0.5万元以上1万元以下罚款。拒不改正的，由发证机关吊销农药经营许可证</w:t>
            </w:r>
          </w:p>
        </w:tc>
      </w:tr>
      <w:tr w:rsidR="00377EE2" w:rsidRPr="00377EE2" w:rsidTr="00377EE2">
        <w:trPr>
          <w:trHeight w:val="5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责令改正,处1万元以上2万元以下罚款。由发证机关吊销农药经营许可证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不履行农药废弃物回收义务的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0.5 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责令改正,处0.2万元以上0.5万元以下罚款。拒不改正的，由发证机关吊销农药经营许可证</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货值金额0.5 万元以上1万元以下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责令改正,处0.5万元以上1万元以下罚款。拒不改正的，由发证机关吊销农药经营许可证</w:t>
            </w:r>
          </w:p>
        </w:tc>
      </w:tr>
      <w:tr w:rsidR="00377EE2" w:rsidRPr="00377EE2" w:rsidTr="00377EE2">
        <w:trPr>
          <w:trHeight w:val="5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责令改正,处1万元以上2万元以下罚款。由发证机关吊销农药经营许可证</w:t>
            </w:r>
          </w:p>
        </w:tc>
      </w:tr>
      <w:tr w:rsidR="00377EE2" w:rsidRPr="00377EE2" w:rsidTr="00377EE2">
        <w:trPr>
          <w:trHeight w:val="810"/>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8</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 xml:space="preserve">　</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货值金额不足 1万元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责令停止销售，没收违法所得、违法经营的农药和用于违法经营的工具、设备等,处5万元以上10万元以下罚款</w:t>
            </w:r>
          </w:p>
        </w:tc>
      </w:tr>
      <w:tr w:rsidR="00377EE2" w:rsidRPr="00377EE2" w:rsidTr="00377EE2">
        <w:trPr>
          <w:trHeight w:val="81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货值金额1 万元以上5万元以下</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责令停止销售，没收违法所得、违法经营的农药和用于违法经营的工具、设备等,处10万元以上50万元以下罚款</w:t>
            </w:r>
          </w:p>
        </w:tc>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货值金额5万元以上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责令停止销售,没收违法所得、违法经营的农药和用于违法经营的工具、设</w:t>
            </w:r>
            <w:r w:rsidRPr="00377EE2">
              <w:rPr>
                <w:rFonts w:ascii="宋体" w:eastAsia="宋体" w:hAnsi="宋体" w:cs="宋体" w:hint="eastAsia"/>
                <w:color w:val="000000"/>
                <w:kern w:val="0"/>
                <w:sz w:val="22"/>
              </w:rPr>
              <w:lastRenderedPageBreak/>
              <w:t>备等,</w:t>
            </w:r>
            <w:proofErr w:type="gramStart"/>
            <w:r w:rsidRPr="00377EE2">
              <w:rPr>
                <w:rFonts w:ascii="宋体" w:eastAsia="宋体" w:hAnsi="宋体" w:cs="宋体" w:hint="eastAsia"/>
                <w:color w:val="000000"/>
                <w:kern w:val="0"/>
                <w:sz w:val="22"/>
              </w:rPr>
              <w:t>处货值</w:t>
            </w:r>
            <w:proofErr w:type="gramEnd"/>
            <w:r w:rsidRPr="00377EE2">
              <w:rPr>
                <w:rFonts w:ascii="宋体" w:eastAsia="宋体" w:hAnsi="宋体" w:cs="宋体" w:hint="eastAsia"/>
                <w:color w:val="000000"/>
                <w:kern w:val="0"/>
                <w:sz w:val="22"/>
              </w:rPr>
              <w:t>金额10倍以上20倍以下罚款，由发证机关吊销农药登记证</w:t>
            </w:r>
          </w:p>
        </w:tc>
      </w:tr>
      <w:tr w:rsidR="00377EE2" w:rsidRPr="00377EE2" w:rsidTr="00377EE2">
        <w:trPr>
          <w:trHeight w:val="2322"/>
        </w:trPr>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9</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sidRPr="00377EE2">
              <w:rPr>
                <w:rFonts w:ascii="宋体" w:eastAsia="宋体" w:hAnsi="宋体" w:cs="宋体" w:hint="eastAsia"/>
                <w:color w:val="000000"/>
                <w:kern w:val="0"/>
                <w:sz w:val="22"/>
              </w:rPr>
              <w:br/>
              <w:t xml:space="preserve">　　（一）不按照农药的标签标注的使用范围、使用方法和剂量、使用技术要求和注意事项、安全间隔期使用农药；</w:t>
            </w:r>
            <w:r w:rsidRPr="00377EE2">
              <w:rPr>
                <w:rFonts w:ascii="宋体" w:eastAsia="宋体" w:hAnsi="宋体" w:cs="宋体" w:hint="eastAsia"/>
                <w:color w:val="000000"/>
                <w:kern w:val="0"/>
                <w:sz w:val="22"/>
              </w:rPr>
              <w:br/>
              <w:t xml:space="preserve">    （二）使用禁用的农药。</w:t>
            </w:r>
            <w:r w:rsidRPr="00377EE2">
              <w:rPr>
                <w:rFonts w:ascii="宋体" w:eastAsia="宋体" w:hAnsi="宋体" w:cs="宋体" w:hint="eastAsia"/>
                <w:color w:val="000000"/>
                <w:kern w:val="0"/>
                <w:sz w:val="22"/>
              </w:rPr>
              <w:br/>
              <w:t xml:space="preserve">    （三）将剧毒、高毒农药用于防治卫生害虫，用于蔬菜、瓜果、茶叶、菌类、中草药材生产或者用于水生植物的病虫害防治；</w:t>
            </w:r>
            <w:r w:rsidRPr="00377EE2">
              <w:rPr>
                <w:rFonts w:ascii="宋体" w:eastAsia="宋体" w:hAnsi="宋体" w:cs="宋体" w:hint="eastAsia"/>
                <w:color w:val="000000"/>
                <w:kern w:val="0"/>
                <w:sz w:val="22"/>
              </w:rPr>
              <w:br/>
            </w:r>
            <w:r w:rsidRPr="00377EE2">
              <w:rPr>
                <w:rFonts w:ascii="宋体" w:eastAsia="宋体" w:hAnsi="宋体" w:cs="宋体" w:hint="eastAsia"/>
                <w:color w:val="000000"/>
                <w:kern w:val="0"/>
                <w:sz w:val="22"/>
              </w:rPr>
              <w:lastRenderedPageBreak/>
              <w:t xml:space="preserve">　　（四）在饮用水水源保护区内使用农药；</w:t>
            </w:r>
            <w:r w:rsidRPr="00377EE2">
              <w:rPr>
                <w:rFonts w:ascii="宋体" w:eastAsia="宋体" w:hAnsi="宋体" w:cs="宋体" w:hint="eastAsia"/>
                <w:color w:val="000000"/>
                <w:kern w:val="0"/>
                <w:sz w:val="22"/>
              </w:rPr>
              <w:br/>
              <w:t xml:space="preserve">　　（五）使用农药毒鱼、虾、鸟、兽等；</w:t>
            </w:r>
            <w:r w:rsidRPr="00377EE2">
              <w:rPr>
                <w:rFonts w:ascii="宋体" w:eastAsia="宋体" w:hAnsi="宋体" w:cs="宋体" w:hint="eastAsia"/>
                <w:color w:val="000000"/>
                <w:kern w:val="0"/>
                <w:sz w:val="22"/>
              </w:rPr>
              <w:br/>
              <w:t xml:space="preserve">　　（六）在饮用水水源保护区、河道内丢弃农药、农药包装物或者清洗施药器械。</w:t>
            </w:r>
            <w:r w:rsidRPr="00377EE2">
              <w:rPr>
                <w:rFonts w:ascii="宋体" w:eastAsia="宋体" w:hAnsi="宋体" w:cs="宋体" w:hint="eastAsia"/>
                <w:color w:val="000000"/>
                <w:kern w:val="0"/>
                <w:sz w:val="22"/>
              </w:rPr>
              <w:br/>
              <w:t xml:space="preserve">    有前款第二项规定的行为的，县级人民政府农业主管部门还应当没收禁用的农药。”</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不按照农药的标签标注的使用范围、使用方法和剂量、使用技术要求和注意事项、安全间隔期使用农药的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情节显著轻微的或未造成损失和社会影响</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农药使用者为农产品生产企业、食品和食用农产品仓储企业、专业化病虫害防治服务组织和从事农产品生产的农民专业合作社等单位的，处5万元以上6万元以下罚款，农药使用者为个人的，处0.2万元以下罚款</w:t>
            </w:r>
          </w:p>
        </w:tc>
      </w:tr>
      <w:tr w:rsidR="00377EE2" w:rsidRPr="00377EE2" w:rsidTr="00377EE2">
        <w:trPr>
          <w:trHeight w:val="1620"/>
        </w:trPr>
        <w:tc>
          <w:tcPr>
            <w:tcW w:w="950" w:type="dxa"/>
            <w:vMerge/>
            <w:tcBorders>
              <w:top w:val="nil"/>
              <w:left w:val="single" w:sz="4" w:space="0" w:color="auto"/>
              <w:bottom w:val="single" w:sz="4" w:space="0" w:color="000000"/>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造成一般损失或者一定社会影响的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农药使用者为农产品生产企业、食品和食用农产品仓储企业、专业化病虫害防治服务组织和从事农产品生产的农民专业合作社等单位的，处6万元以上7万元以下罚款，农药使用者为个人的，处0.2万元以上0.5万元以下罚款</w:t>
            </w:r>
          </w:p>
        </w:tc>
      </w:tr>
      <w:tr w:rsidR="00377EE2" w:rsidRPr="00377EE2" w:rsidTr="00377EE2">
        <w:trPr>
          <w:trHeight w:val="1620"/>
        </w:trPr>
        <w:tc>
          <w:tcPr>
            <w:tcW w:w="950" w:type="dxa"/>
            <w:vMerge/>
            <w:tcBorders>
              <w:top w:val="nil"/>
              <w:left w:val="single" w:sz="4" w:space="0" w:color="auto"/>
              <w:bottom w:val="single" w:sz="4" w:space="0" w:color="000000"/>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造成严重损失或者重大社会影响的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农药使用者为农产品生产企业、食品和食用农产品仓储企业、专业化病虫害防治服务组织和从事农产品生产的农民专业合作社等单位的，处7万元以上10万元以下罚款，农药使用者为个人的，处0.5万元以上1万元以下罚款</w:t>
            </w:r>
          </w:p>
        </w:tc>
      </w:tr>
      <w:tr w:rsidR="00377EE2" w:rsidRPr="00377EE2" w:rsidTr="00377EE2">
        <w:trPr>
          <w:trHeight w:val="1890"/>
        </w:trPr>
        <w:tc>
          <w:tcPr>
            <w:tcW w:w="950" w:type="dxa"/>
            <w:vMerge/>
            <w:tcBorders>
              <w:top w:val="nil"/>
              <w:left w:val="single" w:sz="4" w:space="0" w:color="auto"/>
              <w:bottom w:val="single" w:sz="4" w:space="0" w:color="000000"/>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使用禁用的农药的</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情节显著轻微的或未造成损失和社会影响</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农药使用者为农产品生产企业、食品和食用农产品仓储企业、专业化病虫害防治服务组织和从事农产品生产的农民专业合作社等单位的，处5万元以上6万元以下罚款，农药使用者为个人的，处0.2万元以下罚款，没收禁用的农药</w:t>
            </w:r>
          </w:p>
        </w:tc>
      </w:tr>
      <w:tr w:rsidR="00377EE2" w:rsidRPr="00377EE2" w:rsidTr="00377EE2">
        <w:trPr>
          <w:trHeight w:val="1890"/>
        </w:trPr>
        <w:tc>
          <w:tcPr>
            <w:tcW w:w="950" w:type="dxa"/>
            <w:vMerge/>
            <w:tcBorders>
              <w:top w:val="nil"/>
              <w:left w:val="single" w:sz="4" w:space="0" w:color="auto"/>
              <w:bottom w:val="single" w:sz="4" w:space="0" w:color="000000"/>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造成一般损失或者一定社会影响的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责令改正，农药使用者为农产品生产企业、食品和食用农产品仓储企业、专业化病虫害防治服务组织和从事农产品生产的农民专业合作社等单位的，处6万元以上7万元以下罚款，</w:t>
            </w:r>
            <w:r w:rsidRPr="00377EE2">
              <w:rPr>
                <w:rFonts w:ascii="宋体" w:eastAsia="宋体" w:hAnsi="宋体" w:cs="宋体" w:hint="eastAsia"/>
                <w:color w:val="000000"/>
                <w:kern w:val="0"/>
                <w:sz w:val="22"/>
              </w:rPr>
              <w:lastRenderedPageBreak/>
              <w:t>农药使用者为个人的，处0.2万元以上0.5万元以下罚款，没收禁用的农药</w:t>
            </w:r>
          </w:p>
        </w:tc>
      </w:tr>
      <w:tr w:rsidR="00377EE2" w:rsidRPr="00377EE2" w:rsidTr="00377EE2">
        <w:trPr>
          <w:trHeight w:val="1890"/>
        </w:trPr>
        <w:tc>
          <w:tcPr>
            <w:tcW w:w="950" w:type="dxa"/>
            <w:vMerge/>
            <w:tcBorders>
              <w:top w:val="nil"/>
              <w:left w:val="single" w:sz="4" w:space="0" w:color="auto"/>
              <w:bottom w:val="single" w:sz="4" w:space="0" w:color="000000"/>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造成严重损失或者重大社会影响的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农药使用者为农产品生产企业、食品和食用农产品仓储企业、专业化病虫害防治服务组织和从事农产品生产的农民专业合作社等单位的，处7万元以上10万元以下罚款，农药使用者为个人的，处0.5万元以上1万元以下罚款，没收禁用的农药</w:t>
            </w:r>
          </w:p>
        </w:tc>
      </w:tr>
      <w:tr w:rsidR="00377EE2" w:rsidRPr="00377EE2" w:rsidTr="00377EE2">
        <w:trPr>
          <w:trHeight w:val="840"/>
        </w:trPr>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10</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 xml:space="preserve">　</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不执行农药使用记录制度不足10天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责令改正；拒不改正的，处0.2万元以上0.5万元以下罚款</w:t>
            </w:r>
          </w:p>
        </w:tc>
      </w:tr>
      <w:tr w:rsidR="00377EE2" w:rsidRPr="00377EE2" w:rsidTr="00377EE2">
        <w:trPr>
          <w:trHeight w:val="8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不执行农药使用记录制度10天以上不足30天</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责令改正；拒不改正的，处0.5万元以上1万元以下罚款</w:t>
            </w:r>
          </w:p>
        </w:tc>
      </w:tr>
      <w:tr w:rsidR="00377EE2" w:rsidRPr="00377EE2" w:rsidTr="00377EE2">
        <w:trPr>
          <w:trHeight w:val="84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不执行农药使用记录制度30天以上</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责令改正；拒不改正的，处1万元以上2万元以下罚款</w:t>
            </w:r>
          </w:p>
        </w:tc>
      </w:tr>
      <w:tr w:rsidR="00377EE2" w:rsidRPr="00377EE2" w:rsidTr="00377EE2">
        <w:trPr>
          <w:trHeight w:val="810"/>
        </w:trPr>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11</w:t>
            </w:r>
          </w:p>
        </w:tc>
        <w:tc>
          <w:tcPr>
            <w:tcW w:w="5612" w:type="dxa"/>
            <w:vMerge w:val="restart"/>
            <w:tcBorders>
              <w:top w:val="nil"/>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农药管理条例》（1997年5月8日国务院令第216号发布，国务院令第677号于2017年3月16日修改）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7EE2" w:rsidRPr="00377EE2" w:rsidRDefault="00377EE2" w:rsidP="00377EE2">
            <w:pPr>
              <w:widowControl/>
              <w:jc w:val="center"/>
              <w:rPr>
                <w:rFonts w:ascii="宋体" w:eastAsia="宋体" w:hAnsi="宋体" w:cs="宋体"/>
                <w:color w:val="000000"/>
                <w:kern w:val="0"/>
                <w:sz w:val="22"/>
              </w:rPr>
            </w:pPr>
            <w:r w:rsidRPr="00377EE2">
              <w:rPr>
                <w:rFonts w:ascii="宋体" w:eastAsia="宋体" w:hAnsi="宋体" w:cs="宋体" w:hint="eastAsia"/>
                <w:color w:val="000000"/>
                <w:kern w:val="0"/>
                <w:sz w:val="22"/>
              </w:rPr>
              <w:t xml:space="preserve">　</w:t>
            </w: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轻微</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伪造、变造、转让、出租、出借1个许可文件，或者违法所得金额不足5000元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许可证明文件由发证机关收缴或者予以吊销，没收违法所得，处 1 万元以上 2 万元以下罚款</w:t>
            </w:r>
          </w:p>
        </w:tc>
        <w:bookmarkStart w:id="0" w:name="_GoBack"/>
        <w:bookmarkEnd w:id="0"/>
      </w:tr>
      <w:tr w:rsidR="00377EE2" w:rsidRPr="00377EE2" w:rsidTr="00377EE2">
        <w:trPr>
          <w:trHeight w:val="108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一般</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伪造、变造、转让、出租、出借2个许可文件，或者违法所得金额5000元以上不足2万元</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许可证明文件由发证机关收缴或者予以吊销，没收违法所得，处 2 万元以上 3 万元以下罚款</w:t>
            </w:r>
          </w:p>
        </w:tc>
      </w:tr>
      <w:tr w:rsidR="00377EE2" w:rsidRPr="00377EE2" w:rsidTr="00377EE2">
        <w:trPr>
          <w:trHeight w:val="1620"/>
        </w:trPr>
        <w:tc>
          <w:tcPr>
            <w:tcW w:w="950"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vMerge/>
            <w:tcBorders>
              <w:top w:val="nil"/>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single" w:sz="4" w:space="0" w:color="auto"/>
              <w:right w:val="single" w:sz="4" w:space="0" w:color="auto"/>
            </w:tcBorders>
            <w:shd w:val="clear" w:color="auto" w:fill="auto"/>
            <w:hideMark/>
          </w:tcPr>
          <w:p w:rsidR="00377EE2" w:rsidRPr="00377EE2" w:rsidRDefault="00377EE2" w:rsidP="00377EE2">
            <w:pPr>
              <w:widowControl/>
              <w:jc w:val="center"/>
              <w:rPr>
                <w:rFonts w:ascii="新宋体" w:eastAsia="新宋体" w:hAnsi="新宋体" w:cs="宋体"/>
                <w:kern w:val="0"/>
                <w:sz w:val="22"/>
              </w:rPr>
            </w:pPr>
            <w:r w:rsidRPr="00377EE2">
              <w:rPr>
                <w:rFonts w:ascii="新宋体" w:eastAsia="新宋体" w:hAnsi="新宋体" w:cs="宋体" w:hint="eastAsia"/>
                <w:kern w:val="0"/>
                <w:sz w:val="22"/>
              </w:rPr>
              <w:t>严重</w:t>
            </w:r>
          </w:p>
        </w:tc>
        <w:tc>
          <w:tcPr>
            <w:tcW w:w="1694"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t>伪造、变造、转让、出租、出借3个以上许可农</w:t>
            </w:r>
            <w:r w:rsidRPr="00377EE2">
              <w:rPr>
                <w:rFonts w:ascii="宋体" w:eastAsia="宋体" w:hAnsi="宋体" w:cs="宋体" w:hint="eastAsia"/>
                <w:color w:val="000000"/>
                <w:kern w:val="0"/>
                <w:sz w:val="22"/>
              </w:rPr>
              <w:lastRenderedPageBreak/>
              <w:t>药登记证、农药生产许可证、农药经营许可证等许可证明文件涉及违法所得或者货值金额2万元以上的</w:t>
            </w:r>
          </w:p>
        </w:tc>
        <w:tc>
          <w:tcPr>
            <w:tcW w:w="3776" w:type="dxa"/>
            <w:tcBorders>
              <w:top w:val="nil"/>
              <w:left w:val="nil"/>
              <w:bottom w:val="single" w:sz="4" w:space="0" w:color="auto"/>
              <w:right w:val="single" w:sz="4" w:space="0" w:color="auto"/>
            </w:tcBorders>
            <w:shd w:val="clear" w:color="auto" w:fill="auto"/>
            <w:vAlign w:val="center"/>
            <w:hideMark/>
          </w:tcPr>
          <w:p w:rsidR="00377EE2" w:rsidRPr="00377EE2" w:rsidRDefault="00377EE2" w:rsidP="00377EE2">
            <w:pPr>
              <w:widowControl/>
              <w:jc w:val="left"/>
              <w:rPr>
                <w:rFonts w:ascii="宋体" w:eastAsia="宋体" w:hAnsi="宋体" w:cs="宋体"/>
                <w:color w:val="000000"/>
                <w:kern w:val="0"/>
                <w:sz w:val="22"/>
              </w:rPr>
            </w:pPr>
            <w:r w:rsidRPr="00377EE2">
              <w:rPr>
                <w:rFonts w:ascii="宋体" w:eastAsia="宋体" w:hAnsi="宋体" w:cs="宋体" w:hint="eastAsia"/>
                <w:color w:val="000000"/>
                <w:kern w:val="0"/>
                <w:sz w:val="22"/>
              </w:rPr>
              <w:lastRenderedPageBreak/>
              <w:t>许可证明文件由发证机关收缴或者予以吊销，没收违法所得，处 3 万元以上 5 万元以下罚款</w:t>
            </w:r>
          </w:p>
        </w:tc>
      </w:tr>
      <w:tr w:rsidR="00377EE2" w:rsidRPr="00377EE2" w:rsidTr="00377EE2">
        <w:trPr>
          <w:trHeight w:val="270"/>
        </w:trPr>
        <w:tc>
          <w:tcPr>
            <w:tcW w:w="950"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5612"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328"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922"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857"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1694"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c>
          <w:tcPr>
            <w:tcW w:w="3776" w:type="dxa"/>
            <w:tcBorders>
              <w:top w:val="nil"/>
              <w:left w:val="nil"/>
              <w:bottom w:val="nil"/>
              <w:right w:val="nil"/>
            </w:tcBorders>
            <w:shd w:val="clear" w:color="auto" w:fill="auto"/>
            <w:noWrap/>
            <w:vAlign w:val="center"/>
            <w:hideMark/>
          </w:tcPr>
          <w:p w:rsidR="00377EE2" w:rsidRPr="00377EE2" w:rsidRDefault="00377EE2" w:rsidP="00377EE2">
            <w:pPr>
              <w:widowControl/>
              <w:jc w:val="left"/>
              <w:rPr>
                <w:rFonts w:ascii="宋体" w:eastAsia="宋体" w:hAnsi="宋体" w:cs="宋体"/>
                <w:color w:val="000000"/>
                <w:kern w:val="0"/>
                <w:sz w:val="22"/>
              </w:rPr>
            </w:pPr>
          </w:p>
        </w:tc>
      </w:tr>
    </w:tbl>
    <w:p w:rsidR="00377EE2" w:rsidRPr="00377EE2" w:rsidRDefault="00377EE2"/>
    <w:sectPr w:rsidR="00377EE2" w:rsidRPr="00377EE2" w:rsidSect="00377EE2">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E2"/>
    <w:rsid w:val="000C5F25"/>
    <w:rsid w:val="00377EE2"/>
    <w:rsid w:val="00CF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华文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华文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912</dc:creator>
  <cp:lastModifiedBy>912</cp:lastModifiedBy>
  <cp:revision>1</cp:revision>
  <dcterms:created xsi:type="dcterms:W3CDTF">2021-03-29T06:39:00Z</dcterms:created>
  <dcterms:modified xsi:type="dcterms:W3CDTF">2021-03-29T07:09:00Z</dcterms:modified>
</cp:coreProperties>
</file>