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黑体" w:cs="宋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kern w:val="0"/>
          <w:sz w:val="40"/>
          <w:szCs w:val="40"/>
          <w:lang w:val="en-US" w:eastAsia="zh-CN" w:bidi="ar"/>
        </w:rPr>
      </w:pPr>
      <w:r>
        <w:rPr>
          <w:rFonts w:hint="eastAsia" w:ascii="黑体" w:hAnsi="黑体" w:eastAsia="黑体" w:cs="黑体"/>
          <w:kern w:val="0"/>
          <w:sz w:val="40"/>
          <w:szCs w:val="40"/>
          <w:lang w:val="en-US" w:eastAsia="zh-CN" w:bidi="ar"/>
        </w:rPr>
        <w:t>取水许可新办的审批服务指南</w:t>
      </w:r>
    </w:p>
    <w:tbl>
      <w:tblPr>
        <w:tblStyle w:val="5"/>
        <w:tblpPr w:leftFromText="180" w:rightFromText="180" w:vertAnchor="text" w:horzAnchor="page" w:tblpX="1794" w:tblpY="196"/>
        <w:tblOverlap w:val="never"/>
        <w:tblW w:w="8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2"/>
        <w:gridCol w:w="2775"/>
        <w:gridCol w:w="1675"/>
        <w:gridCol w:w="2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42" w:type="dxa"/>
            <w:noWrap w:val="0"/>
            <w:vAlign w:val="center"/>
          </w:tcPr>
          <w:p>
            <w:pPr>
              <w:jc w:val="center"/>
              <w:rPr>
                <w:rFonts w:hint="eastAsia" w:ascii="黑体" w:hAnsi="黑体" w:eastAsia="黑体" w:cs="黑体"/>
                <w:kern w:val="0"/>
                <w:sz w:val="21"/>
                <w:szCs w:val="21"/>
                <w:vertAlign w:val="baseline"/>
                <w:lang w:val="en-US" w:eastAsia="zh-CN" w:bidi="ar"/>
              </w:rPr>
            </w:pPr>
            <w:r>
              <w:rPr>
                <w:rFonts w:hint="eastAsia" w:ascii="黑体" w:hAnsi="黑体" w:eastAsia="黑体" w:cs="黑体"/>
                <w:kern w:val="0"/>
                <w:sz w:val="21"/>
                <w:szCs w:val="21"/>
                <w:vertAlign w:val="baseline"/>
                <w:lang w:val="en-US" w:eastAsia="zh-CN" w:bidi="ar"/>
              </w:rPr>
              <w:t>适用范围</w:t>
            </w:r>
          </w:p>
        </w:tc>
        <w:tc>
          <w:tcPr>
            <w:tcW w:w="2775" w:type="dxa"/>
            <w:noWrap w:val="0"/>
            <w:vAlign w:val="center"/>
          </w:tcPr>
          <w:p>
            <w:pPr>
              <w:pStyle w:val="3"/>
              <w:jc w:val="center"/>
              <w:rPr>
                <w:rFonts w:hint="eastAsia" w:ascii="黑体" w:hAnsi="黑体" w:eastAsia="黑体" w:cs="黑体"/>
                <w:color w:val="auto"/>
                <w:kern w:val="0"/>
                <w:sz w:val="21"/>
                <w:szCs w:val="21"/>
                <w:vertAlign w:val="baseline"/>
                <w:lang w:val="en-US" w:eastAsia="zh-CN" w:bidi="ar"/>
              </w:rPr>
            </w:pPr>
            <w:r>
              <w:rPr>
                <w:rFonts w:hint="eastAsia"/>
                <w:color w:val="auto"/>
                <w:lang w:val="en-US" w:eastAsia="zh-CN"/>
              </w:rPr>
              <w:t>本县域內取用水户</w:t>
            </w:r>
          </w:p>
        </w:tc>
        <w:tc>
          <w:tcPr>
            <w:tcW w:w="1675" w:type="dxa"/>
            <w:noWrap w:val="0"/>
            <w:vAlign w:val="center"/>
          </w:tcPr>
          <w:p>
            <w:pPr>
              <w:jc w:val="center"/>
              <w:rPr>
                <w:rFonts w:hint="eastAsia" w:ascii="黑体" w:hAnsi="黑体" w:eastAsia="黑体" w:cs="黑体"/>
                <w:kern w:val="0"/>
                <w:sz w:val="21"/>
                <w:szCs w:val="21"/>
                <w:vertAlign w:val="baseline"/>
                <w:lang w:val="en-US" w:eastAsia="zh-CN" w:bidi="ar"/>
              </w:rPr>
            </w:pPr>
            <w:r>
              <w:rPr>
                <w:rFonts w:hint="eastAsia" w:ascii="黑体" w:hAnsi="黑体" w:eastAsia="黑体" w:cs="黑体"/>
                <w:kern w:val="0"/>
                <w:sz w:val="21"/>
                <w:szCs w:val="21"/>
                <w:vertAlign w:val="baseline"/>
                <w:lang w:val="en-US" w:eastAsia="zh-CN" w:bidi="ar"/>
              </w:rPr>
              <w:t>事项类型</w:t>
            </w:r>
          </w:p>
        </w:tc>
        <w:tc>
          <w:tcPr>
            <w:tcW w:w="2565" w:type="dxa"/>
            <w:noWrap w:val="0"/>
            <w:vAlign w:val="center"/>
          </w:tcPr>
          <w:p>
            <w:pPr>
              <w:pStyle w:val="3"/>
              <w:spacing w:before="1"/>
              <w:ind w:left="132" w:firstLine="420" w:firstLineChars="200"/>
              <w:rPr>
                <w:rFonts w:hint="eastAsia" w:ascii="黑体" w:hAnsi="黑体" w:eastAsia="黑体" w:cs="黑体"/>
                <w:kern w:val="0"/>
                <w:sz w:val="21"/>
                <w:szCs w:val="21"/>
                <w:vertAlign w:val="baseline"/>
                <w:lang w:val="en-US" w:eastAsia="zh-CN" w:bidi="ar"/>
              </w:rPr>
            </w:pPr>
            <w:r>
              <w:rPr>
                <w:rFonts w:hint="eastAsia" w:ascii="黑体" w:hAnsi="黑体" w:eastAsia="黑体" w:cs="黑体"/>
                <w:kern w:val="0"/>
                <w:sz w:val="21"/>
                <w:szCs w:val="21"/>
                <w:vertAlign w:val="baseli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42" w:type="dxa"/>
            <w:noWrap w:val="0"/>
            <w:vAlign w:val="center"/>
          </w:tcPr>
          <w:p>
            <w:pPr>
              <w:jc w:val="center"/>
              <w:rPr>
                <w:rFonts w:hint="eastAsia" w:ascii="黑体" w:hAnsi="黑体" w:eastAsia="黑体" w:cs="黑体"/>
                <w:kern w:val="0"/>
                <w:sz w:val="21"/>
                <w:szCs w:val="21"/>
                <w:vertAlign w:val="baseline"/>
                <w:lang w:val="en-US" w:eastAsia="zh-CN" w:bidi="ar"/>
              </w:rPr>
            </w:pPr>
            <w:r>
              <w:rPr>
                <w:rFonts w:hint="eastAsia" w:ascii="黑体" w:eastAsia="黑体"/>
              </w:rPr>
              <w:t>受理机构</w:t>
            </w:r>
          </w:p>
        </w:tc>
        <w:tc>
          <w:tcPr>
            <w:tcW w:w="2775" w:type="dxa"/>
            <w:noWrap w:val="0"/>
            <w:vAlign w:val="center"/>
          </w:tcPr>
          <w:p>
            <w:pPr>
              <w:jc w:val="center"/>
              <w:rPr>
                <w:rFonts w:hint="eastAsia"/>
                <w:color w:val="auto"/>
                <w:lang w:val="en-US" w:eastAsia="zh-CN"/>
              </w:rPr>
            </w:pPr>
            <w:r>
              <w:rPr>
                <w:rFonts w:hint="eastAsia" w:cs="Times New Roman"/>
                <w:color w:val="auto"/>
                <w:kern w:val="2"/>
                <w:sz w:val="21"/>
                <w:szCs w:val="21"/>
                <w:lang w:val="en-US" w:eastAsia="zh-CN" w:bidi="ar-SA"/>
              </w:rPr>
              <w:t>行政审批中心水利局窗口</w:t>
            </w:r>
          </w:p>
        </w:tc>
        <w:tc>
          <w:tcPr>
            <w:tcW w:w="1675" w:type="dxa"/>
            <w:noWrap w:val="0"/>
            <w:vAlign w:val="center"/>
          </w:tcPr>
          <w:p>
            <w:pPr>
              <w:pStyle w:val="3"/>
              <w:spacing w:before="1"/>
              <w:ind w:left="133" w:leftChars="0"/>
              <w:jc w:val="center"/>
              <w:rPr>
                <w:rFonts w:hint="eastAsia" w:ascii="黑体" w:hAnsi="黑体" w:eastAsia="黑体" w:cs="黑体"/>
                <w:kern w:val="0"/>
                <w:sz w:val="21"/>
                <w:szCs w:val="21"/>
                <w:vertAlign w:val="baseline"/>
                <w:lang w:val="en-US" w:eastAsia="zh-CN" w:bidi="ar"/>
              </w:rPr>
            </w:pPr>
            <w:r>
              <w:rPr>
                <w:rFonts w:hint="eastAsia" w:ascii="黑体" w:hAnsi="Calibri" w:eastAsia="黑体" w:cs="Times New Roman"/>
                <w:kern w:val="2"/>
                <w:sz w:val="21"/>
                <w:szCs w:val="24"/>
                <w:lang w:val="en-US" w:eastAsia="zh-CN" w:bidi="ar-SA"/>
              </w:rPr>
              <w:t>决定机构</w:t>
            </w:r>
          </w:p>
        </w:tc>
        <w:tc>
          <w:tcPr>
            <w:tcW w:w="2565" w:type="dxa"/>
            <w:noWrap w:val="0"/>
            <w:vAlign w:val="center"/>
          </w:tcPr>
          <w:p>
            <w:pPr>
              <w:pStyle w:val="3"/>
              <w:spacing w:before="7"/>
              <w:jc w:val="center"/>
              <w:rPr>
                <w:rFonts w:hint="eastAsia" w:eastAsia="黑体"/>
                <w:spacing w:val="-2"/>
                <w:lang w:val="en-US" w:eastAsia="zh-CN"/>
              </w:rPr>
            </w:pPr>
            <w:r>
              <w:rPr>
                <w:rFonts w:hint="eastAsia" w:cs="Times New Roman"/>
                <w:kern w:val="2"/>
                <w:sz w:val="21"/>
                <w:szCs w:val="21"/>
                <w:lang w:val="en-US" w:eastAsia="zh-CN" w:bidi="ar-SA"/>
              </w:rPr>
              <w:t>桐柏县水利局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42" w:type="dxa"/>
            <w:noWrap w:val="0"/>
            <w:vAlign w:val="center"/>
          </w:tcPr>
          <w:p>
            <w:pPr>
              <w:jc w:val="center"/>
              <w:rPr>
                <w:rFonts w:hint="eastAsia" w:ascii="黑体" w:eastAsia="黑体"/>
              </w:rPr>
            </w:pPr>
            <w:r>
              <w:rPr>
                <w:rFonts w:hint="eastAsia" w:ascii="黑体" w:hAnsi="黑体" w:eastAsia="黑体" w:cs="黑体"/>
                <w:kern w:val="0"/>
                <w:sz w:val="21"/>
                <w:szCs w:val="21"/>
                <w:vertAlign w:val="baseline"/>
                <w:lang w:val="en-US" w:eastAsia="zh-CN" w:bidi="ar"/>
              </w:rPr>
              <w:t>办理时限</w:t>
            </w:r>
          </w:p>
        </w:tc>
        <w:tc>
          <w:tcPr>
            <w:tcW w:w="2775" w:type="dxa"/>
            <w:noWrap w:val="0"/>
            <w:vAlign w:val="center"/>
          </w:tcPr>
          <w:p>
            <w:pPr>
              <w:jc w:val="left"/>
              <w:rPr>
                <w:rFonts w:hint="eastAsia" w:cs="Times New Roman"/>
                <w:color w:val="auto"/>
                <w:kern w:val="2"/>
                <w:sz w:val="21"/>
                <w:szCs w:val="21"/>
                <w:lang w:val="en-US" w:eastAsia="zh-CN" w:bidi="ar-SA"/>
              </w:rPr>
            </w:pPr>
            <w:r>
              <w:rPr>
                <w:rFonts w:hint="eastAsia" w:cs="Times New Roman"/>
                <w:color w:val="auto"/>
                <w:kern w:val="2"/>
                <w:sz w:val="21"/>
                <w:szCs w:val="21"/>
                <w:lang w:val="en-US" w:eastAsia="zh-CN" w:bidi="ar-SA"/>
              </w:rPr>
              <w:t>法定时限：20</w:t>
            </w:r>
            <w:r>
              <w:rPr>
                <w:rFonts w:hint="eastAsia"/>
                <w:color w:val="auto"/>
              </w:rPr>
              <w:t>个工作日</w:t>
            </w:r>
          </w:p>
          <w:p>
            <w:pPr>
              <w:jc w:val="left"/>
              <w:rPr>
                <w:rFonts w:hint="eastAsia" w:cs="Times New Roman"/>
                <w:color w:val="auto"/>
                <w:kern w:val="2"/>
                <w:sz w:val="21"/>
                <w:szCs w:val="21"/>
                <w:lang w:val="en-US" w:eastAsia="zh-CN" w:bidi="ar-SA"/>
              </w:rPr>
            </w:pPr>
            <w:r>
              <w:rPr>
                <w:rFonts w:hint="eastAsia" w:cs="Times New Roman"/>
                <w:color w:val="auto"/>
                <w:kern w:val="2"/>
                <w:sz w:val="21"/>
                <w:szCs w:val="21"/>
                <w:lang w:val="en-US" w:eastAsia="zh-CN" w:bidi="ar-SA"/>
              </w:rPr>
              <w:t>承诺时限：5个工作日</w:t>
            </w:r>
          </w:p>
        </w:tc>
        <w:tc>
          <w:tcPr>
            <w:tcW w:w="1675" w:type="dxa"/>
            <w:noWrap w:val="0"/>
            <w:vAlign w:val="center"/>
          </w:tcPr>
          <w:p>
            <w:pPr>
              <w:pStyle w:val="3"/>
              <w:spacing w:before="1"/>
              <w:ind w:left="133" w:leftChars="0"/>
              <w:jc w:val="center"/>
              <w:rPr>
                <w:rFonts w:hint="eastAsia" w:ascii="黑体" w:hAnsi="Calibri" w:eastAsia="黑体" w:cs="Times New Roman"/>
                <w:kern w:val="2"/>
                <w:sz w:val="21"/>
                <w:szCs w:val="24"/>
                <w:lang w:val="en-US" w:eastAsia="zh-CN" w:bidi="ar-SA"/>
              </w:rPr>
            </w:pPr>
            <w:r>
              <w:rPr>
                <w:rFonts w:hint="eastAsia" w:ascii="黑体" w:eastAsia="黑体" w:cs="Times New Roman"/>
                <w:kern w:val="2"/>
                <w:sz w:val="21"/>
                <w:szCs w:val="24"/>
                <w:lang w:val="en-US" w:eastAsia="zh-CN" w:bidi="ar-SA"/>
              </w:rPr>
              <w:t>咨询方式</w:t>
            </w:r>
          </w:p>
        </w:tc>
        <w:tc>
          <w:tcPr>
            <w:tcW w:w="2565" w:type="dxa"/>
            <w:noWrap w:val="0"/>
            <w:vAlign w:val="center"/>
          </w:tcPr>
          <w:p>
            <w:pPr>
              <w:jc w:val="left"/>
              <w:rPr>
                <w:rFonts w:hint="eastAsia" w:ascii="Calibri" w:hAnsi="Calibri" w:eastAsia="宋体" w:cs="Times New Roman"/>
                <w:kern w:val="2"/>
                <w:sz w:val="21"/>
                <w:szCs w:val="21"/>
                <w:lang w:val="en-US" w:eastAsia="zh-CN" w:bidi="ar-SA"/>
              </w:rPr>
            </w:pPr>
            <w:r>
              <w:rPr>
                <w:rFonts w:hint="eastAsia"/>
                <w:lang w:val="en-US" w:eastAsia="zh-CN"/>
              </w:rPr>
              <w:t>现场咨询</w:t>
            </w:r>
          </w:p>
          <w:p>
            <w:pPr>
              <w:pStyle w:val="3"/>
              <w:spacing w:before="7"/>
              <w:jc w:val="left"/>
              <w:rPr>
                <w:rFonts w:hint="default" w:ascii="Calibri" w:hAnsi="Calibri" w:eastAsia="宋体" w:cs="Times New Roman"/>
                <w:kern w:val="2"/>
                <w:sz w:val="21"/>
                <w:szCs w:val="21"/>
                <w:lang w:val="en-US" w:eastAsia="zh-CN" w:bidi="ar-SA"/>
              </w:rPr>
            </w:pPr>
            <w:r>
              <w:rPr>
                <w:rFonts w:hint="eastAsia" w:cs="Times New Roman"/>
                <w:kern w:val="2"/>
                <w:sz w:val="21"/>
                <w:szCs w:val="21"/>
                <w:lang w:val="en-US" w:eastAsia="zh-CN" w:bidi="ar-SA"/>
              </w:rPr>
              <w:t>电话咨询：</w:t>
            </w:r>
            <w:r>
              <w:rPr>
                <w:rFonts w:hint="eastAsia" w:cs="Times New Roman"/>
                <w:color w:val="auto"/>
                <w:kern w:val="2"/>
                <w:sz w:val="21"/>
                <w:szCs w:val="21"/>
                <w:lang w:val="en-US" w:eastAsia="zh-CN" w:bidi="ar-SA"/>
              </w:rPr>
              <w:t>83973030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842" w:type="dxa"/>
            <w:noWrap w:val="0"/>
            <w:vAlign w:val="center"/>
          </w:tcPr>
          <w:p>
            <w:pPr>
              <w:jc w:val="center"/>
              <w:rPr>
                <w:rFonts w:hint="eastAsia" w:ascii="黑体" w:hAnsi="黑体" w:eastAsia="黑体" w:cs="黑体"/>
                <w:kern w:val="0"/>
                <w:sz w:val="21"/>
                <w:szCs w:val="21"/>
                <w:vertAlign w:val="baseline"/>
                <w:lang w:val="en-US" w:eastAsia="zh-CN" w:bidi="ar"/>
              </w:rPr>
            </w:pPr>
            <w:r>
              <w:rPr>
                <w:rFonts w:hint="eastAsia" w:ascii="黑体" w:hAnsi="Calibri" w:eastAsia="黑体" w:cs="Times New Roman"/>
                <w:kern w:val="2"/>
                <w:sz w:val="21"/>
                <w:szCs w:val="24"/>
                <w:lang w:val="en-US" w:eastAsia="zh-CN" w:bidi="ar-SA"/>
              </w:rPr>
              <w:t>受理</w:t>
            </w:r>
            <w:r>
              <w:rPr>
                <w:rFonts w:hint="eastAsia" w:ascii="黑体" w:eastAsia="黑体" w:cs="Times New Roman"/>
                <w:kern w:val="2"/>
                <w:sz w:val="21"/>
                <w:szCs w:val="24"/>
                <w:lang w:val="en-US" w:eastAsia="zh-CN" w:bidi="ar-SA"/>
              </w:rPr>
              <w:t>方式</w:t>
            </w:r>
          </w:p>
        </w:tc>
        <w:tc>
          <w:tcPr>
            <w:tcW w:w="2775" w:type="dxa"/>
            <w:noWrap w:val="0"/>
            <w:vAlign w:val="center"/>
          </w:tcPr>
          <w:p>
            <w:pPr>
              <w:jc w:val="left"/>
              <w:rPr>
                <w:rFonts w:hint="eastAsia" w:cs="Times New Roman"/>
                <w:kern w:val="2"/>
                <w:sz w:val="21"/>
                <w:szCs w:val="21"/>
                <w:lang w:val="en-US" w:eastAsia="zh-CN" w:bidi="ar-SA"/>
              </w:rPr>
            </w:pPr>
            <w:r>
              <w:rPr>
                <w:rFonts w:hint="eastAsia" w:cs="Times New Roman"/>
                <w:kern w:val="2"/>
                <w:sz w:val="21"/>
                <w:szCs w:val="21"/>
                <w:lang w:val="en-US" w:eastAsia="zh-CN" w:bidi="ar-SA"/>
              </w:rPr>
              <w:t>窗口受理、网上申报</w:t>
            </w:r>
          </w:p>
        </w:tc>
        <w:tc>
          <w:tcPr>
            <w:tcW w:w="1675" w:type="dxa"/>
            <w:noWrap w:val="0"/>
            <w:vAlign w:val="center"/>
          </w:tcPr>
          <w:p>
            <w:pPr>
              <w:pStyle w:val="3"/>
              <w:spacing w:before="1"/>
              <w:ind w:left="133" w:leftChars="0"/>
              <w:jc w:val="center"/>
              <w:rPr>
                <w:rFonts w:hint="eastAsia" w:ascii="黑体" w:eastAsia="黑体" w:cs="Times New Roman"/>
                <w:kern w:val="2"/>
                <w:sz w:val="21"/>
                <w:szCs w:val="24"/>
                <w:lang w:val="en-US" w:eastAsia="zh-CN" w:bidi="ar-SA"/>
              </w:rPr>
            </w:pPr>
            <w:r>
              <w:rPr>
                <w:rFonts w:hint="eastAsia" w:ascii="黑体" w:eastAsia="黑体" w:cs="Times New Roman"/>
                <w:kern w:val="2"/>
                <w:sz w:val="21"/>
                <w:szCs w:val="24"/>
                <w:lang w:val="en-US" w:eastAsia="zh-CN" w:bidi="ar-SA"/>
              </w:rPr>
              <w:t>结果送达</w:t>
            </w:r>
          </w:p>
        </w:tc>
        <w:tc>
          <w:tcPr>
            <w:tcW w:w="2565" w:type="dxa"/>
            <w:noWrap w:val="0"/>
            <w:vAlign w:val="center"/>
          </w:tcPr>
          <w:p>
            <w:pPr>
              <w:pStyle w:val="3"/>
              <w:spacing w:before="7"/>
              <w:jc w:val="left"/>
              <w:rPr>
                <w:rFonts w:hint="eastAsia" w:cs="Times New Roman"/>
                <w:kern w:val="2"/>
                <w:sz w:val="21"/>
                <w:szCs w:val="21"/>
                <w:lang w:val="en-US" w:eastAsia="zh-CN" w:bidi="ar-SA"/>
              </w:rPr>
            </w:pPr>
            <w:r>
              <w:rPr>
                <w:rFonts w:hint="eastAsia" w:cs="Times New Roman"/>
                <w:kern w:val="2"/>
                <w:sz w:val="21"/>
                <w:szCs w:val="21"/>
                <w:lang w:val="en-US" w:eastAsia="zh-CN" w:bidi="ar-SA"/>
              </w:rPr>
              <w:t>窗口领取、邮递送达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842" w:type="dxa"/>
            <w:noWrap w:val="0"/>
            <w:vAlign w:val="center"/>
          </w:tcPr>
          <w:p>
            <w:pPr>
              <w:jc w:val="center"/>
              <w:rPr>
                <w:rFonts w:hint="eastAsia" w:ascii="黑体" w:hAnsi="黑体" w:eastAsia="黑体" w:cs="黑体"/>
                <w:kern w:val="0"/>
                <w:sz w:val="52"/>
                <w:szCs w:val="52"/>
                <w:vertAlign w:val="baseline"/>
                <w:lang w:val="en-US" w:eastAsia="zh-CN" w:bidi="ar"/>
              </w:rPr>
            </w:pPr>
            <w:r>
              <w:rPr>
                <w:rFonts w:hint="eastAsia" w:ascii="黑体" w:hAnsi="黑体" w:eastAsia="黑体" w:cs="黑体"/>
                <w:kern w:val="0"/>
                <w:sz w:val="21"/>
                <w:szCs w:val="21"/>
                <w:vertAlign w:val="baseline"/>
                <w:lang w:val="en-US" w:eastAsia="zh-CN" w:bidi="ar"/>
              </w:rPr>
              <w:t>设立依据</w:t>
            </w:r>
          </w:p>
        </w:tc>
        <w:tc>
          <w:tcPr>
            <w:tcW w:w="7015" w:type="dxa"/>
            <w:gridSpan w:val="3"/>
            <w:noWrap w:val="0"/>
            <w:vAlign w:val="top"/>
          </w:tcPr>
          <w:p>
            <w:pPr>
              <w:keepNext w:val="0"/>
              <w:keepLines w:val="0"/>
              <w:widowControl/>
              <w:numPr>
                <w:ilvl w:val="0"/>
                <w:numId w:val="0"/>
              </w:numPr>
              <w:suppressLineNumbers w:val="0"/>
              <w:ind w:leftChars="0"/>
              <w:jc w:val="left"/>
              <w:rPr>
                <w:rFonts w:hint="eastAsia" w:ascii="宋体" w:hAnsi="宋体" w:eastAsia="宋体" w:cs="宋体"/>
                <w:kern w:val="0"/>
                <w:sz w:val="24"/>
                <w:szCs w:val="24"/>
                <w:vertAlign w:val="baseline"/>
                <w:lang w:val="en-US" w:eastAsia="zh-CN" w:bidi="ar"/>
              </w:rPr>
            </w:pPr>
            <w:r>
              <w:rPr>
                <w:rFonts w:hint="eastAsia" w:cs="Times New Roman"/>
                <w:kern w:val="2"/>
                <w:sz w:val="21"/>
                <w:szCs w:val="21"/>
                <w:lang w:val="en-US" w:eastAsia="zh-CN" w:bidi="ar-SA"/>
              </w:rPr>
              <w:t>依据 《取水许可和水资源费征收管理条例》（中华人民共和国国务院令第460号，《取水许可管理办法》（水利部令34号），《河南省取水许可和水资源费征收管理办法》（河南省人民政府126号令）。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1842" w:type="dxa"/>
            <w:noWrap w:val="0"/>
            <w:vAlign w:val="center"/>
          </w:tcPr>
          <w:p>
            <w:pPr>
              <w:pStyle w:val="3"/>
              <w:ind w:firstLine="420" w:firstLineChars="200"/>
              <w:rPr>
                <w:rFonts w:hint="eastAsia" w:ascii="黑体" w:hAnsi="黑体" w:eastAsia="黑体" w:cs="黑体"/>
                <w:kern w:val="0"/>
                <w:sz w:val="52"/>
                <w:szCs w:val="52"/>
                <w:vertAlign w:val="baseline"/>
                <w:lang w:val="en-US" w:eastAsia="zh-CN" w:bidi="ar"/>
              </w:rPr>
            </w:pPr>
            <w:r>
              <w:rPr>
                <w:rFonts w:hint="eastAsia" w:ascii="黑体" w:hAnsi="Calibri" w:eastAsia="黑体" w:cs="Times New Roman"/>
                <w:kern w:val="2"/>
                <w:sz w:val="21"/>
                <w:szCs w:val="24"/>
                <w:lang w:val="en-US" w:eastAsia="zh-CN" w:bidi="ar-SA"/>
              </w:rPr>
              <w:t>办理条件</w:t>
            </w:r>
          </w:p>
        </w:tc>
        <w:tc>
          <w:tcPr>
            <w:tcW w:w="7015" w:type="dxa"/>
            <w:gridSpan w:val="3"/>
            <w:noWrap w:val="0"/>
            <w:vAlign w:val="center"/>
          </w:tcPr>
          <w:p>
            <w:pPr>
              <w:jc w:val="left"/>
              <w:rPr>
                <w:rFonts w:hint="eastAsia" w:cs="Times New Roman"/>
                <w:kern w:val="2"/>
                <w:sz w:val="21"/>
                <w:szCs w:val="21"/>
                <w:lang w:val="en-US" w:eastAsia="zh-CN" w:bidi="ar-SA"/>
              </w:rPr>
            </w:pPr>
            <w:r>
              <w:rPr>
                <w:rFonts w:hint="eastAsia" w:cs="Times New Roman"/>
                <w:kern w:val="2"/>
                <w:sz w:val="21"/>
                <w:szCs w:val="21"/>
                <w:lang w:val="en-US" w:eastAsia="zh-CN" w:bidi="ar-SA"/>
              </w:rPr>
              <w:t>取水许可新办</w:t>
            </w:r>
          </w:p>
          <w:p>
            <w:pPr>
              <w:keepNext w:val="0"/>
              <w:keepLines w:val="0"/>
              <w:widowControl/>
              <w:suppressLineNumbers w:val="0"/>
              <w:jc w:val="left"/>
              <w:rPr>
                <w:rFonts w:hint="eastAsia" w:ascii="宋体" w:hAnsi="宋体" w:eastAsia="宋体" w:cs="宋体"/>
                <w:kern w:val="0"/>
                <w:sz w:val="24"/>
                <w:szCs w:val="24"/>
                <w:vertAlign w:val="baseline"/>
                <w:lang w:val="en-US" w:eastAsia="zh-CN" w:bidi="ar"/>
              </w:rPr>
            </w:pPr>
            <w:r>
              <w:rPr>
                <w:rFonts w:hint="eastAsia" w:cs="Times New Roman"/>
                <w:kern w:val="2"/>
                <w:sz w:val="21"/>
                <w:szCs w:val="21"/>
                <w:lang w:val="en-US" w:eastAsia="zh-CN" w:bidi="ar-SA"/>
              </w:rPr>
              <w:t>1.在本县行政区域内利用取水工程或者设施直接从江河、湖泊或者地下取用水资源的单位和个人。</w:t>
            </w:r>
            <w:r>
              <w:rPr>
                <w:rFonts w:hint="default" w:cs="Times New Roman"/>
                <w:kern w:val="2"/>
                <w:sz w:val="21"/>
                <w:szCs w:val="21"/>
                <w:lang w:val="en-US" w:eastAsia="zh-CN" w:bidi="ar-SA"/>
              </w:rPr>
              <w:br w:type="textWrapping"/>
            </w:r>
            <w:r>
              <w:rPr>
                <w:rFonts w:hint="default" w:cs="Times New Roman"/>
                <w:kern w:val="2"/>
                <w:sz w:val="21"/>
                <w:szCs w:val="21"/>
                <w:lang w:val="en-US" w:eastAsia="zh-CN" w:bidi="ar-SA"/>
              </w:rPr>
              <w:t>2.所申请的取水许可审批权限属于</w:t>
            </w:r>
            <w:r>
              <w:rPr>
                <w:rFonts w:hint="eastAsia" w:cs="Times New Roman"/>
                <w:kern w:val="2"/>
                <w:sz w:val="21"/>
                <w:szCs w:val="21"/>
                <w:lang w:val="en-US" w:eastAsia="zh-CN" w:bidi="ar-SA"/>
              </w:rPr>
              <w:t>县</w:t>
            </w:r>
            <w:r>
              <w:rPr>
                <w:rFonts w:hint="default" w:cs="Times New Roman"/>
                <w:kern w:val="2"/>
                <w:sz w:val="21"/>
                <w:szCs w:val="21"/>
                <w:lang w:val="en-US" w:eastAsia="zh-CN" w:bidi="ar-SA"/>
              </w:rPr>
              <w:t>水利</w:t>
            </w:r>
            <w:r>
              <w:rPr>
                <w:rFonts w:hint="eastAsia" w:cs="Times New Roman"/>
                <w:kern w:val="2"/>
                <w:sz w:val="21"/>
                <w:szCs w:val="21"/>
                <w:lang w:val="en-US" w:eastAsia="zh-CN" w:bidi="ar-SA"/>
              </w:rPr>
              <w:t>局</w:t>
            </w:r>
            <w:r>
              <w:rPr>
                <w:rFonts w:hint="default" w:cs="Times New Roman"/>
                <w:kern w:val="2"/>
                <w:sz w:val="21"/>
                <w:szCs w:val="21"/>
                <w:lang w:val="en-US" w:eastAsia="zh-CN" w:bidi="ar-SA"/>
              </w:rPr>
              <w:t>管理权限范围。</w:t>
            </w:r>
            <w:r>
              <w:rPr>
                <w:rFonts w:hint="default" w:cs="Times New Roman"/>
                <w:kern w:val="2"/>
                <w:sz w:val="21"/>
                <w:szCs w:val="21"/>
                <w:lang w:val="en-US" w:eastAsia="zh-CN" w:bidi="ar-SA"/>
              </w:rPr>
              <w:br w:type="textWrapping"/>
            </w:r>
            <w:r>
              <w:rPr>
                <w:rFonts w:hint="default" w:cs="Times New Roman"/>
                <w:kern w:val="2"/>
                <w:sz w:val="21"/>
                <w:szCs w:val="21"/>
                <w:lang w:val="en-US" w:eastAsia="zh-CN" w:bidi="ar-SA"/>
              </w:rPr>
              <w:t>3.取水申请报送程序符合规定；申请材料齐全完整，符合法定形式。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1842" w:type="dxa"/>
            <w:noWrap w:val="0"/>
            <w:vAlign w:val="center"/>
          </w:tcPr>
          <w:p>
            <w:pPr>
              <w:jc w:val="center"/>
              <w:rPr>
                <w:rFonts w:hint="eastAsia" w:ascii="黑体" w:hAnsi="黑体" w:eastAsia="黑体" w:cs="黑体"/>
                <w:kern w:val="0"/>
                <w:sz w:val="52"/>
                <w:szCs w:val="52"/>
                <w:vertAlign w:val="baseline"/>
                <w:lang w:val="en-US" w:eastAsia="zh-CN" w:bidi="ar"/>
              </w:rPr>
            </w:pPr>
            <w:r>
              <w:rPr>
                <w:rFonts w:hint="eastAsia" w:ascii="黑体" w:hAnsi="Calibri" w:eastAsia="黑体" w:cs="Times New Roman"/>
                <w:kern w:val="2"/>
                <w:sz w:val="21"/>
                <w:szCs w:val="24"/>
                <w:lang w:val="en-US" w:eastAsia="zh-CN" w:bidi="ar-SA"/>
              </w:rPr>
              <w:t>申办</w:t>
            </w:r>
            <w:r>
              <w:rPr>
                <w:rFonts w:hint="eastAsia" w:ascii="黑体" w:eastAsia="黑体" w:cs="Times New Roman"/>
                <w:kern w:val="2"/>
                <w:sz w:val="21"/>
                <w:szCs w:val="24"/>
                <w:lang w:val="en-US" w:eastAsia="zh-CN" w:bidi="ar-SA"/>
              </w:rPr>
              <w:t>材料</w:t>
            </w:r>
          </w:p>
        </w:tc>
        <w:tc>
          <w:tcPr>
            <w:tcW w:w="7015" w:type="dxa"/>
            <w:gridSpan w:val="3"/>
            <w:noWrap w:val="0"/>
            <w:vAlign w:val="center"/>
          </w:tcPr>
          <w:p>
            <w:pPr>
              <w:keepNext w:val="0"/>
              <w:keepLines w:val="0"/>
              <w:widowControl/>
              <w:numPr>
                <w:ilvl w:val="0"/>
                <w:numId w:val="0"/>
              </w:numPr>
              <w:suppressLineNumbers w:val="0"/>
              <w:jc w:val="left"/>
              <w:rPr>
                <w:rFonts w:hint="eastAsia"/>
                <w:lang w:val="en-US" w:eastAsia="zh-CN"/>
              </w:rPr>
            </w:pPr>
            <w:r>
              <w:rPr>
                <w:rFonts w:hint="eastAsia"/>
                <w:lang w:val="en-US" w:eastAsia="zh-CN"/>
              </w:rPr>
              <w:t>取水许可新办</w:t>
            </w:r>
          </w:p>
          <w:p>
            <w:pPr>
              <w:pStyle w:val="2"/>
              <w:numPr>
                <w:ilvl w:val="0"/>
                <w:numId w:val="0"/>
              </w:numPr>
              <w:rPr>
                <w:rFonts w:hint="default" w:cs="Times New Roman"/>
                <w:kern w:val="2"/>
                <w:sz w:val="21"/>
                <w:szCs w:val="21"/>
                <w:lang w:val="en-US" w:eastAsia="zh-CN" w:bidi="ar-SA"/>
              </w:rPr>
            </w:pPr>
            <w:r>
              <w:rPr>
                <w:rFonts w:hint="eastAsia"/>
                <w:lang w:val="en-US" w:eastAsia="zh-CN"/>
              </w:rPr>
              <w:t>1、与第三者利害关系的相关说明2、取水许可申请书3、营业执照、法人身份证4、项目备案材料5、与供水单位签订的供水协议6、建设项目水资源论证报告书（表）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1" w:hRule="atLeast"/>
        </w:trPr>
        <w:tc>
          <w:tcPr>
            <w:tcW w:w="1842" w:type="dxa"/>
            <w:noWrap w:val="0"/>
            <w:vAlign w:val="center"/>
          </w:tcPr>
          <w:p>
            <w:pPr>
              <w:jc w:val="center"/>
              <w:rPr>
                <w:rFonts w:hint="eastAsia" w:ascii="黑体" w:hAnsi="Calibri" w:eastAsia="黑体" w:cs="Times New Roman"/>
                <w:kern w:val="2"/>
                <w:sz w:val="21"/>
                <w:szCs w:val="24"/>
                <w:lang w:val="en-US" w:eastAsia="zh-CN" w:bidi="ar-SA"/>
              </w:rPr>
            </w:pPr>
            <w:r>
              <w:rPr>
                <w:rFonts w:hint="eastAsia" w:ascii="黑体" w:hAnsi="黑体" w:eastAsia="黑体" w:cs="黑体"/>
                <w:kern w:val="0"/>
                <w:sz w:val="21"/>
                <w:szCs w:val="21"/>
                <w:vertAlign w:val="baseline"/>
                <w:lang w:val="en-US" w:eastAsia="zh-CN" w:bidi="ar"/>
              </w:rPr>
              <w:t>办理流程</w:t>
            </w:r>
          </w:p>
        </w:tc>
        <w:tc>
          <w:tcPr>
            <w:tcW w:w="7015" w:type="dxa"/>
            <w:gridSpan w:val="3"/>
            <w:noWrap w:val="0"/>
            <w:vAlign w:val="center"/>
          </w:tcPr>
          <w:p>
            <w:pPr>
              <w:jc w:val="left"/>
              <w:rPr>
                <w:rFonts w:hint="default" w:cs="Times New Roman"/>
                <w:kern w:val="2"/>
                <w:sz w:val="21"/>
                <w:szCs w:val="21"/>
                <w:lang w:val="en-US" w:eastAsia="zh-CN" w:bidi="ar-SA"/>
              </w:rPr>
            </w:pPr>
            <w:r>
              <w:rPr>
                <w:rFonts w:hint="eastAsia" w:cs="Times New Roman"/>
                <w:kern w:val="2"/>
                <w:sz w:val="21"/>
                <w:szCs w:val="21"/>
                <w:lang w:val="en-US" w:eastAsia="zh-CN" w:bidi="ar-SA"/>
              </w:rPr>
              <w:t>（1）收件：申请人提出行政许可申请。</w:t>
            </w:r>
          </w:p>
          <w:p>
            <w:pPr>
              <w:jc w:val="left"/>
              <w:rPr>
                <w:rFonts w:hint="eastAsia" w:cs="Times New Roman"/>
                <w:kern w:val="2"/>
                <w:sz w:val="21"/>
                <w:szCs w:val="21"/>
                <w:lang w:val="en-US" w:eastAsia="zh-CN" w:bidi="ar-SA"/>
              </w:rPr>
            </w:pPr>
            <w:r>
              <w:rPr>
                <w:rFonts w:hint="eastAsia" w:cs="Times New Roman"/>
                <w:kern w:val="2"/>
                <w:sz w:val="21"/>
                <w:szCs w:val="21"/>
                <w:lang w:val="en-US" w:eastAsia="zh-CN" w:bidi="ar-SA"/>
              </w:rPr>
              <w:t>（2）受理：对申请材料进行初步审核。经审核，申请材料齐全、符合法定形式，或者申请人按照本行政机关的要求提交全部补正申请材料的，予以受理，并向申请人出具加盖本行政机关专用印章和注明日期的书面凭证。申请材料不齐全或不符合法定形式的，应当当场或者在5日内一次告知申请人需要补正的全部内容。不属于许可范畴或不属于本机关职权范围的，不予受理，并向申请人出具加盖本行政机关专用印章和注明日期的书面凭证。</w:t>
            </w:r>
          </w:p>
          <w:p>
            <w:pPr>
              <w:jc w:val="left"/>
              <w:rPr>
                <w:rFonts w:hint="eastAsia" w:cs="Times New Roman"/>
                <w:kern w:val="2"/>
                <w:sz w:val="21"/>
                <w:szCs w:val="21"/>
                <w:lang w:val="en-US" w:eastAsia="zh-CN" w:bidi="ar-SA"/>
              </w:rPr>
            </w:pPr>
            <w:r>
              <w:rPr>
                <w:rFonts w:hint="eastAsia" w:cs="Times New Roman"/>
                <w:kern w:val="2"/>
                <w:sz w:val="21"/>
                <w:szCs w:val="21"/>
                <w:lang w:val="en-US" w:eastAsia="zh-CN" w:bidi="ar-SA"/>
              </w:rPr>
              <w:t>（3）审查：审批机关受理取水申请后，应当对取水申请材料进行全面审查，并综合考虑取水可能对水资源的节约保护和经济社会发展带来的影响，决定是否批准取水申请。《取水许可和水资源费征收管理条例 》（中华人民共和国国务院令第460号 ）第二十条所列情形，审批机关不予批准，并在作出不批准的决定时，书面告知申请人不批准的理由和依据。</w:t>
            </w:r>
          </w:p>
          <w:p>
            <w:pPr>
              <w:jc w:val="left"/>
              <w:rPr>
                <w:rFonts w:hint="eastAsia" w:cs="Times New Roman"/>
                <w:kern w:val="2"/>
                <w:sz w:val="21"/>
                <w:szCs w:val="21"/>
                <w:lang w:val="en-US" w:eastAsia="zh-CN" w:bidi="ar-SA"/>
              </w:rPr>
            </w:pPr>
            <w:r>
              <w:rPr>
                <w:rFonts w:hint="eastAsia" w:cs="Times New Roman"/>
                <w:kern w:val="2"/>
                <w:sz w:val="21"/>
                <w:szCs w:val="21"/>
                <w:lang w:val="en-US" w:eastAsia="zh-CN" w:bidi="ar-SA"/>
              </w:rPr>
              <w:t>（4）决定：对于审查通过的，作出准予行政许可决定。对于审查不通过的，作出不予行政许可决定。</w:t>
            </w:r>
          </w:p>
          <w:p>
            <w:pPr>
              <w:numPr>
                <w:ilvl w:val="0"/>
                <w:numId w:val="0"/>
              </w:numPr>
              <w:jc w:val="left"/>
              <w:rPr>
                <w:rFonts w:hint="eastAsia" w:ascii="宋体" w:hAnsi="宋体" w:eastAsia="宋体" w:cs="宋体"/>
                <w:sz w:val="24"/>
                <w:szCs w:val="24"/>
                <w:lang w:val="en-US" w:eastAsia="zh-CN"/>
              </w:rPr>
            </w:pPr>
            <w:r>
              <w:rPr>
                <w:rFonts w:hint="eastAsia" w:cs="Times New Roman"/>
                <w:kern w:val="2"/>
                <w:sz w:val="21"/>
                <w:szCs w:val="21"/>
                <w:lang w:val="en-US" w:eastAsia="zh-CN" w:bidi="ar-SA"/>
              </w:rPr>
              <w:t>（5）送达：及时通知申请人领取批文或邮寄送达。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842" w:type="dxa"/>
            <w:noWrap w:val="0"/>
            <w:vAlign w:val="center"/>
          </w:tcPr>
          <w:p>
            <w:pPr>
              <w:jc w:val="center"/>
              <w:rPr>
                <w:rFonts w:hint="eastAsia" w:ascii="黑体" w:hAnsi="黑体" w:eastAsia="黑体" w:cs="黑体"/>
                <w:kern w:val="0"/>
                <w:sz w:val="21"/>
                <w:szCs w:val="21"/>
                <w:vertAlign w:val="baseline"/>
                <w:lang w:val="en-US" w:eastAsia="zh-CN" w:bidi="ar"/>
              </w:rPr>
            </w:pPr>
            <w:r>
              <w:rPr>
                <w:rFonts w:hint="eastAsia" w:ascii="黑体" w:eastAsia="黑体"/>
                <w:lang w:val="en-US" w:eastAsia="zh-CN"/>
              </w:rPr>
              <w:t>收费依据及标准</w:t>
            </w:r>
          </w:p>
        </w:tc>
        <w:tc>
          <w:tcPr>
            <w:tcW w:w="7015" w:type="dxa"/>
            <w:gridSpan w:val="3"/>
            <w:noWrap w:val="0"/>
            <w:vAlign w:val="center"/>
          </w:tcPr>
          <w:p>
            <w:pPr>
              <w:pStyle w:val="3"/>
              <w:spacing w:before="7"/>
              <w:jc w:val="center"/>
              <w:rPr>
                <w:rFonts w:hint="eastAsia" w:ascii="宋体" w:hAnsi="宋体" w:eastAsia="宋体" w:cs="宋体"/>
                <w:sz w:val="24"/>
                <w:szCs w:val="24"/>
                <w:lang w:val="en-US" w:eastAsia="zh-CN"/>
              </w:rPr>
            </w:pPr>
            <w:r>
              <w:rPr>
                <w:rFonts w:hint="eastAsia" w:cs="Times New Roman"/>
                <w:kern w:val="2"/>
                <w:sz w:val="21"/>
                <w:szCs w:val="21"/>
                <w:lang w:val="en-US" w:eastAsia="zh-CN" w:bidi="ar-SA"/>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842" w:type="dxa"/>
            <w:noWrap w:val="0"/>
            <w:vAlign w:val="center"/>
          </w:tcPr>
          <w:p>
            <w:pPr>
              <w:jc w:val="center"/>
              <w:rPr>
                <w:rFonts w:hint="eastAsia" w:ascii="黑体" w:eastAsia="黑体"/>
                <w:lang w:val="en-US" w:eastAsia="zh-CN"/>
              </w:rPr>
            </w:pPr>
            <w:r>
              <w:rPr>
                <w:rFonts w:hint="eastAsia" w:ascii="黑体" w:eastAsia="黑体" w:cs="Times New Roman"/>
                <w:kern w:val="2"/>
                <w:sz w:val="21"/>
                <w:szCs w:val="24"/>
                <w:lang w:val="en-US" w:eastAsia="zh-CN" w:bidi="ar-SA"/>
              </w:rPr>
              <w:t>监督投诉渠道</w:t>
            </w:r>
          </w:p>
        </w:tc>
        <w:tc>
          <w:tcPr>
            <w:tcW w:w="7015" w:type="dxa"/>
            <w:gridSpan w:val="3"/>
            <w:noWrap w:val="0"/>
            <w:vAlign w:val="center"/>
          </w:tcPr>
          <w:p>
            <w:pPr>
              <w:jc w:val="center"/>
              <w:rPr>
                <w:rFonts w:hint="eastAsia" w:cs="Times New Roman"/>
                <w:kern w:val="2"/>
                <w:sz w:val="21"/>
                <w:szCs w:val="21"/>
                <w:lang w:val="en-US" w:eastAsia="zh-CN" w:bidi="ar-SA"/>
              </w:rPr>
            </w:pPr>
            <w:r>
              <w:rPr>
                <w:rFonts w:hint="eastAsia" w:ascii="黑体" w:eastAsia="黑体" w:cs="Times New Roman"/>
                <w:color w:val="auto"/>
                <w:kern w:val="2"/>
                <w:sz w:val="21"/>
                <w:szCs w:val="24"/>
                <w:lang w:val="en-US" w:eastAsia="zh-CN" w:bidi="ar-SA"/>
              </w:rPr>
              <w:t>水利局办公室、电话0377-68222140</w:t>
            </w:r>
          </w:p>
        </w:tc>
      </w:tr>
    </w:tbl>
    <w:p>
      <w:pPr>
        <w:sectPr>
          <w:pgSz w:w="11906" w:h="16838"/>
          <w:pgMar w:top="1240" w:right="1800" w:bottom="1118"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取水许可变更（水权变更）的审批服务指南</w:t>
      </w:r>
    </w:p>
    <w:tbl>
      <w:tblPr>
        <w:tblStyle w:val="5"/>
        <w:tblpPr w:leftFromText="180" w:rightFromText="180" w:vertAnchor="text" w:horzAnchor="page" w:tblpX="1794" w:tblpY="196"/>
        <w:tblOverlap w:val="never"/>
        <w:tblW w:w="91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3"/>
        <w:gridCol w:w="2882"/>
        <w:gridCol w:w="1740"/>
        <w:gridCol w:w="2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13" w:type="dxa"/>
            <w:noWrap w:val="0"/>
            <w:vAlign w:val="center"/>
          </w:tcPr>
          <w:p>
            <w:pPr>
              <w:jc w:val="center"/>
              <w:rPr>
                <w:rFonts w:hint="eastAsia" w:ascii="黑体" w:hAnsi="黑体" w:eastAsia="黑体" w:cs="黑体"/>
                <w:kern w:val="0"/>
                <w:sz w:val="21"/>
                <w:szCs w:val="21"/>
                <w:vertAlign w:val="baseline"/>
                <w:lang w:val="en-US" w:eastAsia="zh-CN" w:bidi="ar"/>
              </w:rPr>
            </w:pPr>
            <w:r>
              <w:rPr>
                <w:rFonts w:hint="eastAsia" w:ascii="黑体" w:hAnsi="黑体" w:eastAsia="黑体" w:cs="黑体"/>
                <w:kern w:val="0"/>
                <w:sz w:val="21"/>
                <w:szCs w:val="21"/>
                <w:vertAlign w:val="baseline"/>
                <w:lang w:val="en-US" w:eastAsia="zh-CN" w:bidi="ar"/>
              </w:rPr>
              <w:t>适用范围</w:t>
            </w:r>
          </w:p>
        </w:tc>
        <w:tc>
          <w:tcPr>
            <w:tcW w:w="2882" w:type="dxa"/>
            <w:noWrap w:val="0"/>
            <w:vAlign w:val="center"/>
          </w:tcPr>
          <w:p>
            <w:pPr>
              <w:pStyle w:val="3"/>
              <w:ind w:left="557"/>
              <w:jc w:val="both"/>
              <w:rPr>
                <w:rFonts w:hint="eastAsia" w:ascii="黑体" w:hAnsi="黑体" w:eastAsia="黑体" w:cs="黑体"/>
                <w:color w:val="auto"/>
                <w:kern w:val="0"/>
                <w:sz w:val="21"/>
                <w:szCs w:val="21"/>
                <w:vertAlign w:val="baseline"/>
                <w:lang w:val="en-US" w:eastAsia="zh-CN" w:bidi="ar"/>
              </w:rPr>
            </w:pPr>
            <w:r>
              <w:rPr>
                <w:rFonts w:hint="eastAsia"/>
                <w:color w:val="auto"/>
                <w:lang w:val="en-US" w:eastAsia="zh-CN"/>
              </w:rPr>
              <w:t>本县域內取用水户</w:t>
            </w:r>
          </w:p>
        </w:tc>
        <w:tc>
          <w:tcPr>
            <w:tcW w:w="1740" w:type="dxa"/>
            <w:noWrap w:val="0"/>
            <w:vAlign w:val="center"/>
          </w:tcPr>
          <w:p>
            <w:pPr>
              <w:jc w:val="center"/>
              <w:rPr>
                <w:rFonts w:hint="eastAsia" w:ascii="黑体" w:hAnsi="黑体" w:eastAsia="黑体" w:cs="黑体"/>
                <w:kern w:val="0"/>
                <w:sz w:val="21"/>
                <w:szCs w:val="21"/>
                <w:vertAlign w:val="baseline"/>
                <w:lang w:val="en-US" w:eastAsia="zh-CN" w:bidi="ar"/>
              </w:rPr>
            </w:pPr>
            <w:r>
              <w:rPr>
                <w:rFonts w:hint="eastAsia" w:ascii="黑体" w:hAnsi="黑体" w:eastAsia="黑体" w:cs="黑体"/>
                <w:kern w:val="0"/>
                <w:sz w:val="21"/>
                <w:szCs w:val="21"/>
                <w:vertAlign w:val="baseline"/>
                <w:lang w:val="en-US" w:eastAsia="zh-CN" w:bidi="ar"/>
              </w:rPr>
              <w:t>事项类型</w:t>
            </w:r>
          </w:p>
        </w:tc>
        <w:tc>
          <w:tcPr>
            <w:tcW w:w="2664" w:type="dxa"/>
            <w:noWrap w:val="0"/>
            <w:vAlign w:val="center"/>
          </w:tcPr>
          <w:p>
            <w:pPr>
              <w:pStyle w:val="3"/>
              <w:spacing w:before="1"/>
              <w:ind w:left="132" w:firstLine="420" w:firstLineChars="200"/>
              <w:rPr>
                <w:rFonts w:hint="eastAsia" w:ascii="黑体" w:hAnsi="黑体" w:eastAsia="黑体" w:cs="黑体"/>
                <w:kern w:val="0"/>
                <w:sz w:val="21"/>
                <w:szCs w:val="21"/>
                <w:vertAlign w:val="baseline"/>
                <w:lang w:val="en-US" w:eastAsia="zh-CN" w:bidi="ar"/>
              </w:rPr>
            </w:pPr>
            <w:r>
              <w:rPr>
                <w:rFonts w:hint="eastAsia" w:ascii="黑体" w:hAnsi="黑体" w:eastAsia="黑体" w:cs="黑体"/>
                <w:kern w:val="0"/>
                <w:sz w:val="21"/>
                <w:szCs w:val="21"/>
                <w:vertAlign w:val="baseline"/>
                <w:lang w:val="en-US" w:eastAsia="zh-CN" w:bidi="ar"/>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913" w:type="dxa"/>
            <w:noWrap w:val="0"/>
            <w:vAlign w:val="center"/>
          </w:tcPr>
          <w:p>
            <w:pPr>
              <w:jc w:val="center"/>
              <w:rPr>
                <w:rFonts w:hint="eastAsia" w:ascii="黑体" w:hAnsi="黑体" w:eastAsia="黑体" w:cs="黑体"/>
                <w:kern w:val="0"/>
                <w:sz w:val="21"/>
                <w:szCs w:val="21"/>
                <w:vertAlign w:val="baseline"/>
                <w:lang w:val="en-US" w:eastAsia="zh-CN" w:bidi="ar"/>
              </w:rPr>
            </w:pPr>
            <w:r>
              <w:rPr>
                <w:rFonts w:hint="eastAsia" w:ascii="黑体" w:eastAsia="黑体"/>
              </w:rPr>
              <w:t>受理机构</w:t>
            </w:r>
          </w:p>
        </w:tc>
        <w:tc>
          <w:tcPr>
            <w:tcW w:w="2882" w:type="dxa"/>
            <w:noWrap w:val="0"/>
            <w:vAlign w:val="center"/>
          </w:tcPr>
          <w:p>
            <w:pPr>
              <w:jc w:val="center"/>
              <w:rPr>
                <w:rFonts w:hint="eastAsia"/>
                <w:color w:val="auto"/>
                <w:lang w:val="en-US" w:eastAsia="zh-CN"/>
              </w:rPr>
            </w:pPr>
            <w:r>
              <w:rPr>
                <w:rFonts w:hint="eastAsia" w:cs="Times New Roman"/>
                <w:color w:val="auto"/>
                <w:kern w:val="2"/>
                <w:sz w:val="21"/>
                <w:szCs w:val="21"/>
                <w:lang w:val="en-US" w:eastAsia="zh-CN" w:bidi="ar-SA"/>
              </w:rPr>
              <w:t>行政审批中心水利局窗口</w:t>
            </w:r>
          </w:p>
        </w:tc>
        <w:tc>
          <w:tcPr>
            <w:tcW w:w="1740" w:type="dxa"/>
            <w:noWrap w:val="0"/>
            <w:vAlign w:val="center"/>
          </w:tcPr>
          <w:p>
            <w:pPr>
              <w:pStyle w:val="3"/>
              <w:spacing w:before="1"/>
              <w:ind w:left="133" w:leftChars="0"/>
              <w:jc w:val="center"/>
              <w:rPr>
                <w:rFonts w:hint="eastAsia" w:ascii="黑体" w:hAnsi="黑体" w:eastAsia="黑体" w:cs="黑体"/>
                <w:kern w:val="0"/>
                <w:sz w:val="21"/>
                <w:szCs w:val="21"/>
                <w:vertAlign w:val="baseline"/>
                <w:lang w:val="en-US" w:eastAsia="zh-CN" w:bidi="ar"/>
              </w:rPr>
            </w:pPr>
            <w:r>
              <w:rPr>
                <w:rFonts w:hint="eastAsia" w:ascii="黑体" w:hAnsi="Calibri" w:eastAsia="黑体" w:cs="Times New Roman"/>
                <w:kern w:val="2"/>
                <w:sz w:val="21"/>
                <w:szCs w:val="24"/>
                <w:lang w:val="en-US" w:eastAsia="zh-CN" w:bidi="ar-SA"/>
              </w:rPr>
              <w:t>决定机构</w:t>
            </w:r>
          </w:p>
        </w:tc>
        <w:tc>
          <w:tcPr>
            <w:tcW w:w="2664" w:type="dxa"/>
            <w:noWrap w:val="0"/>
            <w:vAlign w:val="center"/>
          </w:tcPr>
          <w:p>
            <w:pPr>
              <w:pStyle w:val="3"/>
              <w:spacing w:before="7"/>
              <w:jc w:val="center"/>
              <w:rPr>
                <w:rFonts w:hint="eastAsia" w:eastAsia="黑体"/>
                <w:spacing w:val="-2"/>
                <w:lang w:val="en-US" w:eastAsia="zh-CN"/>
              </w:rPr>
            </w:pPr>
            <w:r>
              <w:rPr>
                <w:rFonts w:hint="eastAsia" w:cs="Times New Roman"/>
                <w:kern w:val="2"/>
                <w:sz w:val="21"/>
                <w:szCs w:val="21"/>
                <w:lang w:val="en-US" w:eastAsia="zh-CN" w:bidi="ar-SA"/>
              </w:rPr>
              <w:t>桐柏县水利局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913" w:type="dxa"/>
            <w:noWrap w:val="0"/>
            <w:vAlign w:val="center"/>
          </w:tcPr>
          <w:p>
            <w:pPr>
              <w:jc w:val="center"/>
              <w:rPr>
                <w:rFonts w:hint="eastAsia" w:ascii="黑体" w:eastAsia="黑体"/>
              </w:rPr>
            </w:pPr>
            <w:r>
              <w:rPr>
                <w:rFonts w:hint="eastAsia" w:ascii="黑体" w:hAnsi="黑体" w:eastAsia="黑体" w:cs="黑体"/>
                <w:kern w:val="0"/>
                <w:sz w:val="21"/>
                <w:szCs w:val="21"/>
                <w:vertAlign w:val="baseline"/>
                <w:lang w:val="en-US" w:eastAsia="zh-CN" w:bidi="ar"/>
              </w:rPr>
              <w:t>办理时限</w:t>
            </w:r>
          </w:p>
        </w:tc>
        <w:tc>
          <w:tcPr>
            <w:tcW w:w="2882" w:type="dxa"/>
            <w:noWrap w:val="0"/>
            <w:vAlign w:val="center"/>
          </w:tcPr>
          <w:p>
            <w:pPr>
              <w:jc w:val="left"/>
              <w:rPr>
                <w:rFonts w:hint="eastAsia" w:cs="Times New Roman"/>
                <w:color w:val="auto"/>
                <w:kern w:val="2"/>
                <w:sz w:val="21"/>
                <w:szCs w:val="21"/>
                <w:lang w:val="en-US" w:eastAsia="zh-CN" w:bidi="ar-SA"/>
              </w:rPr>
            </w:pPr>
            <w:r>
              <w:rPr>
                <w:rFonts w:hint="eastAsia" w:cs="Times New Roman"/>
                <w:color w:val="auto"/>
                <w:kern w:val="2"/>
                <w:sz w:val="21"/>
                <w:szCs w:val="21"/>
                <w:lang w:val="en-US" w:eastAsia="zh-CN" w:bidi="ar-SA"/>
              </w:rPr>
              <w:t>法定时限：20</w:t>
            </w:r>
            <w:r>
              <w:rPr>
                <w:rFonts w:hint="eastAsia"/>
                <w:color w:val="auto"/>
              </w:rPr>
              <w:t>个工作日</w:t>
            </w:r>
          </w:p>
          <w:p>
            <w:pPr>
              <w:jc w:val="left"/>
              <w:rPr>
                <w:rFonts w:hint="eastAsia" w:cs="Times New Roman"/>
                <w:color w:val="auto"/>
                <w:kern w:val="2"/>
                <w:sz w:val="21"/>
                <w:szCs w:val="21"/>
                <w:lang w:val="en-US" w:eastAsia="zh-CN" w:bidi="ar-SA"/>
              </w:rPr>
            </w:pPr>
            <w:r>
              <w:rPr>
                <w:rFonts w:hint="eastAsia" w:cs="Times New Roman"/>
                <w:color w:val="auto"/>
                <w:kern w:val="2"/>
                <w:sz w:val="21"/>
                <w:szCs w:val="21"/>
                <w:lang w:val="en-US" w:eastAsia="zh-CN" w:bidi="ar-SA"/>
              </w:rPr>
              <w:t>承诺时限：1个工作日</w:t>
            </w:r>
          </w:p>
        </w:tc>
        <w:tc>
          <w:tcPr>
            <w:tcW w:w="1740" w:type="dxa"/>
            <w:noWrap w:val="0"/>
            <w:vAlign w:val="center"/>
          </w:tcPr>
          <w:p>
            <w:pPr>
              <w:pStyle w:val="3"/>
              <w:spacing w:before="1"/>
              <w:ind w:left="133" w:leftChars="0"/>
              <w:jc w:val="center"/>
              <w:rPr>
                <w:rFonts w:hint="eastAsia" w:ascii="黑体" w:hAnsi="Calibri" w:eastAsia="黑体" w:cs="Times New Roman"/>
                <w:kern w:val="2"/>
                <w:sz w:val="21"/>
                <w:szCs w:val="24"/>
                <w:lang w:val="en-US" w:eastAsia="zh-CN" w:bidi="ar-SA"/>
              </w:rPr>
            </w:pPr>
            <w:r>
              <w:rPr>
                <w:rFonts w:hint="eastAsia" w:ascii="黑体" w:eastAsia="黑体" w:cs="Times New Roman"/>
                <w:kern w:val="2"/>
                <w:sz w:val="21"/>
                <w:szCs w:val="24"/>
                <w:lang w:val="en-US" w:eastAsia="zh-CN" w:bidi="ar-SA"/>
              </w:rPr>
              <w:t>咨询方式</w:t>
            </w:r>
          </w:p>
        </w:tc>
        <w:tc>
          <w:tcPr>
            <w:tcW w:w="2664" w:type="dxa"/>
            <w:noWrap w:val="0"/>
            <w:vAlign w:val="center"/>
          </w:tcPr>
          <w:p>
            <w:pPr>
              <w:jc w:val="left"/>
              <w:rPr>
                <w:rFonts w:hint="eastAsia" w:ascii="Calibri" w:hAnsi="Calibri" w:eastAsia="宋体" w:cs="Times New Roman"/>
                <w:kern w:val="2"/>
                <w:sz w:val="21"/>
                <w:szCs w:val="21"/>
                <w:lang w:val="en-US" w:eastAsia="zh-CN" w:bidi="ar-SA"/>
              </w:rPr>
            </w:pPr>
            <w:r>
              <w:rPr>
                <w:rFonts w:hint="eastAsia"/>
                <w:lang w:val="en-US" w:eastAsia="zh-CN"/>
              </w:rPr>
              <w:t>现场咨询</w:t>
            </w:r>
          </w:p>
          <w:p>
            <w:pPr>
              <w:pStyle w:val="3"/>
              <w:spacing w:before="7"/>
              <w:jc w:val="left"/>
              <w:rPr>
                <w:rFonts w:hint="default" w:ascii="Calibri" w:hAnsi="Calibri" w:eastAsia="宋体" w:cs="Times New Roman"/>
                <w:kern w:val="2"/>
                <w:sz w:val="21"/>
                <w:szCs w:val="21"/>
                <w:lang w:val="en-US" w:eastAsia="zh-CN" w:bidi="ar-SA"/>
              </w:rPr>
            </w:pPr>
            <w:r>
              <w:rPr>
                <w:rFonts w:hint="eastAsia" w:cs="Times New Roman"/>
                <w:kern w:val="2"/>
                <w:sz w:val="21"/>
                <w:szCs w:val="21"/>
                <w:lang w:val="en-US" w:eastAsia="zh-CN" w:bidi="ar-SA"/>
              </w:rPr>
              <w:t>电话咨询：</w:t>
            </w:r>
            <w:r>
              <w:rPr>
                <w:rFonts w:hint="eastAsia" w:cs="Times New Roman"/>
                <w:color w:val="auto"/>
                <w:kern w:val="2"/>
                <w:sz w:val="21"/>
                <w:szCs w:val="21"/>
                <w:lang w:val="en-US" w:eastAsia="zh-CN" w:bidi="ar-SA"/>
              </w:rPr>
              <w:t>83973030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913" w:type="dxa"/>
            <w:noWrap w:val="0"/>
            <w:vAlign w:val="center"/>
          </w:tcPr>
          <w:p>
            <w:pPr>
              <w:jc w:val="center"/>
              <w:rPr>
                <w:rFonts w:hint="eastAsia" w:ascii="黑体" w:hAnsi="黑体" w:eastAsia="黑体" w:cs="黑体"/>
                <w:kern w:val="0"/>
                <w:sz w:val="21"/>
                <w:szCs w:val="21"/>
                <w:vertAlign w:val="baseline"/>
                <w:lang w:val="en-US" w:eastAsia="zh-CN" w:bidi="ar"/>
              </w:rPr>
            </w:pPr>
            <w:r>
              <w:rPr>
                <w:rFonts w:hint="eastAsia" w:ascii="黑体" w:hAnsi="Calibri" w:eastAsia="黑体" w:cs="Times New Roman"/>
                <w:kern w:val="2"/>
                <w:sz w:val="21"/>
                <w:szCs w:val="24"/>
                <w:lang w:val="en-US" w:eastAsia="zh-CN" w:bidi="ar-SA"/>
              </w:rPr>
              <w:t>受理</w:t>
            </w:r>
            <w:r>
              <w:rPr>
                <w:rFonts w:hint="eastAsia" w:ascii="黑体" w:eastAsia="黑体" w:cs="Times New Roman"/>
                <w:kern w:val="2"/>
                <w:sz w:val="21"/>
                <w:szCs w:val="24"/>
                <w:lang w:val="en-US" w:eastAsia="zh-CN" w:bidi="ar-SA"/>
              </w:rPr>
              <w:t>方式</w:t>
            </w:r>
          </w:p>
        </w:tc>
        <w:tc>
          <w:tcPr>
            <w:tcW w:w="2882" w:type="dxa"/>
            <w:noWrap w:val="0"/>
            <w:vAlign w:val="center"/>
          </w:tcPr>
          <w:p>
            <w:pPr>
              <w:jc w:val="left"/>
              <w:rPr>
                <w:rFonts w:hint="eastAsia" w:cs="Times New Roman"/>
                <w:kern w:val="2"/>
                <w:sz w:val="21"/>
                <w:szCs w:val="21"/>
                <w:lang w:val="en-US" w:eastAsia="zh-CN" w:bidi="ar-SA"/>
              </w:rPr>
            </w:pPr>
            <w:r>
              <w:rPr>
                <w:rFonts w:hint="eastAsia" w:cs="Times New Roman"/>
                <w:kern w:val="2"/>
                <w:sz w:val="21"/>
                <w:szCs w:val="21"/>
                <w:lang w:val="en-US" w:eastAsia="zh-CN" w:bidi="ar-SA"/>
              </w:rPr>
              <w:t>窗口受理、网上申报</w:t>
            </w:r>
          </w:p>
        </w:tc>
        <w:tc>
          <w:tcPr>
            <w:tcW w:w="1740" w:type="dxa"/>
            <w:noWrap w:val="0"/>
            <w:vAlign w:val="center"/>
          </w:tcPr>
          <w:p>
            <w:pPr>
              <w:pStyle w:val="3"/>
              <w:spacing w:before="1"/>
              <w:ind w:left="133" w:leftChars="0"/>
              <w:jc w:val="center"/>
              <w:rPr>
                <w:rFonts w:hint="eastAsia" w:ascii="黑体" w:eastAsia="黑体" w:cs="Times New Roman"/>
                <w:kern w:val="2"/>
                <w:sz w:val="21"/>
                <w:szCs w:val="24"/>
                <w:lang w:val="en-US" w:eastAsia="zh-CN" w:bidi="ar-SA"/>
              </w:rPr>
            </w:pPr>
            <w:r>
              <w:rPr>
                <w:rFonts w:hint="eastAsia" w:ascii="黑体" w:eastAsia="黑体" w:cs="Times New Roman"/>
                <w:kern w:val="2"/>
                <w:sz w:val="21"/>
                <w:szCs w:val="24"/>
                <w:lang w:val="en-US" w:eastAsia="zh-CN" w:bidi="ar-SA"/>
              </w:rPr>
              <w:t>结果送达</w:t>
            </w:r>
          </w:p>
        </w:tc>
        <w:tc>
          <w:tcPr>
            <w:tcW w:w="2664" w:type="dxa"/>
            <w:noWrap w:val="0"/>
            <w:vAlign w:val="center"/>
          </w:tcPr>
          <w:p>
            <w:pPr>
              <w:pStyle w:val="3"/>
              <w:spacing w:before="7"/>
              <w:jc w:val="left"/>
              <w:rPr>
                <w:rFonts w:hint="eastAsia" w:cs="Times New Roman"/>
                <w:kern w:val="2"/>
                <w:sz w:val="21"/>
                <w:szCs w:val="21"/>
                <w:lang w:val="en-US" w:eastAsia="zh-CN" w:bidi="ar-SA"/>
              </w:rPr>
            </w:pPr>
            <w:r>
              <w:rPr>
                <w:rFonts w:hint="eastAsia" w:cs="Times New Roman"/>
                <w:kern w:val="2"/>
                <w:sz w:val="21"/>
                <w:szCs w:val="21"/>
                <w:lang w:val="en-US" w:eastAsia="zh-CN" w:bidi="ar-SA"/>
              </w:rPr>
              <w:t>窗口领取、邮递送达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913" w:type="dxa"/>
            <w:noWrap w:val="0"/>
            <w:vAlign w:val="center"/>
          </w:tcPr>
          <w:p>
            <w:pPr>
              <w:jc w:val="center"/>
              <w:rPr>
                <w:rFonts w:hint="eastAsia" w:ascii="黑体" w:hAnsi="黑体" w:eastAsia="黑体" w:cs="黑体"/>
                <w:kern w:val="0"/>
                <w:sz w:val="52"/>
                <w:szCs w:val="52"/>
                <w:vertAlign w:val="baseline"/>
                <w:lang w:val="en-US" w:eastAsia="zh-CN" w:bidi="ar"/>
              </w:rPr>
            </w:pPr>
            <w:r>
              <w:rPr>
                <w:rFonts w:hint="eastAsia" w:ascii="黑体" w:hAnsi="黑体" w:eastAsia="黑体" w:cs="黑体"/>
                <w:kern w:val="0"/>
                <w:sz w:val="21"/>
                <w:szCs w:val="21"/>
                <w:vertAlign w:val="baseline"/>
                <w:lang w:val="en-US" w:eastAsia="zh-CN" w:bidi="ar"/>
              </w:rPr>
              <w:t>设立依据</w:t>
            </w:r>
          </w:p>
        </w:tc>
        <w:tc>
          <w:tcPr>
            <w:tcW w:w="7286" w:type="dxa"/>
            <w:gridSpan w:val="3"/>
            <w:noWrap w:val="0"/>
            <w:vAlign w:val="top"/>
          </w:tcPr>
          <w:p>
            <w:pPr>
              <w:keepNext w:val="0"/>
              <w:keepLines w:val="0"/>
              <w:widowControl/>
              <w:numPr>
                <w:ilvl w:val="0"/>
                <w:numId w:val="0"/>
              </w:numPr>
              <w:suppressLineNumbers w:val="0"/>
              <w:ind w:leftChars="0"/>
              <w:jc w:val="left"/>
              <w:rPr>
                <w:rFonts w:hint="eastAsia" w:ascii="宋体" w:hAnsi="宋体" w:eastAsia="宋体" w:cs="宋体"/>
                <w:kern w:val="0"/>
                <w:sz w:val="24"/>
                <w:szCs w:val="24"/>
                <w:vertAlign w:val="baseline"/>
                <w:lang w:val="en-US" w:eastAsia="zh-CN" w:bidi="ar"/>
              </w:rPr>
            </w:pPr>
            <w:r>
              <w:rPr>
                <w:rFonts w:hint="eastAsia" w:cs="Times New Roman"/>
                <w:kern w:val="2"/>
                <w:sz w:val="21"/>
                <w:szCs w:val="21"/>
                <w:lang w:val="en-US" w:eastAsia="zh-CN" w:bidi="ar-SA"/>
              </w:rPr>
              <w:t>依据 《取水许可和水资源费征收管理条例》（中华人民共和国国务院令第460号，《取水许可管理办法》（水利部令34号），《河南省取水许可和水资源费征收管理办法》（河南省人民政府126号令）。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6" w:hRule="atLeast"/>
        </w:trPr>
        <w:tc>
          <w:tcPr>
            <w:tcW w:w="1913" w:type="dxa"/>
            <w:noWrap w:val="0"/>
            <w:vAlign w:val="center"/>
          </w:tcPr>
          <w:p>
            <w:pPr>
              <w:pStyle w:val="3"/>
              <w:ind w:firstLine="420" w:firstLineChars="200"/>
              <w:rPr>
                <w:rFonts w:hint="eastAsia" w:ascii="黑体" w:hAnsi="黑体" w:eastAsia="黑体" w:cs="黑体"/>
                <w:kern w:val="0"/>
                <w:sz w:val="52"/>
                <w:szCs w:val="52"/>
                <w:vertAlign w:val="baseline"/>
                <w:lang w:val="en-US" w:eastAsia="zh-CN" w:bidi="ar"/>
              </w:rPr>
            </w:pPr>
            <w:r>
              <w:rPr>
                <w:rFonts w:hint="eastAsia" w:ascii="黑体" w:hAnsi="Calibri" w:eastAsia="黑体" w:cs="Times New Roman"/>
                <w:kern w:val="2"/>
                <w:sz w:val="21"/>
                <w:szCs w:val="24"/>
                <w:lang w:val="en-US" w:eastAsia="zh-CN" w:bidi="ar-SA"/>
              </w:rPr>
              <w:t>办理条件</w:t>
            </w:r>
          </w:p>
        </w:tc>
        <w:tc>
          <w:tcPr>
            <w:tcW w:w="7286" w:type="dxa"/>
            <w:gridSpan w:val="3"/>
            <w:noWrap w:val="0"/>
            <w:vAlign w:val="center"/>
          </w:tcPr>
          <w:p>
            <w:pPr>
              <w:jc w:val="left"/>
              <w:rPr>
                <w:rFonts w:hint="eastAsia" w:cs="Times New Roman"/>
                <w:kern w:val="2"/>
                <w:sz w:val="21"/>
                <w:szCs w:val="21"/>
                <w:lang w:val="en-US" w:eastAsia="zh-CN" w:bidi="ar-SA"/>
              </w:rPr>
            </w:pPr>
            <w:r>
              <w:rPr>
                <w:rFonts w:hint="eastAsia" w:cs="Times New Roman"/>
                <w:kern w:val="2"/>
                <w:sz w:val="21"/>
                <w:szCs w:val="21"/>
                <w:lang w:val="en-US" w:eastAsia="zh-CN" w:bidi="ar-SA"/>
              </w:rPr>
              <w:t>取水许可变更（水权变更）</w:t>
            </w:r>
          </w:p>
          <w:p>
            <w:pPr>
              <w:jc w:val="left"/>
              <w:rPr>
                <w:rFonts w:hint="eastAsia" w:cs="Times New Roman"/>
                <w:kern w:val="2"/>
                <w:sz w:val="21"/>
                <w:szCs w:val="21"/>
                <w:lang w:val="en-US" w:eastAsia="zh-CN" w:bidi="ar-SA"/>
              </w:rPr>
            </w:pPr>
            <w:r>
              <w:rPr>
                <w:rFonts w:hint="eastAsia" w:cs="Times New Roman"/>
                <w:kern w:val="2"/>
                <w:sz w:val="21"/>
                <w:szCs w:val="21"/>
                <w:lang w:val="en-US" w:eastAsia="zh-CN" w:bidi="ar-SA"/>
              </w:rPr>
              <w:t>《取水许可和水资源费征收管理条例》（国务院令第460号），2017年3月国务院令第676号修改 第二十六条：“取水单位或者个人要求变更取水许可证载明的事项的，应当依照本条例的规定向原审批机关申请，经原审批机关批准，办理有关变更手续。”</w:t>
            </w:r>
          </w:p>
          <w:p>
            <w:pPr>
              <w:keepNext w:val="0"/>
              <w:keepLines w:val="0"/>
              <w:widowControl/>
              <w:suppressLineNumbers w:val="0"/>
              <w:jc w:val="left"/>
              <w:rPr>
                <w:rFonts w:hint="eastAsia" w:ascii="宋体" w:hAnsi="宋体" w:eastAsia="宋体" w:cs="宋体"/>
                <w:kern w:val="0"/>
                <w:sz w:val="24"/>
                <w:szCs w:val="24"/>
                <w:vertAlign w:val="baseline"/>
                <w:lang w:val="en-US" w:eastAsia="zh-CN" w:bidi="ar"/>
              </w:rPr>
            </w:pPr>
            <w:r>
              <w:rPr>
                <w:rFonts w:hint="eastAsia" w:cs="Times New Roman"/>
                <w:kern w:val="2"/>
                <w:sz w:val="21"/>
                <w:szCs w:val="21"/>
                <w:lang w:val="en-US" w:eastAsia="zh-CN" w:bidi="ar-SA"/>
              </w:rPr>
              <w:t>《取水许可管理办法》（水利部令34号） 第二十八条取水许可证有效期限内，取水单位或者个人需要变更其名称（姓名）的或者因取水权转让需要办理取水权变更手续的，应当持法定身份证明文件和有关取水权转让的批准文件，向原取水审批机关提出变更申请。取水审批机关审查同意的，应当核发新的取水许可证；其中，仅变更取水单位或者个人名称（姓名）的，可以在原取水许可证上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913" w:type="dxa"/>
            <w:noWrap w:val="0"/>
            <w:vAlign w:val="center"/>
          </w:tcPr>
          <w:p>
            <w:pPr>
              <w:jc w:val="center"/>
              <w:rPr>
                <w:rFonts w:hint="eastAsia" w:ascii="黑体" w:hAnsi="黑体" w:eastAsia="黑体" w:cs="黑体"/>
                <w:kern w:val="0"/>
                <w:sz w:val="52"/>
                <w:szCs w:val="52"/>
                <w:vertAlign w:val="baseline"/>
                <w:lang w:val="en-US" w:eastAsia="zh-CN" w:bidi="ar"/>
              </w:rPr>
            </w:pPr>
            <w:r>
              <w:rPr>
                <w:rFonts w:hint="eastAsia" w:ascii="黑体" w:hAnsi="Calibri" w:eastAsia="黑体" w:cs="Times New Roman"/>
                <w:kern w:val="2"/>
                <w:sz w:val="21"/>
                <w:szCs w:val="24"/>
                <w:lang w:val="en-US" w:eastAsia="zh-CN" w:bidi="ar-SA"/>
              </w:rPr>
              <w:t>申办</w:t>
            </w:r>
            <w:r>
              <w:rPr>
                <w:rFonts w:hint="eastAsia" w:ascii="黑体" w:eastAsia="黑体" w:cs="Times New Roman"/>
                <w:kern w:val="2"/>
                <w:sz w:val="21"/>
                <w:szCs w:val="24"/>
                <w:lang w:val="en-US" w:eastAsia="zh-CN" w:bidi="ar-SA"/>
              </w:rPr>
              <w:t>材料</w:t>
            </w:r>
          </w:p>
        </w:tc>
        <w:tc>
          <w:tcPr>
            <w:tcW w:w="7286" w:type="dxa"/>
            <w:gridSpan w:val="3"/>
            <w:noWrap w:val="0"/>
            <w:vAlign w:val="center"/>
          </w:tcPr>
          <w:p>
            <w:pPr>
              <w:pStyle w:val="2"/>
              <w:numPr>
                <w:ilvl w:val="0"/>
                <w:numId w:val="0"/>
              </w:numPr>
              <w:rPr>
                <w:rFonts w:hint="default" w:cs="Times New Roman"/>
                <w:kern w:val="2"/>
                <w:sz w:val="21"/>
                <w:szCs w:val="21"/>
                <w:lang w:val="en-US" w:eastAsia="zh-CN" w:bidi="ar-SA"/>
              </w:rPr>
            </w:pPr>
            <w:r>
              <w:rPr>
                <w:rFonts w:hint="eastAsia" w:cs="Times New Roman"/>
                <w:kern w:val="2"/>
                <w:sz w:val="21"/>
                <w:szCs w:val="21"/>
                <w:lang w:val="en-US" w:eastAsia="zh-CN" w:bidi="ar-SA"/>
              </w:rPr>
              <w:t>取水许可变更（水权变更）</w:t>
            </w:r>
          </w:p>
          <w:p>
            <w:pPr>
              <w:pStyle w:val="2"/>
              <w:numPr>
                <w:ilvl w:val="0"/>
                <w:numId w:val="0"/>
              </w:numPr>
              <w:rPr>
                <w:rFonts w:hint="default" w:cs="Times New Roman"/>
                <w:kern w:val="2"/>
                <w:sz w:val="21"/>
                <w:szCs w:val="21"/>
                <w:lang w:val="en-US" w:eastAsia="zh-CN" w:bidi="ar-SA"/>
              </w:rPr>
            </w:pPr>
            <w:r>
              <w:rPr>
                <w:rFonts w:hint="eastAsia" w:cs="Times New Roman"/>
                <w:kern w:val="2"/>
                <w:sz w:val="21"/>
                <w:szCs w:val="21"/>
                <w:lang w:val="en-US" w:eastAsia="zh-CN" w:bidi="ar-SA"/>
              </w:rPr>
              <w:t>1、营业执照2、有关取水权转让的相关文件3、中华人民共和国取水许可证4、取水许可变更申请文件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4" w:hRule="atLeast"/>
        </w:trPr>
        <w:tc>
          <w:tcPr>
            <w:tcW w:w="1913" w:type="dxa"/>
            <w:noWrap w:val="0"/>
            <w:vAlign w:val="center"/>
          </w:tcPr>
          <w:p>
            <w:pPr>
              <w:jc w:val="center"/>
              <w:rPr>
                <w:rFonts w:hint="eastAsia" w:ascii="黑体" w:hAnsi="Calibri" w:eastAsia="黑体" w:cs="Times New Roman"/>
                <w:kern w:val="2"/>
                <w:sz w:val="21"/>
                <w:szCs w:val="24"/>
                <w:lang w:val="en-US" w:eastAsia="zh-CN" w:bidi="ar-SA"/>
              </w:rPr>
            </w:pPr>
            <w:r>
              <w:rPr>
                <w:rFonts w:hint="eastAsia" w:ascii="黑体" w:hAnsi="黑体" w:eastAsia="黑体" w:cs="黑体"/>
                <w:kern w:val="0"/>
                <w:sz w:val="21"/>
                <w:szCs w:val="21"/>
                <w:vertAlign w:val="baseline"/>
                <w:lang w:val="en-US" w:eastAsia="zh-CN" w:bidi="ar"/>
              </w:rPr>
              <w:t>办理流程</w:t>
            </w:r>
          </w:p>
        </w:tc>
        <w:tc>
          <w:tcPr>
            <w:tcW w:w="7286" w:type="dxa"/>
            <w:gridSpan w:val="3"/>
            <w:noWrap w:val="0"/>
            <w:vAlign w:val="center"/>
          </w:tcPr>
          <w:p>
            <w:pPr>
              <w:jc w:val="left"/>
              <w:rPr>
                <w:rFonts w:hint="default" w:cs="Times New Roman"/>
                <w:kern w:val="2"/>
                <w:sz w:val="21"/>
                <w:szCs w:val="21"/>
                <w:lang w:val="en-US" w:eastAsia="zh-CN" w:bidi="ar-SA"/>
              </w:rPr>
            </w:pPr>
            <w:r>
              <w:rPr>
                <w:rFonts w:hint="eastAsia" w:cs="Times New Roman"/>
                <w:kern w:val="2"/>
                <w:sz w:val="21"/>
                <w:szCs w:val="21"/>
                <w:lang w:val="en-US" w:eastAsia="zh-CN" w:bidi="ar-SA"/>
              </w:rPr>
              <w:t>（1）收件：申请人提出行政许可申请。</w:t>
            </w:r>
          </w:p>
          <w:p>
            <w:pPr>
              <w:jc w:val="left"/>
              <w:rPr>
                <w:rFonts w:hint="eastAsia" w:cs="Times New Roman"/>
                <w:kern w:val="2"/>
                <w:sz w:val="21"/>
                <w:szCs w:val="21"/>
                <w:lang w:val="en-US" w:eastAsia="zh-CN" w:bidi="ar-SA"/>
              </w:rPr>
            </w:pPr>
            <w:r>
              <w:rPr>
                <w:rFonts w:hint="eastAsia" w:cs="Times New Roman"/>
                <w:kern w:val="2"/>
                <w:sz w:val="21"/>
                <w:szCs w:val="21"/>
                <w:lang w:val="en-US" w:eastAsia="zh-CN" w:bidi="ar-SA"/>
              </w:rPr>
              <w:t>（2）受理：对申请材料进行初步审核。经审核，申请材料齐全、符合法定形式，或者申请人按照本行政机关的要求提交全部补正申请材料的，予以受理，并向申请人出具加盖本行政机关专用印章和注明日期的书面凭证。申请材料不齐全或不符合法定形式的，应当当场或者在5日内一次告知申请人需要补正的全部内容。不属于许可范畴或不属于本机关职权范围的，不予受理，并向申请人出具加盖本行政机关专用印章和注明日期的书面凭证。</w:t>
            </w:r>
          </w:p>
          <w:p>
            <w:pPr>
              <w:jc w:val="left"/>
              <w:rPr>
                <w:rFonts w:hint="eastAsia" w:cs="Times New Roman"/>
                <w:kern w:val="2"/>
                <w:sz w:val="21"/>
                <w:szCs w:val="21"/>
                <w:lang w:val="en-US" w:eastAsia="zh-CN" w:bidi="ar-SA"/>
              </w:rPr>
            </w:pPr>
            <w:r>
              <w:rPr>
                <w:rFonts w:hint="eastAsia" w:cs="Times New Roman"/>
                <w:kern w:val="2"/>
                <w:sz w:val="21"/>
                <w:szCs w:val="21"/>
                <w:lang w:val="en-US" w:eastAsia="zh-CN" w:bidi="ar-SA"/>
              </w:rPr>
              <w:t>（3）审查：审批机关受理取水申请后，应当对取水申请材料进行全面审查，并综合考虑取水可能对水资</w:t>
            </w:r>
            <w:bookmarkStart w:id="0" w:name="_GoBack"/>
            <w:bookmarkEnd w:id="0"/>
            <w:r>
              <w:rPr>
                <w:rFonts w:hint="eastAsia" w:cs="Times New Roman"/>
                <w:kern w:val="2"/>
                <w:sz w:val="21"/>
                <w:szCs w:val="21"/>
                <w:lang w:val="en-US" w:eastAsia="zh-CN" w:bidi="ar-SA"/>
              </w:rPr>
              <w:t>源的节约保护和经济社会发展带来的影响，决定是否批准取水申请。《取水许可和水资源费征收管理条例 》（中华人民共和国国务院令第460号 ）第二十条所列情形，审批机关不予批准，并在作出不批准的决定时，书面告知申请人不批准的理由和依据。</w:t>
            </w:r>
          </w:p>
          <w:p>
            <w:pPr>
              <w:jc w:val="left"/>
              <w:rPr>
                <w:rFonts w:hint="eastAsia" w:cs="Times New Roman"/>
                <w:kern w:val="2"/>
                <w:sz w:val="21"/>
                <w:szCs w:val="21"/>
                <w:lang w:val="en-US" w:eastAsia="zh-CN" w:bidi="ar-SA"/>
              </w:rPr>
            </w:pPr>
            <w:r>
              <w:rPr>
                <w:rFonts w:hint="eastAsia" w:cs="Times New Roman"/>
                <w:kern w:val="2"/>
                <w:sz w:val="21"/>
                <w:szCs w:val="21"/>
                <w:lang w:val="en-US" w:eastAsia="zh-CN" w:bidi="ar-SA"/>
              </w:rPr>
              <w:t>（4）决定：对于审查通过的，作出准予行政许可决定。对于审查不通过的，作出不予行政许可决定。</w:t>
            </w:r>
          </w:p>
          <w:p>
            <w:pPr>
              <w:numPr>
                <w:ilvl w:val="0"/>
                <w:numId w:val="0"/>
              </w:numPr>
              <w:jc w:val="left"/>
              <w:rPr>
                <w:rFonts w:hint="eastAsia" w:ascii="宋体" w:hAnsi="宋体" w:eastAsia="宋体" w:cs="宋体"/>
                <w:sz w:val="24"/>
                <w:szCs w:val="24"/>
                <w:lang w:val="en-US" w:eastAsia="zh-CN"/>
              </w:rPr>
            </w:pPr>
            <w:r>
              <w:rPr>
                <w:rFonts w:hint="eastAsia" w:cs="Times New Roman"/>
                <w:kern w:val="2"/>
                <w:sz w:val="21"/>
                <w:szCs w:val="21"/>
                <w:lang w:val="en-US" w:eastAsia="zh-CN" w:bidi="ar-SA"/>
              </w:rPr>
              <w:t>（5）送达：及时通知申请人领取批文或邮寄送达。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913" w:type="dxa"/>
            <w:noWrap w:val="0"/>
            <w:vAlign w:val="center"/>
          </w:tcPr>
          <w:p>
            <w:pPr>
              <w:jc w:val="center"/>
              <w:rPr>
                <w:rFonts w:hint="eastAsia" w:ascii="黑体" w:hAnsi="黑体" w:eastAsia="黑体" w:cs="黑体"/>
                <w:kern w:val="0"/>
                <w:sz w:val="21"/>
                <w:szCs w:val="21"/>
                <w:vertAlign w:val="baseline"/>
                <w:lang w:val="en-US" w:eastAsia="zh-CN" w:bidi="ar"/>
              </w:rPr>
            </w:pPr>
            <w:r>
              <w:rPr>
                <w:rFonts w:hint="eastAsia" w:ascii="黑体" w:eastAsia="黑体"/>
                <w:lang w:val="en-US" w:eastAsia="zh-CN"/>
              </w:rPr>
              <w:t>收费依据及标准</w:t>
            </w:r>
          </w:p>
        </w:tc>
        <w:tc>
          <w:tcPr>
            <w:tcW w:w="7286" w:type="dxa"/>
            <w:gridSpan w:val="3"/>
            <w:noWrap w:val="0"/>
            <w:vAlign w:val="center"/>
          </w:tcPr>
          <w:p>
            <w:pPr>
              <w:pStyle w:val="3"/>
              <w:spacing w:before="7"/>
              <w:jc w:val="center"/>
              <w:rPr>
                <w:rFonts w:hint="eastAsia" w:ascii="宋体" w:hAnsi="宋体" w:eastAsia="宋体" w:cs="宋体"/>
                <w:sz w:val="24"/>
                <w:szCs w:val="24"/>
                <w:lang w:val="en-US" w:eastAsia="zh-CN"/>
              </w:rPr>
            </w:pPr>
            <w:r>
              <w:rPr>
                <w:rFonts w:hint="eastAsia" w:cs="Times New Roman"/>
                <w:kern w:val="2"/>
                <w:sz w:val="21"/>
                <w:szCs w:val="21"/>
                <w:lang w:val="en-US" w:eastAsia="zh-CN" w:bidi="ar-SA"/>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913" w:type="dxa"/>
            <w:noWrap w:val="0"/>
            <w:vAlign w:val="center"/>
          </w:tcPr>
          <w:p>
            <w:pPr>
              <w:jc w:val="center"/>
              <w:rPr>
                <w:rFonts w:hint="eastAsia" w:ascii="黑体" w:eastAsia="黑体"/>
                <w:lang w:val="en-US" w:eastAsia="zh-CN"/>
              </w:rPr>
            </w:pPr>
            <w:r>
              <w:rPr>
                <w:rFonts w:hint="eastAsia" w:ascii="黑体" w:eastAsia="黑体" w:cs="Times New Roman"/>
                <w:kern w:val="2"/>
                <w:sz w:val="21"/>
                <w:szCs w:val="24"/>
                <w:lang w:val="en-US" w:eastAsia="zh-CN" w:bidi="ar-SA"/>
              </w:rPr>
              <w:t>监督投诉渠道</w:t>
            </w:r>
          </w:p>
        </w:tc>
        <w:tc>
          <w:tcPr>
            <w:tcW w:w="7286" w:type="dxa"/>
            <w:gridSpan w:val="3"/>
            <w:noWrap w:val="0"/>
            <w:vAlign w:val="center"/>
          </w:tcPr>
          <w:p>
            <w:pPr>
              <w:jc w:val="center"/>
              <w:rPr>
                <w:rFonts w:hint="eastAsia" w:cs="Times New Roman"/>
                <w:kern w:val="2"/>
                <w:sz w:val="21"/>
                <w:szCs w:val="21"/>
                <w:lang w:val="en-US" w:eastAsia="zh-CN" w:bidi="ar-SA"/>
              </w:rPr>
            </w:pPr>
            <w:r>
              <w:rPr>
                <w:rFonts w:hint="eastAsia" w:ascii="黑体" w:eastAsia="黑体" w:cs="Times New Roman"/>
                <w:color w:val="auto"/>
                <w:kern w:val="2"/>
                <w:sz w:val="21"/>
                <w:szCs w:val="24"/>
                <w:lang w:val="en-US" w:eastAsia="zh-CN" w:bidi="ar-SA"/>
              </w:rPr>
              <w:t>水利局办公室、电话0377-68222140</w:t>
            </w:r>
          </w:p>
        </w:tc>
      </w:tr>
    </w:tbl>
    <w:p>
      <w:pPr>
        <w:sectPr>
          <w:pgSz w:w="11906" w:h="16838"/>
          <w:pgMar w:top="1440" w:right="1800" w:bottom="1440" w:left="1800" w:header="851" w:footer="992" w:gutter="0"/>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1D0C19"/>
    <w:rsid w:val="00BF43D5"/>
    <w:rsid w:val="03E22C6C"/>
    <w:rsid w:val="095312EB"/>
    <w:rsid w:val="0D9055DE"/>
    <w:rsid w:val="1142540D"/>
    <w:rsid w:val="155242EE"/>
    <w:rsid w:val="15F814AD"/>
    <w:rsid w:val="185C2E03"/>
    <w:rsid w:val="1D1D372D"/>
    <w:rsid w:val="20621C9B"/>
    <w:rsid w:val="211C4EB7"/>
    <w:rsid w:val="25AB493B"/>
    <w:rsid w:val="25BE580A"/>
    <w:rsid w:val="25DD058F"/>
    <w:rsid w:val="26E10CCB"/>
    <w:rsid w:val="28E15634"/>
    <w:rsid w:val="35D41445"/>
    <w:rsid w:val="362E71E1"/>
    <w:rsid w:val="3F4441BB"/>
    <w:rsid w:val="44E16DA5"/>
    <w:rsid w:val="46E20888"/>
    <w:rsid w:val="5A461EDD"/>
    <w:rsid w:val="5AEA75F4"/>
    <w:rsid w:val="63E71061"/>
    <w:rsid w:val="698C49E8"/>
    <w:rsid w:val="6A1D0C19"/>
    <w:rsid w:val="701B318E"/>
    <w:rsid w:val="7A140DD6"/>
    <w:rsid w:val="7AF1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3">
    <w:name w:val="Body Text"/>
    <w:basedOn w:val="1"/>
    <w:qFormat/>
    <w:uiPriority w:val="99"/>
    <w:rPr>
      <w:sz w:val="21"/>
      <w:szCs w:val="21"/>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2021-07-30T07:36:00Z</dcterms:created>
  <dc:creator>Administrator</dc:creator>
  <cp:lastModifiedBy>Administrator</cp:lastModifiedBy>
  <dcterms:modified xsi:type="dcterms:W3CDTF">2021-08-13T08:09:15Z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143FD4FE09534B49B16CCD10B2C62A03</vt:lpwstr>
  </property>
</Properties>
</file>