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事项名称：工伤认定信息登记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</w:t>
      </w:r>
      <w:r>
        <w:rPr>
          <w:rFonts w:hint="eastAsia"/>
        </w:rPr>
        <w:t>工伤认定信息登记</w:t>
      </w:r>
    </w:p>
    <w:p>
      <w:pPr>
        <w:rPr>
          <w:rFonts w:hint="eastAsia"/>
        </w:rPr>
      </w:pPr>
      <w:r>
        <w:rPr>
          <w:rFonts w:hint="eastAsia"/>
        </w:rPr>
        <w:t xml:space="preserve">3.办理材料：认定工伤决定书            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</w:t>
      </w:r>
      <w:r>
        <w:rPr>
          <w:rFonts w:hint="eastAsia"/>
        </w:rPr>
        <w:t>窗口办理、网上办理</w:t>
      </w:r>
    </w:p>
    <w:p>
      <w:pPr>
        <w:rPr>
          <w:rFonts w:hint="eastAsia"/>
        </w:rPr>
      </w:pPr>
      <w:r>
        <w:rPr>
          <w:rFonts w:hint="eastAsia"/>
        </w:rPr>
        <w:t xml:space="preserve">5.办理时限：3个工作日            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：固话投诉: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事项名称：变更工伤信息登记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：变更工伤信息登记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3.办理材料：因果关系鉴定结论书</w:t>
      </w:r>
      <w:r>
        <w:rPr>
          <w:rFonts w:hint="eastAsia"/>
          <w:lang w:eastAsia="zh-CN"/>
        </w:rPr>
        <w:t>；劳动能力鉴定结论书；认定工伤决定书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：窗口办理、快递申请</w:t>
      </w:r>
    </w:p>
    <w:p>
      <w:pPr>
        <w:rPr>
          <w:rFonts w:hint="eastAsia"/>
        </w:rPr>
      </w:pPr>
      <w:r>
        <w:rPr>
          <w:rFonts w:hint="eastAsia"/>
        </w:rPr>
        <w:t>5.办理时限：3个工作日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11.监督投诉</w:t>
      </w:r>
      <w:r>
        <w:rPr>
          <w:rFonts w:hint="eastAsia"/>
          <w:lang w:val="en-US" w:eastAsia="zh-CN"/>
        </w:rPr>
        <w:t>渠道：</w:t>
      </w:r>
      <w:r>
        <w:rPr>
          <w:rFonts w:hint="eastAsia"/>
          <w:lang w:eastAsia="zh-CN"/>
        </w:rPr>
        <w:t>固话</w:t>
      </w:r>
      <w:r>
        <w:rPr>
          <w:rFonts w:hint="eastAsia"/>
          <w:lang w:val="en-US" w:eastAsia="zh-CN"/>
        </w:rPr>
        <w:t>投诉</w:t>
      </w:r>
      <w:r>
        <w:rPr>
          <w:rFonts w:hint="eastAsia"/>
          <w:lang w:eastAsia="zh-CN"/>
        </w:rPr>
        <w:t>:</w:t>
      </w:r>
    </w:p>
    <w:p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事项名称：协议医疗机构的确认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：协议医疗机构的确认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</w:t>
      </w:r>
      <w:r>
        <w:rPr>
          <w:rFonts w:hint="eastAsia"/>
          <w:lang w:val="en-US" w:eastAsia="zh-CN"/>
        </w:rPr>
        <w:t>①</w:t>
      </w:r>
      <w:r>
        <w:rPr>
          <w:rFonts w:hint="eastAsia"/>
        </w:rPr>
        <w:t>医疗机构执业许可证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②</w:t>
      </w:r>
      <w:r>
        <w:rPr>
          <w:rFonts w:hint="eastAsia"/>
          <w:lang w:eastAsia="zh-CN"/>
        </w:rPr>
        <w:t>工伤保险医疗转诊机构、康复机构申请表；</w:t>
      </w:r>
      <w:r>
        <w:rPr>
          <w:rFonts w:hint="eastAsia"/>
          <w:lang w:val="en-US" w:eastAsia="zh-CN"/>
        </w:rPr>
        <w:t>③</w:t>
      </w:r>
      <w:r>
        <w:rPr>
          <w:rFonts w:hint="eastAsia"/>
          <w:lang w:eastAsia="zh-CN"/>
        </w:rPr>
        <w:t>关于开通工伤保险医疗转诊、康复机构的申请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：窗口办理、快递申请</w:t>
      </w:r>
    </w:p>
    <w:p>
      <w:pPr>
        <w:rPr>
          <w:rFonts w:hint="eastAsia"/>
        </w:rPr>
      </w:pPr>
      <w:r>
        <w:rPr>
          <w:rFonts w:hint="eastAsia"/>
        </w:rPr>
        <w:t>5.办理时限：60个工作日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：固话投诉: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事项名称：协议</w:t>
      </w:r>
      <w:r>
        <w:rPr>
          <w:rFonts w:hint="eastAsia"/>
          <w:b w:val="0"/>
          <w:bCs w:val="0"/>
          <w:lang w:val="en-US" w:eastAsia="zh-CN"/>
        </w:rPr>
        <w:t>康复</w:t>
      </w:r>
      <w:r>
        <w:rPr>
          <w:rFonts w:hint="eastAsia"/>
          <w:b w:val="0"/>
          <w:bCs w:val="0"/>
        </w:rPr>
        <w:t>机构的确认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：协议</w:t>
      </w:r>
      <w:r>
        <w:rPr>
          <w:rFonts w:hint="eastAsia"/>
          <w:lang w:val="en-US" w:eastAsia="zh-CN"/>
        </w:rPr>
        <w:t>康复</w:t>
      </w:r>
      <w:r>
        <w:rPr>
          <w:rFonts w:hint="eastAsia"/>
          <w:lang w:eastAsia="zh-CN"/>
        </w:rPr>
        <w:t>机构的确认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3.办理材料：工伤保险医疗转诊机构、康复机构申请表</w:t>
      </w:r>
      <w:r>
        <w:rPr>
          <w:rFonts w:hint="eastAsia"/>
          <w:lang w:eastAsia="zh-CN"/>
        </w:rPr>
        <w:t>；医疗机构执业许可证；营业执照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网上办理</w:t>
      </w:r>
    </w:p>
    <w:p>
      <w:pPr>
        <w:rPr>
          <w:rFonts w:hint="eastAsia"/>
        </w:rPr>
      </w:pPr>
      <w:r>
        <w:rPr>
          <w:rFonts w:hint="eastAsia"/>
        </w:rPr>
        <w:t>5.办理时限：60个工作日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：固话投诉: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事项名称：</w:t>
      </w:r>
      <w:r>
        <w:rPr>
          <w:rFonts w:hint="eastAsia"/>
          <w:b w:val="0"/>
          <w:bCs w:val="0"/>
          <w:lang w:val="en-US" w:eastAsia="zh-CN"/>
        </w:rPr>
        <w:t>辅助器具配置协议机构</w:t>
      </w:r>
      <w:r>
        <w:rPr>
          <w:rFonts w:hint="eastAsia"/>
          <w:b w:val="0"/>
          <w:bCs w:val="0"/>
        </w:rPr>
        <w:t>的确认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辅助器具配置协议机构</w:t>
      </w:r>
      <w:r>
        <w:rPr>
          <w:rFonts w:hint="eastAsia"/>
          <w:b w:val="0"/>
          <w:bCs w:val="0"/>
        </w:rPr>
        <w:t>的确认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3.办理材料：营业执照</w:t>
      </w:r>
      <w:r>
        <w:rPr>
          <w:rFonts w:hint="eastAsia"/>
          <w:lang w:eastAsia="zh-CN"/>
        </w:rPr>
        <w:t>；辅助器具配置单位基本情况表；辅助器具生产装配企业资格认定证书；辅助器具质量保证的有关制度和规范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5.办理时限：60个工作日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：固话投诉: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事项名称：异地居住就医申请确认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：异地居住就医申请确认</w:t>
      </w:r>
    </w:p>
    <w:p>
      <w:pPr>
        <w:rPr>
          <w:rFonts w:hint="default" w:eastAsia="仿宋"/>
          <w:lang w:val="en-US" w:eastAsia="zh-CN"/>
        </w:rPr>
      </w:pPr>
      <w:r>
        <w:rPr>
          <w:rFonts w:hint="eastAsia"/>
        </w:rPr>
        <w:t>3.办理材料：</w:t>
      </w:r>
      <w:r>
        <w:rPr>
          <w:rFonts w:hint="eastAsia"/>
          <w:lang w:val="en-US" w:eastAsia="zh-CN"/>
        </w:rPr>
        <w:t>①</w:t>
      </w:r>
      <w:r>
        <w:rPr>
          <w:rFonts w:hint="eastAsia"/>
        </w:rPr>
        <w:t>工伤职工异地居住就医申请表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②医疗机构相关诊查材料；③认定工伤决定书；④劳动能力鉴定结论书；⑤就医地居住证明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5.办理时限：6个工作日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1.事项名称：旧伤复发申请确认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2.事项简述：旧伤复发申请确认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3.办理材料：工伤职工旧伤复发申请表；劳动能力鉴定结论书；认定工伤决定书；医疗机构相关诊查材料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4.办理方式：网上办理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5.办理时限：6个工作日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6.结果送达：电话或当面告知申请人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7.收费依据及标准：不收费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8.办事时间：周一至周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9.办理机构及地点：桐柏县人力资源和社会保障局，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河南省南阳市桐柏县城关镇大同街112号人社局五楼。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10.咨询查询途径：固话咨询:0377-68116007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eastAsia="zh-CN"/>
        </w:rPr>
        <w:t>11.监督投诉渠道：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事项名称：转诊转院申请确认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：转诊转院申请确认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3.办理材料：劳动能力鉴定结论书</w:t>
      </w:r>
      <w:r>
        <w:rPr>
          <w:rFonts w:hint="eastAsia"/>
          <w:lang w:eastAsia="zh-CN"/>
        </w:rPr>
        <w:t>；认定工伤决定书；工伤职工转诊转院申请表；医疗机构相关诊查材料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5.办理时限：6个工作日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事项名称：工伤康复申请确认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 xml:space="preserve">：我省行政区域内参保工伤人员，经确认有康复价值的 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3.办理材料：协议医疗机构康复方案</w:t>
      </w:r>
      <w:r>
        <w:rPr>
          <w:rFonts w:hint="eastAsia"/>
          <w:lang w:eastAsia="zh-CN"/>
        </w:rPr>
        <w:t>；工伤职工康复治疗申请表；认定工伤决定书；劳动能力鉴定结论书；医疗机构相关诊查材料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 xml:space="preserve">5.办理时限：6个工作日 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事项名称：工伤康复治疗期延长申请确认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 xml:space="preserve">：我省行政区域内参保工伤人员，经批准康复后治疗期需要延长的 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3.办理材料：工伤职工康复治疗期延长申请表</w:t>
      </w:r>
      <w:r>
        <w:rPr>
          <w:rFonts w:hint="eastAsia"/>
          <w:lang w:eastAsia="zh-CN"/>
        </w:rPr>
        <w:t>；医疗机构相关诊查材料；工伤职工康复治疗申请表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5.办理时限：6个工作日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事项名称：辅助器具配置或更换申请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 xml:space="preserve">：我省行政区域内参保工伤人员，因日常生活需要配置或更换辅助器具的 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3.办理材料：工伤保险辅助器具配置确认书</w:t>
      </w:r>
      <w:r>
        <w:rPr>
          <w:rFonts w:hint="eastAsia"/>
          <w:lang w:eastAsia="zh-CN"/>
        </w:rPr>
        <w:t>；劳动能力鉴定结论书；工伤保险辅助器具更换的还需提供更换前的配置票据；工伤保险辅助器具配置（更换）核定表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：窗口办理、网上办理、快递申请</w:t>
      </w:r>
    </w:p>
    <w:p>
      <w:pPr>
        <w:rPr>
          <w:rFonts w:hint="eastAsia"/>
        </w:rPr>
      </w:pPr>
      <w:r>
        <w:rPr>
          <w:rFonts w:hint="eastAsia"/>
        </w:rPr>
        <w:t>5.办理时限：6个工作日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事项名称：辅助器具异地配置申请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：辅助器具异地配置申请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3.办理材料：异地居住证明或协议配置机构不能配置证明材料</w:t>
      </w:r>
      <w:r>
        <w:rPr>
          <w:rFonts w:hint="eastAsia"/>
          <w:lang w:eastAsia="zh-CN"/>
        </w:rPr>
        <w:t>；劳动能力鉴定结论书；工伤保险辅助器具异地配置（更换）核定表；工伤保险辅助器具配置确认书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5.办理时限：6个工作日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</w:t>
      </w:r>
      <w:r>
        <w:rPr>
          <w:rFonts w:hint="eastAsia"/>
          <w:lang w:val="en-US" w:eastAsia="zh-CN"/>
        </w:rPr>
        <w:t>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事项名称：停工留薪期确认和延长确认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：停工留薪期确认和延长确认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3.办理材料：中华人民共和国居民身份证</w:t>
      </w:r>
      <w:r>
        <w:rPr>
          <w:rFonts w:hint="eastAsia"/>
          <w:lang w:eastAsia="zh-CN"/>
        </w:rPr>
        <w:t>；原始住院病历；劳动能力鉴定申请表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5.办理时限：90个工作日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  <w:vertAlign w:val="baseline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>
            <w:pPr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</w:rPr>
              <w:t>收费项目名称</w:t>
            </w:r>
          </w:p>
        </w:tc>
        <w:tc>
          <w:tcPr>
            <w:tcW w:w="6008" w:type="dxa"/>
          </w:tcPr>
          <w:p>
            <w:pPr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</w:rPr>
              <w:t>工伤职工伤残等级鉴定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>
            <w:pPr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</w:rPr>
              <w:t>收费标准</w:t>
            </w:r>
          </w:p>
        </w:tc>
        <w:tc>
          <w:tcPr>
            <w:tcW w:w="6008" w:type="dxa"/>
          </w:tcPr>
          <w:p>
            <w:pPr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</w:rPr>
              <w:t>省级每人次400元，市县级每人次300元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>
            <w:pPr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</w:rPr>
              <w:t>是否允许减免</w:t>
            </w:r>
          </w:p>
        </w:tc>
        <w:tc>
          <w:tcPr>
            <w:tcW w:w="6008" w:type="dxa"/>
          </w:tcPr>
          <w:p>
            <w:pP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>
            <w:pPr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</w:rPr>
              <w:t>允许减免依据</w:t>
            </w:r>
          </w:p>
        </w:tc>
        <w:tc>
          <w:tcPr>
            <w:tcW w:w="6008" w:type="dxa"/>
          </w:tcPr>
          <w:p>
            <w:pP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>
            <w:pPr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</w:rPr>
              <w:t>备注</w:t>
            </w:r>
          </w:p>
        </w:tc>
        <w:tc>
          <w:tcPr>
            <w:tcW w:w="6008" w:type="dxa"/>
          </w:tcPr>
          <w:p>
            <w:pP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无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事项名称：工伤医疗（康复）费用申报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：工伤医疗（康复）费用申报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3.办理材料：工伤医疗康复审批表</w:t>
      </w:r>
      <w:r>
        <w:rPr>
          <w:rFonts w:hint="eastAsia"/>
          <w:lang w:eastAsia="zh-CN"/>
        </w:rPr>
        <w:t>；完整病历、住院证、诊断证明及医疗费用总清单；医疗费用的原始票据；认定工伤决定书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5.办理时限：40个工作日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事项名称：住院伙食补助费申领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 xml:space="preserve">：我市行政区域内参保工伤人员，住院治疗工伤的 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3.办理材料：完整病历、住院证、诊断证明及医疗费用总清单</w:t>
      </w:r>
      <w:r>
        <w:rPr>
          <w:rFonts w:hint="eastAsia"/>
          <w:lang w:eastAsia="zh-CN"/>
        </w:rPr>
        <w:t>；工伤医疗康复审批表；认定工伤决定书；医疗费用的原始票据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：窗口办理、快递申请</w:t>
      </w:r>
    </w:p>
    <w:p>
      <w:pPr>
        <w:rPr>
          <w:rFonts w:hint="eastAsia"/>
        </w:rPr>
      </w:pPr>
      <w:r>
        <w:rPr>
          <w:rFonts w:hint="eastAsia"/>
        </w:rPr>
        <w:t>5.办理时限：40个工作日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事项名称：统筹地区以外交通、食宿费申领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 xml:space="preserve">：我省行政区域内参保工伤人员，经批准到统筹地区处就医的 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3.办理材料：本人住宿票据法定原始票据</w:t>
      </w:r>
      <w:r>
        <w:rPr>
          <w:rFonts w:hint="eastAsia"/>
          <w:lang w:eastAsia="zh-CN"/>
        </w:rPr>
        <w:t>；河南省工伤职工转诊转院治疗申请表；医疗费用的原始票据；完整病历、住院证、诊断证明及医疗费用总清单；本人乘坐交通工具法定原始票据；认定工伤决定书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 xml:space="preserve">5.办理时限：40个工作日 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事项名称：一次性工伤医疗补助金申请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：一次性工伤医疗补助金申请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3.办理材料：中华人民共和国社会保障卡</w:t>
      </w:r>
      <w:r>
        <w:rPr>
          <w:rFonts w:hint="eastAsia"/>
          <w:lang w:eastAsia="zh-CN"/>
        </w:rPr>
        <w:t>；工伤职工与参保单位解除、终止劳动合同；工伤（亡）待遇申请表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5.办理时限：30个工作日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：向申请人送达结果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事项名称：辅助器具配置（更换）费用申报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 xml:space="preserve">：我省行政区域内参保工伤人员，应经核定辅助器具配置（更换）的 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3.办理材料：统筹地区外配置的提供交通食宿票据</w:t>
      </w:r>
      <w:r>
        <w:rPr>
          <w:rFonts w:hint="eastAsia"/>
          <w:lang w:eastAsia="zh-CN"/>
        </w:rPr>
        <w:t>；辅助器具配置（更换）票据；工伤保险辅助器具配置确认书；工伤保险辅助器具配置（更换）费用结算表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5.办理时限：40个工作日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：向申请人送达结果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 w:eastAsia="仿宋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</w:t>
      </w:r>
      <w:r>
        <w:rPr>
          <w:rFonts w:hint="eastAsia"/>
          <w:lang w:val="en-US" w:eastAsia="zh-CN"/>
        </w:rPr>
        <w:t>伤残待遇申领（</w:t>
      </w:r>
      <w:r>
        <w:rPr>
          <w:rFonts w:hint="eastAsia"/>
        </w:rPr>
        <w:t>一次性伤残补助金</w:t>
      </w:r>
      <w:r>
        <w:rPr>
          <w:rFonts w:hint="eastAsia"/>
          <w:lang w:eastAsia="zh-CN"/>
        </w:rPr>
        <w:t>、</w:t>
      </w:r>
      <w:r>
        <w:rPr>
          <w:rFonts w:hint="eastAsia"/>
        </w:rPr>
        <w:t>伤残津贴和生活护理费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伤残待遇申领（</w:t>
      </w:r>
      <w:r>
        <w:rPr>
          <w:rFonts w:hint="eastAsia"/>
        </w:rPr>
        <w:t>一次性伤残补助金</w:t>
      </w:r>
      <w:r>
        <w:rPr>
          <w:rFonts w:hint="eastAsia"/>
          <w:lang w:eastAsia="zh-CN"/>
        </w:rPr>
        <w:t>、</w:t>
      </w:r>
      <w:r>
        <w:rPr>
          <w:rFonts w:hint="eastAsia"/>
        </w:rPr>
        <w:t>伤残津贴和生活护理费</w:t>
      </w:r>
      <w:r>
        <w:rPr>
          <w:rFonts w:hint="eastAsia"/>
          <w:lang w:eastAsia="zh-CN"/>
        </w:rPr>
        <w:t>）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3.办理材料：劳动能力鉴定费发票</w:t>
      </w:r>
      <w:r>
        <w:rPr>
          <w:rFonts w:hint="eastAsia"/>
          <w:lang w:eastAsia="zh-CN"/>
        </w:rPr>
        <w:t>；工伤（亡）待遇申请表；劳动能力鉴定结论书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5.办理时限：30个工作日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：向申请人送达结果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事项名称：一次性工亡补助金（含生活困难，预支50%确认）、丧葬补助金申领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：一次性工亡补助金（含生活困难，预支50%确认）、丧葬补助金申领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3.办理材料：工伤救治病历</w:t>
      </w:r>
      <w:r>
        <w:rPr>
          <w:rFonts w:hint="eastAsia"/>
          <w:lang w:eastAsia="zh-CN"/>
        </w:rPr>
        <w:t>；工伤（亡）待遇申请表；养老保险个人账户结算表；认定工伤决定书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5.办理时限：30个工作日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：向申请人送达结果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事项名称：供养亲属抚恤金申领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</w:t>
      </w:r>
      <w:r>
        <w:rPr>
          <w:rFonts w:hint="eastAsia"/>
        </w:rPr>
        <w:t>供养亲属抚恤金申领</w:t>
      </w:r>
    </w:p>
    <w:p>
      <w:pPr>
        <w:rPr>
          <w:rFonts w:hint="eastAsia" w:eastAsia="仿宋"/>
          <w:lang w:eastAsia="zh-CN"/>
        </w:rPr>
      </w:pPr>
      <w:r>
        <w:rPr>
          <w:rFonts w:hint="eastAsia"/>
        </w:rPr>
        <w:t>3.办理材料：工伤（亡）待遇申请表</w:t>
      </w:r>
      <w:r>
        <w:rPr>
          <w:rFonts w:hint="eastAsia"/>
          <w:lang w:eastAsia="zh-CN"/>
        </w:rPr>
        <w:t>；亲属关系证明；无生活来源收入承诺书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：窗口办理、网上办理、快递申请</w:t>
      </w:r>
    </w:p>
    <w:p>
      <w:pPr>
        <w:rPr>
          <w:rFonts w:hint="eastAsia"/>
        </w:rPr>
      </w:pPr>
      <w:r>
        <w:rPr>
          <w:rFonts w:hint="eastAsia"/>
        </w:rPr>
        <w:t>5.办理时限：30个工作日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：向申请人送达结果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事项名称：</w:t>
      </w:r>
      <w:r>
        <w:rPr>
          <w:rFonts w:hint="eastAsia"/>
          <w:lang w:val="en-US" w:eastAsia="zh-CN"/>
        </w:rPr>
        <w:t>工伤保险待遇变更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2.事项简述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工伤保险待遇变更</w:t>
      </w:r>
      <w:bookmarkStart w:id="0" w:name="_GoBack"/>
      <w:bookmarkEnd w:id="0"/>
    </w:p>
    <w:p>
      <w:pPr>
        <w:rPr>
          <w:rFonts w:hint="default" w:eastAsia="仿宋"/>
          <w:lang w:val="en-US" w:eastAsia="zh-CN"/>
        </w:rPr>
      </w:pPr>
      <w:r>
        <w:rPr>
          <w:rFonts w:hint="eastAsia"/>
        </w:rPr>
        <w:t>3.办理材料：</w:t>
      </w:r>
    </w:p>
    <w:p>
      <w:pPr>
        <w:rPr>
          <w:rFonts w:hint="eastAsia"/>
        </w:rPr>
      </w:pPr>
      <w:r>
        <w:rPr>
          <w:rFonts w:hint="eastAsia"/>
        </w:rPr>
        <w:t>4.办理方式</w:t>
      </w:r>
      <w:r>
        <w:rPr>
          <w:rFonts w:hint="eastAsia"/>
          <w:lang w:eastAsia="zh-CN"/>
        </w:rPr>
        <w:t>：窗口办理、网上办理</w:t>
      </w:r>
    </w:p>
    <w:p>
      <w:pPr>
        <w:rPr>
          <w:rFonts w:hint="eastAsia"/>
        </w:rPr>
      </w:pPr>
      <w:r>
        <w:rPr>
          <w:rFonts w:hint="eastAsia"/>
        </w:rPr>
        <w:t>5.办理时限：30个工作日</w:t>
      </w:r>
    </w:p>
    <w:p>
      <w:pPr>
        <w:rPr>
          <w:rFonts w:hint="default"/>
          <w:lang w:val="en-US"/>
        </w:rPr>
      </w:pPr>
      <w:r>
        <w:rPr>
          <w:rFonts w:hint="eastAsia"/>
        </w:rPr>
        <w:t>6.结果送达</w:t>
      </w:r>
      <w:r>
        <w:rPr>
          <w:rFonts w:hint="eastAsia"/>
          <w:lang w:eastAsia="zh-CN"/>
        </w:rPr>
        <w:t>：电话或当面告知申请人</w:t>
      </w:r>
    </w:p>
    <w:p>
      <w:pPr>
        <w:rPr>
          <w:rFonts w:hint="eastAsia"/>
        </w:rPr>
      </w:pPr>
      <w:r>
        <w:rPr>
          <w:rFonts w:hint="eastAsia"/>
        </w:rPr>
        <w:t>7.收费依据及标准</w:t>
      </w:r>
      <w:r>
        <w:rPr>
          <w:rFonts w:hint="eastAsia"/>
          <w:lang w:eastAsia="zh-CN"/>
        </w:rPr>
        <w:t>：不收费</w:t>
      </w:r>
    </w:p>
    <w:p>
      <w:pPr>
        <w:rPr>
          <w:rFonts w:hint="eastAsia"/>
        </w:rPr>
      </w:pPr>
      <w:r>
        <w:rPr>
          <w:rFonts w:hint="eastAsia"/>
        </w:rPr>
        <w:t>8.办事时间</w:t>
      </w:r>
      <w:r>
        <w:rPr>
          <w:rFonts w:hint="eastAsia"/>
          <w:lang w:eastAsia="zh-CN"/>
        </w:rPr>
        <w:t>：周一至周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， 法定节假日除外 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9.办理机构及地点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桐柏县人力资源和社会保障局，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河南省南阳市桐柏县城关镇大同街112号人社局五楼。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咨询查询途径</w:t>
      </w:r>
      <w:r>
        <w:rPr>
          <w:rFonts w:hint="eastAsia"/>
          <w:lang w:eastAsia="zh-CN"/>
        </w:rPr>
        <w:t>：固话咨询:0377-</w:t>
      </w:r>
      <w:r>
        <w:rPr>
          <w:rFonts w:hint="eastAsia"/>
          <w:lang w:val="en-US" w:eastAsia="zh-CN"/>
        </w:rPr>
        <w:t>68116007</w:t>
      </w:r>
    </w:p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11.监督投诉渠道</w:t>
      </w:r>
      <w:r>
        <w:rPr>
          <w:rFonts w:hint="eastAsia"/>
          <w:lang w:eastAsia="zh-CN"/>
        </w:rPr>
        <w:t>：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0EEECF"/>
    <w:multiLevelType w:val="singleLevel"/>
    <w:tmpl w:val="350EEECF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F7340"/>
    <w:rsid w:val="0351573D"/>
    <w:rsid w:val="04DE770A"/>
    <w:rsid w:val="07576F94"/>
    <w:rsid w:val="088F7340"/>
    <w:rsid w:val="096F4EF2"/>
    <w:rsid w:val="0D434AEB"/>
    <w:rsid w:val="0F3460EF"/>
    <w:rsid w:val="10213C02"/>
    <w:rsid w:val="121C1763"/>
    <w:rsid w:val="13C70948"/>
    <w:rsid w:val="1C255F2A"/>
    <w:rsid w:val="1EA12011"/>
    <w:rsid w:val="1FAD6960"/>
    <w:rsid w:val="20F55795"/>
    <w:rsid w:val="284E6207"/>
    <w:rsid w:val="2B4A477A"/>
    <w:rsid w:val="305E1F39"/>
    <w:rsid w:val="32E7791C"/>
    <w:rsid w:val="336225C1"/>
    <w:rsid w:val="33957A3E"/>
    <w:rsid w:val="37B03FCA"/>
    <w:rsid w:val="3B1D794D"/>
    <w:rsid w:val="3BB925F0"/>
    <w:rsid w:val="45991E85"/>
    <w:rsid w:val="46B37E9E"/>
    <w:rsid w:val="475226D6"/>
    <w:rsid w:val="47E26CF0"/>
    <w:rsid w:val="49417BD6"/>
    <w:rsid w:val="498A5776"/>
    <w:rsid w:val="4B070B54"/>
    <w:rsid w:val="4C254405"/>
    <w:rsid w:val="4CB731F0"/>
    <w:rsid w:val="5024637A"/>
    <w:rsid w:val="54DC6BDE"/>
    <w:rsid w:val="566900C1"/>
    <w:rsid w:val="59847A25"/>
    <w:rsid w:val="59D05638"/>
    <w:rsid w:val="5BFD1C81"/>
    <w:rsid w:val="5F8C3175"/>
    <w:rsid w:val="5FB564BE"/>
    <w:rsid w:val="67A41F51"/>
    <w:rsid w:val="68F74BBB"/>
    <w:rsid w:val="70680DFC"/>
    <w:rsid w:val="772F38E9"/>
    <w:rsid w:val="7BBC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10"/>
      <w:sz w:val="32"/>
      <w:szCs w:val="8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2020-12-04T02:34:00Z</dcterms:created>
  <dc:creator>诸葛孤备</dc:creator>
  <cp:lastModifiedBy>诸葛孤备</cp:lastModifiedBy>
  <cp:lastPrinted>2020-12-04T02:48:00Z</cp:lastPrinted>
  <dcterms:modified xsi:type="dcterms:W3CDTF">2020-12-04T09:29:31Z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