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0"/>
        <w:rPr>
          <w:rFonts w:ascii="宋体" w:hAnsi="宋体" w:eastAsia="宋体" w:cs="宋体"/>
          <w:b/>
          <w:bCs/>
          <w:sz w:val="52"/>
        </w:rPr>
      </w:pPr>
      <w:bookmarkStart w:id="0" w:name="_Hlk133502255"/>
      <w:bookmarkEnd w:id="0"/>
      <w:r>
        <w:rPr>
          <w:rFonts w:hint="eastAsia" w:ascii="宋体" w:hAnsi="宋体" w:eastAsia="宋体" w:cs="宋体"/>
          <w:b/>
          <w:bCs/>
          <w:color w:val="000000"/>
          <w:sz w:val="52"/>
        </w:rPr>
        <w:t>社旗县传感器产业园建设项目</w:t>
      </w:r>
    </w:p>
    <w:p>
      <w:pPr>
        <w:jc w:val="center"/>
        <w:rPr>
          <w:rFonts w:eastAsia="宋体"/>
        </w:rPr>
      </w:pPr>
      <w:r>
        <w:rPr>
          <w:rFonts w:hint="eastAsia" w:ascii="宋体" w:hAnsi="宋体" w:eastAsia="宋体" w:cs="宋体"/>
          <w:b/>
          <w:bCs/>
          <w:color w:val="000000"/>
          <w:sz w:val="52"/>
          <w:szCs w:val="52"/>
        </w:rPr>
        <w:t>5#车间绿色施工方案</w:t>
      </w:r>
      <w:r>
        <w:rPr>
          <w:rFonts w:hint="eastAsia" w:eastAsia="宋体"/>
        </w:rPr>
        <w:drawing>
          <wp:inline distT="0" distB="0" distL="114300" distR="114300">
            <wp:extent cx="5269865" cy="5388610"/>
            <wp:effectExtent l="0" t="0" r="3175" b="6350"/>
            <wp:docPr id="1" name="图片 1" descr="微信图片_20221213171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213171321"/>
                    <pic:cNvPicPr>
                      <a:picLocks noChangeAspect="1"/>
                    </pic:cNvPicPr>
                  </pic:nvPicPr>
                  <pic:blipFill>
                    <a:blip r:embed="rId10"/>
                    <a:stretch>
                      <a:fillRect/>
                    </a:stretch>
                  </pic:blipFill>
                  <pic:spPr>
                    <a:xfrm>
                      <a:off x="0" y="0"/>
                      <a:ext cx="5269865" cy="5388610"/>
                    </a:xfrm>
                    <a:prstGeom prst="rect">
                      <a:avLst/>
                    </a:prstGeom>
                    <a:noFill/>
                    <a:ln>
                      <a:noFill/>
                    </a:ln>
                  </pic:spPr>
                </pic:pic>
              </a:graphicData>
            </a:graphic>
          </wp:inline>
        </w:drawing>
      </w:r>
    </w:p>
    <w:p>
      <w:pPr>
        <w:spacing w:line="360" w:lineRule="auto"/>
        <w:ind w:firstLine="2100" w:firstLineChars="750"/>
        <w:rPr>
          <w:rFonts w:ascii="宋体" w:hAnsi="宋体" w:eastAsia="宋体" w:cs="宋体"/>
          <w:b/>
          <w:bCs/>
          <w:color w:val="000000"/>
          <w:sz w:val="28"/>
        </w:rPr>
      </w:pPr>
      <w:r>
        <w:rPr>
          <w:rFonts w:hint="eastAsia" w:ascii="宋体" w:hAnsi="宋体" w:eastAsia="宋体" w:cs="宋体"/>
          <w:b/>
          <w:bCs/>
          <w:color w:val="000000"/>
          <w:sz w:val="28"/>
        </w:rPr>
        <w:t>编制人：金文上</w:t>
      </w:r>
    </w:p>
    <w:p>
      <w:pPr>
        <w:spacing w:line="360" w:lineRule="auto"/>
        <w:ind w:firstLine="2100" w:firstLineChars="750"/>
        <w:rPr>
          <w:rFonts w:ascii="宋体" w:hAnsi="宋体" w:eastAsia="宋体" w:cs="宋体"/>
          <w:b/>
          <w:bCs/>
          <w:color w:val="000000"/>
          <w:sz w:val="28"/>
        </w:rPr>
      </w:pPr>
      <w:r>
        <w:rPr>
          <w:rFonts w:hint="eastAsia" w:ascii="宋体" w:hAnsi="宋体" w:eastAsia="宋体" w:cs="宋体"/>
          <w:b/>
          <w:bCs/>
          <w:color w:val="000000"/>
          <w:sz w:val="28"/>
        </w:rPr>
        <w:t>审核人：李海鹏</w:t>
      </w:r>
    </w:p>
    <w:p>
      <w:pPr>
        <w:spacing w:line="360" w:lineRule="auto"/>
        <w:ind w:firstLine="2100" w:firstLineChars="750"/>
        <w:rPr>
          <w:rFonts w:ascii="宋体" w:hAnsi="宋体" w:eastAsia="宋体" w:cs="宋体"/>
          <w:b/>
          <w:bCs/>
          <w:color w:val="000000"/>
          <w:sz w:val="28"/>
        </w:rPr>
      </w:pPr>
      <w:r>
        <w:rPr>
          <w:rFonts w:hint="eastAsia" w:ascii="宋体" w:hAnsi="宋体" w:eastAsia="宋体" w:cs="宋体"/>
          <w:b/>
          <w:bCs/>
          <w:color w:val="000000"/>
          <w:sz w:val="28"/>
        </w:rPr>
        <w:t>审批人：余承坤</w:t>
      </w:r>
    </w:p>
    <w:p>
      <w:pPr>
        <w:spacing w:line="360" w:lineRule="auto"/>
        <w:ind w:firstLine="2100" w:firstLineChars="750"/>
        <w:rPr>
          <w:rFonts w:ascii="宋体" w:hAnsi="宋体" w:eastAsia="宋体" w:cs="宋体"/>
          <w:b/>
          <w:bCs/>
          <w:color w:val="000000"/>
          <w:sz w:val="28"/>
        </w:rPr>
      </w:pPr>
      <w:r>
        <w:rPr>
          <w:rFonts w:hint="eastAsia" w:ascii="宋体" w:hAnsi="宋体" w:eastAsia="宋体" w:cs="宋体"/>
          <w:b/>
          <w:bCs/>
          <w:color w:val="000000"/>
          <w:sz w:val="28"/>
        </w:rPr>
        <w:t>编制单位：河南广程建设公司</w:t>
      </w:r>
    </w:p>
    <w:p>
      <w:pPr>
        <w:jc w:val="left"/>
        <w:rPr>
          <w:rFonts w:ascii="宋体" w:hAnsi="宋体" w:eastAsia="宋体" w:cs="宋体"/>
          <w:b/>
          <w:bCs/>
          <w:sz w:val="28"/>
          <w:szCs w:val="28"/>
        </w:rPr>
      </w:pPr>
      <w:r>
        <w:rPr>
          <w:rFonts w:hint="eastAsia" w:ascii="宋体" w:hAnsi="宋体" w:eastAsia="宋体" w:cs="宋体"/>
          <w:b/>
          <w:bCs/>
          <w:sz w:val="28"/>
          <w:szCs w:val="28"/>
        </w:rPr>
        <w:t xml:space="preserve">               日期：2022年11月15日</w:t>
      </w:r>
    </w:p>
    <w:p>
      <w:pPr>
        <w:rPr>
          <w:rFonts w:ascii="宋体" w:hAnsi="宋体" w:eastAsia="宋体" w:cs="宋体"/>
          <w:b/>
          <w:bCs/>
          <w:sz w:val="28"/>
          <w:szCs w:val="28"/>
        </w:rPr>
        <w:sectPr>
          <w:headerReference r:id="rId3" w:type="default"/>
          <w:footerReference r:id="rId4" w:type="default"/>
          <w:pgSz w:w="11906" w:h="16838"/>
          <w:pgMar w:top="1440" w:right="1587" w:bottom="1440" w:left="1587" w:header="851" w:footer="992" w:gutter="0"/>
          <w:pgNumType w:start="1"/>
          <w:cols w:space="425" w:num="1"/>
          <w:docGrid w:type="linesAndChars" w:linePitch="312" w:charSpace="0"/>
        </w:sectPr>
      </w:pPr>
    </w:p>
    <w:p>
      <w:pPr>
        <w:pStyle w:val="7"/>
        <w:tabs>
          <w:tab w:val="right" w:leader="dot" w:pos="9026"/>
        </w:tabs>
        <w:jc w:val="center"/>
        <w:outlineLvl w:val="0"/>
        <w:rPr>
          <w:rFonts w:ascii="宋体" w:hAnsi="宋体" w:eastAsia="宋体" w:cs="宋体"/>
          <w:b/>
          <w:sz w:val="36"/>
          <w:szCs w:val="36"/>
        </w:rPr>
      </w:pPr>
      <w:r>
        <w:rPr>
          <w:rFonts w:hint="eastAsia" w:ascii="宋体" w:hAnsi="宋体" w:eastAsia="宋体" w:cs="宋体"/>
          <w:b/>
          <w:sz w:val="36"/>
          <w:szCs w:val="36"/>
        </w:rPr>
        <w:t>目    录</w:t>
      </w:r>
    </w:p>
    <w:p>
      <w:pPr>
        <w:pStyle w:val="7"/>
        <w:tabs>
          <w:tab w:val="right" w:leader="dot" w:pos="9026"/>
        </w:tabs>
        <w:spacing w:line="360" w:lineRule="auto"/>
        <w:rPr>
          <w:rFonts w:ascii="宋体" w:hAnsi="宋体" w:eastAsia="宋体" w:cs="宋体"/>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TOC \o "1-3" \h  \u </w:instrText>
      </w:r>
      <w:r>
        <w:rPr>
          <w:rFonts w:hint="eastAsia" w:ascii="宋体" w:hAnsi="宋体" w:eastAsia="宋体" w:cs="宋体"/>
          <w:b/>
          <w:sz w:val="28"/>
          <w:szCs w:val="28"/>
        </w:rPr>
        <w:fldChar w:fldCharType="separate"/>
      </w:r>
      <w:r>
        <w:fldChar w:fldCharType="begin"/>
      </w:r>
      <w:r>
        <w:instrText xml:space="preserve"> HYPERLINK \l "_Toc31541" </w:instrText>
      </w:r>
      <w:r>
        <w:fldChar w:fldCharType="separate"/>
      </w:r>
      <w:r>
        <w:rPr>
          <w:rFonts w:hint="eastAsia" w:ascii="宋体" w:hAnsi="宋体" w:eastAsia="宋体" w:cs="宋体"/>
          <w:sz w:val="28"/>
          <w:szCs w:val="28"/>
        </w:rPr>
        <w:t>一、工程概况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_Toc31541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tabs>
          <w:tab w:val="right" w:leader="dot" w:pos="9026"/>
        </w:tabs>
        <w:spacing w:line="360" w:lineRule="auto"/>
        <w:rPr>
          <w:rFonts w:ascii="宋体" w:hAnsi="宋体" w:eastAsia="宋体" w:cs="宋体"/>
          <w:sz w:val="28"/>
          <w:szCs w:val="28"/>
        </w:rPr>
      </w:pPr>
      <w:r>
        <w:fldChar w:fldCharType="begin"/>
      </w:r>
      <w:r>
        <w:instrText xml:space="preserve"> HYPERLINK \l "_Toc31506" </w:instrText>
      </w:r>
      <w:r>
        <w:fldChar w:fldCharType="separate"/>
      </w:r>
      <w:r>
        <w:rPr>
          <w:rFonts w:hint="eastAsia" w:ascii="宋体" w:hAnsi="宋体" w:eastAsia="宋体" w:cs="宋体"/>
          <w:sz w:val="28"/>
          <w:szCs w:val="28"/>
        </w:rPr>
        <w:t>二、绿色施工目标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_Toc31506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9026"/>
        </w:tabs>
        <w:spacing w:line="360" w:lineRule="auto"/>
        <w:rPr>
          <w:rFonts w:ascii="宋体" w:hAnsi="宋体" w:eastAsia="宋体" w:cs="宋体"/>
          <w:sz w:val="28"/>
          <w:szCs w:val="28"/>
        </w:rPr>
      </w:pPr>
      <w:r>
        <w:fldChar w:fldCharType="begin"/>
      </w:r>
      <w:r>
        <w:instrText xml:space="preserve"> HYPERLINK \l "_Toc21469" </w:instrText>
      </w:r>
      <w:r>
        <w:fldChar w:fldCharType="separate"/>
      </w:r>
      <w:r>
        <w:rPr>
          <w:rFonts w:hint="eastAsia" w:ascii="宋体" w:hAnsi="宋体" w:eastAsia="宋体" w:cs="宋体"/>
          <w:sz w:val="28"/>
          <w:szCs w:val="28"/>
        </w:rPr>
        <w:t>（一）环境保护</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_Toc21469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9026"/>
        </w:tabs>
        <w:spacing w:line="360" w:lineRule="auto"/>
        <w:rPr>
          <w:rFonts w:ascii="宋体" w:hAnsi="宋体" w:eastAsia="宋体" w:cs="宋体"/>
          <w:sz w:val="28"/>
          <w:szCs w:val="28"/>
        </w:rPr>
      </w:pPr>
      <w:r>
        <w:fldChar w:fldCharType="begin"/>
      </w:r>
      <w:r>
        <w:instrText xml:space="preserve"> HYPERLINK \l "_Toc31238" </w:instrText>
      </w:r>
      <w:r>
        <w:fldChar w:fldCharType="separate"/>
      </w:r>
      <w:r>
        <w:rPr>
          <w:rFonts w:hint="eastAsia" w:ascii="宋体" w:hAnsi="宋体" w:eastAsia="宋体" w:cs="宋体"/>
          <w:sz w:val="28"/>
          <w:szCs w:val="28"/>
        </w:rPr>
        <w:t>（二）节材与材料资源利用</w:t>
      </w:r>
      <w:r>
        <w:rPr>
          <w:rFonts w:hint="eastAsia" w:ascii="宋体" w:hAnsi="宋体" w:eastAsia="宋体" w:cs="宋体"/>
          <w:sz w:val="28"/>
          <w:szCs w:val="28"/>
        </w:rPr>
        <w:tab/>
      </w:r>
      <w:r>
        <w:rPr>
          <w:rFonts w:hint="eastAsia" w:ascii="宋体" w:hAnsi="宋体" w:eastAsia="宋体" w:cs="宋体"/>
          <w:sz w:val="28"/>
          <w:szCs w:val="28"/>
        </w:rPr>
        <w:t>1</w:t>
      </w:r>
      <w:r>
        <w:rPr>
          <w:rFonts w:hint="eastAsia" w:ascii="宋体" w:hAnsi="宋体" w:eastAsia="宋体" w:cs="宋体"/>
          <w:sz w:val="28"/>
          <w:szCs w:val="28"/>
        </w:rPr>
        <w:fldChar w:fldCharType="end"/>
      </w:r>
    </w:p>
    <w:p>
      <w:pPr>
        <w:pStyle w:val="8"/>
        <w:tabs>
          <w:tab w:val="right" w:leader="dot" w:pos="9026"/>
        </w:tabs>
        <w:spacing w:line="360" w:lineRule="auto"/>
        <w:rPr>
          <w:rFonts w:ascii="宋体" w:hAnsi="宋体" w:eastAsia="宋体" w:cs="宋体"/>
          <w:sz w:val="28"/>
          <w:szCs w:val="28"/>
        </w:rPr>
      </w:pPr>
      <w:r>
        <w:fldChar w:fldCharType="begin"/>
      </w:r>
      <w:r>
        <w:instrText xml:space="preserve"> HYPERLINK \l "_Toc2274" </w:instrText>
      </w:r>
      <w:r>
        <w:fldChar w:fldCharType="separate"/>
      </w:r>
      <w:r>
        <w:rPr>
          <w:rFonts w:hint="eastAsia" w:ascii="宋体" w:hAnsi="宋体" w:eastAsia="宋体" w:cs="宋体"/>
          <w:sz w:val="28"/>
          <w:szCs w:val="28"/>
        </w:rPr>
        <w:t>（三）节水与水资源利用</w:t>
      </w:r>
      <w:r>
        <w:rPr>
          <w:rFonts w:hint="eastAsia" w:ascii="宋体" w:hAnsi="宋体" w:eastAsia="宋体" w:cs="宋体"/>
          <w:sz w:val="28"/>
          <w:szCs w:val="28"/>
        </w:rPr>
        <w:tab/>
      </w:r>
      <w:r>
        <w:rPr>
          <w:rFonts w:hint="eastAsia" w:ascii="宋体" w:hAnsi="宋体" w:eastAsia="宋体" w:cs="宋体"/>
          <w:sz w:val="28"/>
          <w:szCs w:val="28"/>
        </w:rPr>
        <w:t>1</w:t>
      </w:r>
      <w:r>
        <w:rPr>
          <w:rFonts w:hint="eastAsia" w:ascii="宋体" w:hAnsi="宋体" w:eastAsia="宋体" w:cs="宋体"/>
          <w:sz w:val="28"/>
          <w:szCs w:val="28"/>
        </w:rPr>
        <w:fldChar w:fldCharType="end"/>
      </w:r>
    </w:p>
    <w:p>
      <w:pPr>
        <w:pStyle w:val="8"/>
        <w:tabs>
          <w:tab w:val="right" w:leader="dot" w:pos="9026"/>
        </w:tabs>
        <w:spacing w:line="360" w:lineRule="auto"/>
        <w:rPr>
          <w:rFonts w:ascii="宋体" w:hAnsi="宋体" w:eastAsia="宋体" w:cs="宋体"/>
          <w:sz w:val="28"/>
          <w:szCs w:val="28"/>
        </w:rPr>
      </w:pPr>
      <w:r>
        <w:fldChar w:fldCharType="begin"/>
      </w:r>
      <w:r>
        <w:instrText xml:space="preserve"> HYPERLINK \l "_Toc24439" </w:instrText>
      </w:r>
      <w:r>
        <w:fldChar w:fldCharType="separate"/>
      </w:r>
      <w:r>
        <w:rPr>
          <w:rFonts w:hint="eastAsia" w:ascii="宋体" w:hAnsi="宋体" w:eastAsia="宋体" w:cs="宋体"/>
          <w:sz w:val="28"/>
          <w:szCs w:val="28"/>
        </w:rPr>
        <w:t>（四）节能与能源利用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_Toc24439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9026"/>
        </w:tabs>
        <w:spacing w:line="360" w:lineRule="auto"/>
        <w:rPr>
          <w:rFonts w:ascii="宋体" w:hAnsi="宋体" w:eastAsia="宋体" w:cs="宋体"/>
          <w:sz w:val="28"/>
          <w:szCs w:val="28"/>
        </w:rPr>
      </w:pPr>
      <w:r>
        <w:fldChar w:fldCharType="begin"/>
      </w:r>
      <w:r>
        <w:instrText xml:space="preserve"> HYPERLINK \l "_Toc31920" </w:instrText>
      </w:r>
      <w:r>
        <w:fldChar w:fldCharType="separate"/>
      </w:r>
      <w:r>
        <w:rPr>
          <w:rFonts w:hint="eastAsia" w:ascii="宋体" w:hAnsi="宋体" w:eastAsia="宋体" w:cs="宋体"/>
          <w:sz w:val="28"/>
          <w:szCs w:val="28"/>
        </w:rPr>
        <w:t>（五）节地与土地资源保护</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_Toc31920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tabs>
          <w:tab w:val="right" w:leader="dot" w:pos="9026"/>
        </w:tabs>
        <w:spacing w:line="360" w:lineRule="auto"/>
        <w:rPr>
          <w:rFonts w:ascii="宋体" w:hAnsi="宋体" w:eastAsia="宋体" w:cs="宋体"/>
          <w:sz w:val="28"/>
          <w:szCs w:val="28"/>
        </w:rPr>
      </w:pPr>
      <w:r>
        <w:fldChar w:fldCharType="begin"/>
      </w:r>
      <w:r>
        <w:instrText xml:space="preserve"> HYPERLINK \l "_Toc716" </w:instrText>
      </w:r>
      <w:r>
        <w:fldChar w:fldCharType="separate"/>
      </w:r>
      <w:r>
        <w:rPr>
          <w:rFonts w:hint="eastAsia" w:ascii="宋体" w:hAnsi="宋体" w:eastAsia="宋体" w:cs="宋体"/>
          <w:sz w:val="28"/>
          <w:szCs w:val="28"/>
        </w:rPr>
        <w:t>三、 组织机构</w:t>
      </w:r>
      <w:r>
        <w:rPr>
          <w:rFonts w:hint="eastAsia" w:ascii="宋体" w:hAnsi="宋体" w:eastAsia="宋体" w:cs="宋体"/>
          <w:sz w:val="28"/>
          <w:szCs w:val="28"/>
        </w:rPr>
        <w:tab/>
      </w:r>
      <w:r>
        <w:rPr>
          <w:rFonts w:hint="eastAsia" w:ascii="宋体" w:hAnsi="宋体" w:eastAsia="宋体" w:cs="宋体"/>
          <w:sz w:val="28"/>
          <w:szCs w:val="28"/>
        </w:rPr>
        <w:t>2</w:t>
      </w:r>
      <w:r>
        <w:rPr>
          <w:rFonts w:hint="eastAsia" w:ascii="宋体" w:hAnsi="宋体" w:eastAsia="宋体" w:cs="宋体"/>
          <w:sz w:val="28"/>
          <w:szCs w:val="28"/>
        </w:rPr>
        <w:fldChar w:fldCharType="end"/>
      </w:r>
    </w:p>
    <w:p>
      <w:pPr>
        <w:pStyle w:val="8"/>
        <w:tabs>
          <w:tab w:val="right" w:leader="dot" w:pos="9026"/>
        </w:tabs>
        <w:spacing w:line="360" w:lineRule="auto"/>
        <w:rPr>
          <w:rFonts w:ascii="宋体" w:hAnsi="宋体" w:eastAsia="宋体" w:cs="宋体"/>
          <w:sz w:val="28"/>
          <w:szCs w:val="28"/>
        </w:rPr>
      </w:pPr>
      <w:r>
        <w:fldChar w:fldCharType="begin"/>
      </w:r>
      <w:r>
        <w:instrText xml:space="preserve"> HYPERLINK \l "_Toc30361" </w:instrText>
      </w:r>
      <w:r>
        <w:fldChar w:fldCharType="separate"/>
      </w:r>
      <w:r>
        <w:rPr>
          <w:rFonts w:hint="eastAsia" w:ascii="宋体" w:hAnsi="宋体" w:eastAsia="宋体" w:cs="宋体"/>
          <w:sz w:val="28"/>
          <w:szCs w:val="28"/>
        </w:rPr>
        <w:t>（一）绿色施工管理体系</w:t>
      </w:r>
      <w:r>
        <w:rPr>
          <w:rFonts w:hint="eastAsia" w:ascii="宋体" w:hAnsi="宋体" w:eastAsia="宋体" w:cs="宋体"/>
          <w:sz w:val="28"/>
          <w:szCs w:val="28"/>
        </w:rPr>
        <w:tab/>
      </w:r>
      <w:r>
        <w:rPr>
          <w:rFonts w:hint="eastAsia" w:ascii="宋体" w:hAnsi="宋体" w:eastAsia="宋体" w:cs="宋体"/>
          <w:sz w:val="28"/>
          <w:szCs w:val="28"/>
        </w:rPr>
        <w:t>2</w:t>
      </w:r>
      <w:r>
        <w:rPr>
          <w:rFonts w:hint="eastAsia" w:ascii="宋体" w:hAnsi="宋体" w:eastAsia="宋体" w:cs="宋体"/>
          <w:sz w:val="28"/>
          <w:szCs w:val="28"/>
        </w:rPr>
        <w:fldChar w:fldCharType="end"/>
      </w:r>
    </w:p>
    <w:p>
      <w:pPr>
        <w:pStyle w:val="8"/>
        <w:tabs>
          <w:tab w:val="right" w:leader="dot" w:pos="9026"/>
        </w:tabs>
        <w:spacing w:line="360" w:lineRule="auto"/>
        <w:rPr>
          <w:rFonts w:ascii="宋体" w:hAnsi="宋体" w:eastAsia="宋体" w:cs="宋体"/>
          <w:sz w:val="28"/>
          <w:szCs w:val="28"/>
        </w:rPr>
      </w:pPr>
      <w:r>
        <w:fldChar w:fldCharType="begin"/>
      </w:r>
      <w:r>
        <w:instrText xml:space="preserve"> HYPERLINK \l "_Toc13924" </w:instrText>
      </w:r>
      <w:r>
        <w:fldChar w:fldCharType="separate"/>
      </w:r>
      <w:r>
        <w:rPr>
          <w:rFonts w:hint="eastAsia" w:ascii="宋体" w:hAnsi="宋体" w:eastAsia="宋体" w:cs="宋体"/>
          <w:sz w:val="28"/>
          <w:szCs w:val="28"/>
        </w:rPr>
        <w:t>（二）绿色施工管理职责</w:t>
      </w:r>
      <w:r>
        <w:rPr>
          <w:rFonts w:hint="eastAsia" w:ascii="宋体" w:hAnsi="宋体" w:eastAsia="宋体" w:cs="宋体"/>
          <w:sz w:val="28"/>
          <w:szCs w:val="28"/>
        </w:rPr>
        <w:tab/>
      </w:r>
      <w:r>
        <w:rPr>
          <w:rFonts w:hint="eastAsia" w:ascii="宋体" w:hAnsi="宋体" w:eastAsia="宋体" w:cs="宋体"/>
          <w:sz w:val="28"/>
          <w:szCs w:val="28"/>
        </w:rPr>
        <w:t>3</w:t>
      </w:r>
      <w:r>
        <w:rPr>
          <w:rFonts w:hint="eastAsia" w:ascii="宋体" w:hAnsi="宋体" w:eastAsia="宋体" w:cs="宋体"/>
          <w:sz w:val="28"/>
          <w:szCs w:val="28"/>
        </w:rPr>
        <w:fldChar w:fldCharType="end"/>
      </w:r>
    </w:p>
    <w:p>
      <w:pPr>
        <w:pStyle w:val="7"/>
        <w:tabs>
          <w:tab w:val="right" w:leader="dot" w:pos="9026"/>
        </w:tabs>
        <w:spacing w:line="360" w:lineRule="auto"/>
        <w:rPr>
          <w:rFonts w:ascii="宋体" w:hAnsi="宋体" w:eastAsia="宋体" w:cs="宋体"/>
          <w:sz w:val="28"/>
          <w:szCs w:val="28"/>
        </w:rPr>
      </w:pPr>
      <w:r>
        <w:fldChar w:fldCharType="begin"/>
      </w:r>
      <w:r>
        <w:instrText xml:space="preserve"> HYPERLINK \l "_Toc24026" </w:instrText>
      </w:r>
      <w:r>
        <w:fldChar w:fldCharType="separate"/>
      </w:r>
      <w:r>
        <w:rPr>
          <w:rFonts w:hint="eastAsia" w:ascii="宋体" w:hAnsi="宋体" w:eastAsia="宋体" w:cs="宋体"/>
          <w:spacing w:val="-6"/>
          <w:sz w:val="28"/>
          <w:szCs w:val="28"/>
        </w:rPr>
        <w:t>四、绿色施工实施措施</w:t>
      </w:r>
      <w:r>
        <w:rPr>
          <w:rFonts w:hint="eastAsia" w:ascii="宋体" w:hAnsi="宋体" w:eastAsia="宋体" w:cs="宋体"/>
          <w:sz w:val="28"/>
          <w:szCs w:val="28"/>
        </w:rPr>
        <w:tab/>
      </w:r>
      <w:r>
        <w:rPr>
          <w:rFonts w:hint="eastAsia" w:ascii="宋体" w:hAnsi="宋体" w:eastAsia="宋体" w:cs="宋体"/>
          <w:sz w:val="28"/>
          <w:szCs w:val="28"/>
        </w:rPr>
        <w:t>5</w:t>
      </w:r>
      <w:r>
        <w:rPr>
          <w:rFonts w:hint="eastAsia" w:ascii="宋体" w:hAnsi="宋体" w:eastAsia="宋体" w:cs="宋体"/>
          <w:sz w:val="28"/>
          <w:szCs w:val="28"/>
        </w:rPr>
        <w:fldChar w:fldCharType="end"/>
      </w:r>
    </w:p>
    <w:p>
      <w:pPr>
        <w:pStyle w:val="8"/>
        <w:tabs>
          <w:tab w:val="right" w:leader="dot" w:pos="9026"/>
        </w:tabs>
        <w:spacing w:line="360" w:lineRule="auto"/>
        <w:rPr>
          <w:rFonts w:ascii="宋体" w:hAnsi="宋体" w:eastAsia="宋体" w:cs="宋体"/>
          <w:sz w:val="28"/>
          <w:szCs w:val="28"/>
        </w:rPr>
      </w:pPr>
      <w:r>
        <w:fldChar w:fldCharType="begin"/>
      </w:r>
      <w:r>
        <w:instrText xml:space="preserve"> HYPERLINK \l "_Toc24281" </w:instrText>
      </w:r>
      <w:r>
        <w:fldChar w:fldCharType="separate"/>
      </w:r>
      <w:r>
        <w:rPr>
          <w:rFonts w:hint="eastAsia" w:ascii="宋体" w:hAnsi="宋体" w:eastAsia="宋体" w:cs="宋体"/>
          <w:spacing w:val="-6"/>
          <w:sz w:val="28"/>
          <w:szCs w:val="28"/>
        </w:rPr>
        <w:t>（一）环境保护措施</w:t>
      </w:r>
      <w:r>
        <w:rPr>
          <w:rFonts w:hint="eastAsia" w:ascii="宋体" w:hAnsi="宋体" w:eastAsia="宋体" w:cs="宋体"/>
          <w:sz w:val="28"/>
          <w:szCs w:val="28"/>
        </w:rPr>
        <w:tab/>
      </w:r>
      <w:r>
        <w:rPr>
          <w:rFonts w:hint="eastAsia" w:ascii="宋体" w:hAnsi="宋体" w:eastAsia="宋体" w:cs="宋体"/>
          <w:sz w:val="28"/>
          <w:szCs w:val="28"/>
        </w:rPr>
        <w:t>5</w:t>
      </w:r>
      <w:r>
        <w:rPr>
          <w:rFonts w:hint="eastAsia" w:ascii="宋体" w:hAnsi="宋体" w:eastAsia="宋体" w:cs="宋体"/>
          <w:sz w:val="28"/>
          <w:szCs w:val="28"/>
        </w:rPr>
        <w:fldChar w:fldCharType="end"/>
      </w:r>
    </w:p>
    <w:p>
      <w:pPr>
        <w:pStyle w:val="8"/>
        <w:tabs>
          <w:tab w:val="right" w:leader="dot" w:pos="9026"/>
        </w:tabs>
        <w:spacing w:line="360" w:lineRule="auto"/>
        <w:rPr>
          <w:rFonts w:ascii="宋体" w:hAnsi="宋体" w:eastAsia="宋体" w:cs="宋体"/>
          <w:sz w:val="28"/>
          <w:szCs w:val="28"/>
        </w:rPr>
      </w:pPr>
      <w:r>
        <w:fldChar w:fldCharType="begin"/>
      </w:r>
      <w:r>
        <w:instrText xml:space="preserve"> HYPERLINK \l "_Toc4629" </w:instrText>
      </w:r>
      <w:r>
        <w:fldChar w:fldCharType="separate"/>
      </w:r>
      <w:r>
        <w:rPr>
          <w:rFonts w:hint="eastAsia" w:ascii="宋体" w:hAnsi="宋体" w:eastAsia="宋体" w:cs="宋体"/>
          <w:spacing w:val="-6"/>
          <w:sz w:val="28"/>
          <w:szCs w:val="28"/>
        </w:rPr>
        <w:t>（二）</w:t>
      </w:r>
      <w:r>
        <w:rPr>
          <w:rFonts w:hint="eastAsia" w:ascii="宋体" w:hAnsi="宋体" w:eastAsia="宋体" w:cs="宋体"/>
          <w:sz w:val="28"/>
          <w:szCs w:val="28"/>
        </w:rPr>
        <w:t>节材与材料资源利用措施</w:t>
      </w:r>
      <w:r>
        <w:rPr>
          <w:rFonts w:hint="eastAsia" w:ascii="宋体" w:hAnsi="宋体" w:eastAsia="宋体" w:cs="宋体"/>
          <w:sz w:val="28"/>
          <w:szCs w:val="28"/>
        </w:rPr>
        <w:tab/>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1</w:t>
      </w:r>
    </w:p>
    <w:p>
      <w:pPr>
        <w:pStyle w:val="8"/>
        <w:tabs>
          <w:tab w:val="right" w:leader="dot" w:pos="9026"/>
        </w:tabs>
        <w:spacing w:line="360" w:lineRule="auto"/>
        <w:rPr>
          <w:rFonts w:ascii="宋体" w:hAnsi="宋体" w:eastAsia="宋体" w:cs="宋体"/>
          <w:sz w:val="28"/>
          <w:szCs w:val="28"/>
        </w:rPr>
      </w:pPr>
      <w:r>
        <w:fldChar w:fldCharType="begin"/>
      </w:r>
      <w:r>
        <w:instrText xml:space="preserve"> HYPERLINK \l "_Toc27464" </w:instrText>
      </w:r>
      <w:r>
        <w:fldChar w:fldCharType="separate"/>
      </w:r>
      <w:r>
        <w:rPr>
          <w:rFonts w:hint="eastAsia" w:ascii="宋体" w:hAnsi="宋体" w:eastAsia="宋体" w:cs="宋体"/>
          <w:spacing w:val="-6"/>
          <w:sz w:val="28"/>
          <w:szCs w:val="28"/>
        </w:rPr>
        <w:t>（三）</w:t>
      </w:r>
      <w:r>
        <w:rPr>
          <w:rFonts w:hint="eastAsia" w:ascii="宋体" w:hAnsi="宋体" w:eastAsia="宋体" w:cs="宋体"/>
          <w:sz w:val="28"/>
          <w:szCs w:val="28"/>
        </w:rPr>
        <w:t>节水与水资源利用措施</w:t>
      </w:r>
      <w:r>
        <w:rPr>
          <w:rFonts w:hint="eastAsia" w:ascii="宋体" w:hAnsi="宋体" w:eastAsia="宋体" w:cs="宋体"/>
          <w:sz w:val="28"/>
          <w:szCs w:val="28"/>
        </w:rPr>
        <w:tab/>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2</w:t>
      </w:r>
    </w:p>
    <w:p>
      <w:pPr>
        <w:pStyle w:val="8"/>
        <w:tabs>
          <w:tab w:val="right" w:leader="dot" w:pos="9026"/>
        </w:tabs>
        <w:spacing w:line="360" w:lineRule="auto"/>
        <w:rPr>
          <w:rFonts w:ascii="宋体" w:hAnsi="宋体" w:eastAsia="宋体" w:cs="宋体"/>
          <w:sz w:val="28"/>
          <w:szCs w:val="28"/>
        </w:rPr>
      </w:pPr>
      <w:r>
        <w:fldChar w:fldCharType="begin"/>
      </w:r>
      <w:r>
        <w:instrText xml:space="preserve"> HYPERLINK \l "_Toc29592" </w:instrText>
      </w:r>
      <w:r>
        <w:fldChar w:fldCharType="separate"/>
      </w:r>
      <w:r>
        <w:rPr>
          <w:rFonts w:hint="eastAsia" w:ascii="宋体" w:hAnsi="宋体" w:eastAsia="宋体" w:cs="宋体"/>
          <w:spacing w:val="-6"/>
          <w:sz w:val="28"/>
          <w:szCs w:val="28"/>
        </w:rPr>
        <w:t>（四）</w:t>
      </w:r>
      <w:r>
        <w:rPr>
          <w:rFonts w:hint="eastAsia" w:ascii="宋体" w:hAnsi="宋体" w:eastAsia="宋体" w:cs="宋体"/>
          <w:sz w:val="28"/>
          <w:szCs w:val="28"/>
        </w:rPr>
        <w:t>节能与能源利用措施</w:t>
      </w:r>
      <w:r>
        <w:rPr>
          <w:rFonts w:hint="eastAsia" w:ascii="宋体" w:hAnsi="宋体" w:eastAsia="宋体" w:cs="宋体"/>
          <w:sz w:val="28"/>
          <w:szCs w:val="28"/>
        </w:rPr>
        <w:tab/>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3</w:t>
      </w:r>
    </w:p>
    <w:p>
      <w:pPr>
        <w:pStyle w:val="8"/>
        <w:tabs>
          <w:tab w:val="right" w:leader="dot" w:pos="9026"/>
        </w:tabs>
        <w:spacing w:line="360" w:lineRule="auto"/>
        <w:rPr>
          <w:rFonts w:ascii="宋体" w:hAnsi="宋体" w:eastAsia="宋体" w:cs="宋体"/>
          <w:sz w:val="28"/>
          <w:szCs w:val="28"/>
        </w:rPr>
      </w:pPr>
      <w:r>
        <w:fldChar w:fldCharType="begin"/>
      </w:r>
      <w:r>
        <w:instrText xml:space="preserve"> HYPERLINK \l "_Toc7452" </w:instrText>
      </w:r>
      <w:r>
        <w:fldChar w:fldCharType="separate"/>
      </w:r>
      <w:r>
        <w:rPr>
          <w:rFonts w:hint="eastAsia" w:ascii="宋体" w:hAnsi="宋体" w:eastAsia="宋体" w:cs="宋体"/>
          <w:spacing w:val="-6"/>
          <w:sz w:val="28"/>
          <w:szCs w:val="28"/>
        </w:rPr>
        <w:t>（五）</w:t>
      </w:r>
      <w:r>
        <w:rPr>
          <w:rFonts w:hint="eastAsia" w:ascii="宋体" w:hAnsi="宋体" w:eastAsia="宋体" w:cs="宋体"/>
          <w:sz w:val="28"/>
          <w:szCs w:val="28"/>
        </w:rPr>
        <w:t>节地与施工用地保护措施</w:t>
      </w:r>
      <w:r>
        <w:rPr>
          <w:rFonts w:hint="eastAsia" w:ascii="宋体" w:hAnsi="宋体" w:eastAsia="宋体" w:cs="宋体"/>
          <w:sz w:val="28"/>
          <w:szCs w:val="28"/>
        </w:rPr>
        <w:tab/>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4</w:t>
      </w:r>
    </w:p>
    <w:p>
      <w:pPr>
        <w:pStyle w:val="8"/>
        <w:tabs>
          <w:tab w:val="right" w:leader="dot" w:pos="9026"/>
        </w:tabs>
        <w:spacing w:line="360" w:lineRule="auto"/>
        <w:rPr>
          <w:rFonts w:ascii="宋体" w:hAnsi="宋体" w:eastAsia="宋体" w:cs="宋体"/>
          <w:sz w:val="28"/>
          <w:szCs w:val="28"/>
        </w:rPr>
      </w:pPr>
      <w:r>
        <w:fldChar w:fldCharType="begin"/>
      </w:r>
      <w:r>
        <w:instrText xml:space="preserve"> HYPERLINK \l "_Toc7847" </w:instrText>
      </w:r>
      <w:r>
        <w:fldChar w:fldCharType="separate"/>
      </w:r>
      <w:r>
        <w:rPr>
          <w:rFonts w:hint="eastAsia" w:ascii="宋体" w:hAnsi="宋体" w:eastAsia="宋体" w:cs="宋体"/>
          <w:sz w:val="28"/>
          <w:szCs w:val="28"/>
        </w:rPr>
        <w:t>（六）施工场地废弃物管理计划</w:t>
      </w:r>
      <w:r>
        <w:rPr>
          <w:rFonts w:hint="eastAsia" w:ascii="宋体" w:hAnsi="宋体" w:eastAsia="宋体" w:cs="宋体"/>
          <w:sz w:val="28"/>
          <w:szCs w:val="28"/>
        </w:rPr>
        <w:tab/>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4</w:t>
      </w:r>
    </w:p>
    <w:p>
      <w:pPr>
        <w:pStyle w:val="7"/>
        <w:tabs>
          <w:tab w:val="right" w:leader="dot" w:pos="9026"/>
        </w:tabs>
        <w:spacing w:line="360" w:lineRule="auto"/>
        <w:rPr>
          <w:rFonts w:ascii="宋体" w:hAnsi="宋体" w:eastAsia="宋体" w:cs="宋体"/>
          <w:sz w:val="28"/>
          <w:szCs w:val="28"/>
        </w:rPr>
      </w:pPr>
      <w:r>
        <w:fldChar w:fldCharType="begin"/>
      </w:r>
      <w:r>
        <w:instrText xml:space="preserve"> HYPERLINK \l "_Toc3950" </w:instrText>
      </w:r>
      <w:r>
        <w:fldChar w:fldCharType="separate"/>
      </w:r>
      <w:r>
        <w:rPr>
          <w:rFonts w:hint="eastAsia" w:ascii="宋体" w:hAnsi="宋体" w:eastAsia="宋体" w:cs="宋体"/>
          <w:kern w:val="0"/>
          <w:sz w:val="28"/>
          <w:szCs w:val="28"/>
        </w:rPr>
        <w:t>五、技术措施</w:t>
      </w:r>
      <w:r>
        <w:rPr>
          <w:rFonts w:hint="eastAsia" w:ascii="宋体" w:hAnsi="宋体" w:eastAsia="宋体" w:cs="宋体"/>
          <w:sz w:val="28"/>
          <w:szCs w:val="28"/>
        </w:rPr>
        <w:tab/>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6</w:t>
      </w:r>
    </w:p>
    <w:p>
      <w:pPr>
        <w:pStyle w:val="8"/>
        <w:tabs>
          <w:tab w:val="right" w:leader="dot" w:pos="9026"/>
        </w:tabs>
        <w:spacing w:line="360" w:lineRule="auto"/>
        <w:rPr>
          <w:rFonts w:ascii="宋体" w:hAnsi="宋体" w:eastAsia="宋体" w:cs="宋体"/>
          <w:sz w:val="28"/>
          <w:szCs w:val="28"/>
        </w:rPr>
      </w:pPr>
      <w:r>
        <w:fldChar w:fldCharType="begin"/>
      </w:r>
      <w:r>
        <w:instrText xml:space="preserve"> HYPERLINK \l "_Toc19880" </w:instrText>
      </w:r>
      <w:r>
        <w:fldChar w:fldCharType="separate"/>
      </w:r>
      <w:r>
        <w:rPr>
          <w:rFonts w:hint="eastAsia" w:ascii="宋体" w:hAnsi="宋体" w:eastAsia="宋体" w:cs="宋体"/>
          <w:spacing w:val="-6"/>
          <w:sz w:val="28"/>
          <w:szCs w:val="28"/>
        </w:rPr>
        <w:t>（一） 钢筋与混凝土技术</w:t>
      </w:r>
      <w:r>
        <w:rPr>
          <w:rFonts w:hint="eastAsia" w:ascii="宋体" w:hAnsi="宋体" w:eastAsia="宋体" w:cs="宋体"/>
          <w:sz w:val="28"/>
          <w:szCs w:val="28"/>
        </w:rPr>
        <w:tab/>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6</w:t>
      </w:r>
    </w:p>
    <w:p>
      <w:pPr>
        <w:pStyle w:val="8"/>
        <w:tabs>
          <w:tab w:val="right" w:leader="dot" w:pos="9026"/>
        </w:tabs>
        <w:spacing w:line="360" w:lineRule="auto"/>
        <w:rPr>
          <w:rFonts w:ascii="宋体" w:hAnsi="宋体" w:eastAsia="宋体" w:cs="宋体"/>
          <w:sz w:val="28"/>
          <w:szCs w:val="28"/>
        </w:rPr>
      </w:pPr>
      <w:r>
        <w:fldChar w:fldCharType="begin"/>
      </w:r>
      <w:r>
        <w:instrText xml:space="preserve"> HYPERLINK \l "_Toc5519" </w:instrText>
      </w:r>
      <w:r>
        <w:fldChar w:fldCharType="separate"/>
      </w:r>
      <w:r>
        <w:rPr>
          <w:rFonts w:hint="eastAsia" w:ascii="宋体" w:hAnsi="宋体" w:eastAsia="宋体" w:cs="宋体"/>
          <w:spacing w:val="-6"/>
          <w:sz w:val="28"/>
          <w:szCs w:val="28"/>
        </w:rPr>
        <w:t>（二） 机电安装工程技术</w:t>
      </w:r>
      <w:r>
        <w:rPr>
          <w:rFonts w:hint="eastAsia" w:ascii="宋体" w:hAnsi="宋体" w:eastAsia="宋体" w:cs="宋体"/>
          <w:sz w:val="28"/>
          <w:szCs w:val="28"/>
        </w:rPr>
        <w:tab/>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6</w:t>
      </w:r>
    </w:p>
    <w:p>
      <w:pPr>
        <w:pStyle w:val="8"/>
        <w:tabs>
          <w:tab w:val="right" w:leader="dot" w:pos="9026"/>
        </w:tabs>
        <w:spacing w:line="360" w:lineRule="auto"/>
        <w:rPr>
          <w:rFonts w:ascii="宋体" w:hAnsi="宋体" w:eastAsia="宋体" w:cs="宋体"/>
          <w:sz w:val="28"/>
          <w:szCs w:val="28"/>
        </w:rPr>
      </w:pPr>
      <w:r>
        <w:fldChar w:fldCharType="begin"/>
      </w:r>
      <w:r>
        <w:instrText xml:space="preserve"> HYPERLINK \l "_Toc15960" </w:instrText>
      </w:r>
      <w:r>
        <w:fldChar w:fldCharType="separate"/>
      </w:r>
      <w:r>
        <w:rPr>
          <w:rFonts w:hint="eastAsia" w:ascii="宋体" w:hAnsi="宋体" w:eastAsia="宋体" w:cs="宋体"/>
          <w:spacing w:val="-6"/>
          <w:sz w:val="28"/>
          <w:szCs w:val="28"/>
        </w:rPr>
        <w:t>（三） 绿色施工技术</w:t>
      </w:r>
      <w:r>
        <w:rPr>
          <w:rFonts w:hint="eastAsia" w:ascii="宋体" w:hAnsi="宋体" w:eastAsia="宋体" w:cs="宋体"/>
          <w:sz w:val="28"/>
          <w:szCs w:val="28"/>
        </w:rPr>
        <w:tab/>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6</w:t>
      </w:r>
    </w:p>
    <w:p>
      <w:pPr>
        <w:pStyle w:val="8"/>
        <w:tabs>
          <w:tab w:val="right" w:leader="dot" w:pos="9026"/>
        </w:tabs>
        <w:spacing w:line="360" w:lineRule="auto"/>
        <w:rPr>
          <w:rFonts w:ascii="宋体" w:hAnsi="宋体" w:eastAsia="宋体" w:cs="宋体"/>
          <w:sz w:val="28"/>
          <w:szCs w:val="28"/>
        </w:rPr>
        <w:sectPr>
          <w:footerReference r:id="rId5" w:type="default"/>
          <w:pgSz w:w="11906" w:h="16838"/>
          <w:pgMar w:top="1440" w:right="1587" w:bottom="1440" w:left="1587" w:header="851" w:footer="992" w:gutter="0"/>
          <w:pgNumType w:start="1"/>
          <w:cols w:space="425" w:num="1"/>
          <w:docGrid w:type="linesAndChars" w:linePitch="312" w:charSpace="0"/>
        </w:sectPr>
      </w:pPr>
    </w:p>
    <w:p>
      <w:pPr>
        <w:pStyle w:val="8"/>
        <w:tabs>
          <w:tab w:val="right" w:leader="dot" w:pos="9026"/>
        </w:tabs>
        <w:spacing w:line="360" w:lineRule="auto"/>
        <w:rPr>
          <w:rFonts w:ascii="宋体" w:hAnsi="宋体" w:eastAsia="宋体" w:cs="宋体"/>
          <w:sz w:val="28"/>
          <w:szCs w:val="28"/>
        </w:rPr>
      </w:pPr>
      <w:r>
        <w:fldChar w:fldCharType="begin"/>
      </w:r>
      <w:r>
        <w:instrText xml:space="preserve"> HYPERLINK \l "_Toc1299" </w:instrText>
      </w:r>
      <w:r>
        <w:fldChar w:fldCharType="separate"/>
      </w:r>
      <w:r>
        <w:rPr>
          <w:rFonts w:hint="eastAsia" w:ascii="宋体" w:hAnsi="宋体" w:eastAsia="宋体" w:cs="宋体"/>
          <w:spacing w:val="-6"/>
          <w:sz w:val="28"/>
          <w:szCs w:val="28"/>
        </w:rPr>
        <w:t>（四） 防水技术与维护节能技术</w:t>
      </w:r>
      <w:r>
        <w:rPr>
          <w:rFonts w:hint="eastAsia" w:ascii="宋体" w:hAnsi="宋体" w:eastAsia="宋体" w:cs="宋体"/>
          <w:sz w:val="28"/>
          <w:szCs w:val="28"/>
        </w:rPr>
        <w:tab/>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7</w:t>
      </w:r>
    </w:p>
    <w:p>
      <w:pPr>
        <w:pStyle w:val="8"/>
        <w:tabs>
          <w:tab w:val="right" w:leader="dot" w:pos="9026"/>
        </w:tabs>
        <w:spacing w:line="360" w:lineRule="auto"/>
        <w:rPr>
          <w:rFonts w:ascii="宋体" w:hAnsi="宋体" w:eastAsia="宋体" w:cs="宋体"/>
          <w:sz w:val="28"/>
          <w:szCs w:val="28"/>
        </w:rPr>
      </w:pPr>
      <w:r>
        <w:fldChar w:fldCharType="begin"/>
      </w:r>
      <w:r>
        <w:instrText xml:space="preserve"> HYPERLINK \l "_Toc15731" </w:instrText>
      </w:r>
      <w:r>
        <w:fldChar w:fldCharType="separate"/>
      </w:r>
      <w:r>
        <w:rPr>
          <w:rFonts w:hint="eastAsia" w:ascii="宋体" w:hAnsi="宋体" w:eastAsia="宋体" w:cs="宋体"/>
          <w:spacing w:val="-6"/>
          <w:sz w:val="28"/>
          <w:szCs w:val="28"/>
        </w:rPr>
        <w:t>（五） 信息化技术</w:t>
      </w:r>
      <w:r>
        <w:rPr>
          <w:rFonts w:hint="eastAsia" w:ascii="宋体" w:hAnsi="宋体" w:eastAsia="宋体" w:cs="宋体"/>
          <w:sz w:val="28"/>
          <w:szCs w:val="28"/>
        </w:rPr>
        <w:tab/>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8</w:t>
      </w:r>
    </w:p>
    <w:p>
      <w:pPr>
        <w:pStyle w:val="8"/>
        <w:tabs>
          <w:tab w:val="right" w:leader="dot" w:pos="9026"/>
        </w:tabs>
        <w:spacing w:line="360" w:lineRule="auto"/>
        <w:rPr>
          <w:rFonts w:ascii="宋体" w:hAnsi="宋体" w:eastAsia="宋体" w:cs="宋体"/>
          <w:sz w:val="28"/>
          <w:szCs w:val="28"/>
        </w:rPr>
      </w:pPr>
      <w:r>
        <w:fldChar w:fldCharType="begin"/>
      </w:r>
      <w:r>
        <w:instrText xml:space="preserve"> HYPERLINK \l "_Toc32379" </w:instrText>
      </w:r>
      <w:r>
        <w:fldChar w:fldCharType="separate"/>
      </w:r>
      <w:r>
        <w:rPr>
          <w:rFonts w:hint="eastAsia" w:ascii="宋体" w:hAnsi="宋体" w:eastAsia="宋体" w:cs="宋体"/>
          <w:spacing w:val="-6"/>
          <w:sz w:val="28"/>
          <w:szCs w:val="28"/>
        </w:rPr>
        <w:t>（六） 钢结构技术 </w:t>
      </w:r>
      <w:r>
        <w:rPr>
          <w:rFonts w:hint="eastAsia" w:ascii="宋体" w:hAnsi="宋体" w:eastAsia="宋体" w:cs="宋体"/>
          <w:sz w:val="28"/>
          <w:szCs w:val="28"/>
        </w:rPr>
        <w:tab/>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8</w:t>
      </w:r>
    </w:p>
    <w:p>
      <w:pPr>
        <w:pStyle w:val="8"/>
        <w:tabs>
          <w:tab w:val="right" w:leader="dot" w:pos="9026"/>
        </w:tabs>
        <w:spacing w:line="360" w:lineRule="auto"/>
        <w:rPr>
          <w:rFonts w:ascii="宋体" w:hAnsi="宋体" w:eastAsia="宋体" w:cs="宋体"/>
          <w:sz w:val="28"/>
          <w:szCs w:val="28"/>
        </w:rPr>
      </w:pPr>
      <w:r>
        <w:fldChar w:fldCharType="begin"/>
      </w:r>
      <w:r>
        <w:instrText xml:space="preserve"> HYPERLINK \l "_Toc28316" </w:instrText>
      </w:r>
      <w:r>
        <w:fldChar w:fldCharType="separate"/>
      </w:r>
      <w:r>
        <w:rPr>
          <w:rFonts w:hint="eastAsia" w:ascii="宋体" w:hAnsi="宋体" w:eastAsia="宋体" w:cs="宋体"/>
          <w:spacing w:val="-6"/>
          <w:sz w:val="28"/>
          <w:szCs w:val="28"/>
        </w:rPr>
        <w:t>（七） 预拌混凝土技术</w:t>
      </w:r>
      <w:r>
        <w:rPr>
          <w:rFonts w:hint="eastAsia" w:ascii="宋体" w:hAnsi="宋体" w:eastAsia="宋体" w:cs="宋体"/>
          <w:sz w:val="28"/>
          <w:szCs w:val="28"/>
        </w:rPr>
        <w:tab/>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8</w:t>
      </w:r>
    </w:p>
    <w:p>
      <w:pPr>
        <w:pStyle w:val="8"/>
        <w:tabs>
          <w:tab w:val="right" w:leader="dot" w:pos="9026"/>
        </w:tabs>
        <w:spacing w:line="360" w:lineRule="auto"/>
        <w:rPr>
          <w:rFonts w:ascii="宋体" w:hAnsi="宋体" w:eastAsia="宋体" w:cs="宋体"/>
          <w:sz w:val="28"/>
          <w:szCs w:val="28"/>
        </w:rPr>
      </w:pPr>
      <w:r>
        <w:fldChar w:fldCharType="begin"/>
      </w:r>
      <w:r>
        <w:instrText xml:space="preserve"> HYPERLINK \l "_Toc6545" </w:instrText>
      </w:r>
      <w:r>
        <w:fldChar w:fldCharType="separate"/>
      </w:r>
      <w:r>
        <w:rPr>
          <w:rFonts w:hint="eastAsia" w:ascii="宋体" w:hAnsi="宋体" w:eastAsia="宋体" w:cs="宋体"/>
          <w:spacing w:val="-6"/>
          <w:sz w:val="28"/>
          <w:szCs w:val="28"/>
        </w:rPr>
        <w:t>（八） 预拌砂浆技术</w:t>
      </w:r>
      <w:r>
        <w:rPr>
          <w:rFonts w:hint="eastAsia" w:ascii="宋体" w:hAnsi="宋体" w:eastAsia="宋体" w:cs="宋体"/>
          <w:sz w:val="28"/>
          <w:szCs w:val="28"/>
        </w:rPr>
        <w:tab/>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8</w:t>
      </w:r>
    </w:p>
    <w:p>
      <w:pPr>
        <w:pStyle w:val="8"/>
        <w:tabs>
          <w:tab w:val="right" w:leader="dot" w:pos="9026"/>
        </w:tabs>
        <w:spacing w:line="360" w:lineRule="auto"/>
        <w:rPr>
          <w:rFonts w:ascii="宋体" w:hAnsi="宋体" w:eastAsia="宋体" w:cs="宋体"/>
          <w:sz w:val="28"/>
          <w:szCs w:val="28"/>
        </w:rPr>
      </w:pPr>
      <w:r>
        <w:fldChar w:fldCharType="begin"/>
      </w:r>
      <w:r>
        <w:instrText xml:space="preserve"> HYPERLINK \l "_Toc16102" </w:instrText>
      </w:r>
      <w:r>
        <w:fldChar w:fldCharType="separate"/>
      </w:r>
      <w:r>
        <w:rPr>
          <w:rFonts w:hint="eastAsia" w:ascii="宋体" w:hAnsi="宋体" w:eastAsia="宋体" w:cs="宋体"/>
          <w:spacing w:val="-6"/>
          <w:sz w:val="28"/>
          <w:szCs w:val="28"/>
        </w:rPr>
        <w:t>（九） 大掺量粉煤灰在大体积泵送混凝土中的应用技术</w:t>
      </w:r>
      <w:r>
        <w:rPr>
          <w:rFonts w:hint="eastAsia" w:ascii="宋体" w:hAnsi="宋体" w:eastAsia="宋体" w:cs="宋体"/>
          <w:sz w:val="28"/>
          <w:szCs w:val="28"/>
        </w:rPr>
        <w:tab/>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8</w:t>
      </w:r>
    </w:p>
    <w:p>
      <w:pPr>
        <w:pStyle w:val="8"/>
        <w:tabs>
          <w:tab w:val="right" w:leader="dot" w:pos="9026"/>
        </w:tabs>
        <w:spacing w:line="360" w:lineRule="auto"/>
        <w:rPr>
          <w:rFonts w:ascii="宋体" w:hAnsi="宋体" w:eastAsia="宋体" w:cs="宋体"/>
          <w:sz w:val="28"/>
          <w:szCs w:val="28"/>
        </w:rPr>
      </w:pPr>
      <w:r>
        <w:fldChar w:fldCharType="begin"/>
      </w:r>
      <w:r>
        <w:instrText xml:space="preserve"> HYPERLINK \l "_Toc21371" </w:instrText>
      </w:r>
      <w:r>
        <w:fldChar w:fldCharType="separate"/>
      </w:r>
      <w:r>
        <w:rPr>
          <w:rFonts w:hint="eastAsia" w:ascii="宋体" w:hAnsi="宋体" w:eastAsia="宋体" w:cs="宋体"/>
          <w:spacing w:val="-6"/>
          <w:sz w:val="28"/>
          <w:szCs w:val="28"/>
        </w:rPr>
        <w:t>（十） 建筑室内用耐水腻子防霉涂料</w:t>
      </w:r>
      <w:r>
        <w:rPr>
          <w:rFonts w:hint="eastAsia" w:ascii="宋体" w:hAnsi="宋体" w:eastAsia="宋体" w:cs="宋体"/>
          <w:sz w:val="28"/>
          <w:szCs w:val="28"/>
        </w:rPr>
        <w:tab/>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8</w:t>
      </w:r>
    </w:p>
    <w:p>
      <w:pPr>
        <w:pStyle w:val="8"/>
        <w:tabs>
          <w:tab w:val="right" w:leader="dot" w:pos="9026"/>
        </w:tabs>
        <w:spacing w:line="360" w:lineRule="auto"/>
        <w:rPr>
          <w:sz w:val="28"/>
          <w:szCs w:val="28"/>
        </w:rPr>
      </w:pPr>
      <w:r>
        <w:fldChar w:fldCharType="begin"/>
      </w:r>
      <w:r>
        <w:instrText xml:space="preserve"> HYPERLINK \l "_Toc21371" </w:instrText>
      </w:r>
      <w:r>
        <w:fldChar w:fldCharType="separate"/>
      </w:r>
      <w:r>
        <w:rPr>
          <w:rFonts w:hint="eastAsia" w:ascii="宋体" w:hAnsi="宋体" w:eastAsia="宋体" w:cs="宋体"/>
          <w:spacing w:val="-6"/>
          <w:sz w:val="28"/>
          <w:szCs w:val="28"/>
        </w:rPr>
        <w:t>（十一）建筑垃圾再生利用技术</w:t>
      </w:r>
      <w:r>
        <w:rPr>
          <w:rFonts w:hint="eastAsia" w:ascii="宋体" w:hAnsi="宋体" w:eastAsia="宋体" w:cs="宋体"/>
          <w:sz w:val="28"/>
          <w:szCs w:val="28"/>
        </w:rPr>
        <w:tab/>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8</w:t>
      </w:r>
    </w:p>
    <w:p>
      <w:pPr>
        <w:pStyle w:val="7"/>
        <w:tabs>
          <w:tab w:val="right" w:leader="dot" w:pos="9026"/>
        </w:tabs>
        <w:spacing w:line="360" w:lineRule="auto"/>
        <w:rPr>
          <w:rFonts w:ascii="宋体" w:hAnsi="宋体" w:eastAsia="宋体" w:cs="宋体"/>
          <w:sz w:val="28"/>
          <w:szCs w:val="28"/>
        </w:rPr>
      </w:pPr>
      <w:r>
        <w:fldChar w:fldCharType="begin"/>
      </w:r>
      <w:r>
        <w:instrText xml:space="preserve"> HYPERLINK \l "_Toc25201" </w:instrText>
      </w:r>
      <w:r>
        <w:fldChar w:fldCharType="separate"/>
      </w:r>
      <w:r>
        <w:rPr>
          <w:rFonts w:hint="eastAsia" w:ascii="宋体" w:hAnsi="宋体" w:eastAsia="宋体" w:cs="宋体"/>
          <w:kern w:val="0"/>
          <w:sz w:val="28"/>
          <w:szCs w:val="28"/>
        </w:rPr>
        <w:t>六、绿色施工管理制度</w:t>
      </w:r>
      <w:r>
        <w:rPr>
          <w:rFonts w:hint="eastAsia" w:ascii="宋体" w:hAnsi="宋体" w:eastAsia="宋体" w:cs="宋体"/>
          <w:sz w:val="28"/>
          <w:szCs w:val="28"/>
        </w:rPr>
        <w:tab/>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9</w:t>
      </w:r>
    </w:p>
    <w:p>
      <w:pPr>
        <w:pStyle w:val="8"/>
        <w:tabs>
          <w:tab w:val="right" w:leader="dot" w:pos="9026"/>
        </w:tabs>
        <w:spacing w:line="360" w:lineRule="auto"/>
        <w:rPr>
          <w:rFonts w:ascii="宋体" w:hAnsi="宋体" w:eastAsia="宋体" w:cs="宋体"/>
          <w:sz w:val="28"/>
          <w:szCs w:val="28"/>
        </w:rPr>
      </w:pPr>
      <w:r>
        <w:fldChar w:fldCharType="begin"/>
      </w:r>
      <w:r>
        <w:instrText xml:space="preserve"> HYPERLINK \l "_Toc34" </w:instrText>
      </w:r>
      <w:r>
        <w:fldChar w:fldCharType="separate"/>
      </w:r>
      <w:r>
        <w:rPr>
          <w:rFonts w:hint="eastAsia" w:ascii="宋体" w:hAnsi="宋体" w:eastAsia="宋体" w:cs="宋体"/>
          <w:kern w:val="0"/>
          <w:sz w:val="28"/>
          <w:szCs w:val="28"/>
        </w:rPr>
        <w:t>（一）节约土地管理制度</w:t>
      </w:r>
      <w:r>
        <w:rPr>
          <w:rFonts w:hint="eastAsia" w:ascii="宋体" w:hAnsi="宋体" w:eastAsia="宋体" w:cs="宋体"/>
          <w:sz w:val="28"/>
          <w:szCs w:val="28"/>
        </w:rPr>
        <w:tab/>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9</w:t>
      </w:r>
    </w:p>
    <w:p>
      <w:pPr>
        <w:pStyle w:val="8"/>
        <w:tabs>
          <w:tab w:val="right" w:leader="dot" w:pos="9026"/>
        </w:tabs>
        <w:spacing w:line="360" w:lineRule="auto"/>
        <w:rPr>
          <w:rFonts w:ascii="宋体" w:hAnsi="宋体" w:eastAsia="宋体" w:cs="宋体"/>
          <w:sz w:val="28"/>
          <w:szCs w:val="28"/>
        </w:rPr>
      </w:pPr>
      <w:r>
        <w:fldChar w:fldCharType="begin"/>
      </w:r>
      <w:r>
        <w:instrText xml:space="preserve"> HYPERLINK \l "_Toc30021" </w:instrText>
      </w:r>
      <w:r>
        <w:fldChar w:fldCharType="separate"/>
      </w:r>
      <w:r>
        <w:rPr>
          <w:rFonts w:hint="eastAsia" w:ascii="宋体" w:hAnsi="宋体" w:eastAsia="宋体" w:cs="宋体"/>
          <w:kern w:val="0"/>
          <w:sz w:val="28"/>
          <w:szCs w:val="28"/>
        </w:rPr>
        <w:t>（二）节能管理制度</w:t>
      </w:r>
      <w:r>
        <w:rPr>
          <w:rFonts w:hint="eastAsia" w:ascii="宋体" w:hAnsi="宋体" w:eastAsia="宋体" w:cs="宋体"/>
          <w:sz w:val="28"/>
          <w:szCs w:val="28"/>
        </w:rPr>
        <w:tab/>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9</w:t>
      </w:r>
    </w:p>
    <w:p>
      <w:pPr>
        <w:pStyle w:val="8"/>
        <w:tabs>
          <w:tab w:val="right" w:leader="dot" w:pos="9026"/>
        </w:tabs>
        <w:spacing w:line="360" w:lineRule="auto"/>
        <w:rPr>
          <w:rFonts w:ascii="宋体" w:hAnsi="宋体" w:eastAsia="宋体" w:cs="宋体"/>
          <w:sz w:val="28"/>
          <w:szCs w:val="28"/>
        </w:rPr>
      </w:pPr>
      <w:r>
        <w:fldChar w:fldCharType="begin"/>
      </w:r>
      <w:r>
        <w:instrText xml:space="preserve"> HYPERLINK \l "_Toc24933" </w:instrText>
      </w:r>
      <w:r>
        <w:fldChar w:fldCharType="separate"/>
      </w:r>
      <w:r>
        <w:rPr>
          <w:rFonts w:hint="eastAsia" w:ascii="宋体" w:hAnsi="宋体" w:eastAsia="宋体" w:cs="宋体"/>
          <w:kern w:val="0"/>
          <w:sz w:val="28"/>
          <w:szCs w:val="28"/>
        </w:rPr>
        <w:t>（三）施工现场机械设备的配备和管理制度</w:t>
      </w:r>
      <w:r>
        <w:rPr>
          <w:rFonts w:hint="eastAsia" w:ascii="宋体" w:hAnsi="宋体" w:eastAsia="宋体" w:cs="宋体"/>
          <w:sz w:val="28"/>
          <w:szCs w:val="28"/>
        </w:rPr>
        <w:tab/>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9</w:t>
      </w:r>
    </w:p>
    <w:p>
      <w:pPr>
        <w:pStyle w:val="8"/>
        <w:tabs>
          <w:tab w:val="right" w:leader="dot" w:pos="9026"/>
        </w:tabs>
        <w:spacing w:line="360" w:lineRule="auto"/>
        <w:rPr>
          <w:rFonts w:ascii="宋体" w:hAnsi="宋体" w:eastAsia="宋体" w:cs="宋体"/>
          <w:sz w:val="28"/>
          <w:szCs w:val="28"/>
        </w:rPr>
      </w:pPr>
      <w:r>
        <w:fldChar w:fldCharType="begin"/>
      </w:r>
      <w:r>
        <w:instrText xml:space="preserve"> HYPERLINK \l "_Toc22490" </w:instrText>
      </w:r>
      <w:r>
        <w:fldChar w:fldCharType="separate"/>
      </w:r>
      <w:r>
        <w:rPr>
          <w:rFonts w:hint="eastAsia" w:ascii="宋体" w:hAnsi="宋体" w:eastAsia="宋体" w:cs="宋体"/>
          <w:kern w:val="0"/>
          <w:sz w:val="28"/>
          <w:szCs w:val="28"/>
        </w:rPr>
        <w:t>（四）节水管理制度</w:t>
      </w:r>
      <w:r>
        <w:rPr>
          <w:rFonts w:hint="eastAsia" w:ascii="宋体" w:hAnsi="宋体" w:eastAsia="宋体" w:cs="宋体"/>
          <w:sz w:val="28"/>
          <w:szCs w:val="28"/>
        </w:rPr>
        <w:tab/>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0</w:t>
      </w:r>
    </w:p>
    <w:p>
      <w:pPr>
        <w:pStyle w:val="8"/>
        <w:tabs>
          <w:tab w:val="right" w:leader="dot" w:pos="9026"/>
        </w:tabs>
        <w:spacing w:line="360" w:lineRule="auto"/>
        <w:rPr>
          <w:rFonts w:ascii="宋体" w:hAnsi="宋体" w:eastAsia="宋体" w:cs="宋体"/>
          <w:sz w:val="28"/>
          <w:szCs w:val="28"/>
        </w:rPr>
      </w:pPr>
      <w:r>
        <w:fldChar w:fldCharType="begin"/>
      </w:r>
      <w:r>
        <w:instrText xml:space="preserve"> HYPERLINK \l "_Toc11178" </w:instrText>
      </w:r>
      <w:r>
        <w:fldChar w:fldCharType="separate"/>
      </w:r>
      <w:r>
        <w:rPr>
          <w:rFonts w:hint="eastAsia" w:ascii="宋体" w:hAnsi="宋体" w:eastAsia="宋体" w:cs="宋体"/>
          <w:kern w:val="0"/>
          <w:sz w:val="28"/>
          <w:szCs w:val="28"/>
        </w:rPr>
        <w:t>（五）节约材料与资源利用制度</w:t>
      </w:r>
      <w:r>
        <w:rPr>
          <w:rFonts w:hint="eastAsia" w:ascii="宋体" w:hAnsi="宋体" w:eastAsia="宋体" w:cs="宋体"/>
          <w:sz w:val="28"/>
          <w:szCs w:val="28"/>
        </w:rPr>
        <w:tab/>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0</w:t>
      </w:r>
    </w:p>
    <w:p>
      <w:pPr>
        <w:pStyle w:val="8"/>
        <w:tabs>
          <w:tab w:val="right" w:leader="dot" w:pos="9026"/>
        </w:tabs>
        <w:spacing w:line="360" w:lineRule="auto"/>
        <w:rPr>
          <w:rFonts w:ascii="宋体" w:hAnsi="宋体" w:eastAsia="宋体" w:cs="宋体"/>
          <w:sz w:val="28"/>
          <w:szCs w:val="28"/>
        </w:rPr>
      </w:pPr>
      <w:r>
        <w:fldChar w:fldCharType="begin"/>
      </w:r>
      <w:r>
        <w:instrText xml:space="preserve"> HYPERLINK \l "_Toc5026" </w:instrText>
      </w:r>
      <w:r>
        <w:fldChar w:fldCharType="separate"/>
      </w:r>
      <w:r>
        <w:rPr>
          <w:rFonts w:hint="eastAsia" w:ascii="宋体" w:hAnsi="宋体" w:eastAsia="宋体" w:cs="宋体"/>
          <w:kern w:val="0"/>
          <w:sz w:val="28"/>
          <w:szCs w:val="28"/>
        </w:rPr>
        <w:t>（六）扬尘污染管理制度</w:t>
      </w:r>
      <w:r>
        <w:rPr>
          <w:rFonts w:hint="eastAsia" w:ascii="宋体" w:hAnsi="宋体" w:eastAsia="宋体" w:cs="宋体"/>
          <w:sz w:val="28"/>
          <w:szCs w:val="28"/>
        </w:rPr>
        <w:tab/>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1</w:t>
      </w:r>
    </w:p>
    <w:p>
      <w:pPr>
        <w:pStyle w:val="8"/>
        <w:tabs>
          <w:tab w:val="right" w:leader="dot" w:pos="9026"/>
        </w:tabs>
        <w:spacing w:line="360" w:lineRule="auto"/>
        <w:rPr>
          <w:rFonts w:ascii="宋体" w:hAnsi="宋体" w:eastAsia="宋体" w:cs="宋体"/>
          <w:sz w:val="28"/>
          <w:szCs w:val="28"/>
        </w:rPr>
      </w:pPr>
      <w:r>
        <w:fldChar w:fldCharType="begin"/>
      </w:r>
      <w:r>
        <w:instrText xml:space="preserve"> HYPERLINK \l "_Toc22194" </w:instrText>
      </w:r>
      <w:r>
        <w:fldChar w:fldCharType="separate"/>
      </w:r>
      <w:r>
        <w:rPr>
          <w:rFonts w:hint="eastAsia" w:ascii="宋体" w:hAnsi="宋体" w:eastAsia="宋体" w:cs="宋体"/>
          <w:kern w:val="0"/>
          <w:sz w:val="28"/>
          <w:szCs w:val="28"/>
        </w:rPr>
        <w:t>（七）有害气体排放管理制度</w:t>
      </w:r>
      <w:r>
        <w:rPr>
          <w:rFonts w:hint="eastAsia" w:ascii="宋体" w:hAnsi="宋体" w:eastAsia="宋体" w:cs="宋体"/>
          <w:sz w:val="28"/>
          <w:szCs w:val="28"/>
        </w:rPr>
        <w:tab/>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1</w:t>
      </w:r>
    </w:p>
    <w:p>
      <w:pPr>
        <w:pStyle w:val="8"/>
        <w:tabs>
          <w:tab w:val="right" w:leader="dot" w:pos="9026"/>
        </w:tabs>
        <w:spacing w:line="360" w:lineRule="auto"/>
        <w:rPr>
          <w:rFonts w:ascii="宋体" w:hAnsi="宋体" w:eastAsia="宋体" w:cs="宋体"/>
          <w:sz w:val="28"/>
          <w:szCs w:val="28"/>
        </w:rPr>
      </w:pPr>
      <w:r>
        <w:fldChar w:fldCharType="begin"/>
      </w:r>
      <w:r>
        <w:instrText xml:space="preserve"> HYPERLINK \l "_Toc27909" </w:instrText>
      </w:r>
      <w:r>
        <w:fldChar w:fldCharType="separate"/>
      </w:r>
      <w:r>
        <w:rPr>
          <w:rFonts w:hint="eastAsia" w:ascii="宋体" w:hAnsi="宋体" w:eastAsia="宋体" w:cs="宋体"/>
          <w:kern w:val="0"/>
          <w:sz w:val="28"/>
          <w:szCs w:val="28"/>
        </w:rPr>
        <w:t>（八）水土污染管理制度</w:t>
      </w:r>
      <w:r>
        <w:rPr>
          <w:rFonts w:hint="eastAsia" w:ascii="宋体" w:hAnsi="宋体" w:eastAsia="宋体" w:cs="宋体"/>
          <w:sz w:val="28"/>
          <w:szCs w:val="28"/>
        </w:rPr>
        <w:tab/>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2</w:t>
      </w:r>
    </w:p>
    <w:p>
      <w:pPr>
        <w:pStyle w:val="8"/>
        <w:tabs>
          <w:tab w:val="right" w:leader="dot" w:pos="9026"/>
        </w:tabs>
        <w:spacing w:line="360" w:lineRule="auto"/>
        <w:rPr>
          <w:rFonts w:ascii="宋体" w:hAnsi="宋体" w:eastAsia="宋体" w:cs="宋体"/>
          <w:sz w:val="28"/>
          <w:szCs w:val="28"/>
        </w:rPr>
      </w:pPr>
      <w:r>
        <w:fldChar w:fldCharType="begin"/>
      </w:r>
      <w:r>
        <w:instrText xml:space="preserve"> HYPERLINK \l "_Toc23089" </w:instrText>
      </w:r>
      <w:r>
        <w:fldChar w:fldCharType="separate"/>
      </w:r>
      <w:r>
        <w:rPr>
          <w:rFonts w:hint="eastAsia" w:ascii="宋体" w:hAnsi="宋体" w:eastAsia="宋体" w:cs="宋体"/>
          <w:kern w:val="0"/>
          <w:sz w:val="28"/>
          <w:szCs w:val="28"/>
        </w:rPr>
        <w:t>（九）噪声污染管理制度</w:t>
      </w:r>
      <w:r>
        <w:rPr>
          <w:rFonts w:hint="eastAsia" w:ascii="宋体" w:hAnsi="宋体" w:eastAsia="宋体" w:cs="宋体"/>
          <w:sz w:val="28"/>
          <w:szCs w:val="28"/>
        </w:rPr>
        <w:tab/>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2</w:t>
      </w:r>
    </w:p>
    <w:p>
      <w:pPr>
        <w:pStyle w:val="8"/>
        <w:tabs>
          <w:tab w:val="right" w:leader="dot" w:pos="9026"/>
        </w:tabs>
        <w:spacing w:line="360" w:lineRule="auto"/>
        <w:rPr>
          <w:rFonts w:ascii="宋体" w:hAnsi="宋体" w:eastAsia="宋体" w:cs="宋体"/>
          <w:sz w:val="28"/>
          <w:szCs w:val="28"/>
        </w:rPr>
      </w:pPr>
      <w:r>
        <w:fldChar w:fldCharType="begin"/>
      </w:r>
      <w:r>
        <w:instrText xml:space="preserve"> HYPERLINK \l "_Toc22066" </w:instrText>
      </w:r>
      <w:r>
        <w:fldChar w:fldCharType="separate"/>
      </w:r>
      <w:r>
        <w:rPr>
          <w:rFonts w:hint="eastAsia" w:ascii="宋体" w:hAnsi="宋体" w:eastAsia="宋体" w:cs="宋体"/>
          <w:kern w:val="0"/>
          <w:sz w:val="28"/>
          <w:szCs w:val="28"/>
        </w:rPr>
        <w:t>（十）光污染管理制度</w:t>
      </w:r>
      <w:r>
        <w:rPr>
          <w:rFonts w:hint="eastAsia" w:ascii="宋体" w:hAnsi="宋体" w:eastAsia="宋体" w:cs="宋体"/>
          <w:sz w:val="28"/>
          <w:szCs w:val="28"/>
        </w:rPr>
        <w:tab/>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2</w:t>
      </w:r>
    </w:p>
    <w:p>
      <w:pPr>
        <w:pStyle w:val="8"/>
        <w:tabs>
          <w:tab w:val="right" w:leader="dot" w:pos="9026"/>
        </w:tabs>
        <w:spacing w:line="360" w:lineRule="auto"/>
        <w:rPr>
          <w:rFonts w:ascii="宋体" w:hAnsi="宋体" w:eastAsia="宋体" w:cs="宋体"/>
          <w:sz w:val="28"/>
          <w:szCs w:val="28"/>
        </w:rPr>
      </w:pPr>
      <w:r>
        <w:fldChar w:fldCharType="begin"/>
      </w:r>
      <w:r>
        <w:instrText xml:space="preserve"> HYPERLINK \l "_Toc23510" </w:instrText>
      </w:r>
      <w:r>
        <w:fldChar w:fldCharType="separate"/>
      </w:r>
      <w:r>
        <w:rPr>
          <w:rFonts w:hint="eastAsia" w:ascii="宋体" w:hAnsi="宋体" w:eastAsia="宋体" w:cs="宋体"/>
          <w:kern w:val="0"/>
          <w:sz w:val="28"/>
          <w:szCs w:val="28"/>
        </w:rPr>
        <w:t>（十一）废弃物再生利用制度</w:t>
      </w:r>
      <w:r>
        <w:rPr>
          <w:rFonts w:hint="eastAsia" w:ascii="宋体" w:hAnsi="宋体" w:eastAsia="宋体" w:cs="宋体"/>
          <w:sz w:val="28"/>
          <w:szCs w:val="28"/>
        </w:rPr>
        <w:tab/>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3</w:t>
      </w:r>
    </w:p>
    <w:p>
      <w:pPr>
        <w:pStyle w:val="8"/>
        <w:tabs>
          <w:tab w:val="right" w:leader="dot" w:pos="9026"/>
        </w:tabs>
        <w:spacing w:line="360" w:lineRule="auto"/>
        <w:rPr>
          <w:rFonts w:ascii="宋体" w:hAnsi="宋体" w:eastAsia="宋体" w:cs="宋体"/>
          <w:sz w:val="28"/>
          <w:szCs w:val="28"/>
        </w:rPr>
      </w:pPr>
      <w:r>
        <w:fldChar w:fldCharType="begin"/>
      </w:r>
      <w:r>
        <w:instrText xml:space="preserve"> HYPERLINK \l "_Toc20839" </w:instrText>
      </w:r>
      <w:r>
        <w:fldChar w:fldCharType="separate"/>
      </w:r>
      <w:r>
        <w:rPr>
          <w:rFonts w:hint="eastAsia" w:ascii="宋体" w:hAnsi="宋体" w:eastAsia="宋体" w:cs="宋体"/>
          <w:kern w:val="0"/>
          <w:sz w:val="28"/>
          <w:szCs w:val="28"/>
        </w:rPr>
        <w:t>（十二）环境影响控制管理制度</w:t>
      </w:r>
      <w:r>
        <w:rPr>
          <w:rFonts w:hint="eastAsia" w:ascii="宋体" w:hAnsi="宋体" w:eastAsia="宋体" w:cs="宋体"/>
          <w:sz w:val="28"/>
          <w:szCs w:val="28"/>
        </w:rPr>
        <w:tab/>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3</w:t>
      </w:r>
    </w:p>
    <w:p>
      <w:pPr>
        <w:pStyle w:val="8"/>
        <w:tabs>
          <w:tab w:val="right" w:leader="dot" w:pos="9026"/>
        </w:tabs>
        <w:spacing w:line="360" w:lineRule="auto"/>
        <w:rPr>
          <w:rFonts w:ascii="宋体" w:hAnsi="宋体" w:eastAsia="宋体" w:cs="宋体"/>
          <w:sz w:val="28"/>
          <w:szCs w:val="28"/>
        </w:rPr>
      </w:pPr>
      <w:r>
        <w:fldChar w:fldCharType="begin"/>
      </w:r>
      <w:r>
        <w:instrText xml:space="preserve"> HYPERLINK \l "_Toc17131" </w:instrText>
      </w:r>
      <w:r>
        <w:fldChar w:fldCharType="separate"/>
      </w:r>
      <w:r>
        <w:rPr>
          <w:rFonts w:hint="eastAsia" w:ascii="宋体" w:hAnsi="宋体" w:eastAsia="宋体" w:cs="宋体"/>
          <w:kern w:val="0"/>
          <w:sz w:val="28"/>
          <w:szCs w:val="28"/>
        </w:rPr>
        <w:t>（十三）场地布置及临时设施建设管理制度</w:t>
      </w:r>
      <w:r>
        <w:rPr>
          <w:rFonts w:hint="eastAsia" w:ascii="宋体" w:hAnsi="宋体" w:eastAsia="宋体" w:cs="宋体"/>
          <w:sz w:val="28"/>
          <w:szCs w:val="28"/>
        </w:rPr>
        <w:tab/>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4</w:t>
      </w:r>
    </w:p>
    <w:p>
      <w:pPr>
        <w:pStyle w:val="8"/>
        <w:tabs>
          <w:tab w:val="right" w:leader="dot" w:pos="9026"/>
        </w:tabs>
        <w:spacing w:line="360" w:lineRule="auto"/>
        <w:rPr>
          <w:rFonts w:ascii="宋体" w:hAnsi="宋体" w:eastAsia="宋体" w:cs="宋体"/>
          <w:sz w:val="28"/>
          <w:szCs w:val="28"/>
        </w:rPr>
        <w:sectPr>
          <w:footerReference r:id="rId6" w:type="default"/>
          <w:pgSz w:w="11906" w:h="16838"/>
          <w:pgMar w:top="1440" w:right="1587" w:bottom="1440" w:left="1587" w:header="851" w:footer="992" w:gutter="0"/>
          <w:pgNumType w:start="1"/>
          <w:cols w:space="425" w:num="1"/>
          <w:docGrid w:type="linesAndChars" w:linePitch="312" w:charSpace="0"/>
        </w:sectPr>
      </w:pPr>
    </w:p>
    <w:p>
      <w:pPr>
        <w:pStyle w:val="8"/>
        <w:tabs>
          <w:tab w:val="right" w:leader="dot" w:pos="9026"/>
        </w:tabs>
        <w:spacing w:line="360" w:lineRule="auto"/>
        <w:rPr>
          <w:rFonts w:ascii="宋体" w:hAnsi="宋体" w:eastAsia="宋体" w:cs="宋体"/>
          <w:sz w:val="28"/>
          <w:szCs w:val="28"/>
        </w:rPr>
      </w:pPr>
      <w:r>
        <w:fldChar w:fldCharType="begin"/>
      </w:r>
      <w:r>
        <w:instrText xml:space="preserve"> HYPERLINK \l "_Toc1704" </w:instrText>
      </w:r>
      <w:r>
        <w:fldChar w:fldCharType="separate"/>
      </w:r>
      <w:r>
        <w:rPr>
          <w:rFonts w:hint="eastAsia" w:ascii="宋体" w:hAnsi="宋体" w:eastAsia="宋体" w:cs="宋体"/>
          <w:kern w:val="0"/>
          <w:sz w:val="28"/>
          <w:szCs w:val="28"/>
        </w:rPr>
        <w:t>（十四）作业条件及环境安全管理制度</w:t>
      </w:r>
      <w:r>
        <w:rPr>
          <w:rFonts w:hint="eastAsia" w:ascii="宋体" w:hAnsi="宋体" w:eastAsia="宋体" w:cs="宋体"/>
          <w:sz w:val="28"/>
          <w:szCs w:val="28"/>
        </w:rPr>
        <w:tab/>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4</w:t>
      </w:r>
    </w:p>
    <w:p>
      <w:pPr>
        <w:pStyle w:val="8"/>
        <w:tabs>
          <w:tab w:val="right" w:leader="dot" w:pos="9026"/>
        </w:tabs>
        <w:spacing w:line="360" w:lineRule="auto"/>
        <w:rPr>
          <w:rFonts w:ascii="宋体" w:hAnsi="宋体" w:eastAsia="宋体" w:cs="宋体"/>
          <w:sz w:val="28"/>
          <w:szCs w:val="28"/>
        </w:rPr>
      </w:pPr>
      <w:r>
        <w:fldChar w:fldCharType="begin"/>
      </w:r>
      <w:r>
        <w:instrText xml:space="preserve"> HYPERLINK \l "_Toc1472" </w:instrText>
      </w:r>
      <w:r>
        <w:fldChar w:fldCharType="separate"/>
      </w:r>
      <w:r>
        <w:rPr>
          <w:rFonts w:hint="eastAsia" w:ascii="宋体" w:hAnsi="宋体" w:eastAsia="宋体" w:cs="宋体"/>
          <w:kern w:val="0"/>
          <w:sz w:val="28"/>
          <w:szCs w:val="28"/>
        </w:rPr>
        <w:t>（十五）职业健康管理制度</w:t>
      </w:r>
      <w:r>
        <w:rPr>
          <w:rFonts w:hint="eastAsia" w:ascii="宋体" w:hAnsi="宋体" w:eastAsia="宋体" w:cs="宋体"/>
          <w:sz w:val="28"/>
          <w:szCs w:val="28"/>
        </w:rPr>
        <w:tab/>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5</w:t>
      </w:r>
    </w:p>
    <w:p>
      <w:pPr>
        <w:pStyle w:val="8"/>
        <w:tabs>
          <w:tab w:val="right" w:leader="dot" w:pos="9026"/>
        </w:tabs>
        <w:spacing w:line="360" w:lineRule="auto"/>
        <w:rPr>
          <w:rFonts w:ascii="宋体" w:hAnsi="宋体" w:eastAsia="宋体" w:cs="宋体"/>
          <w:sz w:val="28"/>
          <w:szCs w:val="28"/>
        </w:rPr>
      </w:pPr>
      <w:r>
        <w:fldChar w:fldCharType="begin"/>
      </w:r>
      <w:r>
        <w:instrText xml:space="preserve"> HYPERLINK \l "_Toc12285" </w:instrText>
      </w:r>
      <w:r>
        <w:fldChar w:fldCharType="separate"/>
      </w:r>
      <w:r>
        <w:rPr>
          <w:rFonts w:hint="eastAsia" w:ascii="宋体" w:hAnsi="宋体" w:eastAsia="宋体" w:cs="宋体"/>
          <w:kern w:val="0"/>
          <w:sz w:val="28"/>
          <w:szCs w:val="28"/>
        </w:rPr>
        <w:t>（十六）卫生防疫管理制度</w:t>
      </w:r>
      <w:r>
        <w:rPr>
          <w:rFonts w:hint="eastAsia" w:ascii="宋体" w:hAnsi="宋体" w:eastAsia="宋体" w:cs="宋体"/>
          <w:sz w:val="28"/>
          <w:szCs w:val="28"/>
        </w:rPr>
        <w:tab/>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5</w:t>
      </w:r>
    </w:p>
    <w:p>
      <w:pPr>
        <w:pStyle w:val="8"/>
        <w:tabs>
          <w:tab w:val="right" w:leader="dot" w:pos="9026"/>
        </w:tabs>
        <w:spacing w:line="360" w:lineRule="auto"/>
        <w:rPr>
          <w:rFonts w:ascii="宋体" w:hAnsi="宋体" w:eastAsia="宋体" w:cs="宋体"/>
          <w:sz w:val="28"/>
          <w:szCs w:val="28"/>
        </w:rPr>
      </w:pPr>
      <w:r>
        <w:fldChar w:fldCharType="begin"/>
      </w:r>
      <w:r>
        <w:instrText xml:space="preserve"> HYPERLINK \l "_Toc26475" </w:instrText>
      </w:r>
      <w:r>
        <w:fldChar w:fldCharType="separate"/>
      </w:r>
      <w:r>
        <w:rPr>
          <w:rFonts w:hint="eastAsia" w:ascii="宋体" w:hAnsi="宋体" w:eastAsia="宋体" w:cs="宋体"/>
          <w:kern w:val="0"/>
          <w:sz w:val="28"/>
          <w:szCs w:val="28"/>
        </w:rPr>
        <w:t>（十七）废旧物品管理制度</w:t>
      </w:r>
      <w:r>
        <w:rPr>
          <w:rFonts w:hint="eastAsia" w:ascii="宋体" w:hAnsi="宋体" w:eastAsia="宋体" w:cs="宋体"/>
          <w:sz w:val="28"/>
          <w:szCs w:val="28"/>
        </w:rPr>
        <w:tab/>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6</w:t>
      </w:r>
    </w:p>
    <w:p>
      <w:pPr>
        <w:pStyle w:val="8"/>
        <w:tabs>
          <w:tab w:val="right" w:leader="dot" w:pos="9026"/>
        </w:tabs>
        <w:spacing w:line="360" w:lineRule="auto"/>
        <w:rPr>
          <w:rFonts w:ascii="宋体" w:hAnsi="宋体" w:eastAsia="宋体" w:cs="宋体"/>
          <w:sz w:val="28"/>
          <w:szCs w:val="28"/>
        </w:rPr>
      </w:pPr>
      <w:r>
        <w:fldChar w:fldCharType="begin"/>
      </w:r>
      <w:r>
        <w:instrText xml:space="preserve"> HYPERLINK \l "_Toc22689" </w:instrText>
      </w:r>
      <w:r>
        <w:fldChar w:fldCharType="separate"/>
      </w:r>
      <w:r>
        <w:rPr>
          <w:rFonts w:hint="eastAsia" w:ascii="宋体" w:hAnsi="宋体" w:eastAsia="宋体" w:cs="宋体"/>
          <w:kern w:val="0"/>
          <w:sz w:val="28"/>
          <w:szCs w:val="28"/>
        </w:rPr>
        <w:t>（十八）建筑垃圾再生利用制度</w:t>
      </w:r>
      <w:r>
        <w:rPr>
          <w:rFonts w:hint="eastAsia" w:ascii="宋体" w:hAnsi="宋体" w:eastAsia="宋体" w:cs="宋体"/>
          <w:sz w:val="28"/>
          <w:szCs w:val="28"/>
        </w:rPr>
        <w:tab/>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7</w:t>
      </w:r>
    </w:p>
    <w:p>
      <w:pPr>
        <w:pStyle w:val="8"/>
        <w:tabs>
          <w:tab w:val="right" w:leader="dot" w:pos="9026"/>
        </w:tabs>
        <w:spacing w:line="360" w:lineRule="auto"/>
        <w:rPr>
          <w:rFonts w:ascii="宋体" w:hAnsi="宋体" w:eastAsia="宋体" w:cs="宋体"/>
          <w:sz w:val="28"/>
          <w:szCs w:val="28"/>
        </w:rPr>
      </w:pPr>
      <w:r>
        <w:fldChar w:fldCharType="begin"/>
      </w:r>
      <w:r>
        <w:instrText xml:space="preserve"> HYPERLINK \l "_Toc20657" </w:instrText>
      </w:r>
      <w:r>
        <w:fldChar w:fldCharType="separate"/>
      </w:r>
      <w:r>
        <w:rPr>
          <w:rFonts w:hint="eastAsia" w:ascii="宋体" w:hAnsi="宋体" w:eastAsia="宋体" w:cs="宋体"/>
          <w:kern w:val="0"/>
          <w:sz w:val="28"/>
          <w:szCs w:val="28"/>
        </w:rPr>
        <w:t>（十九）施工现场材料管理制度</w:t>
      </w:r>
      <w:r>
        <w:rPr>
          <w:rFonts w:hint="eastAsia" w:ascii="宋体" w:hAnsi="宋体" w:eastAsia="宋体" w:cs="宋体"/>
          <w:sz w:val="28"/>
          <w:szCs w:val="28"/>
        </w:rPr>
        <w:tab/>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8</w:t>
      </w:r>
    </w:p>
    <w:p>
      <w:pPr>
        <w:pStyle w:val="8"/>
        <w:tabs>
          <w:tab w:val="right" w:leader="dot" w:pos="9026"/>
        </w:tabs>
        <w:spacing w:line="360" w:lineRule="auto"/>
        <w:rPr>
          <w:rFonts w:ascii="宋体" w:hAnsi="宋体" w:eastAsia="宋体" w:cs="宋体"/>
          <w:sz w:val="28"/>
          <w:szCs w:val="28"/>
        </w:rPr>
      </w:pPr>
      <w:r>
        <w:fldChar w:fldCharType="begin"/>
      </w:r>
      <w:r>
        <w:instrText xml:space="preserve"> HYPERLINK \l "_Toc3800" </w:instrText>
      </w:r>
      <w:r>
        <w:fldChar w:fldCharType="separate"/>
      </w:r>
      <w:r>
        <w:rPr>
          <w:rFonts w:hint="eastAsia" w:ascii="宋体" w:hAnsi="宋体" w:eastAsia="宋体" w:cs="宋体"/>
          <w:kern w:val="0"/>
          <w:sz w:val="28"/>
          <w:szCs w:val="28"/>
        </w:rPr>
        <w:t>（二十）限额领料管理制度</w:t>
      </w:r>
      <w:r>
        <w:rPr>
          <w:rFonts w:hint="eastAsia" w:ascii="宋体" w:hAnsi="宋体" w:eastAsia="宋体" w:cs="宋体"/>
          <w:sz w:val="28"/>
          <w:szCs w:val="28"/>
        </w:rPr>
        <w:tab/>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9</w:t>
      </w:r>
    </w:p>
    <w:p>
      <w:pPr>
        <w:pStyle w:val="8"/>
        <w:tabs>
          <w:tab w:val="right" w:leader="dot" w:pos="9026"/>
        </w:tabs>
        <w:spacing w:line="360" w:lineRule="auto"/>
        <w:rPr>
          <w:rFonts w:ascii="宋体" w:hAnsi="宋体" w:eastAsia="宋体" w:cs="宋体"/>
          <w:sz w:val="28"/>
          <w:szCs w:val="28"/>
        </w:rPr>
      </w:pPr>
      <w:r>
        <w:fldChar w:fldCharType="begin"/>
      </w:r>
      <w:r>
        <w:instrText xml:space="preserve"> HYPERLINK \l "_Toc25920" </w:instrText>
      </w:r>
      <w:r>
        <w:fldChar w:fldCharType="separate"/>
      </w:r>
      <w:r>
        <w:rPr>
          <w:rFonts w:hint="eastAsia" w:ascii="宋体" w:hAnsi="宋体" w:eastAsia="宋体" w:cs="宋体"/>
          <w:kern w:val="0"/>
          <w:sz w:val="28"/>
          <w:szCs w:val="28"/>
        </w:rPr>
        <w:t>（二十一）食堂管理制度</w:t>
      </w:r>
      <w:r>
        <w:rPr>
          <w:rFonts w:hint="eastAsia" w:ascii="宋体" w:hAnsi="宋体" w:eastAsia="宋体" w:cs="宋体"/>
          <w:sz w:val="28"/>
          <w:szCs w:val="28"/>
        </w:rPr>
        <w:tab/>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9</w:t>
      </w:r>
    </w:p>
    <w:p>
      <w:pPr>
        <w:pStyle w:val="8"/>
        <w:tabs>
          <w:tab w:val="right" w:leader="dot" w:pos="9026"/>
        </w:tabs>
        <w:spacing w:line="360" w:lineRule="auto"/>
        <w:rPr>
          <w:rFonts w:ascii="宋体" w:hAnsi="宋体" w:eastAsia="宋体" w:cs="宋体"/>
          <w:sz w:val="28"/>
          <w:szCs w:val="28"/>
        </w:rPr>
      </w:pPr>
      <w:r>
        <w:fldChar w:fldCharType="begin"/>
      </w:r>
      <w:r>
        <w:instrText xml:space="preserve"> HYPERLINK \l "_Toc15693" </w:instrText>
      </w:r>
      <w:r>
        <w:fldChar w:fldCharType="separate"/>
      </w:r>
      <w:r>
        <w:rPr>
          <w:rFonts w:hint="eastAsia" w:ascii="宋体" w:hAnsi="宋体" w:eastAsia="宋体" w:cs="宋体"/>
          <w:kern w:val="0"/>
          <w:sz w:val="28"/>
          <w:szCs w:val="28"/>
        </w:rPr>
        <w:t>（二十二）办公设备及耗材管理制度</w:t>
      </w:r>
      <w:r>
        <w:rPr>
          <w:rFonts w:hint="eastAsia" w:ascii="宋体" w:hAnsi="宋体" w:eastAsia="宋体" w:cs="宋体"/>
          <w:sz w:val="28"/>
          <w:szCs w:val="28"/>
        </w:rPr>
        <w:tab/>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0</w:t>
      </w:r>
    </w:p>
    <w:p>
      <w:pPr>
        <w:pStyle w:val="8"/>
        <w:tabs>
          <w:tab w:val="right" w:leader="dot" w:pos="9026"/>
        </w:tabs>
        <w:spacing w:line="360" w:lineRule="auto"/>
        <w:rPr>
          <w:rFonts w:ascii="宋体" w:hAnsi="宋体" w:eastAsia="宋体" w:cs="宋体"/>
          <w:sz w:val="28"/>
          <w:szCs w:val="28"/>
        </w:rPr>
      </w:pPr>
      <w:r>
        <w:fldChar w:fldCharType="begin"/>
      </w:r>
      <w:r>
        <w:instrText xml:space="preserve"> HYPERLINK \l "_Toc18392" </w:instrText>
      </w:r>
      <w:r>
        <w:fldChar w:fldCharType="separate"/>
      </w:r>
      <w:r>
        <w:rPr>
          <w:rFonts w:hint="eastAsia" w:ascii="宋体" w:hAnsi="宋体" w:eastAsia="宋体" w:cs="宋体"/>
          <w:kern w:val="0"/>
          <w:sz w:val="28"/>
          <w:szCs w:val="28"/>
        </w:rPr>
        <w:t>（二十三）机械设备维修保养制度</w:t>
      </w:r>
      <w:r>
        <w:rPr>
          <w:rFonts w:hint="eastAsia" w:ascii="宋体" w:hAnsi="宋体" w:eastAsia="宋体" w:cs="宋体"/>
          <w:sz w:val="28"/>
          <w:szCs w:val="28"/>
        </w:rPr>
        <w:tab/>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2</w:t>
      </w:r>
    </w:p>
    <w:p>
      <w:pPr>
        <w:pStyle w:val="8"/>
        <w:tabs>
          <w:tab w:val="right" w:leader="dot" w:pos="9026"/>
        </w:tabs>
        <w:spacing w:line="360" w:lineRule="auto"/>
        <w:rPr>
          <w:rFonts w:ascii="宋体" w:hAnsi="宋体" w:eastAsia="宋体" w:cs="宋体"/>
          <w:sz w:val="28"/>
          <w:szCs w:val="28"/>
        </w:rPr>
      </w:pPr>
      <w:r>
        <w:fldChar w:fldCharType="begin"/>
      </w:r>
      <w:r>
        <w:instrText xml:space="preserve"> HYPERLINK \l "_Toc15055" </w:instrText>
      </w:r>
      <w:r>
        <w:fldChar w:fldCharType="separate"/>
      </w:r>
      <w:r>
        <w:rPr>
          <w:rFonts w:hint="eastAsia" w:ascii="宋体" w:hAnsi="宋体" w:eastAsia="宋体" w:cs="宋体"/>
          <w:kern w:val="0"/>
          <w:sz w:val="28"/>
          <w:szCs w:val="28"/>
        </w:rPr>
        <w:t>（二十四）塔机保养与维修制度</w:t>
      </w:r>
      <w:r>
        <w:rPr>
          <w:rFonts w:hint="eastAsia" w:ascii="宋体" w:hAnsi="宋体" w:eastAsia="宋体" w:cs="宋体"/>
          <w:sz w:val="28"/>
          <w:szCs w:val="28"/>
        </w:rPr>
        <w:tab/>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3</w:t>
      </w:r>
    </w:p>
    <w:p>
      <w:pPr>
        <w:pStyle w:val="8"/>
        <w:tabs>
          <w:tab w:val="right" w:leader="dot" w:pos="9026"/>
        </w:tabs>
        <w:spacing w:line="360" w:lineRule="auto"/>
        <w:rPr>
          <w:rFonts w:ascii="宋体" w:hAnsi="宋体" w:eastAsia="宋体" w:cs="宋体"/>
          <w:sz w:val="28"/>
          <w:szCs w:val="28"/>
        </w:rPr>
      </w:pPr>
      <w:r>
        <w:fldChar w:fldCharType="begin"/>
      </w:r>
      <w:r>
        <w:instrText xml:space="preserve"> HYPERLINK \l "_Toc2581" </w:instrText>
      </w:r>
      <w:r>
        <w:fldChar w:fldCharType="separate"/>
      </w:r>
      <w:r>
        <w:rPr>
          <w:rFonts w:hint="eastAsia" w:ascii="宋体" w:hAnsi="宋体" w:eastAsia="宋体" w:cs="宋体"/>
          <w:kern w:val="0"/>
          <w:sz w:val="28"/>
          <w:szCs w:val="28"/>
        </w:rPr>
        <w:t>(二十五)施工升降机保养与维修制度</w:t>
      </w:r>
      <w:r>
        <w:rPr>
          <w:rFonts w:hint="eastAsia" w:ascii="宋体" w:hAnsi="宋体" w:eastAsia="宋体" w:cs="宋体"/>
          <w:sz w:val="28"/>
          <w:szCs w:val="28"/>
        </w:rPr>
        <w:tab/>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6</w:t>
      </w:r>
    </w:p>
    <w:p>
      <w:pPr>
        <w:pStyle w:val="8"/>
        <w:tabs>
          <w:tab w:val="right" w:leader="dot" w:pos="9026"/>
        </w:tabs>
        <w:spacing w:line="360" w:lineRule="auto"/>
        <w:rPr>
          <w:rFonts w:ascii="宋体" w:hAnsi="宋体" w:eastAsia="宋体" w:cs="宋体"/>
          <w:sz w:val="28"/>
          <w:szCs w:val="28"/>
        </w:rPr>
      </w:pPr>
      <w:r>
        <w:fldChar w:fldCharType="begin"/>
      </w:r>
      <w:r>
        <w:instrText xml:space="preserve"> HYPERLINK \l "_Toc17395" </w:instrText>
      </w:r>
      <w:r>
        <w:fldChar w:fldCharType="separate"/>
      </w:r>
      <w:r>
        <w:rPr>
          <w:rFonts w:hint="eastAsia" w:ascii="宋体" w:hAnsi="宋体" w:eastAsia="宋体" w:cs="宋体"/>
          <w:kern w:val="0"/>
          <w:sz w:val="28"/>
          <w:szCs w:val="28"/>
        </w:rPr>
        <w:t>（二十六）临时用电管理制度</w:t>
      </w:r>
      <w:r>
        <w:rPr>
          <w:rFonts w:hint="eastAsia" w:ascii="宋体" w:hAnsi="宋体" w:eastAsia="宋体" w:cs="宋体"/>
          <w:sz w:val="28"/>
          <w:szCs w:val="28"/>
        </w:rPr>
        <w:tab/>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8</w:t>
      </w:r>
    </w:p>
    <w:p>
      <w:pPr>
        <w:pStyle w:val="8"/>
        <w:tabs>
          <w:tab w:val="right" w:leader="dot" w:pos="9026"/>
        </w:tabs>
        <w:spacing w:line="360" w:lineRule="auto"/>
        <w:rPr>
          <w:rFonts w:ascii="宋体" w:hAnsi="宋体" w:eastAsia="宋体" w:cs="宋体"/>
          <w:sz w:val="28"/>
          <w:szCs w:val="28"/>
        </w:rPr>
      </w:pPr>
      <w:r>
        <w:fldChar w:fldCharType="begin"/>
      </w:r>
      <w:r>
        <w:instrText xml:space="preserve"> HYPERLINK \l "_Toc32440" </w:instrText>
      </w:r>
      <w:r>
        <w:fldChar w:fldCharType="separate"/>
      </w:r>
      <w:r>
        <w:rPr>
          <w:rFonts w:hint="eastAsia" w:ascii="宋体" w:hAnsi="宋体" w:eastAsia="宋体" w:cs="宋体"/>
          <w:kern w:val="0"/>
          <w:sz w:val="28"/>
          <w:szCs w:val="28"/>
        </w:rPr>
        <w:t>（二十七）施工现场卫生管理制度</w:t>
      </w:r>
      <w:r>
        <w:rPr>
          <w:rFonts w:hint="eastAsia" w:ascii="宋体" w:hAnsi="宋体" w:eastAsia="宋体" w:cs="宋体"/>
          <w:sz w:val="28"/>
          <w:szCs w:val="28"/>
        </w:rPr>
        <w:tab/>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8</w:t>
      </w:r>
    </w:p>
    <w:p>
      <w:pPr>
        <w:pStyle w:val="8"/>
        <w:tabs>
          <w:tab w:val="right" w:leader="dot" w:pos="9026"/>
        </w:tabs>
        <w:spacing w:line="360" w:lineRule="auto"/>
        <w:rPr>
          <w:rFonts w:ascii="宋体" w:hAnsi="宋体" w:eastAsia="宋体" w:cs="宋体"/>
          <w:sz w:val="28"/>
          <w:szCs w:val="28"/>
        </w:rPr>
      </w:pPr>
      <w:r>
        <w:fldChar w:fldCharType="begin"/>
      </w:r>
      <w:r>
        <w:instrText xml:space="preserve"> HYPERLINK \l "_Toc14083" </w:instrText>
      </w:r>
      <w:r>
        <w:fldChar w:fldCharType="separate"/>
      </w:r>
      <w:r>
        <w:rPr>
          <w:rFonts w:hint="eastAsia" w:ascii="宋体" w:hAnsi="宋体" w:eastAsia="宋体" w:cs="宋体"/>
          <w:kern w:val="0"/>
          <w:sz w:val="28"/>
          <w:szCs w:val="28"/>
        </w:rPr>
        <w:t>（二十八）施工现场厕所卫生管理制度</w:t>
      </w:r>
      <w:r>
        <w:rPr>
          <w:rFonts w:hint="eastAsia" w:ascii="宋体" w:hAnsi="宋体" w:eastAsia="宋体" w:cs="宋体"/>
          <w:sz w:val="28"/>
          <w:szCs w:val="28"/>
        </w:rPr>
        <w:tab/>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9</w:t>
      </w:r>
    </w:p>
    <w:p>
      <w:pPr>
        <w:pStyle w:val="8"/>
        <w:tabs>
          <w:tab w:val="right" w:leader="dot" w:pos="9026"/>
        </w:tabs>
        <w:spacing w:line="360" w:lineRule="auto"/>
        <w:rPr>
          <w:rFonts w:ascii="宋体" w:hAnsi="宋体" w:eastAsia="宋体" w:cs="宋体"/>
          <w:sz w:val="28"/>
          <w:szCs w:val="28"/>
        </w:rPr>
      </w:pPr>
      <w:r>
        <w:fldChar w:fldCharType="begin"/>
      </w:r>
      <w:r>
        <w:instrText xml:space="preserve"> HYPERLINK \l "_Toc12100" </w:instrText>
      </w:r>
      <w:r>
        <w:fldChar w:fldCharType="separate"/>
      </w:r>
      <w:r>
        <w:rPr>
          <w:rFonts w:hint="eastAsia" w:ascii="宋体" w:hAnsi="宋体" w:eastAsia="宋体" w:cs="宋体"/>
          <w:kern w:val="0"/>
          <w:sz w:val="28"/>
          <w:szCs w:val="28"/>
        </w:rPr>
        <w:t>（二十九）施工人员安全与健康管理制度</w:t>
      </w:r>
      <w:r>
        <w:rPr>
          <w:rFonts w:hint="eastAsia" w:ascii="宋体" w:hAnsi="宋体" w:eastAsia="宋体" w:cs="宋体"/>
          <w:sz w:val="28"/>
          <w:szCs w:val="28"/>
        </w:rPr>
        <w:tab/>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9</w:t>
      </w:r>
    </w:p>
    <w:p>
      <w:pPr>
        <w:pStyle w:val="8"/>
        <w:tabs>
          <w:tab w:val="right" w:leader="dot" w:pos="9026"/>
        </w:tabs>
        <w:spacing w:line="360" w:lineRule="auto"/>
        <w:rPr>
          <w:rFonts w:ascii="宋体" w:hAnsi="宋体" w:eastAsia="宋体" w:cs="宋体"/>
          <w:sz w:val="28"/>
          <w:szCs w:val="28"/>
        </w:rPr>
      </w:pPr>
      <w:r>
        <w:fldChar w:fldCharType="begin"/>
      </w:r>
      <w:r>
        <w:instrText xml:space="preserve"> HYPERLINK \l "_Toc4682" </w:instrText>
      </w:r>
      <w:r>
        <w:fldChar w:fldCharType="separate"/>
      </w:r>
      <w:r>
        <w:rPr>
          <w:rFonts w:hint="eastAsia" w:ascii="宋体" w:hAnsi="宋体" w:eastAsia="宋体" w:cs="宋体"/>
          <w:kern w:val="0"/>
          <w:sz w:val="28"/>
          <w:szCs w:val="28"/>
        </w:rPr>
        <w:t>（三十）绿色施工培训制度</w:t>
      </w:r>
      <w:r>
        <w:rPr>
          <w:rFonts w:hint="eastAsia" w:ascii="宋体" w:hAnsi="宋体" w:eastAsia="宋体" w:cs="宋体"/>
          <w:sz w:val="28"/>
          <w:szCs w:val="28"/>
        </w:rPr>
        <w:tab/>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1</w:t>
      </w:r>
    </w:p>
    <w:p>
      <w:pPr>
        <w:pStyle w:val="8"/>
        <w:tabs>
          <w:tab w:val="right" w:leader="dot" w:pos="9026"/>
        </w:tabs>
        <w:spacing w:line="360" w:lineRule="auto"/>
        <w:rPr>
          <w:rFonts w:ascii="宋体" w:hAnsi="宋体" w:eastAsia="宋体" w:cs="宋体"/>
          <w:sz w:val="28"/>
          <w:szCs w:val="28"/>
        </w:rPr>
      </w:pPr>
      <w:r>
        <w:fldChar w:fldCharType="begin"/>
      </w:r>
      <w:r>
        <w:instrText xml:space="preserve"> HYPERLINK \l "_Toc14410" </w:instrText>
      </w:r>
      <w:r>
        <w:fldChar w:fldCharType="separate"/>
      </w:r>
      <w:r>
        <w:rPr>
          <w:rFonts w:hint="eastAsia" w:ascii="宋体" w:hAnsi="宋体" w:eastAsia="宋体" w:cs="宋体"/>
          <w:kern w:val="0"/>
          <w:sz w:val="28"/>
          <w:szCs w:val="28"/>
        </w:rPr>
        <w:t>（三十一）项目部门卫值班制度</w:t>
      </w:r>
      <w:r>
        <w:rPr>
          <w:rFonts w:hint="eastAsia" w:ascii="宋体" w:hAnsi="宋体" w:eastAsia="宋体" w:cs="宋体"/>
          <w:sz w:val="28"/>
          <w:szCs w:val="28"/>
        </w:rPr>
        <w:tab/>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1</w:t>
      </w:r>
    </w:p>
    <w:p>
      <w:pPr>
        <w:ind w:firstLine="560" w:firstLineChars="200"/>
        <w:jc w:val="left"/>
        <w:rPr>
          <w:rFonts w:ascii="宋体" w:hAnsi="宋体" w:eastAsia="宋体" w:cs="宋体"/>
          <w:sz w:val="28"/>
          <w:szCs w:val="28"/>
        </w:rPr>
      </w:pPr>
      <w:r>
        <w:rPr>
          <w:rFonts w:hint="eastAsia" w:ascii="宋体" w:hAnsi="宋体" w:eastAsia="宋体" w:cs="宋体"/>
          <w:sz w:val="28"/>
          <w:szCs w:val="28"/>
        </w:rPr>
        <w:fldChar w:fldCharType="end"/>
      </w:r>
    </w:p>
    <w:p>
      <w:pPr>
        <w:ind w:firstLine="560" w:firstLineChars="200"/>
        <w:jc w:val="left"/>
        <w:rPr>
          <w:rFonts w:ascii="宋体" w:hAnsi="宋体" w:eastAsia="宋体" w:cs="宋体"/>
          <w:sz w:val="28"/>
          <w:szCs w:val="28"/>
        </w:rPr>
      </w:pPr>
    </w:p>
    <w:p>
      <w:pPr>
        <w:ind w:firstLine="560" w:firstLineChars="200"/>
        <w:jc w:val="left"/>
        <w:rPr>
          <w:rFonts w:ascii="宋体" w:hAnsi="宋体" w:eastAsia="宋体" w:cs="宋体"/>
          <w:sz w:val="28"/>
          <w:szCs w:val="28"/>
        </w:rPr>
      </w:pPr>
    </w:p>
    <w:p>
      <w:pPr>
        <w:ind w:firstLine="560" w:firstLineChars="200"/>
        <w:jc w:val="left"/>
        <w:rPr>
          <w:rFonts w:ascii="宋体" w:hAnsi="宋体" w:eastAsia="宋体" w:cs="宋体"/>
          <w:sz w:val="28"/>
          <w:szCs w:val="28"/>
        </w:rPr>
      </w:pPr>
    </w:p>
    <w:p>
      <w:pPr>
        <w:jc w:val="left"/>
        <w:rPr>
          <w:rFonts w:ascii="宋体" w:hAnsi="宋体" w:eastAsia="宋体" w:cs="宋体"/>
          <w:b/>
          <w:bCs/>
          <w:sz w:val="28"/>
          <w:szCs w:val="28"/>
        </w:rPr>
        <w:sectPr>
          <w:footerReference r:id="rId7" w:type="default"/>
          <w:pgSz w:w="11906" w:h="16838"/>
          <w:pgMar w:top="1440" w:right="1587" w:bottom="1440" w:left="1587" w:header="851" w:footer="992" w:gutter="0"/>
          <w:pgNumType w:start="1"/>
          <w:cols w:space="425" w:num="1"/>
          <w:docGrid w:type="linesAndChars" w:linePitch="312" w:charSpace="0"/>
        </w:sectPr>
      </w:pPr>
    </w:p>
    <w:p>
      <w:pPr>
        <w:jc w:val="left"/>
        <w:outlineLvl w:val="0"/>
        <w:rPr>
          <w:rFonts w:ascii="宋体" w:hAnsi="宋体" w:eastAsia="宋体" w:cs="宋体"/>
          <w:b/>
          <w:bCs/>
          <w:sz w:val="28"/>
          <w:szCs w:val="28"/>
        </w:rPr>
      </w:pPr>
      <w:r>
        <w:rPr>
          <w:rFonts w:hint="eastAsia" w:ascii="宋体" w:hAnsi="宋体" w:eastAsia="宋体" w:cs="宋体"/>
          <w:b/>
          <w:bCs/>
          <w:sz w:val="28"/>
          <w:szCs w:val="28"/>
        </w:rPr>
        <w:t>一、工程概况</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本工程社旗县传感器产业园建设项目5#车间建筑面积62487.79m</w:t>
      </w:r>
      <w:r>
        <w:rPr>
          <w:rFonts w:hint="eastAsia" w:ascii="宋体" w:hAnsi="宋体" w:eastAsia="宋体" w:cs="宋体"/>
          <w:sz w:val="24"/>
          <w:szCs w:val="24"/>
          <w:vertAlign w:val="superscript"/>
        </w:rPr>
        <w:t>2</w:t>
      </w:r>
      <w:r>
        <w:rPr>
          <w:rFonts w:hint="eastAsia" w:ascii="宋体" w:hAnsi="宋体" w:eastAsia="宋体" w:cs="宋体"/>
          <w:sz w:val="24"/>
          <w:szCs w:val="24"/>
        </w:rPr>
        <w:t>，地上4层，层高4.5米。主体采用框架结构体系，楼盖采用普通钢筋混凝土梁板体系。中间天井屋面球形网架附装钢化夹胶玻璃。外立面装饰采用干挂石材与玻璃幕墙。用途为厂房车间。总体布置为矩形，南北长轴169.4米，东西短轴为101.5米。</w:t>
      </w:r>
    </w:p>
    <w:p>
      <w:pPr>
        <w:spacing w:line="360" w:lineRule="auto"/>
        <w:jc w:val="left"/>
        <w:rPr>
          <w:rFonts w:ascii="宋体" w:hAnsi="宋体" w:eastAsia="宋体" w:cs="宋体"/>
          <w:sz w:val="24"/>
          <w:szCs w:val="24"/>
        </w:rPr>
      </w:pPr>
      <w:r>
        <w:rPr>
          <w:rFonts w:hint="eastAsia" w:ascii="宋体" w:hAnsi="宋体" w:eastAsia="宋体" w:cs="宋体"/>
          <w:sz w:val="24"/>
          <w:szCs w:val="24"/>
        </w:rPr>
        <w:t>建设单位：社旗县产业聚集区投资有限公司</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勘察单位：河南诚信岩土工程勘察设计有限公司</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设计单位：北京森磊源建筑规划设计有限公司</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监理单位：河南卓建工程管理有限公司</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施工单位：河南广程建设有限公司</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项目地址：社旗县高速引线与迎宾大道东北角</w:t>
      </w:r>
    </w:p>
    <w:p>
      <w:pPr>
        <w:jc w:val="left"/>
        <w:outlineLvl w:val="0"/>
        <w:rPr>
          <w:rFonts w:ascii="宋体" w:hAnsi="宋体" w:eastAsia="宋体" w:cs="宋体"/>
          <w:b/>
          <w:sz w:val="28"/>
          <w:szCs w:val="28"/>
        </w:rPr>
      </w:pPr>
      <w:bookmarkStart w:id="1" w:name="_Toc31506"/>
      <w:r>
        <w:rPr>
          <w:rFonts w:hint="eastAsia" w:ascii="宋体" w:hAnsi="宋体" w:eastAsia="宋体" w:cs="宋体"/>
          <w:b/>
          <w:sz w:val="28"/>
          <w:szCs w:val="28"/>
        </w:rPr>
        <w:t>二、绿色施工目标</w:t>
      </w:r>
      <w:bookmarkEnd w:id="1"/>
    </w:p>
    <w:p>
      <w:pPr>
        <w:spacing w:line="360" w:lineRule="auto"/>
        <w:ind w:firstLine="480" w:firstLineChars="200"/>
        <w:jc w:val="left"/>
        <w:outlineLvl w:val="1"/>
        <w:rPr>
          <w:rFonts w:ascii="宋体" w:hAnsi="宋体" w:eastAsia="宋体" w:cs="宋体"/>
          <w:b/>
          <w:bCs/>
          <w:color w:val="000000"/>
          <w:sz w:val="24"/>
          <w:szCs w:val="24"/>
        </w:rPr>
      </w:pPr>
      <w:bookmarkStart w:id="2" w:name="_Toc21469"/>
      <w:r>
        <w:rPr>
          <w:rFonts w:hint="eastAsia" w:ascii="宋体" w:hAnsi="宋体" w:eastAsia="宋体" w:cs="宋体"/>
          <w:b/>
          <w:bCs/>
          <w:sz w:val="24"/>
          <w:szCs w:val="24"/>
        </w:rPr>
        <w:t>2.1环</w:t>
      </w:r>
      <w:r>
        <w:rPr>
          <w:rFonts w:hint="eastAsia" w:ascii="宋体" w:hAnsi="宋体" w:eastAsia="宋体" w:cs="宋体"/>
          <w:b/>
          <w:bCs/>
          <w:color w:val="000000"/>
          <w:sz w:val="24"/>
          <w:szCs w:val="24"/>
        </w:rPr>
        <w:t>境保护</w:t>
      </w:r>
      <w:bookmarkEnd w:id="2"/>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建筑垃圾：产生量目标值＜</w:t>
      </w:r>
      <w:r>
        <w:rPr>
          <w:rFonts w:ascii="宋体" w:hAnsi="宋体" w:eastAsia="宋体" w:cs="宋体"/>
          <w:sz w:val="24"/>
          <w:szCs w:val="24"/>
        </w:rPr>
        <w:t>350</w:t>
      </w:r>
      <w:r>
        <w:rPr>
          <w:rFonts w:hint="eastAsia" w:ascii="宋体" w:hAnsi="宋体" w:eastAsia="宋体" w:cs="宋体"/>
          <w:sz w:val="24"/>
          <w:szCs w:val="24"/>
        </w:rPr>
        <w:t>t/万㎡，再利用率和回收利用率：达到35%。</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噪声控制：昼间≤70dB,夜间≤55 dB《建筑施工场界环境噪声排放标准》GB12523；</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水污染控制：PH值达到6-9之间，达到《污水排放标准》GB8978；</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扬尘控制：土方作业阶段扬尘高度≤1.</w:t>
      </w:r>
      <w:r>
        <w:rPr>
          <w:rFonts w:ascii="宋体" w:hAnsi="宋体" w:eastAsia="宋体" w:cs="宋体"/>
          <w:sz w:val="24"/>
          <w:szCs w:val="24"/>
        </w:rPr>
        <w:t>4</w:t>
      </w:r>
      <w:r>
        <w:rPr>
          <w:rFonts w:hint="eastAsia" w:ascii="宋体" w:hAnsi="宋体" w:eastAsia="宋体" w:cs="宋体"/>
          <w:sz w:val="24"/>
          <w:szCs w:val="24"/>
        </w:rPr>
        <w:t>5m，结构施工阶段扬尘高度≤0.45m。</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光污染控制：达到环保部门的规定。</w:t>
      </w:r>
    </w:p>
    <w:p>
      <w:pPr>
        <w:spacing w:line="360" w:lineRule="auto"/>
        <w:ind w:firstLine="480" w:firstLineChars="200"/>
        <w:jc w:val="left"/>
        <w:outlineLvl w:val="1"/>
        <w:rPr>
          <w:rFonts w:ascii="宋体" w:hAnsi="宋体" w:eastAsia="宋体" w:cs="宋体"/>
          <w:b/>
          <w:bCs/>
          <w:color w:val="000000"/>
          <w:sz w:val="24"/>
          <w:szCs w:val="24"/>
        </w:rPr>
      </w:pPr>
      <w:bookmarkStart w:id="3" w:name="_Toc31238"/>
      <w:r>
        <w:rPr>
          <w:rFonts w:hint="eastAsia" w:ascii="宋体" w:hAnsi="宋体" w:eastAsia="宋体" w:cs="宋体"/>
          <w:b/>
          <w:bCs/>
          <w:color w:val="000000"/>
          <w:sz w:val="24"/>
          <w:szCs w:val="24"/>
        </w:rPr>
        <w:t>2.2节材与材料资源利用</w:t>
      </w:r>
      <w:bookmarkEnd w:id="3"/>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钢材实际损耗值／总建筑面积比值0.00</w:t>
      </w:r>
      <w:r>
        <w:rPr>
          <w:rFonts w:ascii="宋体" w:hAnsi="宋体" w:eastAsia="宋体" w:cs="宋体"/>
          <w:sz w:val="24"/>
          <w:szCs w:val="24"/>
        </w:rPr>
        <w:t>1</w:t>
      </w:r>
      <w:r>
        <w:rPr>
          <w:rFonts w:hint="eastAsia" w:ascii="宋体" w:hAnsi="宋体" w:eastAsia="宋体" w:cs="宋体"/>
          <w:sz w:val="24"/>
          <w:szCs w:val="24"/>
        </w:rPr>
        <w:t>；</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商品砼实际损耗值／总建筑面积比值0.00</w:t>
      </w:r>
      <w:r>
        <w:rPr>
          <w:rFonts w:ascii="宋体" w:hAnsi="宋体" w:eastAsia="宋体" w:cs="宋体"/>
          <w:sz w:val="24"/>
          <w:szCs w:val="24"/>
        </w:rPr>
        <w:t>6</w:t>
      </w:r>
      <w:r>
        <w:rPr>
          <w:rFonts w:hint="eastAsia" w:ascii="宋体" w:hAnsi="宋体" w:eastAsia="宋体" w:cs="宋体"/>
          <w:sz w:val="24"/>
          <w:szCs w:val="24"/>
        </w:rPr>
        <w:t>；</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木材实际损耗值／总建筑面积比值0.00</w:t>
      </w:r>
      <w:r>
        <w:rPr>
          <w:rFonts w:ascii="宋体" w:hAnsi="宋体" w:eastAsia="宋体" w:cs="宋体"/>
          <w:sz w:val="24"/>
          <w:szCs w:val="24"/>
        </w:rPr>
        <w:t>5</w:t>
      </w:r>
      <w:r>
        <w:rPr>
          <w:rFonts w:hint="eastAsia" w:ascii="宋体" w:hAnsi="宋体" w:eastAsia="宋体" w:cs="宋体"/>
          <w:sz w:val="24"/>
          <w:szCs w:val="24"/>
        </w:rPr>
        <w:t>；</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模板平均周转次数</w:t>
      </w:r>
      <w:r>
        <w:rPr>
          <w:rFonts w:ascii="宋体" w:hAnsi="宋体" w:eastAsia="宋体" w:cs="宋体"/>
          <w:sz w:val="24"/>
          <w:szCs w:val="24"/>
        </w:rPr>
        <w:t>6</w:t>
      </w:r>
      <w:r>
        <w:rPr>
          <w:rFonts w:hint="eastAsia" w:ascii="宋体" w:hAnsi="宋体" w:eastAsia="宋体" w:cs="宋体"/>
          <w:sz w:val="24"/>
          <w:szCs w:val="24"/>
        </w:rPr>
        <w:t>次；</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围挡等周转设备（料）重复使用率大于9</w:t>
      </w:r>
      <w:r>
        <w:rPr>
          <w:rFonts w:ascii="宋体" w:hAnsi="宋体" w:eastAsia="宋体" w:cs="宋体"/>
          <w:sz w:val="24"/>
          <w:szCs w:val="24"/>
        </w:rPr>
        <w:t>0</w:t>
      </w:r>
      <w:r>
        <w:rPr>
          <w:rFonts w:hint="eastAsia" w:ascii="宋体" w:hAnsi="宋体" w:eastAsia="宋体" w:cs="宋体"/>
          <w:sz w:val="24"/>
          <w:szCs w:val="24"/>
        </w:rPr>
        <w:t>％；</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施工现场500公里以内生产的建筑材料用量占建筑材料总重量的</w:t>
      </w:r>
      <w:r>
        <w:rPr>
          <w:rFonts w:ascii="宋体" w:hAnsi="宋体" w:eastAsia="宋体" w:cs="宋体"/>
          <w:sz w:val="24"/>
          <w:szCs w:val="24"/>
        </w:rPr>
        <w:t>80</w:t>
      </w:r>
      <w:r>
        <w:rPr>
          <w:rFonts w:hint="eastAsia" w:ascii="宋体" w:hAnsi="宋体" w:eastAsia="宋体" w:cs="宋体"/>
          <w:sz w:val="24"/>
          <w:szCs w:val="24"/>
        </w:rPr>
        <w:t>%；</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施工废弃物回收利用率为4</w:t>
      </w:r>
      <w:r>
        <w:rPr>
          <w:rFonts w:ascii="宋体" w:hAnsi="宋体" w:eastAsia="宋体" w:cs="宋体"/>
          <w:sz w:val="24"/>
          <w:szCs w:val="24"/>
        </w:rPr>
        <w:t>0</w:t>
      </w:r>
      <w:r>
        <w:rPr>
          <w:rFonts w:hint="eastAsia" w:ascii="宋体" w:hAnsi="宋体" w:eastAsia="宋体" w:cs="宋体"/>
          <w:sz w:val="24"/>
          <w:szCs w:val="24"/>
        </w:rPr>
        <w:t>%。</w:t>
      </w:r>
    </w:p>
    <w:p>
      <w:pPr>
        <w:spacing w:line="360" w:lineRule="auto"/>
        <w:ind w:firstLine="480" w:firstLineChars="200"/>
        <w:jc w:val="left"/>
        <w:outlineLvl w:val="1"/>
        <w:rPr>
          <w:rFonts w:ascii="宋体" w:hAnsi="宋体" w:eastAsia="宋体" w:cs="宋体"/>
          <w:b/>
          <w:bCs/>
          <w:sz w:val="24"/>
          <w:szCs w:val="24"/>
        </w:rPr>
      </w:pPr>
      <w:bookmarkStart w:id="4" w:name="_Toc2274"/>
      <w:r>
        <w:rPr>
          <w:rFonts w:hint="eastAsia" w:ascii="宋体" w:hAnsi="宋体" w:eastAsia="宋体" w:cs="宋体"/>
          <w:b/>
          <w:bCs/>
          <w:color w:val="000000"/>
          <w:sz w:val="24"/>
          <w:szCs w:val="24"/>
        </w:rPr>
        <w:t>2.3</w:t>
      </w:r>
      <w:r>
        <w:rPr>
          <w:rFonts w:hint="eastAsia" w:ascii="宋体" w:hAnsi="宋体" w:eastAsia="宋体" w:cs="宋体"/>
          <w:b/>
          <w:bCs/>
          <w:sz w:val="24"/>
          <w:szCs w:val="24"/>
        </w:rPr>
        <w:t>节水与水资源利用</w:t>
      </w:r>
      <w:bookmarkEnd w:id="4"/>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地基与基础阶段：办公、生活区目标耗水量：</w:t>
      </w:r>
      <w:r>
        <w:rPr>
          <w:rFonts w:ascii="宋体" w:hAnsi="宋体" w:eastAsia="宋体" w:cs="宋体"/>
          <w:sz w:val="24"/>
          <w:szCs w:val="24"/>
        </w:rPr>
        <w:t>4</w:t>
      </w:r>
      <w:r>
        <w:rPr>
          <w:rFonts w:hint="eastAsia" w:ascii="宋体" w:hAnsi="宋体" w:eastAsia="宋体" w:cs="宋体"/>
          <w:sz w:val="24"/>
          <w:szCs w:val="24"/>
        </w:rPr>
        <w:t>吨/人·月，生产区2吨/万元。</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主体结构阶段：办公、生活区目标耗水量：</w:t>
      </w:r>
      <w:r>
        <w:rPr>
          <w:rFonts w:ascii="宋体" w:hAnsi="宋体" w:eastAsia="宋体" w:cs="宋体"/>
          <w:sz w:val="24"/>
          <w:szCs w:val="24"/>
        </w:rPr>
        <w:t>4</w:t>
      </w:r>
      <w:r>
        <w:rPr>
          <w:rFonts w:hint="eastAsia" w:ascii="宋体" w:hAnsi="宋体" w:eastAsia="宋体" w:cs="宋体"/>
          <w:sz w:val="24"/>
          <w:szCs w:val="24"/>
        </w:rPr>
        <w:t>吨/人·月，生产区2吨/万元。</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装饰装修阶段：办公、生活区目标耗水量：</w:t>
      </w:r>
      <w:r>
        <w:rPr>
          <w:rFonts w:ascii="宋体" w:hAnsi="宋体" w:eastAsia="宋体" w:cs="宋体"/>
          <w:sz w:val="24"/>
          <w:szCs w:val="24"/>
        </w:rPr>
        <w:t>4</w:t>
      </w:r>
      <w:r>
        <w:rPr>
          <w:rFonts w:hint="eastAsia" w:ascii="宋体" w:hAnsi="宋体" w:eastAsia="宋体" w:cs="宋体"/>
          <w:sz w:val="24"/>
          <w:szCs w:val="24"/>
        </w:rPr>
        <w:t>吨/人·月，生产区2吨/万元。</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施工区用水定额≤</w:t>
      </w:r>
      <w:r>
        <w:rPr>
          <w:rFonts w:ascii="宋体" w:hAnsi="宋体" w:eastAsia="宋体" w:cs="宋体"/>
          <w:sz w:val="24"/>
          <w:szCs w:val="24"/>
        </w:rPr>
        <w:t>2800</w:t>
      </w:r>
      <w:r>
        <w:rPr>
          <w:rFonts w:hint="eastAsia" w:ascii="宋体" w:hAnsi="宋体" w:eastAsia="宋体" w:cs="宋体"/>
          <w:sz w:val="24"/>
          <w:szCs w:val="24"/>
        </w:rPr>
        <w:t>t/月，生活区用水定额≤</w:t>
      </w:r>
      <w:r>
        <w:rPr>
          <w:rFonts w:ascii="宋体" w:hAnsi="宋体" w:eastAsia="宋体" w:cs="宋体"/>
          <w:sz w:val="24"/>
          <w:szCs w:val="24"/>
        </w:rPr>
        <w:t>260</w:t>
      </w:r>
      <w:r>
        <w:rPr>
          <w:rFonts w:hint="eastAsia" w:ascii="宋体" w:hAnsi="宋体" w:eastAsia="宋体" w:cs="宋体"/>
          <w:sz w:val="24"/>
          <w:szCs w:val="24"/>
        </w:rPr>
        <w:t>t/月；</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生活用水节水器具配置比率达到</w:t>
      </w:r>
      <w:r>
        <w:rPr>
          <w:rFonts w:ascii="宋体" w:hAnsi="宋体" w:eastAsia="宋体" w:cs="宋体"/>
          <w:sz w:val="24"/>
          <w:szCs w:val="24"/>
        </w:rPr>
        <w:t>60</w:t>
      </w:r>
      <w:r>
        <w:rPr>
          <w:rFonts w:hint="eastAsia" w:ascii="宋体" w:hAnsi="宋体" w:eastAsia="宋体" w:cs="宋体"/>
          <w:sz w:val="24"/>
          <w:szCs w:val="24"/>
        </w:rPr>
        <w:t>%；</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非市政自来水利用量占总用水量90%。</w:t>
      </w:r>
    </w:p>
    <w:p>
      <w:pPr>
        <w:spacing w:line="360" w:lineRule="auto"/>
        <w:ind w:firstLine="480" w:firstLineChars="200"/>
        <w:jc w:val="left"/>
        <w:outlineLvl w:val="1"/>
        <w:rPr>
          <w:rFonts w:ascii="宋体" w:hAnsi="宋体" w:eastAsia="宋体" w:cs="宋体"/>
          <w:b/>
          <w:bCs/>
          <w:color w:val="000000"/>
          <w:sz w:val="24"/>
          <w:szCs w:val="24"/>
        </w:rPr>
      </w:pPr>
      <w:bookmarkStart w:id="5" w:name="_Toc24439"/>
      <w:r>
        <w:rPr>
          <w:rFonts w:ascii="宋体" w:hAnsi="宋体" w:eastAsia="宋体" w:cs="宋体"/>
          <w:b/>
          <w:bCs/>
          <w:color w:val="000000"/>
          <w:sz w:val="24"/>
          <w:szCs w:val="24"/>
        </w:rPr>
        <w:t>2.4</w:t>
      </w:r>
      <w:r>
        <w:rPr>
          <w:rFonts w:hint="eastAsia" w:ascii="宋体" w:hAnsi="宋体" w:eastAsia="宋体" w:cs="宋体"/>
          <w:b/>
          <w:bCs/>
          <w:color w:val="000000"/>
          <w:sz w:val="24"/>
          <w:szCs w:val="24"/>
        </w:rPr>
        <w:t>节能与能源利用</w:t>
      </w:r>
      <w:bookmarkEnd w:id="5"/>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春秋两季办公、生活区用电控制值6kw·h,夏冬两季办公、生活区用电控制值25kw·h。</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生产区用电控制值</w:t>
      </w:r>
      <w:r>
        <w:rPr>
          <w:rFonts w:ascii="宋体" w:hAnsi="宋体" w:eastAsia="宋体" w:cs="宋体"/>
          <w:sz w:val="24"/>
          <w:szCs w:val="24"/>
        </w:rPr>
        <w:t>200</w:t>
      </w:r>
      <w:r>
        <w:rPr>
          <w:rFonts w:hint="eastAsia" w:ascii="宋体" w:hAnsi="宋体" w:eastAsia="宋体" w:cs="宋体"/>
          <w:sz w:val="24"/>
          <w:szCs w:val="24"/>
        </w:rPr>
        <w:t>kw·h/万元。</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严禁使用淘汰的施工设备、机具和产品，临时用电设施。</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照明设计满足基本照度的规定。一般办公室的照明功率密度值为11W/㎡；办公、生活和施工现场，采用节能照明灯具的数量做到100%。</w:t>
      </w:r>
    </w:p>
    <w:p>
      <w:pPr>
        <w:spacing w:line="360" w:lineRule="auto"/>
        <w:ind w:firstLine="480" w:firstLineChars="200"/>
        <w:jc w:val="left"/>
        <w:outlineLvl w:val="1"/>
        <w:rPr>
          <w:rFonts w:ascii="宋体" w:hAnsi="宋体" w:eastAsia="宋体" w:cs="宋体"/>
          <w:b/>
          <w:bCs/>
          <w:color w:val="000000"/>
          <w:sz w:val="24"/>
          <w:szCs w:val="24"/>
        </w:rPr>
      </w:pPr>
      <w:bookmarkStart w:id="6" w:name="_Toc31920"/>
      <w:r>
        <w:rPr>
          <w:rFonts w:ascii="宋体" w:hAnsi="宋体" w:eastAsia="宋体" w:cs="宋体"/>
          <w:b/>
          <w:bCs/>
          <w:color w:val="000000"/>
          <w:sz w:val="24"/>
          <w:szCs w:val="24"/>
        </w:rPr>
        <w:t>2.5</w:t>
      </w:r>
      <w:r>
        <w:rPr>
          <w:rFonts w:hint="eastAsia" w:ascii="宋体" w:hAnsi="宋体" w:eastAsia="宋体" w:cs="宋体"/>
          <w:b/>
          <w:bCs/>
          <w:color w:val="000000"/>
          <w:sz w:val="24"/>
          <w:szCs w:val="24"/>
        </w:rPr>
        <w:t>节地与土地资源保护</w:t>
      </w:r>
      <w:bookmarkEnd w:id="6"/>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单位建筑面积施工用地率=（临时用地面积/单位工程总建筑面积）×100%=</w:t>
      </w:r>
      <w:r>
        <w:rPr>
          <w:rFonts w:ascii="宋体" w:hAnsi="宋体" w:eastAsia="宋体" w:cs="宋体"/>
          <w:sz w:val="24"/>
          <w:szCs w:val="24"/>
        </w:rPr>
        <w:t>4536</w:t>
      </w:r>
      <w:r>
        <w:rPr>
          <w:rFonts w:hint="eastAsia" w:ascii="宋体" w:hAnsi="宋体" w:eastAsia="宋体" w:cs="宋体"/>
          <w:sz w:val="24"/>
          <w:szCs w:val="24"/>
        </w:rPr>
        <w:t>/62487.79=0.073,办公、生活区面积</w:t>
      </w:r>
      <w:r>
        <w:rPr>
          <w:rFonts w:ascii="宋体" w:hAnsi="宋体" w:eastAsia="宋体" w:cs="宋体"/>
          <w:sz w:val="24"/>
          <w:szCs w:val="24"/>
        </w:rPr>
        <w:t>1580</w:t>
      </w:r>
      <w:r>
        <w:rPr>
          <w:rFonts w:hint="eastAsia" w:ascii="宋体" w:hAnsi="宋体" w:eastAsia="宋体" w:cs="宋体"/>
          <w:sz w:val="24"/>
          <w:szCs w:val="24"/>
        </w:rPr>
        <w:t>㎡，生产作业区面积</w:t>
      </w:r>
      <w:r>
        <w:rPr>
          <w:rFonts w:ascii="宋体" w:hAnsi="宋体" w:eastAsia="宋体" w:cs="宋体"/>
          <w:sz w:val="24"/>
          <w:szCs w:val="24"/>
        </w:rPr>
        <w:t>2956</w:t>
      </w:r>
      <w:r>
        <w:rPr>
          <w:rFonts w:hint="eastAsia" w:ascii="宋体" w:hAnsi="宋体" w:eastAsia="宋体" w:cs="宋体"/>
          <w:sz w:val="24"/>
          <w:szCs w:val="24"/>
        </w:rPr>
        <w:t>㎡，办公、生活区面积与生产作业区面积比率5%。场地道路布置情况：结合建筑总平图临时施工环形道路设置宽度5m，与厂区后期道路同宽，仅需在临时道路上摊铺沥青混凝土面层即可。</w:t>
      </w:r>
    </w:p>
    <w:p>
      <w:pPr>
        <w:tabs>
          <w:tab w:val="left" w:pos="540"/>
          <w:tab w:val="left" w:pos="900"/>
          <w:tab w:val="left" w:pos="1260"/>
        </w:tabs>
        <w:spacing w:line="360" w:lineRule="auto"/>
        <w:jc w:val="left"/>
        <w:outlineLvl w:val="0"/>
        <w:rPr>
          <w:rFonts w:ascii="宋体" w:hAnsi="宋体" w:eastAsia="宋体" w:cs="宋体"/>
          <w:b/>
          <w:sz w:val="28"/>
          <w:szCs w:val="28"/>
        </w:rPr>
      </w:pPr>
      <w:bookmarkStart w:id="7" w:name="_Toc716"/>
      <w:r>
        <w:rPr>
          <w:rFonts w:hint="eastAsia" w:ascii="宋体" w:hAnsi="宋体" w:eastAsia="宋体" w:cs="宋体"/>
          <w:b/>
          <w:sz w:val="28"/>
          <w:szCs w:val="28"/>
        </w:rPr>
        <w:t>三、组织机构</w:t>
      </w:r>
      <w:bookmarkEnd w:id="7"/>
    </w:p>
    <w:p>
      <w:pPr>
        <w:spacing w:line="360" w:lineRule="auto"/>
        <w:ind w:firstLine="480" w:firstLineChars="200"/>
        <w:jc w:val="left"/>
        <w:outlineLvl w:val="1"/>
        <w:rPr>
          <w:rFonts w:ascii="宋体" w:hAnsi="宋体" w:eastAsia="宋体" w:cs="宋体"/>
          <w:b/>
          <w:bCs/>
          <w:sz w:val="24"/>
          <w:szCs w:val="24"/>
        </w:rPr>
      </w:pPr>
      <w:bookmarkStart w:id="8" w:name="_Toc30361"/>
      <w:r>
        <w:rPr>
          <w:rFonts w:hint="eastAsia" w:ascii="宋体" w:hAnsi="宋体" w:eastAsia="宋体" w:cs="宋体"/>
          <w:b/>
          <w:bCs/>
          <w:sz w:val="24"/>
          <w:szCs w:val="24"/>
        </w:rPr>
        <w:t>3.1绿色施工管理体系</w:t>
      </w:r>
      <w:bookmarkEnd w:id="8"/>
    </w:p>
    <w:p>
      <w:pPr>
        <w:spacing w:line="360" w:lineRule="auto"/>
        <w:ind w:firstLine="456" w:firstLineChars="200"/>
        <w:jc w:val="left"/>
        <w:rPr>
          <w:rFonts w:hint="eastAsia" w:ascii="宋体" w:hAnsi="宋体" w:eastAsia="宋体" w:cs="宋体"/>
          <w:spacing w:val="-6"/>
          <w:sz w:val="24"/>
          <w:szCs w:val="24"/>
          <w:lang w:eastAsia="zh-CN"/>
        </w:rPr>
      </w:pPr>
      <w:r>
        <w:rPr>
          <w:rFonts w:hint="eastAsia" w:ascii="宋体" w:hAnsi="宋体" w:eastAsia="宋体" w:cs="宋体"/>
          <w:spacing w:val="-6"/>
          <w:sz w:val="24"/>
          <w:szCs w:val="24"/>
        </w:rPr>
        <w:t>公司成立了绿色施工领导小组和现场绿色施工管理小组，公司总工任领导小组组长，项目经理担任管理小组组长</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现场“绿色施工”创建管理小组</w:t>
      </w:r>
      <w:r>
        <w:rPr>
          <w:rFonts w:hint="eastAsia" w:ascii="宋体" w:hAnsi="宋体" w:eastAsia="宋体" w:cs="宋体"/>
          <w:spacing w:val="-6"/>
          <w:sz w:val="24"/>
          <w:szCs w:val="24"/>
          <w:lang w:eastAsia="zh-CN"/>
        </w:rPr>
        <w:t>。</w:t>
      </w:r>
    </w:p>
    <w:p>
      <w:pPr>
        <w:spacing w:line="360" w:lineRule="auto"/>
        <w:ind w:firstLine="456" w:firstLineChars="200"/>
        <w:jc w:val="left"/>
        <w:rPr>
          <w:rFonts w:hint="eastAsia" w:ascii="宋体" w:hAnsi="宋体" w:eastAsia="宋体" w:cs="宋体"/>
          <w:spacing w:val="-6"/>
          <w:sz w:val="24"/>
          <w:szCs w:val="24"/>
          <w:lang w:eastAsia="zh-CN"/>
        </w:rPr>
      </w:pPr>
      <w:r>
        <w:rPr>
          <w:rFonts w:hint="eastAsia" w:ascii="宋体" w:hAnsi="宋体" w:eastAsia="宋体" w:cs="宋体"/>
          <w:spacing w:val="-6"/>
          <w:sz w:val="24"/>
          <w:szCs w:val="24"/>
          <w:lang w:eastAsia="zh-CN"/>
        </w:rPr>
        <w:t>公司宏观控制，项目部项目经理主要领导，各小组检查和监控实施过程，形成一个从项目经理部到各专业施工队和作业班组的管理网络。</w:t>
      </w:r>
      <w:r>
        <w:rPr>
          <w:rFonts w:hint="eastAsia" w:ascii="宋体" w:hAnsi="宋体" w:eastAsia="宋体" w:cs="宋体"/>
          <w:spacing w:val="-6"/>
          <w:sz w:val="24"/>
          <w:szCs w:val="24"/>
          <w:lang w:eastAsia="zh-CN"/>
        </w:rPr>
        <w:br w:type="textWrapping"/>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lang w:eastAsia="zh-CN"/>
        </w:rPr>
        <w:t>以项目经理为第一负责人的绿色施工领导小组，相关项目管理人员为组员的绿色施工实施小组。（绿色施工具体组织架构详见下图）</w:t>
      </w:r>
    </w:p>
    <w:p>
      <w:pPr>
        <w:spacing w:line="360" w:lineRule="auto"/>
        <w:ind w:firstLine="456" w:firstLineChars="200"/>
        <w:jc w:val="left"/>
        <w:rPr>
          <w:rFonts w:hint="eastAsia" w:ascii="宋体" w:hAnsi="宋体" w:eastAsia="宋体" w:cs="宋体"/>
          <w:spacing w:val="-6"/>
          <w:sz w:val="24"/>
          <w:szCs w:val="24"/>
          <w:lang w:eastAsia="zh-CN"/>
        </w:rPr>
      </w:pPr>
    </w:p>
    <w:p>
      <w:pPr>
        <w:spacing w:line="360" w:lineRule="auto"/>
        <w:jc w:val="left"/>
        <w:rPr>
          <w:rFonts w:ascii="宋体" w:hAnsi="宋体" w:eastAsia="宋体" w:cs="宋体"/>
          <w:spacing w:val="-6"/>
          <w:sz w:val="24"/>
          <w:szCs w:val="24"/>
        </w:rPr>
      </w:pPr>
    </w:p>
    <w:p>
      <w:pPr>
        <w:widowControl/>
        <w:spacing w:line="360" w:lineRule="auto"/>
        <w:jc w:val="left"/>
        <w:rPr>
          <w:rFonts w:ascii="宋体" w:hAnsi="宋体" w:eastAsia="宋体" w:cs="宋体"/>
          <w:sz w:val="24"/>
          <w:szCs w:val="24"/>
        </w:rPr>
      </w:pPr>
    </w:p>
    <w:p>
      <w:pPr>
        <w:spacing w:line="360" w:lineRule="auto"/>
        <w:jc w:val="left"/>
        <w:rPr>
          <w:rFonts w:hint="eastAsia" w:ascii="宋体" w:hAnsi="宋体" w:eastAsia="宋体" w:cs="宋体"/>
          <w:b/>
          <w:bCs/>
          <w:sz w:val="24"/>
          <w:szCs w:val="24"/>
        </w:rPr>
      </w:pPr>
      <w:bookmarkStart w:id="9" w:name="_Toc13924"/>
      <w:r>
        <w:rPr>
          <w:sz w:val="28"/>
        </w:rPr>
        <mc:AlternateContent>
          <mc:Choice Requires="wpg">
            <w:drawing>
              <wp:anchor distT="0" distB="0" distL="114300" distR="114300" simplePos="0" relativeHeight="251659264" behindDoc="0" locked="0" layoutInCell="1" allowOverlap="1">
                <wp:simplePos x="0" y="0"/>
                <wp:positionH relativeFrom="column">
                  <wp:posOffset>-434975</wp:posOffset>
                </wp:positionH>
                <wp:positionV relativeFrom="paragraph">
                  <wp:posOffset>-61595</wp:posOffset>
                </wp:positionV>
                <wp:extent cx="6410960" cy="6371590"/>
                <wp:effectExtent l="0" t="0" r="5080" b="0"/>
                <wp:wrapNone/>
                <wp:docPr id="127" name="组合 127"/>
                <wp:cNvGraphicFramePr/>
                <a:graphic xmlns:a="http://schemas.openxmlformats.org/drawingml/2006/main">
                  <a:graphicData uri="http://schemas.microsoft.com/office/word/2010/wordprocessingGroup">
                    <wpg:wgp>
                      <wpg:cNvGrpSpPr/>
                      <wpg:grpSpPr>
                        <a:xfrm>
                          <a:off x="0" y="0"/>
                          <a:ext cx="6410955" cy="6371590"/>
                          <a:chOff x="0" y="0"/>
                          <a:chExt cx="10183" cy="10056"/>
                        </a:xfrm>
                      </wpg:grpSpPr>
                      <wpg:grpSp>
                        <wpg:cNvPr id="124" name="组合 124"/>
                        <wpg:cNvGrpSpPr/>
                        <wpg:grpSpPr>
                          <a:xfrm>
                            <a:off x="0" y="0"/>
                            <a:ext cx="10183" cy="10056"/>
                            <a:chOff x="0" y="0"/>
                            <a:chExt cx="7731" cy="7627"/>
                          </a:xfrm>
                        </wpg:grpSpPr>
                        <wps:wsp>
                          <wps:cNvPr id="67" name="矩形 67"/>
                          <wps:cNvSpPr>
                            <a:spLocks noChangeAspect="1" noTextEdit="1"/>
                          </wps:cNvSpPr>
                          <wps:spPr>
                            <a:xfrm>
                              <a:off x="0" y="0"/>
                              <a:ext cx="7731" cy="7627"/>
                            </a:xfrm>
                            <a:prstGeom prst="rect">
                              <a:avLst/>
                            </a:prstGeom>
                            <a:noFill/>
                            <a:ln>
                              <a:noFill/>
                            </a:ln>
                          </wps:spPr>
                          <wps:bodyPr upright="1"/>
                        </wps:wsp>
                        <wps:wsp>
                          <wps:cNvPr id="68" name="流程图: 过程 68"/>
                          <wps:cNvSpPr/>
                          <wps:spPr>
                            <a:xfrm>
                              <a:off x="2654" y="573"/>
                              <a:ext cx="2425" cy="727"/>
                            </a:xfrm>
                            <a:prstGeom prst="flowChartProcess">
                              <a:avLst/>
                            </a:prstGeom>
                            <a:solidFill>
                              <a:srgbClr val="00CCFF"/>
                            </a:solidFill>
                            <a:ln w="9525" cap="flat" cmpd="sng">
                              <a:solidFill>
                                <a:srgbClr val="000000"/>
                              </a:solidFill>
                              <a:prstDash val="solid"/>
                              <a:miter/>
                              <a:headEnd type="none" w="med" len="med"/>
                              <a:tailEnd type="none" w="med" len="med"/>
                            </a:ln>
                          </wps:spPr>
                          <wps:txbx>
                            <w:txbxContent>
                              <w:p>
                                <w:pPr>
                                  <w:spacing w:line="360" w:lineRule="auto"/>
                                  <w:jc w:val="center"/>
                                  <w:rPr>
                                    <w:rFonts w:hint="eastAsia"/>
                                    <w:color w:val="000000"/>
                                    <w:sz w:val="18"/>
                                    <w:szCs w:val="18"/>
                                  </w:rPr>
                                </w:pPr>
                                <w:r>
                                  <w:rPr>
                                    <w:rFonts w:hint="eastAsia"/>
                                    <w:color w:val="000000"/>
                                    <w:sz w:val="18"/>
                                    <w:szCs w:val="18"/>
                                  </w:rPr>
                                  <w:t>公司绿色施工指导小组</w:t>
                                </w:r>
                              </w:p>
                              <w:p>
                                <w:pPr>
                                  <w:ind w:firstLine="90" w:firstLineChars="50"/>
                                  <w:rPr>
                                    <w:rFonts w:hint="eastAsia"/>
                                    <w:color w:val="000000"/>
                                    <w:sz w:val="18"/>
                                    <w:szCs w:val="18"/>
                                  </w:rPr>
                                </w:pPr>
                                <w:r>
                                  <w:rPr>
                                    <w:rFonts w:hint="eastAsia"/>
                                    <w:color w:val="000000"/>
                                    <w:sz w:val="18"/>
                                    <w:szCs w:val="18"/>
                                  </w:rPr>
                                  <w:t>组长：</w:t>
                                </w:r>
                                <w:r>
                                  <w:rPr>
                                    <w:rFonts w:hint="eastAsia"/>
                                    <w:color w:val="000000"/>
                                    <w:sz w:val="18"/>
                                    <w:szCs w:val="18"/>
                                    <w:lang w:eastAsia="zh-CN"/>
                                  </w:rPr>
                                  <w:t>余承坤</w:t>
                                </w:r>
                                <w:r>
                                  <w:rPr>
                                    <w:rFonts w:hint="eastAsia"/>
                                    <w:color w:val="000000"/>
                                    <w:sz w:val="18"/>
                                    <w:szCs w:val="18"/>
                                  </w:rPr>
                                  <w:t>（总工程师）</w:t>
                                </w:r>
                              </w:p>
                            </w:txbxContent>
                          </wps:txbx>
                          <wps:bodyPr upright="1"/>
                        </wps:wsp>
                        <wps:wsp>
                          <wps:cNvPr id="69" name="文本框 69"/>
                          <wps:cNvSpPr txBox="1"/>
                          <wps:spPr>
                            <a:xfrm>
                              <a:off x="2969" y="0"/>
                              <a:ext cx="2037" cy="547"/>
                            </a:xfrm>
                            <a:prstGeom prst="rect">
                              <a:avLst/>
                            </a:prstGeom>
                            <a:solidFill>
                              <a:srgbClr val="FFFFFF"/>
                            </a:solidFill>
                            <a:ln>
                              <a:noFill/>
                            </a:ln>
                          </wps:spPr>
                          <wps:txbx>
                            <w:txbxContent>
                              <w:p>
                                <w:pPr>
                                  <w:rPr>
                                    <w:b/>
                                    <w:sz w:val="28"/>
                                    <w:szCs w:val="28"/>
                                  </w:rPr>
                                </w:pPr>
                                <w:r>
                                  <w:rPr>
                                    <w:rFonts w:hint="eastAsia"/>
                                    <w:b/>
                                    <w:sz w:val="28"/>
                                    <w:szCs w:val="28"/>
                                  </w:rPr>
                                  <w:t>绿色施工管理体系</w:t>
                                </w:r>
                              </w:p>
                            </w:txbxContent>
                          </wps:txbx>
                          <wps:bodyPr upright="1"/>
                        </wps:wsp>
                        <wps:wsp>
                          <wps:cNvPr id="70" name="直接连接符 70"/>
                          <wps:cNvCnPr/>
                          <wps:spPr>
                            <a:xfrm>
                              <a:off x="2670" y="947"/>
                              <a:ext cx="2426" cy="11"/>
                            </a:xfrm>
                            <a:prstGeom prst="line">
                              <a:avLst/>
                            </a:prstGeom>
                            <a:ln w="9525" cap="flat" cmpd="sng">
                              <a:solidFill>
                                <a:srgbClr val="000000"/>
                              </a:solidFill>
                              <a:prstDash val="solid"/>
                              <a:headEnd type="none" w="med" len="med"/>
                              <a:tailEnd type="none" w="med" len="med"/>
                            </a:ln>
                          </wps:spPr>
                          <wps:bodyPr upright="1"/>
                        </wps:wsp>
                        <wps:wsp>
                          <wps:cNvPr id="71" name="流程图: 过程 71"/>
                          <wps:cNvSpPr/>
                          <wps:spPr>
                            <a:xfrm>
                              <a:off x="2739" y="1881"/>
                              <a:ext cx="1923" cy="729"/>
                            </a:xfrm>
                            <a:prstGeom prst="flowChartProcess">
                              <a:avLst/>
                            </a:prstGeom>
                            <a:solidFill>
                              <a:srgbClr val="00CCFF"/>
                            </a:solidFill>
                            <a:ln w="9525" cap="flat" cmpd="sng">
                              <a:solidFill>
                                <a:srgbClr val="000000"/>
                              </a:solidFill>
                              <a:prstDash val="solid"/>
                              <a:miter/>
                              <a:headEnd type="none" w="med" len="med"/>
                              <a:tailEnd type="none" w="med" len="med"/>
                            </a:ln>
                          </wps:spPr>
                          <wps:txbx>
                            <w:txbxContent>
                              <w:p>
                                <w:pPr>
                                  <w:spacing w:line="312" w:lineRule="auto"/>
                                  <w:ind w:firstLine="180" w:firstLineChars="100"/>
                                  <w:rPr>
                                    <w:rFonts w:hint="eastAsia"/>
                                    <w:sz w:val="18"/>
                                    <w:szCs w:val="18"/>
                                  </w:rPr>
                                </w:pPr>
                                <w:r>
                                  <w:rPr>
                                    <w:rFonts w:hint="eastAsia"/>
                                    <w:sz w:val="18"/>
                                    <w:szCs w:val="18"/>
                                  </w:rPr>
                                  <w:t>绿色施工管理小组</w:t>
                                </w:r>
                              </w:p>
                              <w:p>
                                <w:pPr>
                                  <w:spacing w:line="312" w:lineRule="auto"/>
                                  <w:rPr>
                                    <w:rFonts w:hint="eastAsia"/>
                                  </w:rPr>
                                </w:pPr>
                                <w:r>
                                  <w:rPr>
                                    <w:rFonts w:hint="eastAsia"/>
                                    <w:sz w:val="18"/>
                                    <w:szCs w:val="18"/>
                                  </w:rPr>
                                  <w:t>组长：</w:t>
                                </w:r>
                                <w:r>
                                  <w:rPr>
                                    <w:rFonts w:hint="eastAsia"/>
                                    <w:sz w:val="18"/>
                                    <w:szCs w:val="18"/>
                                    <w:lang w:eastAsia="zh-CN"/>
                                  </w:rPr>
                                  <w:t>李海鹏</w:t>
                                </w:r>
                                <w:r>
                                  <w:rPr>
                                    <w:rFonts w:hint="eastAsia"/>
                                    <w:sz w:val="18"/>
                                    <w:szCs w:val="18"/>
                                  </w:rPr>
                                  <w:t>（项目经理）</w:t>
                                </w:r>
                              </w:p>
                            </w:txbxContent>
                          </wps:txbx>
                          <wps:bodyPr upright="1"/>
                        </wps:wsp>
                        <wps:wsp>
                          <wps:cNvPr id="72" name="直接连接符 72"/>
                          <wps:cNvCnPr/>
                          <wps:spPr>
                            <a:xfrm>
                              <a:off x="2729" y="2289"/>
                              <a:ext cx="1934" cy="2"/>
                            </a:xfrm>
                            <a:prstGeom prst="line">
                              <a:avLst/>
                            </a:prstGeom>
                            <a:ln w="9525" cap="flat" cmpd="sng">
                              <a:solidFill>
                                <a:srgbClr val="000000"/>
                              </a:solidFill>
                              <a:prstDash val="solid"/>
                              <a:headEnd type="none" w="med" len="med"/>
                              <a:tailEnd type="none" w="med" len="med"/>
                            </a:ln>
                          </wps:spPr>
                          <wps:bodyPr upright="1"/>
                        </wps:wsp>
                        <wps:wsp>
                          <wps:cNvPr id="73" name="流程图: 过程 73"/>
                          <wps:cNvSpPr/>
                          <wps:spPr>
                            <a:xfrm>
                              <a:off x="305" y="1668"/>
                              <a:ext cx="1879" cy="956"/>
                            </a:xfrm>
                            <a:prstGeom prst="flowChartProcess">
                              <a:avLst/>
                            </a:prstGeom>
                            <a:solidFill>
                              <a:srgbClr val="00CCFF"/>
                            </a:solidFill>
                            <a:ln w="9525" cap="flat" cmpd="sng">
                              <a:solidFill>
                                <a:srgbClr val="000000"/>
                              </a:solidFill>
                              <a:prstDash val="solid"/>
                              <a:miter/>
                              <a:headEnd type="none" w="med" len="med"/>
                              <a:tailEnd type="none" w="med" len="med"/>
                            </a:ln>
                          </wps:spPr>
                          <wps:txbx>
                            <w:txbxContent>
                              <w:p>
                                <w:pPr>
                                  <w:ind w:firstLine="90" w:firstLineChars="50"/>
                                  <w:jc w:val="center"/>
                                  <w:rPr>
                                    <w:rFonts w:hint="eastAsia"/>
                                    <w:sz w:val="18"/>
                                    <w:szCs w:val="18"/>
                                  </w:rPr>
                                </w:pPr>
                                <w:r>
                                  <w:rPr>
                                    <w:rFonts w:hint="eastAsia"/>
                                    <w:sz w:val="18"/>
                                    <w:szCs w:val="18"/>
                                  </w:rPr>
                                  <w:t>公司绿色施工</w:t>
                                </w:r>
                              </w:p>
                              <w:p>
                                <w:pPr>
                                  <w:ind w:firstLine="90" w:firstLineChars="50"/>
                                  <w:rPr>
                                    <w:rFonts w:hint="eastAsia"/>
                                    <w:sz w:val="18"/>
                                    <w:szCs w:val="18"/>
                                  </w:rPr>
                                </w:pPr>
                                <w:r>
                                  <w:rPr>
                                    <w:rFonts w:hint="eastAsia"/>
                                    <w:sz w:val="18"/>
                                    <w:szCs w:val="18"/>
                                  </w:rPr>
                                  <w:t>课题研究攻关小组</w:t>
                                </w:r>
                              </w:p>
                              <w:p>
                                <w:pPr>
                                  <w:ind w:firstLine="360" w:firstLineChars="200"/>
                                  <w:rPr>
                                    <w:rFonts w:hint="eastAsia" w:eastAsiaTheme="minorEastAsia"/>
                                    <w:sz w:val="18"/>
                                    <w:szCs w:val="18"/>
                                    <w:lang w:eastAsia="zh-CN"/>
                                  </w:rPr>
                                </w:pPr>
                                <w:r>
                                  <w:rPr>
                                    <w:rFonts w:hint="eastAsia"/>
                                    <w:sz w:val="18"/>
                                    <w:szCs w:val="18"/>
                                  </w:rPr>
                                  <w:t>负责人：</w:t>
                                </w:r>
                                <w:r>
                                  <w:rPr>
                                    <w:rFonts w:hint="eastAsia"/>
                                    <w:sz w:val="18"/>
                                    <w:szCs w:val="18"/>
                                    <w:lang w:eastAsia="zh-CN"/>
                                  </w:rPr>
                                  <w:t>许运范</w:t>
                                </w:r>
                              </w:p>
                              <w:p>
                                <w:pPr>
                                  <w:rPr>
                                    <w:rFonts w:hint="eastAsia"/>
                                  </w:rPr>
                                </w:pPr>
                              </w:p>
                            </w:txbxContent>
                          </wps:txbx>
                          <wps:bodyPr upright="1"/>
                        </wps:wsp>
                        <wps:wsp>
                          <wps:cNvPr id="74" name="直接连接符 74"/>
                          <wps:cNvCnPr/>
                          <wps:spPr>
                            <a:xfrm>
                              <a:off x="405" y="2221"/>
                              <a:ext cx="1787" cy="11"/>
                            </a:xfrm>
                            <a:prstGeom prst="line">
                              <a:avLst/>
                            </a:prstGeom>
                            <a:ln w="9525" cap="flat" cmpd="sng">
                              <a:solidFill>
                                <a:srgbClr val="000000"/>
                              </a:solidFill>
                              <a:prstDash val="solid"/>
                              <a:headEnd type="none" w="med" len="med"/>
                              <a:tailEnd type="none" w="med" len="med"/>
                            </a:ln>
                          </wps:spPr>
                          <wps:bodyPr upright="1"/>
                        </wps:wsp>
                        <wps:wsp>
                          <wps:cNvPr id="75" name="流程图: 过程 75"/>
                          <wps:cNvSpPr/>
                          <wps:spPr>
                            <a:xfrm>
                              <a:off x="4903" y="1664"/>
                              <a:ext cx="2813" cy="1038"/>
                            </a:xfrm>
                            <a:prstGeom prst="flowChartProcess">
                              <a:avLst/>
                            </a:prstGeom>
                            <a:solidFill>
                              <a:srgbClr val="00CCFF"/>
                            </a:solidFill>
                            <a:ln w="9525" cap="flat" cmpd="sng">
                              <a:solidFill>
                                <a:srgbClr val="000000"/>
                              </a:solidFill>
                              <a:prstDash val="solid"/>
                              <a:miter/>
                              <a:headEnd type="none" w="med" len="med"/>
                              <a:tailEnd type="none" w="med" len="med"/>
                            </a:ln>
                          </wps:spPr>
                          <wps:txbx>
                            <w:txbxContent>
                              <w:p>
                                <w:pPr>
                                  <w:spacing w:line="280" w:lineRule="exact"/>
                                  <w:rPr>
                                    <w:rFonts w:hint="eastAsia"/>
                                    <w:sz w:val="18"/>
                                    <w:szCs w:val="18"/>
                                  </w:rPr>
                                </w:pPr>
                                <w:r>
                                  <w:rPr>
                                    <w:rFonts w:hint="eastAsia"/>
                                    <w:sz w:val="18"/>
                                    <w:szCs w:val="18"/>
                                  </w:rPr>
                                  <w:t>建设单位：</w:t>
                                </w:r>
                                <w:r>
                                  <w:rPr>
                                    <w:rFonts w:hint="eastAsia"/>
                                    <w:sz w:val="18"/>
                                    <w:szCs w:val="18"/>
                                    <w:lang w:eastAsia="zh-CN"/>
                                  </w:rPr>
                                  <w:t>社旗县产业集聚区投资有限公司</w:t>
                                </w:r>
                              </w:p>
                              <w:p>
                                <w:pPr>
                                  <w:spacing w:line="280" w:lineRule="exact"/>
                                  <w:rPr>
                                    <w:rFonts w:hint="eastAsia"/>
                                    <w:sz w:val="18"/>
                                    <w:szCs w:val="18"/>
                                    <w:lang w:eastAsia="zh-CN"/>
                                  </w:rPr>
                                </w:pPr>
                                <w:r>
                                  <w:rPr>
                                    <w:rFonts w:hint="eastAsia"/>
                                    <w:sz w:val="18"/>
                                    <w:szCs w:val="18"/>
                                  </w:rPr>
                                  <w:t>项目负责：</w:t>
                                </w:r>
                                <w:r>
                                  <w:rPr>
                                    <w:rFonts w:hint="eastAsia"/>
                                    <w:sz w:val="18"/>
                                    <w:szCs w:val="18"/>
                                    <w:lang w:eastAsia="zh-CN"/>
                                  </w:rPr>
                                  <w:t>郭波</w:t>
                                </w:r>
                              </w:p>
                              <w:p>
                                <w:pPr>
                                  <w:spacing w:line="280" w:lineRule="exact"/>
                                  <w:rPr>
                                    <w:rFonts w:hint="eastAsia" w:eastAsiaTheme="minorEastAsia"/>
                                    <w:sz w:val="18"/>
                                    <w:szCs w:val="18"/>
                                    <w:lang w:eastAsia="zh-CN"/>
                                  </w:rPr>
                                </w:pPr>
                                <w:r>
                                  <w:rPr>
                                    <w:rFonts w:hint="eastAsia"/>
                                    <w:sz w:val="18"/>
                                    <w:szCs w:val="18"/>
                                  </w:rPr>
                                  <w:t>监理单位：</w:t>
                                </w:r>
                                <w:r>
                                  <w:rPr>
                                    <w:rFonts w:hint="eastAsia"/>
                                    <w:sz w:val="18"/>
                                    <w:szCs w:val="18"/>
                                    <w:lang w:eastAsia="zh-CN"/>
                                  </w:rPr>
                                  <w:t>河南卓建工程管理有限公司</w:t>
                                </w:r>
                                <w:r>
                                  <w:rPr>
                                    <w:rFonts w:hint="eastAsia"/>
                                    <w:sz w:val="18"/>
                                    <w:szCs w:val="18"/>
                                  </w:rPr>
                                  <w:t>项目负责：</w:t>
                                </w:r>
                                <w:r>
                                  <w:rPr>
                                    <w:rFonts w:hint="eastAsia"/>
                                    <w:sz w:val="18"/>
                                    <w:szCs w:val="18"/>
                                    <w:lang w:eastAsia="zh-CN"/>
                                  </w:rPr>
                                  <w:t>李春松</w:t>
                                </w:r>
                              </w:p>
                            </w:txbxContent>
                          </wps:txbx>
                          <wps:bodyPr upright="1"/>
                        </wps:wsp>
                        <wps:wsp>
                          <wps:cNvPr id="78" name="流程图: 过程 78"/>
                          <wps:cNvSpPr/>
                          <wps:spPr>
                            <a:xfrm>
                              <a:off x="584" y="3830"/>
                              <a:ext cx="1868" cy="727"/>
                            </a:xfrm>
                            <a:prstGeom prst="flowChartProcess">
                              <a:avLst/>
                            </a:prstGeom>
                            <a:solidFill>
                              <a:srgbClr val="FFC000"/>
                            </a:solidFill>
                            <a:ln w="9525" cap="flat" cmpd="sng">
                              <a:solidFill>
                                <a:srgbClr val="000000"/>
                              </a:solidFill>
                              <a:prstDash val="solid"/>
                              <a:miter/>
                              <a:headEnd type="none" w="med" len="med"/>
                              <a:tailEnd type="none" w="med" len="med"/>
                            </a:ln>
                          </wps:spPr>
                          <wps:txbx>
                            <w:txbxContent>
                              <w:p>
                                <w:pPr>
                                  <w:spacing w:line="312" w:lineRule="auto"/>
                                  <w:ind w:firstLine="270" w:firstLineChars="150"/>
                                  <w:rPr>
                                    <w:rFonts w:hint="eastAsia"/>
                                    <w:sz w:val="18"/>
                                    <w:szCs w:val="18"/>
                                  </w:rPr>
                                </w:pPr>
                                <w:r>
                                  <w:rPr>
                                    <w:rFonts w:hint="eastAsia"/>
                                    <w:sz w:val="18"/>
                                    <w:szCs w:val="18"/>
                                  </w:rPr>
                                  <w:t>绿色施工专职负责人</w:t>
                                </w:r>
                              </w:p>
                              <w:p>
                                <w:pPr>
                                  <w:spacing w:line="312" w:lineRule="auto"/>
                                  <w:ind w:firstLine="810" w:firstLineChars="450"/>
                                  <w:rPr>
                                    <w:rFonts w:hint="eastAsia" w:eastAsiaTheme="minorEastAsia"/>
                                    <w:sz w:val="18"/>
                                    <w:szCs w:val="18"/>
                                    <w:lang w:eastAsia="zh-CN"/>
                                  </w:rPr>
                                </w:pPr>
                                <w:r>
                                  <w:rPr>
                                    <w:rFonts w:hint="eastAsia"/>
                                    <w:sz w:val="18"/>
                                    <w:szCs w:val="18"/>
                                    <w:lang w:eastAsia="zh-CN"/>
                                  </w:rPr>
                                  <w:t>张东浩</w:t>
                                </w:r>
                              </w:p>
                            </w:txbxContent>
                          </wps:txbx>
                          <wps:bodyPr upright="1"/>
                        </wps:wsp>
                        <wps:wsp>
                          <wps:cNvPr id="79" name="直接连接符 79"/>
                          <wps:cNvCnPr/>
                          <wps:spPr>
                            <a:xfrm>
                              <a:off x="594" y="4213"/>
                              <a:ext cx="1857" cy="1"/>
                            </a:xfrm>
                            <a:prstGeom prst="line">
                              <a:avLst/>
                            </a:prstGeom>
                            <a:ln w="9525" cap="flat" cmpd="sng">
                              <a:solidFill>
                                <a:srgbClr val="000000"/>
                              </a:solidFill>
                              <a:prstDash val="solid"/>
                              <a:headEnd type="none" w="med" len="med"/>
                              <a:tailEnd type="none" w="med" len="med"/>
                            </a:ln>
                          </wps:spPr>
                          <wps:bodyPr upright="1"/>
                        </wps:wsp>
                        <wps:wsp>
                          <wps:cNvPr id="80" name="矩形 80"/>
                          <wps:cNvSpPr/>
                          <wps:spPr>
                            <a:xfrm>
                              <a:off x="5483" y="3849"/>
                              <a:ext cx="1595" cy="775"/>
                            </a:xfrm>
                            <a:prstGeom prst="rect">
                              <a:avLst/>
                            </a:prstGeom>
                            <a:solidFill>
                              <a:srgbClr val="FFC000"/>
                            </a:solidFill>
                            <a:ln w="9525" cap="flat" cmpd="sng">
                              <a:solidFill>
                                <a:srgbClr val="000000"/>
                              </a:solidFill>
                              <a:prstDash val="solid"/>
                              <a:miter/>
                              <a:headEnd type="none" w="med" len="med"/>
                              <a:tailEnd type="none" w="med" len="med"/>
                            </a:ln>
                          </wps:spPr>
                          <wps:txbx>
                            <w:txbxContent>
                              <w:p>
                                <w:pPr>
                                  <w:spacing w:line="360" w:lineRule="auto"/>
                                  <w:ind w:firstLine="180" w:firstLineChars="100"/>
                                  <w:rPr>
                                    <w:rFonts w:hint="eastAsia"/>
                                    <w:sz w:val="18"/>
                                    <w:szCs w:val="18"/>
                                  </w:rPr>
                                </w:pPr>
                                <w:r>
                                  <w:rPr>
                                    <w:rFonts w:hint="eastAsia"/>
                                    <w:sz w:val="18"/>
                                    <w:szCs w:val="18"/>
                                  </w:rPr>
                                  <w:t>项目技术负责人</w:t>
                                </w:r>
                              </w:p>
                              <w:p>
                                <w:pPr>
                                  <w:spacing w:line="360" w:lineRule="auto"/>
                                  <w:ind w:firstLine="540" w:firstLineChars="300"/>
                                  <w:rPr>
                                    <w:rFonts w:hint="eastAsia" w:eastAsiaTheme="minorEastAsia"/>
                                    <w:sz w:val="18"/>
                                    <w:szCs w:val="18"/>
                                    <w:lang w:eastAsia="zh-CN"/>
                                  </w:rPr>
                                </w:pPr>
                                <w:r>
                                  <w:rPr>
                                    <w:rFonts w:hint="eastAsia"/>
                                    <w:sz w:val="18"/>
                                    <w:szCs w:val="18"/>
                                    <w:lang w:eastAsia="zh-CN"/>
                                  </w:rPr>
                                  <w:t>金文上</w:t>
                                </w:r>
                              </w:p>
                            </w:txbxContent>
                          </wps:txbx>
                          <wps:bodyPr upright="1"/>
                        </wps:wsp>
                        <wps:wsp>
                          <wps:cNvPr id="81" name="直接连接符 81"/>
                          <wps:cNvCnPr/>
                          <wps:spPr>
                            <a:xfrm>
                              <a:off x="5493" y="4259"/>
                              <a:ext cx="1583" cy="13"/>
                            </a:xfrm>
                            <a:prstGeom prst="line">
                              <a:avLst/>
                            </a:prstGeom>
                            <a:ln w="9525" cap="flat" cmpd="sng">
                              <a:solidFill>
                                <a:srgbClr val="000000"/>
                              </a:solidFill>
                              <a:prstDash val="solid"/>
                              <a:headEnd type="none" w="med" len="med"/>
                              <a:tailEnd type="none" w="med" len="med"/>
                            </a:ln>
                          </wps:spPr>
                          <wps:bodyPr upright="1"/>
                        </wps:wsp>
                        <wps:wsp>
                          <wps:cNvPr id="87" name="矩形 87"/>
                          <wps:cNvSpPr/>
                          <wps:spPr>
                            <a:xfrm>
                              <a:off x="6600" y="5421"/>
                              <a:ext cx="1089" cy="842"/>
                            </a:xfrm>
                            <a:prstGeom prst="rect">
                              <a:avLst/>
                            </a:prstGeom>
                            <a:solidFill>
                              <a:srgbClr val="00B050"/>
                            </a:solidFill>
                            <a:ln w="9525" cap="flat" cmpd="sng">
                              <a:solidFill>
                                <a:srgbClr val="000000"/>
                              </a:solidFill>
                              <a:prstDash val="solid"/>
                              <a:miter/>
                              <a:headEnd type="none" w="med" len="med"/>
                              <a:tailEnd type="none" w="med" len="med"/>
                            </a:ln>
                          </wps:spPr>
                          <wps:txbx>
                            <w:txbxContent>
                              <w:p>
                                <w:pPr>
                                  <w:spacing w:line="280" w:lineRule="exact"/>
                                  <w:ind w:firstLine="90" w:firstLineChars="50"/>
                                  <w:rPr>
                                    <w:rFonts w:hint="eastAsia"/>
                                    <w:sz w:val="18"/>
                                    <w:szCs w:val="18"/>
                                  </w:rPr>
                                </w:pPr>
                                <w:r>
                                  <w:rPr>
                                    <w:rFonts w:hint="eastAsia"/>
                                    <w:sz w:val="18"/>
                                    <w:szCs w:val="18"/>
                                  </w:rPr>
                                  <w:t>资料编制</w:t>
                                </w:r>
                              </w:p>
                              <w:p>
                                <w:pPr>
                                  <w:spacing w:line="280" w:lineRule="exact"/>
                                  <w:ind w:firstLine="90" w:firstLineChars="50"/>
                                  <w:rPr>
                                    <w:rFonts w:hint="eastAsia"/>
                                    <w:sz w:val="18"/>
                                    <w:szCs w:val="18"/>
                                  </w:rPr>
                                </w:pPr>
                              </w:p>
                              <w:p>
                                <w:pPr>
                                  <w:spacing w:line="280" w:lineRule="exact"/>
                                  <w:ind w:firstLine="270" w:firstLineChars="150"/>
                                  <w:rPr>
                                    <w:rFonts w:hint="eastAsia" w:eastAsiaTheme="minorEastAsia"/>
                                    <w:sz w:val="18"/>
                                    <w:szCs w:val="18"/>
                                    <w:lang w:eastAsia="zh-CN"/>
                                  </w:rPr>
                                </w:pPr>
                                <w:r>
                                  <w:rPr>
                                    <w:rFonts w:hint="eastAsia"/>
                                    <w:sz w:val="18"/>
                                    <w:szCs w:val="18"/>
                                    <w:lang w:eastAsia="zh-CN"/>
                                  </w:rPr>
                                  <w:t>高宇</w:t>
                                </w:r>
                              </w:p>
                            </w:txbxContent>
                          </wps:txbx>
                          <wps:bodyPr upright="1"/>
                        </wps:wsp>
                        <wps:wsp>
                          <wps:cNvPr id="99" name="直接连接符 99"/>
                          <wps:cNvCnPr/>
                          <wps:spPr>
                            <a:xfrm>
                              <a:off x="6615" y="5828"/>
                              <a:ext cx="1083" cy="2"/>
                            </a:xfrm>
                            <a:prstGeom prst="line">
                              <a:avLst/>
                            </a:prstGeom>
                            <a:ln w="9525" cap="flat" cmpd="sng">
                              <a:solidFill>
                                <a:srgbClr val="000000"/>
                              </a:solidFill>
                              <a:prstDash val="solid"/>
                              <a:headEnd type="none" w="med" len="med"/>
                              <a:tailEnd type="none" w="med" len="med"/>
                            </a:ln>
                          </wps:spPr>
                          <wps:bodyPr upright="1"/>
                        </wps:wsp>
                        <wps:wsp>
                          <wps:cNvPr id="100" name="流程图: 过程 100"/>
                          <wps:cNvSpPr/>
                          <wps:spPr>
                            <a:xfrm>
                              <a:off x="2600" y="7131"/>
                              <a:ext cx="2618" cy="335"/>
                            </a:xfrm>
                            <a:prstGeom prst="flowChartProcess">
                              <a:avLst/>
                            </a:prstGeom>
                            <a:solidFill>
                              <a:schemeClr val="accent2"/>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各分部分项施工队伍</w:t>
                                </w:r>
                              </w:p>
                            </w:txbxContent>
                          </wps:txbx>
                          <wps:bodyPr upright="1"/>
                        </wps:wsp>
                        <wps:wsp>
                          <wps:cNvPr id="101" name="直接连接符 101"/>
                          <wps:cNvCnPr/>
                          <wps:spPr>
                            <a:xfrm>
                              <a:off x="3798" y="1291"/>
                              <a:ext cx="0" cy="569"/>
                            </a:xfrm>
                            <a:prstGeom prst="line">
                              <a:avLst/>
                            </a:prstGeom>
                            <a:ln w="9525" cap="flat" cmpd="sng">
                              <a:solidFill>
                                <a:srgbClr val="000000"/>
                              </a:solidFill>
                              <a:prstDash val="solid"/>
                              <a:headEnd type="none" w="med" len="med"/>
                              <a:tailEnd type="triangle" w="med" len="med"/>
                            </a:ln>
                          </wps:spPr>
                          <wps:bodyPr upright="1"/>
                        </wps:wsp>
                        <wps:wsp>
                          <wps:cNvPr id="102" name="直接连接符 102"/>
                          <wps:cNvCnPr/>
                          <wps:spPr>
                            <a:xfrm>
                              <a:off x="3832" y="2600"/>
                              <a:ext cx="1" cy="856"/>
                            </a:xfrm>
                            <a:prstGeom prst="line">
                              <a:avLst/>
                            </a:prstGeom>
                            <a:ln w="9525" cap="flat" cmpd="sng">
                              <a:solidFill>
                                <a:srgbClr val="000000"/>
                              </a:solidFill>
                              <a:prstDash val="solid"/>
                              <a:headEnd type="none" w="med" len="med"/>
                              <a:tailEnd type="triangle" w="med" len="med"/>
                            </a:ln>
                          </wps:spPr>
                          <wps:bodyPr upright="1"/>
                        </wps:wsp>
                        <wps:wsp>
                          <wps:cNvPr id="103" name="直接连接符 103"/>
                          <wps:cNvCnPr/>
                          <wps:spPr>
                            <a:xfrm>
                              <a:off x="2193" y="2225"/>
                              <a:ext cx="546" cy="0"/>
                            </a:xfrm>
                            <a:prstGeom prst="line">
                              <a:avLst/>
                            </a:prstGeom>
                            <a:ln w="9525" cap="flat" cmpd="sng">
                              <a:solidFill>
                                <a:srgbClr val="000000"/>
                              </a:solidFill>
                              <a:prstDash val="solid"/>
                              <a:headEnd type="none" w="med" len="med"/>
                              <a:tailEnd type="triangle" w="med" len="med"/>
                            </a:ln>
                          </wps:spPr>
                          <wps:bodyPr upright="1"/>
                        </wps:wsp>
                        <wps:wsp>
                          <wps:cNvPr id="104" name="直接连接符 104"/>
                          <wps:cNvCnPr/>
                          <wps:spPr>
                            <a:xfrm flipH="1">
                              <a:off x="4629" y="2282"/>
                              <a:ext cx="274" cy="0"/>
                            </a:xfrm>
                            <a:prstGeom prst="line">
                              <a:avLst/>
                            </a:prstGeom>
                            <a:ln w="9525" cap="flat" cmpd="sng">
                              <a:solidFill>
                                <a:srgbClr val="000000"/>
                              </a:solidFill>
                              <a:prstDash val="solid"/>
                              <a:headEnd type="none" w="med" len="med"/>
                              <a:tailEnd type="triangle" w="med" len="med"/>
                            </a:ln>
                          </wps:spPr>
                          <wps:bodyPr upright="1"/>
                        </wps:wsp>
                        <wps:wsp>
                          <wps:cNvPr id="105" name="直接连接符 105"/>
                          <wps:cNvCnPr/>
                          <wps:spPr>
                            <a:xfrm>
                              <a:off x="1476" y="3454"/>
                              <a:ext cx="4725" cy="0"/>
                            </a:xfrm>
                            <a:prstGeom prst="line">
                              <a:avLst/>
                            </a:prstGeom>
                            <a:ln w="9525" cap="flat" cmpd="sng">
                              <a:solidFill>
                                <a:srgbClr val="000000"/>
                              </a:solidFill>
                              <a:prstDash val="solid"/>
                              <a:headEnd type="none" w="med" len="med"/>
                              <a:tailEnd type="none" w="med" len="med"/>
                            </a:ln>
                          </wps:spPr>
                          <wps:bodyPr upright="1"/>
                        </wps:wsp>
                        <wps:wsp>
                          <wps:cNvPr id="106" name="直接连接符 106"/>
                          <wps:cNvCnPr/>
                          <wps:spPr>
                            <a:xfrm>
                              <a:off x="1499" y="3454"/>
                              <a:ext cx="0" cy="410"/>
                            </a:xfrm>
                            <a:prstGeom prst="line">
                              <a:avLst/>
                            </a:prstGeom>
                            <a:ln w="9525" cap="flat" cmpd="sng">
                              <a:solidFill>
                                <a:srgbClr val="000000"/>
                              </a:solidFill>
                              <a:prstDash val="solid"/>
                              <a:headEnd type="none" w="med" len="med"/>
                              <a:tailEnd type="triangle" w="med" len="med"/>
                            </a:ln>
                          </wps:spPr>
                          <wps:bodyPr upright="1"/>
                        </wps:wsp>
                        <wps:wsp>
                          <wps:cNvPr id="107" name="直接连接符 107"/>
                          <wps:cNvCnPr/>
                          <wps:spPr>
                            <a:xfrm>
                              <a:off x="6178" y="3454"/>
                              <a:ext cx="0" cy="387"/>
                            </a:xfrm>
                            <a:prstGeom prst="line">
                              <a:avLst/>
                            </a:prstGeom>
                            <a:ln w="9525" cap="flat" cmpd="sng">
                              <a:solidFill>
                                <a:srgbClr val="000000"/>
                              </a:solidFill>
                              <a:prstDash val="solid"/>
                              <a:headEnd type="none" w="med" len="med"/>
                              <a:tailEnd type="triangle" w="med" len="med"/>
                            </a:ln>
                          </wps:spPr>
                          <wps:bodyPr upright="1"/>
                        </wps:wsp>
                        <wps:wsp>
                          <wps:cNvPr id="108" name="直接连接符 108"/>
                          <wps:cNvCnPr/>
                          <wps:spPr>
                            <a:xfrm>
                              <a:off x="519" y="4945"/>
                              <a:ext cx="6627" cy="1"/>
                            </a:xfrm>
                            <a:prstGeom prst="line">
                              <a:avLst/>
                            </a:prstGeom>
                            <a:ln w="9525" cap="flat" cmpd="sng">
                              <a:solidFill>
                                <a:srgbClr val="000000"/>
                              </a:solidFill>
                              <a:prstDash val="solid"/>
                              <a:headEnd type="none" w="med" len="med"/>
                              <a:tailEnd type="none" w="med" len="med"/>
                            </a:ln>
                          </wps:spPr>
                          <wps:bodyPr upright="1"/>
                        </wps:wsp>
                        <wps:wsp>
                          <wps:cNvPr id="109" name="直接连接符 109"/>
                          <wps:cNvCnPr/>
                          <wps:spPr>
                            <a:xfrm>
                              <a:off x="1482" y="4558"/>
                              <a:ext cx="0" cy="376"/>
                            </a:xfrm>
                            <a:prstGeom prst="line">
                              <a:avLst/>
                            </a:prstGeom>
                            <a:ln w="9525" cap="flat" cmpd="sng">
                              <a:solidFill>
                                <a:srgbClr val="000000"/>
                              </a:solidFill>
                              <a:prstDash val="solid"/>
                              <a:headEnd type="none" w="med" len="med"/>
                              <a:tailEnd type="triangle" w="med" len="med"/>
                            </a:ln>
                          </wps:spPr>
                          <wps:bodyPr upright="1"/>
                        </wps:wsp>
                        <wps:wsp>
                          <wps:cNvPr id="115" name="直接连接符 115"/>
                          <wps:cNvCnPr/>
                          <wps:spPr>
                            <a:xfrm>
                              <a:off x="7146" y="4945"/>
                              <a:ext cx="10" cy="489"/>
                            </a:xfrm>
                            <a:prstGeom prst="line">
                              <a:avLst/>
                            </a:prstGeom>
                            <a:ln w="9525" cap="flat" cmpd="sng">
                              <a:solidFill>
                                <a:srgbClr val="000000"/>
                              </a:solidFill>
                              <a:prstDash val="solid"/>
                              <a:headEnd type="none" w="med" len="med"/>
                              <a:tailEnd type="triangle" w="med" len="med"/>
                            </a:ln>
                          </wps:spPr>
                          <wps:bodyPr upright="1"/>
                        </wps:wsp>
                        <wps:wsp>
                          <wps:cNvPr id="116" name="直接连接符 116"/>
                          <wps:cNvCnPr/>
                          <wps:spPr>
                            <a:xfrm>
                              <a:off x="484" y="6721"/>
                              <a:ext cx="6763" cy="0"/>
                            </a:xfrm>
                            <a:prstGeom prst="line">
                              <a:avLst/>
                            </a:prstGeom>
                            <a:ln w="9525" cap="flat" cmpd="sng">
                              <a:solidFill>
                                <a:srgbClr val="000000"/>
                              </a:solidFill>
                              <a:prstDash val="solid"/>
                              <a:headEnd type="none" w="med" len="med"/>
                              <a:tailEnd type="none" w="med" len="med"/>
                            </a:ln>
                          </wps:spPr>
                          <wps:bodyPr upright="1"/>
                        </wps:wsp>
                        <wps:wsp>
                          <wps:cNvPr id="117" name="直接连接符 117"/>
                          <wps:cNvCnPr/>
                          <wps:spPr>
                            <a:xfrm flipV="1">
                              <a:off x="462" y="6243"/>
                              <a:ext cx="0" cy="478"/>
                            </a:xfrm>
                            <a:prstGeom prst="line">
                              <a:avLst/>
                            </a:prstGeom>
                            <a:ln w="9525" cap="flat" cmpd="sng">
                              <a:solidFill>
                                <a:srgbClr val="000000"/>
                              </a:solidFill>
                              <a:prstDash val="solid"/>
                              <a:headEnd type="none" w="med" len="med"/>
                              <a:tailEnd type="none" w="med" len="med"/>
                            </a:ln>
                          </wps:spPr>
                          <wps:bodyPr upright="1"/>
                        </wps:wsp>
                        <wps:wsp>
                          <wps:cNvPr id="118" name="直接连接符 118"/>
                          <wps:cNvCnPr/>
                          <wps:spPr>
                            <a:xfrm flipV="1">
                              <a:off x="1839" y="6243"/>
                              <a:ext cx="0" cy="478"/>
                            </a:xfrm>
                            <a:prstGeom prst="line">
                              <a:avLst/>
                            </a:prstGeom>
                            <a:ln w="9525" cap="flat" cmpd="sng">
                              <a:solidFill>
                                <a:srgbClr val="000000"/>
                              </a:solidFill>
                              <a:prstDash val="solid"/>
                              <a:headEnd type="none" w="med" len="med"/>
                              <a:tailEnd type="none" w="med" len="med"/>
                            </a:ln>
                          </wps:spPr>
                          <wps:bodyPr upright="1"/>
                        </wps:wsp>
                        <wps:wsp>
                          <wps:cNvPr id="119" name="直接连接符 119"/>
                          <wps:cNvCnPr/>
                          <wps:spPr>
                            <a:xfrm flipV="1">
                              <a:off x="3228" y="6277"/>
                              <a:ext cx="0" cy="444"/>
                            </a:xfrm>
                            <a:prstGeom prst="line">
                              <a:avLst/>
                            </a:prstGeom>
                            <a:ln w="9525" cap="flat" cmpd="sng">
                              <a:solidFill>
                                <a:srgbClr val="000000"/>
                              </a:solidFill>
                              <a:prstDash val="solid"/>
                              <a:headEnd type="none" w="med" len="med"/>
                              <a:tailEnd type="none" w="med" len="med"/>
                            </a:ln>
                          </wps:spPr>
                          <wps:bodyPr upright="1"/>
                        </wps:wsp>
                        <wps:wsp>
                          <wps:cNvPr id="120" name="直接连接符 120"/>
                          <wps:cNvCnPr/>
                          <wps:spPr>
                            <a:xfrm flipV="1">
                              <a:off x="4560" y="6266"/>
                              <a:ext cx="0" cy="455"/>
                            </a:xfrm>
                            <a:prstGeom prst="line">
                              <a:avLst/>
                            </a:prstGeom>
                            <a:ln w="9525" cap="flat" cmpd="sng">
                              <a:solidFill>
                                <a:srgbClr val="000000"/>
                              </a:solidFill>
                              <a:prstDash val="solid"/>
                              <a:headEnd type="none" w="med" len="med"/>
                              <a:tailEnd type="none" w="med" len="med"/>
                            </a:ln>
                          </wps:spPr>
                          <wps:bodyPr upright="1"/>
                        </wps:wsp>
                        <wps:wsp>
                          <wps:cNvPr id="121" name="直接连接符 121"/>
                          <wps:cNvCnPr/>
                          <wps:spPr>
                            <a:xfrm flipV="1">
                              <a:off x="5858" y="6289"/>
                              <a:ext cx="0" cy="421"/>
                            </a:xfrm>
                            <a:prstGeom prst="line">
                              <a:avLst/>
                            </a:prstGeom>
                            <a:ln w="9525" cap="flat" cmpd="sng">
                              <a:solidFill>
                                <a:srgbClr val="000000"/>
                              </a:solidFill>
                              <a:prstDash val="solid"/>
                              <a:headEnd type="none" w="med" len="med"/>
                              <a:tailEnd type="none" w="med" len="med"/>
                            </a:ln>
                          </wps:spPr>
                          <wps:bodyPr upright="1"/>
                        </wps:wsp>
                        <wps:wsp>
                          <wps:cNvPr id="122" name="直接连接符 122"/>
                          <wps:cNvCnPr/>
                          <wps:spPr>
                            <a:xfrm flipV="1">
                              <a:off x="7224" y="6255"/>
                              <a:ext cx="0" cy="466"/>
                            </a:xfrm>
                            <a:prstGeom prst="line">
                              <a:avLst/>
                            </a:prstGeom>
                            <a:ln w="9525" cap="flat" cmpd="sng">
                              <a:solidFill>
                                <a:srgbClr val="000000"/>
                              </a:solidFill>
                              <a:prstDash val="solid"/>
                              <a:headEnd type="none" w="med" len="med"/>
                              <a:tailEnd type="none" w="med" len="med"/>
                            </a:ln>
                          </wps:spPr>
                          <wps:bodyPr upright="1"/>
                        </wps:wsp>
                        <wps:wsp>
                          <wps:cNvPr id="123" name="直接连接符 123"/>
                          <wps:cNvCnPr/>
                          <wps:spPr>
                            <a:xfrm>
                              <a:off x="3911" y="6721"/>
                              <a:ext cx="0" cy="421"/>
                            </a:xfrm>
                            <a:prstGeom prst="line">
                              <a:avLst/>
                            </a:prstGeom>
                            <a:ln w="9525" cap="flat" cmpd="sng">
                              <a:solidFill>
                                <a:srgbClr val="000000"/>
                              </a:solidFill>
                              <a:prstDash val="solid"/>
                              <a:headEnd type="none" w="med" len="med"/>
                              <a:tailEnd type="triangle" w="med" len="med"/>
                            </a:ln>
                          </wps:spPr>
                          <wps:bodyPr upright="1"/>
                        </wps:wsp>
                      </wpg:grpSp>
                      <wps:wsp>
                        <wps:cNvPr id="125" name="直接连接符 125"/>
                        <wps:cNvCnPr/>
                        <wps:spPr>
                          <a:xfrm>
                            <a:off x="8213" y="6114"/>
                            <a:ext cx="1" cy="420"/>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34.25pt;margin-top:-4.85pt;height:501.7pt;width:504.8pt;z-index:251659264;mso-width-relative:page;mso-height-relative:page;" coordsize="10183,10056" o:gfxdata="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">
                <o:lock v:ext="edit" aspectratio="f"/>
                <v:group id="_x0000_s1026" o:spid="_x0000_s1026" o:spt="203" style="position:absolute;left:0;top:0;height:10056;width:10183;" coordsize="7731,7627" o:gfxdata="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LkUx7K7AAAA3AAAAA8AAAAAAAAAAQAgAAAAIgAAAGRycy9kb3ducmV2LnhtbFBL&#10;AQIUABQAAAAIAIdO4kAzLwWeOwAAADkAAAAVAAAAAAAAAAEAIAAAAAoBAABkcnMvZ3JvdXBzaGFw&#10;ZXhtbC54bWxQSwUGAAAAAAYABgBgAQAAxwMAAAAA&#10;">
                  <o:lock v:ext="edit" aspectratio="f"/>
                  <v:rect id="_x0000_s1026" o:spid="_x0000_s1026" o:spt="1" style="position:absolute;left:0;top:0;height:7627;width:7731;" filled="f" stroked="f" coordsize="21600,21600" o:gfxdata="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9BPGb4A&#10;AADbAAAADwAAAAAAAAABACAAAAAiAAAAZHJzL2Rvd25yZXYueG1sUEsBAhQAFAAAAAgAh07iQDMv&#10;BZ47AAAAOQAAABAAAAAAAAAAAQAgAAAADQEAAGRycy9zaGFwZXhtbC54bWxQSwUGAAAAAAYABgBb&#10;AQAAtwMAAAAA&#10;">
                    <v:fill on="f" focussize="0,0"/>
                    <v:stroke on="f"/>
                    <v:imagedata o:title=""/>
                    <o:lock v:ext="edit" text="t" aspectratio="t"/>
                  </v:rect>
                  <v:shape id="_x0000_s1026" o:spid="_x0000_s1026" o:spt="109" type="#_x0000_t109" style="position:absolute;left:2654;top:573;height:727;width:2425;" fillcolor="#00CCFF" filled="t" stroked="t" coordsize="21600,21600" o:gfxdata="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NTAbW2AAAA2wAAAA8A&#10;AAAAAAAAAQAgAAAAIgAAAGRycy9kb3ducmV2LnhtbFBLAQIUABQAAAAIAIdO4kAzLwWeOwAAADkA&#10;AAAQAAAAAAAAAAEAIAAAAAUBAABkcnMvc2hhcGV4bWwueG1sUEsFBgAAAAAGAAYAWwEAAK8DAAAA&#10;AA==&#10;">
                    <v:fill on="t" focussize="0,0"/>
                    <v:stroke color="#000000" joinstyle="miter"/>
                    <v:imagedata o:title=""/>
                    <o:lock v:ext="edit" aspectratio="f"/>
                    <v:textbox>
                      <w:txbxContent>
                        <w:p>
                          <w:pPr>
                            <w:spacing w:line="360" w:lineRule="auto"/>
                            <w:jc w:val="center"/>
                            <w:rPr>
                              <w:rFonts w:hint="eastAsia"/>
                              <w:color w:val="000000"/>
                              <w:sz w:val="18"/>
                              <w:szCs w:val="18"/>
                            </w:rPr>
                          </w:pPr>
                          <w:r>
                            <w:rPr>
                              <w:rFonts w:hint="eastAsia"/>
                              <w:color w:val="000000"/>
                              <w:sz w:val="18"/>
                              <w:szCs w:val="18"/>
                            </w:rPr>
                            <w:t>公司绿色施工指导小组</w:t>
                          </w:r>
                        </w:p>
                        <w:p>
                          <w:pPr>
                            <w:ind w:firstLine="90" w:firstLineChars="50"/>
                            <w:rPr>
                              <w:rFonts w:hint="eastAsia"/>
                              <w:color w:val="000000"/>
                              <w:sz w:val="18"/>
                              <w:szCs w:val="18"/>
                            </w:rPr>
                          </w:pPr>
                          <w:r>
                            <w:rPr>
                              <w:rFonts w:hint="eastAsia"/>
                              <w:color w:val="000000"/>
                              <w:sz w:val="18"/>
                              <w:szCs w:val="18"/>
                            </w:rPr>
                            <w:t>组长：</w:t>
                          </w:r>
                          <w:r>
                            <w:rPr>
                              <w:rFonts w:hint="eastAsia"/>
                              <w:color w:val="000000"/>
                              <w:sz w:val="18"/>
                              <w:szCs w:val="18"/>
                              <w:lang w:eastAsia="zh-CN"/>
                            </w:rPr>
                            <w:t>余承坤</w:t>
                          </w:r>
                          <w:r>
                            <w:rPr>
                              <w:rFonts w:hint="eastAsia"/>
                              <w:color w:val="000000"/>
                              <w:sz w:val="18"/>
                              <w:szCs w:val="18"/>
                            </w:rPr>
                            <w:t>（总工程师）</w:t>
                          </w:r>
                        </w:p>
                      </w:txbxContent>
                    </v:textbox>
                  </v:shape>
                  <v:shape id="_x0000_s1026" o:spid="_x0000_s1026" o:spt="202" type="#_x0000_t202" style="position:absolute;left:2969;top:0;height:547;width:2037;" fillcolor="#FFFFFF" filled="t" stroked="f" coordsize="21600,21600" o:gfxdata="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tucpK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b/>
                              <w:sz w:val="28"/>
                              <w:szCs w:val="28"/>
                            </w:rPr>
                          </w:pPr>
                          <w:r>
                            <w:rPr>
                              <w:rFonts w:hint="eastAsia"/>
                              <w:b/>
                              <w:sz w:val="28"/>
                              <w:szCs w:val="28"/>
                            </w:rPr>
                            <w:t>绿色施工管理体系</w:t>
                          </w:r>
                        </w:p>
                      </w:txbxContent>
                    </v:textbox>
                  </v:shape>
                  <v:line id="_x0000_s1026" o:spid="_x0000_s1026" o:spt="20" style="position:absolute;left:2670;top:947;height:11;width:2426;" filled="f" stroked="t" coordsize="21600,21600" o:gfxdata="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4zU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_x0000_s1026" o:spid="_x0000_s1026" o:spt="109" type="#_x0000_t109" style="position:absolute;left:2739;top:1881;height:729;width:1923;" fillcolor="#00CCFF" filled="t" stroked="t" coordsize="21600,21600" o:gfxdata="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7A+9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312" w:lineRule="auto"/>
                            <w:ind w:firstLine="180" w:firstLineChars="100"/>
                            <w:rPr>
                              <w:rFonts w:hint="eastAsia"/>
                              <w:sz w:val="18"/>
                              <w:szCs w:val="18"/>
                            </w:rPr>
                          </w:pPr>
                          <w:r>
                            <w:rPr>
                              <w:rFonts w:hint="eastAsia"/>
                              <w:sz w:val="18"/>
                              <w:szCs w:val="18"/>
                            </w:rPr>
                            <w:t>绿色施工管理小组</w:t>
                          </w:r>
                        </w:p>
                        <w:p>
                          <w:pPr>
                            <w:spacing w:line="312" w:lineRule="auto"/>
                            <w:rPr>
                              <w:rFonts w:hint="eastAsia"/>
                            </w:rPr>
                          </w:pPr>
                          <w:r>
                            <w:rPr>
                              <w:rFonts w:hint="eastAsia"/>
                              <w:sz w:val="18"/>
                              <w:szCs w:val="18"/>
                            </w:rPr>
                            <w:t>组长：</w:t>
                          </w:r>
                          <w:r>
                            <w:rPr>
                              <w:rFonts w:hint="eastAsia"/>
                              <w:sz w:val="18"/>
                              <w:szCs w:val="18"/>
                              <w:lang w:eastAsia="zh-CN"/>
                            </w:rPr>
                            <w:t>李海鹏</w:t>
                          </w:r>
                          <w:r>
                            <w:rPr>
                              <w:rFonts w:hint="eastAsia"/>
                              <w:sz w:val="18"/>
                              <w:szCs w:val="18"/>
                            </w:rPr>
                            <w:t>（项目经理）</w:t>
                          </w:r>
                        </w:p>
                      </w:txbxContent>
                    </v:textbox>
                  </v:shape>
                  <v:line id="_x0000_s1026" o:spid="_x0000_s1026" o:spt="20" style="position:absolute;left:2729;top:2289;height:2;width:1934;" filled="f" stroked="t" coordsize="21600,21600" o:gfxdata="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fQ7k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109" type="#_x0000_t109" style="position:absolute;left:305;top:1668;height:956;width:1879;" fillcolor="#00CCFF" filled="t" stroked="t" coordsize="21600,21600" o:gfxdata="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LgUZ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90" w:firstLineChars="50"/>
                            <w:jc w:val="center"/>
                            <w:rPr>
                              <w:rFonts w:hint="eastAsia"/>
                              <w:sz w:val="18"/>
                              <w:szCs w:val="18"/>
                            </w:rPr>
                          </w:pPr>
                          <w:r>
                            <w:rPr>
                              <w:rFonts w:hint="eastAsia"/>
                              <w:sz w:val="18"/>
                              <w:szCs w:val="18"/>
                            </w:rPr>
                            <w:t>公司绿色施工</w:t>
                          </w:r>
                        </w:p>
                        <w:p>
                          <w:pPr>
                            <w:ind w:firstLine="90" w:firstLineChars="50"/>
                            <w:rPr>
                              <w:rFonts w:hint="eastAsia"/>
                              <w:sz w:val="18"/>
                              <w:szCs w:val="18"/>
                            </w:rPr>
                          </w:pPr>
                          <w:r>
                            <w:rPr>
                              <w:rFonts w:hint="eastAsia"/>
                              <w:sz w:val="18"/>
                              <w:szCs w:val="18"/>
                            </w:rPr>
                            <w:t>课题研究攻关小组</w:t>
                          </w:r>
                        </w:p>
                        <w:p>
                          <w:pPr>
                            <w:ind w:firstLine="360" w:firstLineChars="200"/>
                            <w:rPr>
                              <w:rFonts w:hint="eastAsia" w:eastAsiaTheme="minorEastAsia"/>
                              <w:sz w:val="18"/>
                              <w:szCs w:val="18"/>
                              <w:lang w:eastAsia="zh-CN"/>
                            </w:rPr>
                          </w:pPr>
                          <w:r>
                            <w:rPr>
                              <w:rFonts w:hint="eastAsia"/>
                              <w:sz w:val="18"/>
                              <w:szCs w:val="18"/>
                            </w:rPr>
                            <w:t>负责人：</w:t>
                          </w:r>
                          <w:r>
                            <w:rPr>
                              <w:rFonts w:hint="eastAsia"/>
                              <w:sz w:val="18"/>
                              <w:szCs w:val="18"/>
                              <w:lang w:eastAsia="zh-CN"/>
                            </w:rPr>
                            <w:t>许运范</w:t>
                          </w:r>
                        </w:p>
                        <w:p>
                          <w:pPr>
                            <w:rPr>
                              <w:rFonts w:hint="eastAsia"/>
                            </w:rPr>
                          </w:pPr>
                        </w:p>
                      </w:txbxContent>
                    </v:textbox>
                  </v:shape>
                  <v:line id="_x0000_s1026" o:spid="_x0000_s1026" o:spt="20" style="position:absolute;left:405;top:2221;height:11;width:1787;" filled="f" stroked="t" coordsize="21600,21600" o:gfxdata="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XYMwu/&#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_x0000_s1026" o:spid="_x0000_s1026" o:spt="109" type="#_x0000_t109" style="position:absolute;left:4903;top:1664;height:1038;width:2813;" fillcolor="#00CCFF" filled="t" stroked="t" coordsize="21600,21600" o:gfxdata="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izj2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80" w:lineRule="exact"/>
                            <w:rPr>
                              <w:rFonts w:hint="eastAsia"/>
                              <w:sz w:val="18"/>
                              <w:szCs w:val="18"/>
                            </w:rPr>
                          </w:pPr>
                          <w:r>
                            <w:rPr>
                              <w:rFonts w:hint="eastAsia"/>
                              <w:sz w:val="18"/>
                              <w:szCs w:val="18"/>
                            </w:rPr>
                            <w:t>建设单位：</w:t>
                          </w:r>
                          <w:r>
                            <w:rPr>
                              <w:rFonts w:hint="eastAsia"/>
                              <w:sz w:val="18"/>
                              <w:szCs w:val="18"/>
                              <w:lang w:eastAsia="zh-CN"/>
                            </w:rPr>
                            <w:t>社旗县产业集聚区投资有限公司</w:t>
                          </w:r>
                        </w:p>
                        <w:p>
                          <w:pPr>
                            <w:spacing w:line="280" w:lineRule="exact"/>
                            <w:rPr>
                              <w:rFonts w:hint="eastAsia"/>
                              <w:sz w:val="18"/>
                              <w:szCs w:val="18"/>
                              <w:lang w:eastAsia="zh-CN"/>
                            </w:rPr>
                          </w:pPr>
                          <w:r>
                            <w:rPr>
                              <w:rFonts w:hint="eastAsia"/>
                              <w:sz w:val="18"/>
                              <w:szCs w:val="18"/>
                            </w:rPr>
                            <w:t>项目负责：</w:t>
                          </w:r>
                          <w:r>
                            <w:rPr>
                              <w:rFonts w:hint="eastAsia"/>
                              <w:sz w:val="18"/>
                              <w:szCs w:val="18"/>
                              <w:lang w:eastAsia="zh-CN"/>
                            </w:rPr>
                            <w:t>郭波</w:t>
                          </w:r>
                        </w:p>
                        <w:p>
                          <w:pPr>
                            <w:spacing w:line="280" w:lineRule="exact"/>
                            <w:rPr>
                              <w:rFonts w:hint="eastAsia" w:eastAsiaTheme="minorEastAsia"/>
                              <w:sz w:val="18"/>
                              <w:szCs w:val="18"/>
                              <w:lang w:eastAsia="zh-CN"/>
                            </w:rPr>
                          </w:pPr>
                          <w:r>
                            <w:rPr>
                              <w:rFonts w:hint="eastAsia"/>
                              <w:sz w:val="18"/>
                              <w:szCs w:val="18"/>
                            </w:rPr>
                            <w:t>监理单位：</w:t>
                          </w:r>
                          <w:r>
                            <w:rPr>
                              <w:rFonts w:hint="eastAsia"/>
                              <w:sz w:val="18"/>
                              <w:szCs w:val="18"/>
                              <w:lang w:eastAsia="zh-CN"/>
                            </w:rPr>
                            <w:t>河南卓建工程管理有限公司</w:t>
                          </w:r>
                          <w:r>
                            <w:rPr>
                              <w:rFonts w:hint="eastAsia"/>
                              <w:sz w:val="18"/>
                              <w:szCs w:val="18"/>
                            </w:rPr>
                            <w:t>项目负责：</w:t>
                          </w:r>
                          <w:r>
                            <w:rPr>
                              <w:rFonts w:hint="eastAsia"/>
                              <w:sz w:val="18"/>
                              <w:szCs w:val="18"/>
                              <w:lang w:eastAsia="zh-CN"/>
                            </w:rPr>
                            <w:t>李春松</w:t>
                          </w:r>
                        </w:p>
                      </w:txbxContent>
                    </v:textbox>
                  </v:shape>
                  <v:shape id="_x0000_s1026" o:spid="_x0000_s1026" o:spt="109" type="#_x0000_t109" style="position:absolute;left:584;top:3830;height:727;width:1868;" fillcolor="#FFC000" filled="t" stroked="t" coordsize="21600,21600" o:gfxdata="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cZk+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12" w:lineRule="auto"/>
                            <w:ind w:firstLine="270" w:firstLineChars="150"/>
                            <w:rPr>
                              <w:rFonts w:hint="eastAsia"/>
                              <w:sz w:val="18"/>
                              <w:szCs w:val="18"/>
                            </w:rPr>
                          </w:pPr>
                          <w:r>
                            <w:rPr>
                              <w:rFonts w:hint="eastAsia"/>
                              <w:sz w:val="18"/>
                              <w:szCs w:val="18"/>
                            </w:rPr>
                            <w:t>绿色施工专职负责人</w:t>
                          </w:r>
                        </w:p>
                        <w:p>
                          <w:pPr>
                            <w:spacing w:line="312" w:lineRule="auto"/>
                            <w:ind w:firstLine="810" w:firstLineChars="450"/>
                            <w:rPr>
                              <w:rFonts w:hint="eastAsia" w:eastAsiaTheme="minorEastAsia"/>
                              <w:sz w:val="18"/>
                              <w:szCs w:val="18"/>
                              <w:lang w:eastAsia="zh-CN"/>
                            </w:rPr>
                          </w:pPr>
                          <w:r>
                            <w:rPr>
                              <w:rFonts w:hint="eastAsia"/>
                              <w:sz w:val="18"/>
                              <w:szCs w:val="18"/>
                              <w:lang w:eastAsia="zh-CN"/>
                            </w:rPr>
                            <w:t>张东浩</w:t>
                          </w:r>
                        </w:p>
                      </w:txbxContent>
                    </v:textbox>
                  </v:shape>
                  <v:line id="_x0000_s1026" o:spid="_x0000_s1026" o:spt="20" style="position:absolute;left:594;top:4213;height:1;width:1857;" filled="f" stroked="t" coordsize="21600,21600" o:gfxdata="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vZnJW/&#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rect id="_x0000_s1026" o:spid="_x0000_s1026" o:spt="1" style="position:absolute;left:5483;top:3849;height:775;width:1595;" fillcolor="#FFC000" filled="t" stroked="t" coordsize="21600,21600" o:gfxdata="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JUr6S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360" w:lineRule="auto"/>
                            <w:ind w:firstLine="180" w:firstLineChars="100"/>
                            <w:rPr>
                              <w:rFonts w:hint="eastAsia"/>
                              <w:sz w:val="18"/>
                              <w:szCs w:val="18"/>
                            </w:rPr>
                          </w:pPr>
                          <w:r>
                            <w:rPr>
                              <w:rFonts w:hint="eastAsia"/>
                              <w:sz w:val="18"/>
                              <w:szCs w:val="18"/>
                            </w:rPr>
                            <w:t>项目技术负责人</w:t>
                          </w:r>
                        </w:p>
                        <w:p>
                          <w:pPr>
                            <w:spacing w:line="360" w:lineRule="auto"/>
                            <w:ind w:firstLine="540" w:firstLineChars="300"/>
                            <w:rPr>
                              <w:rFonts w:hint="eastAsia" w:eastAsiaTheme="minorEastAsia"/>
                              <w:sz w:val="18"/>
                              <w:szCs w:val="18"/>
                              <w:lang w:eastAsia="zh-CN"/>
                            </w:rPr>
                          </w:pPr>
                          <w:r>
                            <w:rPr>
                              <w:rFonts w:hint="eastAsia"/>
                              <w:sz w:val="18"/>
                              <w:szCs w:val="18"/>
                              <w:lang w:eastAsia="zh-CN"/>
                            </w:rPr>
                            <w:t>金文上</w:t>
                          </w:r>
                        </w:p>
                      </w:txbxContent>
                    </v:textbox>
                  </v:rect>
                  <v:line id="_x0000_s1026" o:spid="_x0000_s1026" o:spt="20" style="position:absolute;left:5493;top:4259;height:13;width:1583;" filled="f" stroked="t" coordsize="21600,21600" o:gfxdata="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B64L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rect id="_x0000_s1026" o:spid="_x0000_s1026" o:spt="1" style="position:absolute;left:6600;top:5421;height:842;width:1089;" fillcolor="#00B050" filled="t" stroked="t" coordsize="21600,21600" o:gfxdata="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Kpk4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280" w:lineRule="exact"/>
                            <w:ind w:firstLine="90" w:firstLineChars="50"/>
                            <w:rPr>
                              <w:rFonts w:hint="eastAsia"/>
                              <w:sz w:val="18"/>
                              <w:szCs w:val="18"/>
                            </w:rPr>
                          </w:pPr>
                          <w:r>
                            <w:rPr>
                              <w:rFonts w:hint="eastAsia"/>
                              <w:sz w:val="18"/>
                              <w:szCs w:val="18"/>
                            </w:rPr>
                            <w:t>资料编制</w:t>
                          </w:r>
                        </w:p>
                        <w:p>
                          <w:pPr>
                            <w:spacing w:line="280" w:lineRule="exact"/>
                            <w:ind w:firstLine="90" w:firstLineChars="50"/>
                            <w:rPr>
                              <w:rFonts w:hint="eastAsia"/>
                              <w:sz w:val="18"/>
                              <w:szCs w:val="18"/>
                            </w:rPr>
                          </w:pPr>
                        </w:p>
                        <w:p>
                          <w:pPr>
                            <w:spacing w:line="280" w:lineRule="exact"/>
                            <w:ind w:firstLine="270" w:firstLineChars="150"/>
                            <w:rPr>
                              <w:rFonts w:hint="eastAsia" w:eastAsiaTheme="minorEastAsia"/>
                              <w:sz w:val="18"/>
                              <w:szCs w:val="18"/>
                              <w:lang w:eastAsia="zh-CN"/>
                            </w:rPr>
                          </w:pPr>
                          <w:r>
                            <w:rPr>
                              <w:rFonts w:hint="eastAsia"/>
                              <w:sz w:val="18"/>
                              <w:szCs w:val="18"/>
                              <w:lang w:eastAsia="zh-CN"/>
                            </w:rPr>
                            <w:t>高宇</w:t>
                          </w:r>
                        </w:p>
                      </w:txbxContent>
                    </v:textbox>
                  </v:rect>
                  <v:line id="_x0000_s1026" o:spid="_x0000_s1026" o:spt="20" style="position:absolute;left:6615;top:5828;height:2;width:1083;" filled="f" stroked="t" coordsize="21600,21600" o:gfxdata="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Ve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_x0000_s1026" o:spid="_x0000_s1026" o:spt="109" type="#_x0000_t109" style="position:absolute;left:2600;top:7131;height:335;width:2618;" fillcolor="#ED7D31 [3205]" filled="t" stroked="t" coordsize="21600,21600" o:gfxdata="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zkzt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sz w:val="21"/>
                              <w:szCs w:val="21"/>
                            </w:rPr>
                          </w:pPr>
                          <w:r>
                            <w:rPr>
                              <w:rFonts w:hint="eastAsia"/>
                              <w:sz w:val="21"/>
                              <w:szCs w:val="21"/>
                            </w:rPr>
                            <w:t>各分部分项施工队伍</w:t>
                          </w:r>
                        </w:p>
                      </w:txbxContent>
                    </v:textbox>
                  </v:shape>
                  <v:line id="_x0000_s1026" o:spid="_x0000_s1026" o:spt="20" style="position:absolute;left:3798;top:1291;height:569;width:0;" filled="f" stroked="t" coordsize="21600,21600" o:gfxdata="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8Vst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3832;top:2600;height:856;width:1;" filled="f" stroked="t" coordsize="21600,21600" o:gfxdata="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I8Va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2193;top:2225;height:0;width:546;" filled="f" stroked="t" coordsize="21600,21600" o:gfxdata="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b2DB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4629;top:2282;flip:x;height:0;width:274;" filled="f" stroked="t" coordsize="21600,21600" o:gfxdata="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OPQF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1476;top:3454;height:0;width:4725;" filled="f" stroked="t" coordsize="21600,21600" o:gfxdata="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ijq/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1499;top:3454;height:410;width:0;" filled="f" stroked="t" coordsize="21600,21600" o:gfxdata="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GMNZ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6178;top:3454;height:387;width:0;" filled="f" stroked="t" coordsize="21600,21600" o:gfxdata="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VGb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519;top:4945;height:1;width:6627;" filled="f" stroked="t" coordsize="21600,21600" o:gfxdata="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ouVI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1482;top:4558;height:376;width:0;" filled="f" stroked="t" coordsize="21600,21600" o:gfxdata="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h1cr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7146;top:4945;height:489;width:10;" filled="f" stroked="t" coordsize="21600,21600" o:gfxdata="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E8vz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484;top:6721;height:0;width:6763;" filled="f" stroked="t" coordsize="21600,21600" o:gfxdata="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GBMhW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62;top:6243;flip:y;height:478;width:0;" filled="f" stroked="t" coordsize="21600,21600" o:gfxdata="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vNj3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1839;top:6243;flip:y;height:478;width:0;" filled="f" stroked="t" coordsize="21600,21600" o:gfxdata="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2z3r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3228;top:6277;flip:y;height:444;width:0;" filled="f" stroked="t" coordsize="21600,21600" o:gfxdata="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CBSN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4560;top:6266;flip:y;height:455;width:0;" filled="f" stroked="t" coordsize="21600,21600" o:gfxdata="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3YxF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5858;top:6289;flip:y;height:421;width:0;" filled="f" stroked="t" coordsize="21600,21600" o:gfxdata="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DqUj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7224;top:6255;flip:y;height:466;width:0;" filled="f" stroked="t" coordsize="21600,21600" o:gfxdata="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OgK+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3911;top:6721;height:421;width:0;" filled="f" stroked="t" coordsize="21600,21600" o:gfxdata="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do8o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v:line id="_x0000_s1026" o:spid="_x0000_s1026" o:spt="20" style="position:absolute;left:8213;top:6114;height:420;width:1;" filled="f" stroked="t" coordsize="21600,21600" o:gfxdata="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X8BTr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w:pict>
          </mc:Fallback>
        </mc:AlternateContent>
      </w:r>
    </w:p>
    <w:p>
      <w:pPr>
        <w:spacing w:line="360" w:lineRule="auto"/>
        <w:jc w:val="left"/>
        <w:rPr>
          <w:rFonts w:hint="eastAsia" w:ascii="宋体" w:hAnsi="宋体" w:eastAsia="宋体" w:cs="宋体"/>
          <w:b/>
          <w:bCs/>
          <w:sz w:val="24"/>
          <w:szCs w:val="24"/>
        </w:rPr>
      </w:pPr>
    </w:p>
    <w:p>
      <w:pPr>
        <w:spacing w:line="360" w:lineRule="auto"/>
        <w:jc w:val="left"/>
        <w:rPr>
          <w:rFonts w:hint="eastAsia" w:ascii="宋体" w:hAnsi="宋体" w:eastAsia="宋体" w:cs="宋体"/>
          <w:b/>
          <w:bCs/>
          <w:sz w:val="24"/>
          <w:szCs w:val="24"/>
        </w:rPr>
      </w:pPr>
    </w:p>
    <w:p>
      <w:pPr>
        <w:spacing w:line="360" w:lineRule="auto"/>
        <w:jc w:val="left"/>
        <w:rPr>
          <w:rFonts w:hint="eastAsia" w:ascii="宋体" w:hAnsi="宋体" w:eastAsia="宋体" w:cs="宋体"/>
          <w:b/>
          <w:bCs/>
          <w:sz w:val="24"/>
          <w:szCs w:val="24"/>
        </w:rPr>
      </w:pPr>
    </w:p>
    <w:p>
      <w:pPr>
        <w:spacing w:line="360" w:lineRule="auto"/>
        <w:jc w:val="left"/>
        <w:rPr>
          <w:rFonts w:hint="eastAsia" w:ascii="宋体" w:hAnsi="宋体" w:eastAsia="宋体" w:cs="宋体"/>
          <w:b/>
          <w:bCs/>
          <w:sz w:val="24"/>
          <w:szCs w:val="24"/>
        </w:rPr>
      </w:pPr>
    </w:p>
    <w:p>
      <w:pPr>
        <w:spacing w:line="360" w:lineRule="auto"/>
        <w:jc w:val="left"/>
        <w:rPr>
          <w:rFonts w:hint="eastAsia" w:ascii="宋体" w:hAnsi="宋体" w:eastAsia="宋体" w:cs="宋体"/>
          <w:b/>
          <w:bCs/>
          <w:sz w:val="24"/>
          <w:szCs w:val="24"/>
        </w:rPr>
      </w:pPr>
    </w:p>
    <w:p>
      <w:pPr>
        <w:spacing w:line="360" w:lineRule="auto"/>
        <w:jc w:val="left"/>
        <w:rPr>
          <w:rFonts w:hint="eastAsia" w:ascii="宋体" w:hAnsi="宋体" w:eastAsia="宋体" w:cs="宋体"/>
          <w:b/>
          <w:bCs/>
          <w:sz w:val="24"/>
          <w:szCs w:val="24"/>
        </w:rPr>
      </w:pPr>
    </w:p>
    <w:p>
      <w:pPr>
        <w:spacing w:line="360" w:lineRule="auto"/>
        <w:jc w:val="left"/>
        <w:rPr>
          <w:rFonts w:hint="eastAsia" w:ascii="宋体" w:hAnsi="宋体" w:eastAsia="宋体" w:cs="宋体"/>
          <w:b/>
          <w:bCs/>
          <w:sz w:val="24"/>
          <w:szCs w:val="24"/>
        </w:rPr>
      </w:pPr>
    </w:p>
    <w:p>
      <w:pPr>
        <w:spacing w:line="360" w:lineRule="auto"/>
        <w:jc w:val="left"/>
        <w:rPr>
          <w:rFonts w:hint="eastAsia" w:ascii="宋体" w:hAnsi="宋体" w:eastAsia="宋体" w:cs="宋体"/>
          <w:b/>
          <w:bCs/>
          <w:sz w:val="24"/>
          <w:szCs w:val="24"/>
        </w:rPr>
      </w:pPr>
    </w:p>
    <w:p>
      <w:pPr>
        <w:spacing w:line="360" w:lineRule="auto"/>
        <w:jc w:val="left"/>
        <w:rPr>
          <w:rFonts w:hint="eastAsia" w:ascii="宋体" w:hAnsi="宋体" w:eastAsia="宋体" w:cs="宋体"/>
          <w:b/>
          <w:bCs/>
          <w:sz w:val="24"/>
          <w:szCs w:val="24"/>
        </w:rPr>
      </w:pPr>
    </w:p>
    <w:p>
      <w:pPr>
        <w:spacing w:line="360" w:lineRule="auto"/>
        <w:jc w:val="left"/>
        <w:rPr>
          <w:rFonts w:hint="eastAsia" w:ascii="宋体" w:hAnsi="宋体" w:eastAsia="宋体" w:cs="宋体"/>
          <w:b/>
          <w:bCs/>
          <w:sz w:val="24"/>
          <w:szCs w:val="24"/>
        </w:rPr>
      </w:pPr>
    </w:p>
    <w:p>
      <w:pPr>
        <w:spacing w:line="360" w:lineRule="auto"/>
        <w:jc w:val="left"/>
        <w:rPr>
          <w:rFonts w:hint="eastAsia" w:ascii="宋体" w:hAnsi="宋体" w:eastAsia="宋体" w:cs="宋体"/>
          <w:b/>
          <w:bCs/>
          <w:sz w:val="24"/>
          <w:szCs w:val="24"/>
        </w:rPr>
      </w:pPr>
    </w:p>
    <w:p>
      <w:pPr>
        <w:spacing w:line="360" w:lineRule="auto"/>
        <w:jc w:val="left"/>
        <w:rPr>
          <w:rFonts w:hint="eastAsia" w:ascii="宋体" w:hAnsi="宋体" w:eastAsia="宋体" w:cs="宋体"/>
          <w:b/>
          <w:bCs/>
          <w:sz w:val="24"/>
          <w:szCs w:val="24"/>
        </w:rPr>
      </w:pPr>
    </w:p>
    <w:p>
      <w:pPr>
        <w:spacing w:line="360" w:lineRule="auto"/>
        <w:jc w:val="left"/>
        <w:rPr>
          <w:rFonts w:hint="eastAsia" w:ascii="宋体" w:hAnsi="宋体" w:eastAsia="宋体" w:cs="宋体"/>
          <w:b/>
          <w:bCs/>
          <w:sz w:val="24"/>
          <w:szCs w:val="24"/>
        </w:rPr>
      </w:pPr>
      <w:r>
        <mc:AlternateContent>
          <mc:Choice Requires="wps">
            <w:drawing>
              <wp:anchor distT="0" distB="0" distL="114300" distR="114300" simplePos="0" relativeHeight="251674624" behindDoc="0" locked="0" layoutInCell="1" allowOverlap="1">
                <wp:simplePos x="0" y="0"/>
                <wp:positionH relativeFrom="column">
                  <wp:posOffset>-10795</wp:posOffset>
                </wp:positionH>
                <wp:positionV relativeFrom="paragraph">
                  <wp:posOffset>198120</wp:posOffset>
                </wp:positionV>
                <wp:extent cx="8255" cy="408305"/>
                <wp:effectExtent l="31115" t="0" r="36830" b="3175"/>
                <wp:wrapNone/>
                <wp:docPr id="142" name="直接连接符 142"/>
                <wp:cNvGraphicFramePr/>
                <a:graphic xmlns:a="http://schemas.openxmlformats.org/drawingml/2006/main">
                  <a:graphicData uri="http://schemas.microsoft.com/office/word/2010/wordprocessingShape">
                    <wps:wsp>
                      <wps:cNvCnPr/>
                      <wps:spPr>
                        <a:xfrm>
                          <a:off x="0" y="0"/>
                          <a:ext cx="8292" cy="4085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0.85pt;margin-top:15.6pt;height:32.15pt;width:0.65pt;z-index:251674624;mso-width-relative:page;mso-height-relative:page;" filled="f" stroked="t" coordsize="21600,21600" o:gfxdata="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iHqmNcAAAAGAQAADwAAAAAAAAABACAAAAAiAAAAZHJzL2Rv&#10;d25yZXYueG1sUEsBAhQAFAAAAAgAh07iQBdfUYcCAgAA7gMAAA4AAAAAAAAAAQAgAAAAJg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1040765</wp:posOffset>
                </wp:positionH>
                <wp:positionV relativeFrom="paragraph">
                  <wp:posOffset>190500</wp:posOffset>
                </wp:positionV>
                <wp:extent cx="8255" cy="408305"/>
                <wp:effectExtent l="31115" t="0" r="36830" b="3175"/>
                <wp:wrapNone/>
                <wp:docPr id="141" name="直接连接符 141"/>
                <wp:cNvGraphicFramePr/>
                <a:graphic xmlns:a="http://schemas.openxmlformats.org/drawingml/2006/main">
                  <a:graphicData uri="http://schemas.microsoft.com/office/word/2010/wordprocessingShape">
                    <wps:wsp>
                      <wps:cNvCnPr/>
                      <wps:spPr>
                        <a:xfrm>
                          <a:off x="0" y="0"/>
                          <a:ext cx="8292" cy="4085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81.95pt;margin-top:15pt;height:32.15pt;width:0.65pt;z-index:251673600;mso-width-relative:page;mso-height-relative:page;" filled="f" stroked="t" coordsize="21600,21600" o:gfxdata="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s79z2QAAAAkBAAAPAAAAAAAAAAEAIAAAACIAAABkcnMv&#10;ZG93bnJldi54bWxQSwECFAAUAAAACACHTuJA84bHdwICAADuAwAADgAAAAAAAAABACAAAAAoAQAA&#10;ZHJzL2Uyb0RvYy54bWxQSwUGAAAAAAYABgBZAQAAn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2176145</wp:posOffset>
                </wp:positionH>
                <wp:positionV relativeFrom="paragraph">
                  <wp:posOffset>205740</wp:posOffset>
                </wp:positionV>
                <wp:extent cx="8255" cy="408305"/>
                <wp:effectExtent l="31115" t="0" r="36830" b="3175"/>
                <wp:wrapNone/>
                <wp:docPr id="140" name="直接连接符 140"/>
                <wp:cNvGraphicFramePr/>
                <a:graphic xmlns:a="http://schemas.openxmlformats.org/drawingml/2006/main">
                  <a:graphicData uri="http://schemas.microsoft.com/office/word/2010/wordprocessingShape">
                    <wps:wsp>
                      <wps:cNvCnPr/>
                      <wps:spPr>
                        <a:xfrm>
                          <a:off x="0" y="0"/>
                          <a:ext cx="8292" cy="4085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71.35pt;margin-top:16.2pt;height:32.15pt;width:0.65pt;z-index:251672576;mso-width-relative:page;mso-height-relative:page;" filled="f" stroked="t" coordsize="21600,21600" o:gfxdata="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&#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NajCjbAAAACQEAAA8AAAAAAAAAAQAgAAAAIgAAAGRy&#10;cy9kb3ducmV2LnhtbFBLAQIUABQAAAAIAIdO4kCQM2WRAgIAAO4DAAAOAAAAAAAAAAEAIAAAACo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3303905</wp:posOffset>
                </wp:positionH>
                <wp:positionV relativeFrom="paragraph">
                  <wp:posOffset>205740</wp:posOffset>
                </wp:positionV>
                <wp:extent cx="8255" cy="408305"/>
                <wp:effectExtent l="31115" t="0" r="36830" b="3175"/>
                <wp:wrapNone/>
                <wp:docPr id="139" name="直接连接符 139"/>
                <wp:cNvGraphicFramePr/>
                <a:graphic xmlns:a="http://schemas.openxmlformats.org/drawingml/2006/main">
                  <a:graphicData uri="http://schemas.microsoft.com/office/word/2010/wordprocessingShape">
                    <wps:wsp>
                      <wps:cNvCnPr/>
                      <wps:spPr>
                        <a:xfrm>
                          <a:off x="0" y="0"/>
                          <a:ext cx="8292" cy="4085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0.15pt;margin-top:16.2pt;height:32.15pt;width:0.65pt;z-index:251671552;mso-width-relative:page;mso-height-relative:page;" filled="f" stroked="t" coordsize="21600,21600" o:gfxdata="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FBysjbAAAACQEAAA8AAAAAAAAAAQAgAAAAIgAAAGRy&#10;cy9kb3ducmV2LnhtbFBLAQIUABQAAAAIAIdO4kCJwRVvAgIAAO4DAAAOAAAAAAAAAAEAIAAAACo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4416425</wp:posOffset>
                </wp:positionH>
                <wp:positionV relativeFrom="paragraph">
                  <wp:posOffset>198120</wp:posOffset>
                </wp:positionV>
                <wp:extent cx="8255" cy="408305"/>
                <wp:effectExtent l="31115" t="0" r="36830" b="3175"/>
                <wp:wrapNone/>
                <wp:docPr id="138" name="直接连接符 138"/>
                <wp:cNvGraphicFramePr/>
                <a:graphic xmlns:a="http://schemas.openxmlformats.org/drawingml/2006/main">
                  <a:graphicData uri="http://schemas.microsoft.com/office/word/2010/wordprocessingShape">
                    <wps:wsp>
                      <wps:cNvCnPr/>
                      <wps:spPr>
                        <a:xfrm>
                          <a:off x="0" y="0"/>
                          <a:ext cx="8292" cy="4085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47.75pt;margin-top:15.6pt;height:32.15pt;width:0.65pt;z-index:251670528;mso-width-relative:page;mso-height-relative:page;" filled="f" stroked="t" coordsize="21600,21600" o:gfxdata="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tQgN62QAAAAkBAAAPAAAAAAAAAAEAIAAAACIAAABkcnMv&#10;ZG93bnJldi54bWxQSwECFAAUAAAACACHTuJA6nS3iQICAADuAwAADgAAAAAAAAABACAAAAAoAQAA&#10;ZHJzL2Uyb0RvYy54bWxQSwUGAAAAAAYABgBZAQAAnAUAAAAA&#10;">
                <v:fill on="f" focussize="0,0"/>
                <v:stroke color="#000000" joinstyle="round" endarrow="block"/>
                <v:imagedata o:title=""/>
                <o:lock v:ext="edit" aspectratio="f"/>
              </v:line>
            </w:pict>
          </mc:Fallback>
        </mc:AlternateContent>
      </w:r>
    </w:p>
    <w:p>
      <w:pPr>
        <w:spacing w:line="360" w:lineRule="auto"/>
        <w:jc w:val="left"/>
        <w:rPr>
          <w:rFonts w:hint="eastAsia" w:ascii="宋体" w:hAnsi="宋体" w:eastAsia="宋体" w:cs="宋体"/>
          <w:b/>
          <w:bCs/>
          <w:sz w:val="24"/>
          <w:szCs w:val="24"/>
        </w:rPr>
      </w:pPr>
      <w:r>
        <mc:AlternateContent>
          <mc:Choice Requires="wps">
            <w:drawing>
              <wp:anchor distT="0" distB="0" distL="114300" distR="114300" simplePos="0" relativeHeight="251662336" behindDoc="0" locked="0" layoutInCell="1" allowOverlap="1">
                <wp:simplePos x="0" y="0"/>
                <wp:positionH relativeFrom="column">
                  <wp:posOffset>633730</wp:posOffset>
                </wp:positionH>
                <wp:positionV relativeFrom="paragraph">
                  <wp:posOffset>290830</wp:posOffset>
                </wp:positionV>
                <wp:extent cx="902970" cy="703580"/>
                <wp:effectExtent l="5080" t="4445" r="6350" b="8255"/>
                <wp:wrapNone/>
                <wp:docPr id="130" name="矩形 130"/>
                <wp:cNvGraphicFramePr/>
                <a:graphic xmlns:a="http://schemas.openxmlformats.org/drawingml/2006/main">
                  <a:graphicData uri="http://schemas.microsoft.com/office/word/2010/wordprocessingShape">
                    <wps:wsp>
                      <wps:cNvSpPr/>
                      <wps:spPr>
                        <a:xfrm>
                          <a:off x="0" y="0"/>
                          <a:ext cx="902970" cy="703580"/>
                        </a:xfrm>
                        <a:prstGeom prst="rect">
                          <a:avLst/>
                        </a:prstGeom>
                        <a:solidFill>
                          <a:srgbClr val="00B050"/>
                        </a:solidFill>
                        <a:ln w="9525" cap="flat" cmpd="sng">
                          <a:solidFill>
                            <a:srgbClr val="000000"/>
                          </a:solidFill>
                          <a:prstDash val="solid"/>
                          <a:miter/>
                          <a:headEnd type="none" w="med" len="med"/>
                          <a:tailEnd type="none" w="med" len="med"/>
                        </a:ln>
                      </wps:spPr>
                      <wps:txbx>
                        <w:txbxContent>
                          <w:p>
                            <w:pPr>
                              <w:spacing w:line="280" w:lineRule="exact"/>
                              <w:ind w:firstLine="90" w:firstLineChars="50"/>
                              <w:rPr>
                                <w:rFonts w:hint="eastAsia"/>
                                <w:sz w:val="18"/>
                                <w:szCs w:val="18"/>
                                <w:lang w:eastAsia="zh-CN"/>
                              </w:rPr>
                            </w:pPr>
                            <w:r>
                              <w:rPr>
                                <w:rFonts w:hint="eastAsia"/>
                                <w:sz w:val="18"/>
                                <w:szCs w:val="18"/>
                                <w:lang w:eastAsia="zh-CN"/>
                              </w:rPr>
                              <w:t>节水控制</w:t>
                            </w:r>
                          </w:p>
                          <w:p>
                            <w:pPr>
                              <w:spacing w:line="280" w:lineRule="exact"/>
                              <w:ind w:firstLine="90" w:firstLineChars="50"/>
                              <w:rPr>
                                <w:rFonts w:hint="eastAsia"/>
                                <w:sz w:val="18"/>
                                <w:szCs w:val="18"/>
                                <w:lang w:eastAsia="zh-CN"/>
                              </w:rPr>
                            </w:pPr>
                          </w:p>
                          <w:p>
                            <w:pPr>
                              <w:spacing w:line="280" w:lineRule="exact"/>
                              <w:ind w:firstLine="270" w:firstLineChars="150"/>
                              <w:rPr>
                                <w:rFonts w:hint="eastAsia" w:eastAsiaTheme="minorEastAsia"/>
                                <w:sz w:val="18"/>
                                <w:szCs w:val="18"/>
                                <w:lang w:eastAsia="zh-CN"/>
                              </w:rPr>
                            </w:pPr>
                            <w:r>
                              <w:rPr>
                                <w:rFonts w:hint="eastAsia"/>
                                <w:sz w:val="18"/>
                                <w:szCs w:val="18"/>
                                <w:lang w:eastAsia="zh-CN"/>
                              </w:rPr>
                              <w:t>张泊</w:t>
                            </w:r>
                          </w:p>
                        </w:txbxContent>
                      </wps:txbx>
                      <wps:bodyPr upright="1"/>
                    </wps:wsp>
                  </a:graphicData>
                </a:graphic>
              </wp:anchor>
            </w:drawing>
          </mc:Choice>
          <mc:Fallback>
            <w:pict>
              <v:rect id="_x0000_s1026" o:spid="_x0000_s1026" o:spt="1" style="position:absolute;left:0pt;margin-left:49.9pt;margin-top:22.9pt;height:55.4pt;width:71.1pt;z-index:251662336;mso-width-relative:page;mso-height-relative:page;" fillcolor="#00B050" filled="t" stroked="t" coordsize="21600,21600" o:gfxdata="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pnZdYAAAAJAQAADwAAAAAAAAABACAAAAAiAAAAZHJz&#10;L2Rvd25yZXYueG1sUEsBAhQAFAAAAAgAh07iQBwgitUGAgAALAQAAA4AAAAAAAAAAQAgAAAAJQEA&#10;AGRycy9lMm9Eb2MueG1sUEsFBgAAAAAGAAYAWQEAAJ0FAAAAAA==&#10;">
                <v:fill on="t" focussize="0,0"/>
                <v:stroke color="#000000" joinstyle="miter"/>
                <v:imagedata o:title=""/>
                <o:lock v:ext="edit" aspectratio="f"/>
                <v:textbox>
                  <w:txbxContent>
                    <w:p>
                      <w:pPr>
                        <w:spacing w:line="280" w:lineRule="exact"/>
                        <w:ind w:firstLine="90" w:firstLineChars="50"/>
                        <w:rPr>
                          <w:rFonts w:hint="eastAsia"/>
                          <w:sz w:val="18"/>
                          <w:szCs w:val="18"/>
                          <w:lang w:eastAsia="zh-CN"/>
                        </w:rPr>
                      </w:pPr>
                      <w:r>
                        <w:rPr>
                          <w:rFonts w:hint="eastAsia"/>
                          <w:sz w:val="18"/>
                          <w:szCs w:val="18"/>
                          <w:lang w:eastAsia="zh-CN"/>
                        </w:rPr>
                        <w:t>节水控制</w:t>
                      </w:r>
                    </w:p>
                    <w:p>
                      <w:pPr>
                        <w:spacing w:line="280" w:lineRule="exact"/>
                        <w:ind w:firstLine="90" w:firstLineChars="50"/>
                        <w:rPr>
                          <w:rFonts w:hint="eastAsia"/>
                          <w:sz w:val="18"/>
                          <w:szCs w:val="18"/>
                          <w:lang w:eastAsia="zh-CN"/>
                        </w:rPr>
                      </w:pPr>
                    </w:p>
                    <w:p>
                      <w:pPr>
                        <w:spacing w:line="280" w:lineRule="exact"/>
                        <w:ind w:firstLine="270" w:firstLineChars="150"/>
                        <w:rPr>
                          <w:rFonts w:hint="eastAsia" w:eastAsiaTheme="minorEastAsia"/>
                          <w:sz w:val="18"/>
                          <w:szCs w:val="18"/>
                          <w:lang w:eastAsia="zh-CN"/>
                        </w:rPr>
                      </w:pPr>
                      <w:r>
                        <w:rPr>
                          <w:rFonts w:hint="eastAsia"/>
                          <w:sz w:val="18"/>
                          <w:szCs w:val="18"/>
                          <w:lang w:eastAsia="zh-CN"/>
                        </w:rPr>
                        <w:t>张泊</w:t>
                      </w:r>
                    </w:p>
                  </w:txbxContent>
                </v:textbox>
              </v:rect>
            </w:pict>
          </mc:Fallback>
        </mc:AlternateContent>
      </w:r>
    </w:p>
    <w:p>
      <w:pPr>
        <w:spacing w:line="360" w:lineRule="auto"/>
        <w:jc w:val="left"/>
        <w:rPr>
          <w:rFonts w:hint="eastAsia" w:ascii="宋体" w:hAnsi="宋体" w:eastAsia="宋体" w:cs="宋体"/>
          <w:b/>
          <w:bCs/>
          <w:sz w:val="24"/>
          <w:szCs w:val="24"/>
        </w:rPr>
      </w:pPr>
      <w:r>
        <mc:AlternateContent>
          <mc:Choice Requires="wps">
            <w:drawing>
              <wp:anchor distT="0" distB="0" distL="114300" distR="114300" simplePos="0" relativeHeight="251665408" behindDoc="0" locked="0" layoutInCell="1" allowOverlap="1">
                <wp:simplePos x="0" y="0"/>
                <wp:positionH relativeFrom="column">
                  <wp:posOffset>3971290</wp:posOffset>
                </wp:positionH>
                <wp:positionV relativeFrom="paragraph">
                  <wp:posOffset>24130</wp:posOffset>
                </wp:positionV>
                <wp:extent cx="902970" cy="703580"/>
                <wp:effectExtent l="5080" t="4445" r="6350" b="8255"/>
                <wp:wrapNone/>
                <wp:docPr id="133" name="矩形 133"/>
                <wp:cNvGraphicFramePr/>
                <a:graphic xmlns:a="http://schemas.openxmlformats.org/drawingml/2006/main">
                  <a:graphicData uri="http://schemas.microsoft.com/office/word/2010/wordprocessingShape">
                    <wps:wsp>
                      <wps:cNvSpPr/>
                      <wps:spPr>
                        <a:xfrm>
                          <a:off x="0" y="0"/>
                          <a:ext cx="902970" cy="703580"/>
                        </a:xfrm>
                        <a:prstGeom prst="rect">
                          <a:avLst/>
                        </a:prstGeom>
                        <a:solidFill>
                          <a:srgbClr val="00B050"/>
                        </a:solidFill>
                        <a:ln w="9525" cap="flat" cmpd="sng">
                          <a:solidFill>
                            <a:srgbClr val="000000"/>
                          </a:solidFill>
                          <a:prstDash val="solid"/>
                          <a:miter/>
                          <a:headEnd type="none" w="med" len="med"/>
                          <a:tailEnd type="none" w="med" len="med"/>
                        </a:ln>
                      </wps:spPr>
                      <wps:txbx>
                        <w:txbxContent>
                          <w:p>
                            <w:pPr>
                              <w:spacing w:line="280" w:lineRule="exact"/>
                              <w:ind w:firstLine="90" w:firstLineChars="50"/>
                              <w:rPr>
                                <w:rFonts w:hint="eastAsia"/>
                                <w:sz w:val="18"/>
                                <w:szCs w:val="18"/>
                                <w:lang w:eastAsia="zh-CN"/>
                              </w:rPr>
                            </w:pPr>
                            <w:r>
                              <w:rPr>
                                <w:rFonts w:hint="eastAsia"/>
                                <w:sz w:val="18"/>
                                <w:szCs w:val="18"/>
                                <w:lang w:eastAsia="zh-CN"/>
                              </w:rPr>
                              <w:t>节地保护</w:t>
                            </w:r>
                          </w:p>
                          <w:p>
                            <w:pPr>
                              <w:spacing w:line="280" w:lineRule="exact"/>
                              <w:ind w:firstLine="90" w:firstLineChars="50"/>
                              <w:rPr>
                                <w:rFonts w:hint="eastAsia"/>
                                <w:sz w:val="18"/>
                                <w:szCs w:val="18"/>
                                <w:lang w:eastAsia="zh-CN"/>
                              </w:rPr>
                            </w:pPr>
                          </w:p>
                          <w:p>
                            <w:pPr>
                              <w:spacing w:line="280" w:lineRule="exact"/>
                              <w:ind w:firstLine="180" w:firstLineChars="100"/>
                              <w:rPr>
                                <w:rFonts w:hint="eastAsia" w:eastAsiaTheme="minorEastAsia"/>
                                <w:sz w:val="18"/>
                                <w:szCs w:val="18"/>
                                <w:lang w:eastAsia="zh-CN"/>
                              </w:rPr>
                            </w:pPr>
                            <w:r>
                              <w:rPr>
                                <w:rFonts w:hint="eastAsia"/>
                                <w:sz w:val="18"/>
                                <w:szCs w:val="18"/>
                                <w:lang w:eastAsia="zh-CN"/>
                              </w:rPr>
                              <w:t>朱泰麟</w:t>
                            </w:r>
                          </w:p>
                        </w:txbxContent>
                      </wps:txbx>
                      <wps:bodyPr upright="1"/>
                    </wps:wsp>
                  </a:graphicData>
                </a:graphic>
              </wp:anchor>
            </w:drawing>
          </mc:Choice>
          <mc:Fallback>
            <w:pict>
              <v:rect id="_x0000_s1026" o:spid="_x0000_s1026" o:spt="1" style="position:absolute;left:0pt;margin-left:312.7pt;margin-top:1.9pt;height:55.4pt;width:71.1pt;z-index:251665408;mso-width-relative:page;mso-height-relative:page;" fillcolor="#00B050" filled="t" stroked="t" coordsize="21600,21600" o:gfxdata="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FFIs9UAAAAJAQAADwAAAAAAAAABACAAAAAiAAAAZHJz&#10;L2Rvd25yZXYueG1sUEsBAhQAFAAAAAgAh07iQJrbhX8HAgAALAQAAA4AAAAAAAAAAQAgAAAAJAEA&#10;AGRycy9lMm9Eb2MueG1sUEsFBgAAAAAGAAYAWQEAAJ0FAAAAAA==&#10;">
                <v:fill on="t" focussize="0,0"/>
                <v:stroke color="#000000" joinstyle="miter"/>
                <v:imagedata o:title=""/>
                <o:lock v:ext="edit" aspectratio="f"/>
                <v:textbox>
                  <w:txbxContent>
                    <w:p>
                      <w:pPr>
                        <w:spacing w:line="280" w:lineRule="exact"/>
                        <w:ind w:firstLine="90" w:firstLineChars="50"/>
                        <w:rPr>
                          <w:rFonts w:hint="eastAsia"/>
                          <w:sz w:val="18"/>
                          <w:szCs w:val="18"/>
                          <w:lang w:eastAsia="zh-CN"/>
                        </w:rPr>
                      </w:pPr>
                      <w:r>
                        <w:rPr>
                          <w:rFonts w:hint="eastAsia"/>
                          <w:sz w:val="18"/>
                          <w:szCs w:val="18"/>
                          <w:lang w:eastAsia="zh-CN"/>
                        </w:rPr>
                        <w:t>节地保护</w:t>
                      </w:r>
                    </w:p>
                    <w:p>
                      <w:pPr>
                        <w:spacing w:line="280" w:lineRule="exact"/>
                        <w:ind w:firstLine="90" w:firstLineChars="50"/>
                        <w:rPr>
                          <w:rFonts w:hint="eastAsia"/>
                          <w:sz w:val="18"/>
                          <w:szCs w:val="18"/>
                          <w:lang w:eastAsia="zh-CN"/>
                        </w:rPr>
                      </w:pPr>
                    </w:p>
                    <w:p>
                      <w:pPr>
                        <w:spacing w:line="280" w:lineRule="exact"/>
                        <w:ind w:firstLine="180" w:firstLineChars="100"/>
                        <w:rPr>
                          <w:rFonts w:hint="eastAsia" w:eastAsiaTheme="minorEastAsia"/>
                          <w:sz w:val="18"/>
                          <w:szCs w:val="18"/>
                          <w:lang w:eastAsia="zh-CN"/>
                        </w:rPr>
                      </w:pPr>
                      <w:r>
                        <w:rPr>
                          <w:rFonts w:hint="eastAsia"/>
                          <w:sz w:val="18"/>
                          <w:szCs w:val="18"/>
                          <w:lang w:eastAsia="zh-CN"/>
                        </w:rPr>
                        <w:t>朱泰麟</w:t>
                      </w:r>
                    </w:p>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2904490</wp:posOffset>
                </wp:positionH>
                <wp:positionV relativeFrom="paragraph">
                  <wp:posOffset>16510</wp:posOffset>
                </wp:positionV>
                <wp:extent cx="902970" cy="703580"/>
                <wp:effectExtent l="5080" t="4445" r="6350" b="8255"/>
                <wp:wrapNone/>
                <wp:docPr id="132" name="矩形 132"/>
                <wp:cNvGraphicFramePr/>
                <a:graphic xmlns:a="http://schemas.openxmlformats.org/drawingml/2006/main">
                  <a:graphicData uri="http://schemas.microsoft.com/office/word/2010/wordprocessingShape">
                    <wps:wsp>
                      <wps:cNvSpPr/>
                      <wps:spPr>
                        <a:xfrm>
                          <a:off x="0" y="0"/>
                          <a:ext cx="902970" cy="703580"/>
                        </a:xfrm>
                        <a:prstGeom prst="rect">
                          <a:avLst/>
                        </a:prstGeom>
                        <a:solidFill>
                          <a:srgbClr val="00B050"/>
                        </a:solidFill>
                        <a:ln w="9525" cap="flat" cmpd="sng">
                          <a:solidFill>
                            <a:srgbClr val="000000"/>
                          </a:solidFill>
                          <a:prstDash val="solid"/>
                          <a:miter/>
                          <a:headEnd type="none" w="med" len="med"/>
                          <a:tailEnd type="none" w="med" len="med"/>
                        </a:ln>
                      </wps:spPr>
                      <wps:txbx>
                        <w:txbxContent>
                          <w:p>
                            <w:pPr>
                              <w:spacing w:line="280" w:lineRule="exact"/>
                              <w:ind w:firstLine="90" w:firstLineChars="50"/>
                              <w:rPr>
                                <w:rFonts w:hint="eastAsia"/>
                                <w:sz w:val="18"/>
                                <w:szCs w:val="18"/>
                                <w:lang w:eastAsia="zh-CN"/>
                              </w:rPr>
                            </w:pPr>
                            <w:r>
                              <w:rPr>
                                <w:rFonts w:hint="eastAsia"/>
                                <w:sz w:val="18"/>
                                <w:szCs w:val="18"/>
                                <w:lang w:eastAsia="zh-CN"/>
                              </w:rPr>
                              <w:t>节能控制</w:t>
                            </w:r>
                          </w:p>
                          <w:p>
                            <w:pPr>
                              <w:spacing w:line="280" w:lineRule="exact"/>
                              <w:ind w:firstLine="90" w:firstLineChars="50"/>
                              <w:rPr>
                                <w:rFonts w:hint="eastAsia"/>
                                <w:sz w:val="18"/>
                                <w:szCs w:val="18"/>
                                <w:lang w:eastAsia="zh-CN"/>
                              </w:rPr>
                            </w:pPr>
                          </w:p>
                          <w:p>
                            <w:pPr>
                              <w:spacing w:line="280" w:lineRule="exact"/>
                              <w:ind w:firstLine="180" w:firstLineChars="100"/>
                              <w:rPr>
                                <w:rFonts w:hint="eastAsia" w:eastAsiaTheme="minorEastAsia"/>
                                <w:sz w:val="18"/>
                                <w:szCs w:val="18"/>
                                <w:lang w:eastAsia="zh-CN"/>
                              </w:rPr>
                            </w:pPr>
                            <w:r>
                              <w:rPr>
                                <w:rFonts w:hint="eastAsia"/>
                                <w:sz w:val="18"/>
                                <w:szCs w:val="18"/>
                                <w:lang w:eastAsia="zh-CN"/>
                              </w:rPr>
                              <w:t>宋旭东</w:t>
                            </w:r>
                          </w:p>
                        </w:txbxContent>
                      </wps:txbx>
                      <wps:bodyPr upright="1"/>
                    </wps:wsp>
                  </a:graphicData>
                </a:graphic>
              </wp:anchor>
            </w:drawing>
          </mc:Choice>
          <mc:Fallback>
            <w:pict>
              <v:rect id="_x0000_s1026" o:spid="_x0000_s1026" o:spt="1" style="position:absolute;left:0pt;margin-left:228.7pt;margin-top:1.3pt;height:55.4pt;width:71.1pt;z-index:251664384;mso-width-relative:page;mso-height-relative:page;" fillcolor="#00B050" filled="t" stroked="t" coordsize="21600,21600" o:gfxdata="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&#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0o0IbWAAAACQEAAA8AAAAAAAAAAQAgAAAAIgAAAGRy&#10;cy9kb3ducmV2LnhtbFBLAQIUABQAAAAIAIdO4kAYjYAZBwIAACwEAAAOAAAAAAAAAAEAIAAAACUB&#10;AABkcnMvZTJvRG9jLnhtbFBLBQYAAAAABgAGAFkBAACeBQAAAAA=&#10;">
                <v:fill on="t" focussize="0,0"/>
                <v:stroke color="#000000" joinstyle="miter"/>
                <v:imagedata o:title=""/>
                <o:lock v:ext="edit" aspectratio="f"/>
                <v:textbox>
                  <w:txbxContent>
                    <w:p>
                      <w:pPr>
                        <w:spacing w:line="280" w:lineRule="exact"/>
                        <w:ind w:firstLine="90" w:firstLineChars="50"/>
                        <w:rPr>
                          <w:rFonts w:hint="eastAsia"/>
                          <w:sz w:val="18"/>
                          <w:szCs w:val="18"/>
                          <w:lang w:eastAsia="zh-CN"/>
                        </w:rPr>
                      </w:pPr>
                      <w:r>
                        <w:rPr>
                          <w:rFonts w:hint="eastAsia"/>
                          <w:sz w:val="18"/>
                          <w:szCs w:val="18"/>
                          <w:lang w:eastAsia="zh-CN"/>
                        </w:rPr>
                        <w:t>节能控制</w:t>
                      </w:r>
                    </w:p>
                    <w:p>
                      <w:pPr>
                        <w:spacing w:line="280" w:lineRule="exact"/>
                        <w:ind w:firstLine="90" w:firstLineChars="50"/>
                        <w:rPr>
                          <w:rFonts w:hint="eastAsia"/>
                          <w:sz w:val="18"/>
                          <w:szCs w:val="18"/>
                          <w:lang w:eastAsia="zh-CN"/>
                        </w:rPr>
                      </w:pPr>
                    </w:p>
                    <w:p>
                      <w:pPr>
                        <w:spacing w:line="280" w:lineRule="exact"/>
                        <w:ind w:firstLine="180" w:firstLineChars="100"/>
                        <w:rPr>
                          <w:rFonts w:hint="eastAsia" w:eastAsiaTheme="minorEastAsia"/>
                          <w:sz w:val="18"/>
                          <w:szCs w:val="18"/>
                          <w:lang w:eastAsia="zh-CN"/>
                        </w:rPr>
                      </w:pPr>
                      <w:r>
                        <w:rPr>
                          <w:rFonts w:hint="eastAsia"/>
                          <w:sz w:val="18"/>
                          <w:szCs w:val="18"/>
                          <w:lang w:eastAsia="zh-CN"/>
                        </w:rPr>
                        <w:t>宋旭东</w:t>
                      </w: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1784350</wp:posOffset>
                </wp:positionH>
                <wp:positionV relativeFrom="paragraph">
                  <wp:posOffset>8890</wp:posOffset>
                </wp:positionV>
                <wp:extent cx="902970" cy="703580"/>
                <wp:effectExtent l="5080" t="4445" r="6350" b="8255"/>
                <wp:wrapNone/>
                <wp:docPr id="131" name="矩形 131"/>
                <wp:cNvGraphicFramePr/>
                <a:graphic xmlns:a="http://schemas.openxmlformats.org/drawingml/2006/main">
                  <a:graphicData uri="http://schemas.microsoft.com/office/word/2010/wordprocessingShape">
                    <wps:wsp>
                      <wps:cNvSpPr/>
                      <wps:spPr>
                        <a:xfrm>
                          <a:off x="0" y="0"/>
                          <a:ext cx="902970" cy="703580"/>
                        </a:xfrm>
                        <a:prstGeom prst="rect">
                          <a:avLst/>
                        </a:prstGeom>
                        <a:solidFill>
                          <a:srgbClr val="00B050"/>
                        </a:solidFill>
                        <a:ln w="9525" cap="flat" cmpd="sng">
                          <a:solidFill>
                            <a:srgbClr val="000000"/>
                          </a:solidFill>
                          <a:prstDash val="solid"/>
                          <a:miter/>
                          <a:headEnd type="none" w="med" len="med"/>
                          <a:tailEnd type="none" w="med" len="med"/>
                        </a:ln>
                      </wps:spPr>
                      <wps:txbx>
                        <w:txbxContent>
                          <w:p>
                            <w:pPr>
                              <w:spacing w:line="280" w:lineRule="exact"/>
                              <w:ind w:firstLine="90" w:firstLineChars="50"/>
                              <w:rPr>
                                <w:rFonts w:hint="eastAsia"/>
                                <w:sz w:val="18"/>
                                <w:szCs w:val="18"/>
                                <w:lang w:eastAsia="zh-CN"/>
                              </w:rPr>
                            </w:pPr>
                            <w:r>
                              <w:rPr>
                                <w:rFonts w:hint="eastAsia"/>
                                <w:sz w:val="18"/>
                                <w:szCs w:val="18"/>
                                <w:lang w:eastAsia="zh-CN"/>
                              </w:rPr>
                              <w:t>环境保护</w:t>
                            </w:r>
                          </w:p>
                          <w:p>
                            <w:pPr>
                              <w:spacing w:line="280" w:lineRule="exact"/>
                              <w:ind w:firstLine="90" w:firstLineChars="50"/>
                              <w:rPr>
                                <w:rFonts w:hint="eastAsia"/>
                                <w:sz w:val="18"/>
                                <w:szCs w:val="18"/>
                                <w:lang w:eastAsia="zh-CN"/>
                              </w:rPr>
                            </w:pPr>
                          </w:p>
                          <w:p>
                            <w:pPr>
                              <w:spacing w:line="280" w:lineRule="exact"/>
                              <w:ind w:firstLine="180" w:firstLineChars="100"/>
                              <w:rPr>
                                <w:rFonts w:hint="eastAsia" w:eastAsiaTheme="minorEastAsia"/>
                                <w:sz w:val="18"/>
                                <w:szCs w:val="18"/>
                                <w:lang w:eastAsia="zh-CN"/>
                              </w:rPr>
                            </w:pPr>
                            <w:r>
                              <w:rPr>
                                <w:rFonts w:hint="eastAsia"/>
                                <w:sz w:val="18"/>
                                <w:szCs w:val="18"/>
                                <w:lang w:eastAsia="zh-CN"/>
                              </w:rPr>
                              <w:t>高中阳</w:t>
                            </w:r>
                          </w:p>
                        </w:txbxContent>
                      </wps:txbx>
                      <wps:bodyPr upright="1"/>
                    </wps:wsp>
                  </a:graphicData>
                </a:graphic>
              </wp:anchor>
            </w:drawing>
          </mc:Choice>
          <mc:Fallback>
            <w:pict>
              <v:rect id="_x0000_s1026" o:spid="_x0000_s1026" o:spt="1" style="position:absolute;left:0pt;margin-left:140.5pt;margin-top:0.7pt;height:55.4pt;width:71.1pt;z-index:251663360;mso-width-relative:page;mso-height-relative:page;" fillcolor="#00B050" filled="t" stroked="t" coordsize="21600,21600" o:gfxdata="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9iR53UAAAACQEAAA8AAAAAAAAAAQAgAAAAIgAAAGRycy9k&#10;b3ducmV2LnhtbFBLAQIUABQAAAAIAIdO4kCedo+zBgIAACwEAAAOAAAAAAAAAAEAIAAAACMBAABk&#10;cnMvZTJvRG9jLnhtbFBLBQYAAAAABgAGAFkBAACbBQAAAAA=&#10;">
                <v:fill on="t" focussize="0,0"/>
                <v:stroke color="#000000" joinstyle="miter"/>
                <v:imagedata o:title=""/>
                <o:lock v:ext="edit" aspectratio="f"/>
                <v:textbox>
                  <w:txbxContent>
                    <w:p>
                      <w:pPr>
                        <w:spacing w:line="280" w:lineRule="exact"/>
                        <w:ind w:firstLine="90" w:firstLineChars="50"/>
                        <w:rPr>
                          <w:rFonts w:hint="eastAsia"/>
                          <w:sz w:val="18"/>
                          <w:szCs w:val="18"/>
                          <w:lang w:eastAsia="zh-CN"/>
                        </w:rPr>
                      </w:pPr>
                      <w:r>
                        <w:rPr>
                          <w:rFonts w:hint="eastAsia"/>
                          <w:sz w:val="18"/>
                          <w:szCs w:val="18"/>
                          <w:lang w:eastAsia="zh-CN"/>
                        </w:rPr>
                        <w:t>环境保护</w:t>
                      </w:r>
                    </w:p>
                    <w:p>
                      <w:pPr>
                        <w:spacing w:line="280" w:lineRule="exact"/>
                        <w:ind w:firstLine="90" w:firstLineChars="50"/>
                        <w:rPr>
                          <w:rFonts w:hint="eastAsia"/>
                          <w:sz w:val="18"/>
                          <w:szCs w:val="18"/>
                          <w:lang w:eastAsia="zh-CN"/>
                        </w:rPr>
                      </w:pPr>
                    </w:p>
                    <w:p>
                      <w:pPr>
                        <w:spacing w:line="280" w:lineRule="exact"/>
                        <w:ind w:firstLine="180" w:firstLineChars="100"/>
                        <w:rPr>
                          <w:rFonts w:hint="eastAsia" w:eastAsiaTheme="minorEastAsia"/>
                          <w:sz w:val="18"/>
                          <w:szCs w:val="18"/>
                          <w:lang w:eastAsia="zh-CN"/>
                        </w:rPr>
                      </w:pPr>
                      <w:r>
                        <w:rPr>
                          <w:rFonts w:hint="eastAsia"/>
                          <w:sz w:val="18"/>
                          <w:szCs w:val="18"/>
                          <w:lang w:eastAsia="zh-CN"/>
                        </w:rPr>
                        <w:t>高中阳</w:t>
                      </w: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-494030</wp:posOffset>
                </wp:positionH>
                <wp:positionV relativeFrom="paragraph">
                  <wp:posOffset>8890</wp:posOffset>
                </wp:positionV>
                <wp:extent cx="902970" cy="703580"/>
                <wp:effectExtent l="5080" t="4445" r="6350" b="8255"/>
                <wp:wrapNone/>
                <wp:docPr id="128" name="矩形 128"/>
                <wp:cNvGraphicFramePr/>
                <a:graphic xmlns:a="http://schemas.openxmlformats.org/drawingml/2006/main">
                  <a:graphicData uri="http://schemas.microsoft.com/office/word/2010/wordprocessingShape">
                    <wps:wsp>
                      <wps:cNvSpPr/>
                      <wps:spPr>
                        <a:xfrm>
                          <a:off x="0" y="0"/>
                          <a:ext cx="903057" cy="703406"/>
                        </a:xfrm>
                        <a:prstGeom prst="rect">
                          <a:avLst/>
                        </a:prstGeom>
                        <a:solidFill>
                          <a:srgbClr val="00B050"/>
                        </a:solidFill>
                        <a:ln w="9525" cap="flat" cmpd="sng">
                          <a:solidFill>
                            <a:srgbClr val="000000"/>
                          </a:solidFill>
                          <a:prstDash val="solid"/>
                          <a:miter/>
                          <a:headEnd type="none" w="med" len="med"/>
                          <a:tailEnd type="none" w="med" len="med"/>
                        </a:ln>
                      </wps:spPr>
                      <wps:txbx>
                        <w:txbxContent>
                          <w:p>
                            <w:pPr>
                              <w:spacing w:line="280" w:lineRule="exact"/>
                              <w:ind w:firstLine="90" w:firstLineChars="50"/>
                              <w:rPr>
                                <w:rFonts w:hint="eastAsia" w:eastAsiaTheme="minorEastAsia"/>
                                <w:sz w:val="18"/>
                                <w:szCs w:val="18"/>
                                <w:lang w:eastAsia="zh-CN"/>
                              </w:rPr>
                            </w:pPr>
                            <w:r>
                              <w:rPr>
                                <w:rFonts w:hint="eastAsia"/>
                                <w:sz w:val="18"/>
                                <w:szCs w:val="18"/>
                                <w:lang w:eastAsia="zh-CN"/>
                              </w:rPr>
                              <w:t>节约材料</w:t>
                            </w:r>
                          </w:p>
                          <w:p>
                            <w:pPr>
                              <w:spacing w:line="280" w:lineRule="exact"/>
                              <w:ind w:firstLine="270" w:firstLineChars="150"/>
                              <w:rPr>
                                <w:rFonts w:hint="eastAsia"/>
                                <w:sz w:val="18"/>
                                <w:szCs w:val="18"/>
                                <w:lang w:eastAsia="zh-CN"/>
                              </w:rPr>
                            </w:pPr>
                          </w:p>
                          <w:p>
                            <w:pPr>
                              <w:spacing w:line="280" w:lineRule="exact"/>
                              <w:ind w:firstLine="180" w:firstLineChars="100"/>
                              <w:rPr>
                                <w:rFonts w:hint="eastAsia" w:eastAsiaTheme="minorEastAsia"/>
                                <w:sz w:val="18"/>
                                <w:szCs w:val="18"/>
                                <w:lang w:eastAsia="zh-CN"/>
                              </w:rPr>
                            </w:pPr>
                            <w:r>
                              <w:rPr>
                                <w:rFonts w:hint="eastAsia"/>
                                <w:sz w:val="18"/>
                                <w:szCs w:val="18"/>
                                <w:lang w:eastAsia="zh-CN"/>
                              </w:rPr>
                              <w:t>陈子豪</w:t>
                            </w:r>
                          </w:p>
                        </w:txbxContent>
                      </wps:txbx>
                      <wps:bodyPr upright="1"/>
                    </wps:wsp>
                  </a:graphicData>
                </a:graphic>
              </wp:anchor>
            </w:drawing>
          </mc:Choice>
          <mc:Fallback>
            <w:pict>
              <v:rect id="_x0000_s1026" o:spid="_x0000_s1026" o:spt="1" style="position:absolute;left:0pt;margin-left:-38.9pt;margin-top:0.7pt;height:55.4pt;width:71.1pt;z-index:251660288;mso-width-relative:page;mso-height-relative:page;" fillcolor="#00B050" filled="t" stroked="t" coordsize="21600,21600" o:gfxdata="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DuhPUAAAACAEAAA8AAAAAAAAAAQAgAAAAIgAAAGRycy9k&#10;b3ducmV2LnhtbFBLAQIUABQAAAAIAIdO4kCJgBfKBgIAACwEAAAOAAAAAAAAAAEAIAAAACMBAABk&#10;cnMvZTJvRG9jLnhtbFBLBQYAAAAABgAGAFkBAACbBQAAAAA=&#10;">
                <v:fill on="t" focussize="0,0"/>
                <v:stroke color="#000000" joinstyle="miter"/>
                <v:imagedata o:title=""/>
                <o:lock v:ext="edit" aspectratio="f"/>
                <v:textbox>
                  <w:txbxContent>
                    <w:p>
                      <w:pPr>
                        <w:spacing w:line="280" w:lineRule="exact"/>
                        <w:ind w:firstLine="90" w:firstLineChars="50"/>
                        <w:rPr>
                          <w:rFonts w:hint="eastAsia" w:eastAsiaTheme="minorEastAsia"/>
                          <w:sz w:val="18"/>
                          <w:szCs w:val="18"/>
                          <w:lang w:eastAsia="zh-CN"/>
                        </w:rPr>
                      </w:pPr>
                      <w:r>
                        <w:rPr>
                          <w:rFonts w:hint="eastAsia"/>
                          <w:sz w:val="18"/>
                          <w:szCs w:val="18"/>
                          <w:lang w:eastAsia="zh-CN"/>
                        </w:rPr>
                        <w:t>节约材料</w:t>
                      </w:r>
                    </w:p>
                    <w:p>
                      <w:pPr>
                        <w:spacing w:line="280" w:lineRule="exact"/>
                        <w:ind w:firstLine="270" w:firstLineChars="150"/>
                        <w:rPr>
                          <w:rFonts w:hint="eastAsia"/>
                          <w:sz w:val="18"/>
                          <w:szCs w:val="18"/>
                          <w:lang w:eastAsia="zh-CN"/>
                        </w:rPr>
                      </w:pPr>
                    </w:p>
                    <w:p>
                      <w:pPr>
                        <w:spacing w:line="280" w:lineRule="exact"/>
                        <w:ind w:firstLine="180" w:firstLineChars="100"/>
                        <w:rPr>
                          <w:rFonts w:hint="eastAsia" w:eastAsiaTheme="minorEastAsia"/>
                          <w:sz w:val="18"/>
                          <w:szCs w:val="18"/>
                          <w:lang w:eastAsia="zh-CN"/>
                        </w:rPr>
                      </w:pPr>
                      <w:r>
                        <w:rPr>
                          <w:rFonts w:hint="eastAsia"/>
                          <w:sz w:val="18"/>
                          <w:szCs w:val="18"/>
                          <w:lang w:eastAsia="zh-CN"/>
                        </w:rPr>
                        <w:t>陈子豪</w:t>
                      </w:r>
                    </w:p>
                  </w:txbxContent>
                </v:textbox>
              </v:rect>
            </w:pict>
          </mc:Fallback>
        </mc:AlternateContent>
      </w:r>
    </w:p>
    <w:p>
      <w:pPr>
        <w:spacing w:line="360" w:lineRule="auto"/>
        <w:jc w:val="left"/>
        <w:rPr>
          <w:rFonts w:hint="eastAsia" w:ascii="宋体" w:hAnsi="宋体" w:eastAsia="宋体" w:cs="宋体"/>
          <w:b/>
          <w:bCs/>
          <w:sz w:val="24"/>
          <w:szCs w:val="24"/>
        </w:rPr>
      </w:pPr>
      <w:r>
        <mc:AlternateContent>
          <mc:Choice Requires="wps">
            <w:drawing>
              <wp:anchor distT="0" distB="0" distL="114300" distR="114300" simplePos="0" relativeHeight="251666432" behindDoc="0" locked="0" layoutInCell="1" allowOverlap="1">
                <wp:simplePos x="0" y="0"/>
                <wp:positionH relativeFrom="column">
                  <wp:posOffset>3983355</wp:posOffset>
                </wp:positionH>
                <wp:positionV relativeFrom="paragraph">
                  <wp:posOffset>52070</wp:posOffset>
                </wp:positionV>
                <wp:extent cx="897890" cy="1905"/>
                <wp:effectExtent l="0" t="0" r="0" b="0"/>
                <wp:wrapNone/>
                <wp:docPr id="134" name="直接连接符 134"/>
                <wp:cNvGraphicFramePr/>
                <a:graphic xmlns:a="http://schemas.openxmlformats.org/drawingml/2006/main">
                  <a:graphicData uri="http://schemas.microsoft.com/office/word/2010/wordprocessingShape">
                    <wps:wsp>
                      <wps:cNvCnPr/>
                      <wps:spPr>
                        <a:xfrm>
                          <a:off x="0" y="0"/>
                          <a:ext cx="897890" cy="19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3.65pt;margin-top:4.1pt;height:0.15pt;width:70.7pt;z-index:251666432;mso-width-relative:page;mso-height-relative:page;" filled="f" stroked="t" coordsize="21600,21600" o:gfxdata="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7xoadUAAAAHAQAADwAAAAAAAAABACAAAAAiAAAAZHJzL2Rvd25yZXYueG1sUEsB&#10;AhQAFAAAAAgAh07iQEvVMcr4AQAA6gMAAA4AAAAAAAAAAQAgAAAAJAEAAGRycy9lMm9Eb2MueG1s&#10;UEsFBgAAAAAGAAYAWQEAAI4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2908935</wp:posOffset>
                </wp:positionH>
                <wp:positionV relativeFrom="paragraph">
                  <wp:posOffset>59690</wp:posOffset>
                </wp:positionV>
                <wp:extent cx="897890" cy="1905"/>
                <wp:effectExtent l="0" t="0" r="0" b="0"/>
                <wp:wrapNone/>
                <wp:docPr id="135" name="直接连接符 135"/>
                <wp:cNvGraphicFramePr/>
                <a:graphic xmlns:a="http://schemas.openxmlformats.org/drawingml/2006/main">
                  <a:graphicData uri="http://schemas.microsoft.com/office/word/2010/wordprocessingShape">
                    <wps:wsp>
                      <wps:cNvCnPr/>
                      <wps:spPr>
                        <a:xfrm>
                          <a:off x="0" y="0"/>
                          <a:ext cx="897890" cy="19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9.05pt;margin-top:4.7pt;height:0.15pt;width:70.7pt;z-index:251667456;mso-width-relative:page;mso-height-relative:page;" filled="f" stroked="t" coordsize="21600,21600" o:gfxdata="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6XfId1QAAAAcBAAAPAAAAAAAAAAEAIAAAACIAAABkcnMvZG93bnJldi54bWxQ&#10;SwECFAAUAAAACACHTuJASpvZc/oBAADqAwAADgAAAAAAAAABACAAAAAkAQAAZHJzL2Uyb0RvYy54&#10;bWxQSwUGAAAAAAYABgBZAQAAk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1796415</wp:posOffset>
                </wp:positionH>
                <wp:positionV relativeFrom="paragraph">
                  <wp:posOffset>59690</wp:posOffset>
                </wp:positionV>
                <wp:extent cx="897890" cy="1905"/>
                <wp:effectExtent l="0" t="0" r="0" b="0"/>
                <wp:wrapNone/>
                <wp:docPr id="136" name="直接连接符 136"/>
                <wp:cNvGraphicFramePr/>
                <a:graphic xmlns:a="http://schemas.openxmlformats.org/drawingml/2006/main">
                  <a:graphicData uri="http://schemas.microsoft.com/office/word/2010/wordprocessingShape">
                    <wps:wsp>
                      <wps:cNvCnPr/>
                      <wps:spPr>
                        <a:xfrm>
                          <a:off x="0" y="0"/>
                          <a:ext cx="897890" cy="19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1.45pt;margin-top:4.7pt;height:0.15pt;width:70.7pt;z-index:251668480;mso-width-relative:page;mso-height-relative:page;" filled="f" stroked="t" coordsize="21600,21600" o:gfxdata="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5ZWLJtUAAAAHAQAADwAAAAAAAAABACAAAAAiAAAAZHJzL2Rvd25yZXYueG1sUEsB&#10;AhQAFAAAAAgAh07iQAhPkGL4AQAA6gMAAA4AAAAAAAAAAQAgAAAAJAEAAGRycy9lMm9Eb2MueG1s&#10;UEsFBgAAAAAGAAYAWQEAAI4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645795</wp:posOffset>
                </wp:positionH>
                <wp:positionV relativeFrom="paragraph">
                  <wp:posOffset>44450</wp:posOffset>
                </wp:positionV>
                <wp:extent cx="897890" cy="1905"/>
                <wp:effectExtent l="0" t="0" r="0" b="0"/>
                <wp:wrapNone/>
                <wp:docPr id="137" name="直接连接符 137"/>
                <wp:cNvGraphicFramePr/>
                <a:graphic xmlns:a="http://schemas.openxmlformats.org/drawingml/2006/main">
                  <a:graphicData uri="http://schemas.microsoft.com/office/word/2010/wordprocessingShape">
                    <wps:wsp>
                      <wps:cNvCnPr/>
                      <wps:spPr>
                        <a:xfrm>
                          <a:off x="0" y="0"/>
                          <a:ext cx="897890" cy="19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0.85pt;margin-top:3.5pt;height:0.15pt;width:70.7pt;z-index:251669504;mso-width-relative:page;mso-height-relative:page;" filled="f" stroked="t" coordsize="21600,21600" o:gfxdata="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2l4Cx1AAAAAcBAAAPAAAAAAAAAAEAIAAAACIAAABkcnMvZG93bnJldi54bWxQSwEC&#10;FAAUAAAACACHTuJACQF42/gBAADqAwAADgAAAAAAAAABACAAAAAjAQAAZHJzL2Uyb0RvYy54bWxQ&#10;SwUGAAAAAAYABgBZAQAAj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-489585</wp:posOffset>
                </wp:positionH>
                <wp:positionV relativeFrom="paragraph">
                  <wp:posOffset>44450</wp:posOffset>
                </wp:positionV>
                <wp:extent cx="897890" cy="1905"/>
                <wp:effectExtent l="0" t="0" r="0" b="0"/>
                <wp:wrapNone/>
                <wp:docPr id="129" name="直接连接符 129"/>
                <wp:cNvGraphicFramePr/>
                <a:graphic xmlns:a="http://schemas.openxmlformats.org/drawingml/2006/main">
                  <a:graphicData uri="http://schemas.microsoft.com/office/word/2010/wordprocessingShape">
                    <wps:wsp>
                      <wps:cNvCnPr/>
                      <wps:spPr>
                        <a:xfrm>
                          <a:off x="0" y="0"/>
                          <a:ext cx="898081" cy="16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55pt;margin-top:3.5pt;height:0.15pt;width:70.7pt;z-index:251661312;mso-width-relative:page;mso-height-relative:page;" filled="f" stroked="t" coordsize="21600,21600" o:gfxdata="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FLux9UAAAAGAQAADwAAAAAAAAABACAAAAAiAAAAZHJzL2Rvd25yZXYueG1s&#10;UEsBAhQAFAAAAAgAh07iQBaTML37AQAA6gMAAA4AAAAAAAAAAQAgAAAAJAEAAGRycy9lMm9Eb2Mu&#10;eG1sUEsFBgAAAAAGAAYAWQEAAJEFAAAAAA==&#10;">
                <v:fill on="f" focussize="0,0"/>
                <v:stroke color="#000000" joinstyle="round"/>
                <v:imagedata o:title=""/>
                <o:lock v:ext="edit" aspectratio="f"/>
              </v:line>
            </w:pict>
          </mc:Fallback>
        </mc:AlternateContent>
      </w:r>
    </w:p>
    <w:p>
      <w:pPr>
        <w:spacing w:line="360" w:lineRule="auto"/>
        <w:jc w:val="left"/>
        <w:rPr>
          <w:rFonts w:hint="eastAsia" w:ascii="宋体" w:hAnsi="宋体" w:eastAsia="宋体" w:cs="宋体"/>
          <w:b/>
          <w:bCs/>
          <w:sz w:val="24"/>
          <w:szCs w:val="24"/>
        </w:rPr>
      </w:pPr>
    </w:p>
    <w:p>
      <w:pPr>
        <w:spacing w:line="360" w:lineRule="auto"/>
        <w:jc w:val="left"/>
        <w:rPr>
          <w:rFonts w:hint="eastAsia" w:ascii="宋体" w:hAnsi="宋体" w:eastAsia="宋体" w:cs="宋体"/>
          <w:b/>
          <w:bCs/>
          <w:sz w:val="24"/>
          <w:szCs w:val="24"/>
        </w:rPr>
      </w:pPr>
    </w:p>
    <w:p>
      <w:pPr>
        <w:spacing w:line="360" w:lineRule="auto"/>
        <w:jc w:val="left"/>
        <w:rPr>
          <w:rFonts w:hint="eastAsia" w:ascii="宋体" w:hAnsi="宋体" w:eastAsia="宋体" w:cs="宋体"/>
          <w:b/>
          <w:bCs/>
          <w:sz w:val="24"/>
          <w:szCs w:val="24"/>
        </w:rPr>
      </w:pPr>
    </w:p>
    <w:p>
      <w:pPr>
        <w:spacing w:line="360" w:lineRule="auto"/>
        <w:jc w:val="left"/>
        <w:rPr>
          <w:rFonts w:hint="eastAsia" w:ascii="宋体" w:hAnsi="宋体" w:eastAsia="宋体" w:cs="宋体"/>
          <w:b/>
          <w:bCs/>
          <w:sz w:val="24"/>
          <w:szCs w:val="24"/>
        </w:rPr>
      </w:pPr>
    </w:p>
    <w:p>
      <w:pPr>
        <w:spacing w:line="360" w:lineRule="auto"/>
        <w:jc w:val="left"/>
        <w:outlineLvl w:val="1"/>
        <w:rPr>
          <w:rFonts w:hint="eastAsia" w:ascii="宋体" w:hAnsi="宋体" w:eastAsia="宋体" w:cs="宋体"/>
          <w:b/>
          <w:bCs/>
          <w:sz w:val="24"/>
          <w:szCs w:val="24"/>
        </w:rPr>
      </w:pPr>
    </w:p>
    <w:p>
      <w:pPr>
        <w:spacing w:line="360" w:lineRule="auto"/>
        <w:jc w:val="left"/>
        <w:outlineLvl w:val="1"/>
        <w:rPr>
          <w:rFonts w:ascii="宋体" w:hAnsi="宋体" w:eastAsia="宋体" w:cs="宋体"/>
          <w:b/>
          <w:bCs/>
          <w:sz w:val="24"/>
          <w:szCs w:val="24"/>
        </w:rPr>
      </w:pPr>
      <w:bookmarkStart w:id="249" w:name="_GoBack"/>
      <w:bookmarkEnd w:id="249"/>
      <w:r>
        <w:rPr>
          <w:rFonts w:hint="eastAsia" w:ascii="宋体" w:hAnsi="宋体" w:eastAsia="宋体" w:cs="宋体"/>
          <w:b/>
          <w:bCs/>
          <w:sz w:val="24"/>
          <w:szCs w:val="24"/>
        </w:rPr>
        <w:t>3.2绿色施工管理职责</w:t>
      </w:r>
      <w:bookmarkEnd w:id="9"/>
    </w:p>
    <w:p>
      <w:pPr>
        <w:spacing w:line="360" w:lineRule="auto"/>
        <w:ind w:firstLine="456" w:firstLineChars="200"/>
        <w:jc w:val="left"/>
        <w:outlineLvl w:val="2"/>
        <w:rPr>
          <w:rFonts w:ascii="宋体" w:hAnsi="宋体" w:eastAsia="宋体" w:cs="宋体"/>
          <w:spacing w:val="-6"/>
          <w:sz w:val="24"/>
          <w:szCs w:val="24"/>
        </w:rPr>
      </w:pPr>
      <w:bookmarkStart w:id="10" w:name="_Toc420"/>
      <w:r>
        <w:rPr>
          <w:rFonts w:hint="eastAsia" w:ascii="宋体" w:hAnsi="宋体" w:eastAsia="宋体" w:cs="宋体"/>
          <w:spacing w:val="-6"/>
          <w:sz w:val="24"/>
          <w:szCs w:val="24"/>
        </w:rPr>
        <w:t>1．项目经理</w:t>
      </w:r>
      <w:bookmarkEnd w:id="10"/>
    </w:p>
    <w:p>
      <w:pPr>
        <w:spacing w:line="360" w:lineRule="auto"/>
        <w:jc w:val="left"/>
        <w:rPr>
          <w:rFonts w:ascii="宋体" w:hAnsi="宋体" w:eastAsia="宋体" w:cs="宋体"/>
          <w:spacing w:val="-6"/>
          <w:sz w:val="24"/>
          <w:szCs w:val="24"/>
        </w:rPr>
      </w:pPr>
      <w:r>
        <w:rPr>
          <w:rFonts w:hint="eastAsia" w:ascii="宋体" w:hAnsi="宋体" w:eastAsia="宋体" w:cs="宋体"/>
          <w:spacing w:val="-6"/>
          <w:sz w:val="24"/>
          <w:szCs w:val="24"/>
        </w:rPr>
        <w:t xml:space="preserve">   （1）履行第一责任人的作用，对承包项目的节约计划负全面领导责任。</w:t>
      </w:r>
    </w:p>
    <w:p>
      <w:pPr>
        <w:spacing w:line="360" w:lineRule="auto"/>
        <w:jc w:val="left"/>
        <w:rPr>
          <w:rFonts w:ascii="宋体" w:hAnsi="宋体" w:eastAsia="宋体" w:cs="宋体"/>
          <w:spacing w:val="-6"/>
          <w:sz w:val="24"/>
          <w:szCs w:val="24"/>
        </w:rPr>
      </w:pPr>
      <w:r>
        <w:rPr>
          <w:rFonts w:hint="eastAsia" w:ascii="宋体" w:hAnsi="宋体" w:eastAsia="宋体" w:cs="宋体"/>
          <w:spacing w:val="-6"/>
          <w:sz w:val="24"/>
          <w:szCs w:val="24"/>
        </w:rPr>
        <w:t>贯彻执行安全生产的法律法规、标准规范和其他要求，落实各项责任制度和操作规程。</w:t>
      </w:r>
    </w:p>
    <w:p>
      <w:pPr>
        <w:spacing w:line="360" w:lineRule="auto"/>
        <w:jc w:val="left"/>
        <w:rPr>
          <w:rFonts w:ascii="宋体" w:hAnsi="宋体" w:eastAsia="宋体" w:cs="宋体"/>
          <w:spacing w:val="-6"/>
          <w:sz w:val="24"/>
          <w:szCs w:val="24"/>
        </w:rPr>
      </w:pPr>
      <w:r>
        <w:rPr>
          <w:rFonts w:hint="eastAsia" w:ascii="宋体" w:hAnsi="宋体" w:eastAsia="宋体" w:cs="宋体"/>
          <w:spacing w:val="-6"/>
          <w:sz w:val="24"/>
          <w:szCs w:val="24"/>
        </w:rPr>
        <w:t xml:space="preserve">   （2）确定节约目标和节约管理组织，明确职能分配和职权规定，主持工程项目节约目标的考核。</w:t>
      </w:r>
    </w:p>
    <w:p>
      <w:pPr>
        <w:spacing w:line="360" w:lineRule="auto"/>
        <w:jc w:val="left"/>
        <w:rPr>
          <w:rFonts w:ascii="宋体" w:hAnsi="宋体" w:eastAsia="宋体" w:cs="宋体"/>
          <w:spacing w:val="-6"/>
          <w:sz w:val="24"/>
          <w:szCs w:val="24"/>
        </w:rPr>
      </w:pPr>
      <w:r>
        <w:rPr>
          <w:rFonts w:hint="eastAsia" w:ascii="宋体" w:hAnsi="宋体" w:eastAsia="宋体" w:cs="宋体"/>
          <w:spacing w:val="-6"/>
          <w:sz w:val="24"/>
          <w:szCs w:val="24"/>
        </w:rPr>
        <w:t xml:space="preserve">   （3）领导、组织项目经理部全体管理人员负责对施工现场的可能节约因素的识别、评价和控制策划，并落实负责人。</w:t>
      </w:r>
    </w:p>
    <w:p>
      <w:pPr>
        <w:spacing w:line="360" w:lineRule="auto"/>
        <w:jc w:val="left"/>
        <w:outlineLvl w:val="3"/>
        <w:rPr>
          <w:rFonts w:ascii="宋体" w:hAnsi="宋体" w:eastAsia="宋体" w:cs="宋体"/>
          <w:spacing w:val="-6"/>
          <w:sz w:val="24"/>
          <w:szCs w:val="24"/>
        </w:rPr>
      </w:pPr>
      <w:r>
        <w:rPr>
          <w:rFonts w:hint="eastAsia" w:ascii="宋体" w:hAnsi="宋体" w:eastAsia="宋体" w:cs="宋体"/>
          <w:spacing w:val="-6"/>
          <w:sz w:val="24"/>
          <w:szCs w:val="24"/>
        </w:rPr>
        <w:t xml:space="preserve">   （4）定期召开项目经理部会议，布置落实节约控制措施。</w:t>
      </w:r>
    </w:p>
    <w:p>
      <w:pPr>
        <w:spacing w:line="360" w:lineRule="auto"/>
        <w:ind w:firstLine="342" w:firstLineChars="150"/>
        <w:jc w:val="left"/>
        <w:rPr>
          <w:rFonts w:ascii="宋体" w:hAnsi="宋体" w:eastAsia="宋体" w:cs="宋体"/>
          <w:spacing w:val="-6"/>
          <w:sz w:val="24"/>
          <w:szCs w:val="24"/>
        </w:rPr>
      </w:pPr>
      <w:r>
        <w:rPr>
          <w:rFonts w:hint="eastAsia" w:ascii="宋体" w:hAnsi="宋体" w:eastAsia="宋体" w:cs="宋体"/>
          <w:spacing w:val="-6"/>
          <w:sz w:val="24"/>
          <w:szCs w:val="24"/>
        </w:rPr>
        <w:t>（5）负责对分包队伍和供应商的评价和选择，保证分包队伍和供应商符合绿色施工工程的标准要求。</w:t>
      </w:r>
    </w:p>
    <w:p>
      <w:pPr>
        <w:spacing w:line="360" w:lineRule="auto"/>
        <w:jc w:val="left"/>
        <w:rPr>
          <w:rFonts w:ascii="宋体" w:hAnsi="宋体" w:eastAsia="宋体" w:cs="宋体"/>
          <w:spacing w:val="-6"/>
          <w:sz w:val="24"/>
          <w:szCs w:val="24"/>
        </w:rPr>
      </w:pPr>
      <w:r>
        <w:rPr>
          <w:rFonts w:hint="eastAsia" w:ascii="宋体" w:hAnsi="宋体" w:eastAsia="宋体" w:cs="宋体"/>
          <w:spacing w:val="-6"/>
          <w:sz w:val="24"/>
          <w:szCs w:val="24"/>
        </w:rPr>
        <w:t xml:space="preserve">   （6）实施组织对项目经理部的节约计划进行评估，并组织人员落实评估和内审中提出的改进要求和措施。</w:t>
      </w:r>
    </w:p>
    <w:p>
      <w:pPr>
        <w:spacing w:line="360" w:lineRule="auto"/>
        <w:ind w:firstLine="456" w:firstLineChars="200"/>
        <w:jc w:val="left"/>
        <w:outlineLvl w:val="2"/>
        <w:rPr>
          <w:rFonts w:ascii="宋体" w:hAnsi="宋体" w:eastAsia="宋体" w:cs="宋体"/>
          <w:spacing w:val="-6"/>
          <w:sz w:val="24"/>
          <w:szCs w:val="24"/>
        </w:rPr>
      </w:pPr>
      <w:bookmarkStart w:id="11" w:name="_Toc22765"/>
      <w:r>
        <w:rPr>
          <w:rFonts w:hint="eastAsia" w:ascii="宋体" w:hAnsi="宋体" w:eastAsia="宋体" w:cs="宋体"/>
          <w:spacing w:val="-6"/>
          <w:sz w:val="24"/>
          <w:szCs w:val="24"/>
        </w:rPr>
        <w:t>2．绿色施工专职负责人</w:t>
      </w:r>
      <w:bookmarkEnd w:id="11"/>
    </w:p>
    <w:p>
      <w:pPr>
        <w:spacing w:line="360" w:lineRule="auto"/>
        <w:ind w:firstLine="456" w:firstLineChars="200"/>
        <w:jc w:val="left"/>
        <w:rPr>
          <w:rFonts w:ascii="宋体" w:hAnsi="宋体" w:eastAsia="宋体" w:cs="宋体"/>
          <w:spacing w:val="-6"/>
          <w:sz w:val="24"/>
          <w:szCs w:val="24"/>
        </w:rPr>
      </w:pPr>
      <w:r>
        <w:rPr>
          <w:rFonts w:hint="eastAsia" w:ascii="宋体" w:hAnsi="宋体" w:eastAsia="宋体" w:cs="宋体"/>
          <w:spacing w:val="-6"/>
          <w:sz w:val="24"/>
          <w:szCs w:val="24"/>
        </w:rPr>
        <w:t>（1）绿色施工策划。</w:t>
      </w:r>
    </w:p>
    <w:p>
      <w:pPr>
        <w:spacing w:line="360" w:lineRule="auto"/>
        <w:ind w:firstLine="456" w:firstLineChars="200"/>
        <w:jc w:val="left"/>
        <w:rPr>
          <w:rFonts w:ascii="宋体" w:hAnsi="宋体" w:eastAsia="宋体" w:cs="宋体"/>
          <w:spacing w:val="-6"/>
          <w:sz w:val="24"/>
          <w:szCs w:val="24"/>
        </w:rPr>
      </w:pPr>
      <w:r>
        <w:rPr>
          <w:rFonts w:hint="eastAsia" w:ascii="宋体" w:hAnsi="宋体" w:eastAsia="宋体" w:cs="宋体"/>
          <w:spacing w:val="-6"/>
          <w:sz w:val="24"/>
          <w:szCs w:val="24"/>
        </w:rPr>
        <w:t>（2）绿色施工制度的制定。</w:t>
      </w:r>
    </w:p>
    <w:p>
      <w:pPr>
        <w:spacing w:line="360" w:lineRule="auto"/>
        <w:ind w:firstLine="456" w:firstLineChars="200"/>
        <w:jc w:val="left"/>
        <w:rPr>
          <w:rFonts w:ascii="宋体" w:hAnsi="宋体" w:eastAsia="宋体" w:cs="宋体"/>
          <w:spacing w:val="-6"/>
          <w:sz w:val="24"/>
          <w:szCs w:val="24"/>
        </w:rPr>
      </w:pPr>
      <w:r>
        <w:rPr>
          <w:rFonts w:hint="eastAsia" w:ascii="宋体" w:hAnsi="宋体" w:eastAsia="宋体" w:cs="宋体"/>
          <w:spacing w:val="-6"/>
          <w:sz w:val="24"/>
          <w:szCs w:val="24"/>
        </w:rPr>
        <w:t>（3）绿色施工实施措施的编制。</w:t>
      </w:r>
    </w:p>
    <w:p>
      <w:pPr>
        <w:spacing w:line="360" w:lineRule="auto"/>
        <w:ind w:firstLine="456" w:firstLineChars="200"/>
        <w:jc w:val="left"/>
        <w:rPr>
          <w:rFonts w:ascii="宋体" w:hAnsi="宋体" w:eastAsia="宋体" w:cs="宋体"/>
          <w:spacing w:val="-6"/>
          <w:sz w:val="24"/>
          <w:szCs w:val="24"/>
        </w:rPr>
      </w:pPr>
      <w:r>
        <w:rPr>
          <w:rFonts w:hint="eastAsia" w:ascii="宋体" w:hAnsi="宋体" w:eastAsia="宋体" w:cs="宋体"/>
          <w:spacing w:val="-6"/>
          <w:sz w:val="24"/>
          <w:szCs w:val="24"/>
        </w:rPr>
        <w:t>（4）依据绿色施工实施情况制定改进措施。</w:t>
      </w:r>
    </w:p>
    <w:p>
      <w:pPr>
        <w:spacing w:line="360" w:lineRule="auto"/>
        <w:ind w:firstLine="456" w:firstLineChars="200"/>
        <w:jc w:val="left"/>
        <w:outlineLvl w:val="2"/>
        <w:rPr>
          <w:rFonts w:ascii="宋体" w:hAnsi="宋体" w:eastAsia="宋体" w:cs="宋体"/>
          <w:spacing w:val="-6"/>
          <w:sz w:val="24"/>
          <w:szCs w:val="24"/>
        </w:rPr>
      </w:pPr>
      <w:bookmarkStart w:id="12" w:name="_Toc21201"/>
      <w:r>
        <w:rPr>
          <w:rFonts w:hint="eastAsia" w:ascii="宋体" w:hAnsi="宋体" w:eastAsia="宋体" w:cs="宋体"/>
          <w:spacing w:val="-6"/>
          <w:sz w:val="24"/>
          <w:szCs w:val="24"/>
        </w:rPr>
        <w:t>3．项目技术</w:t>
      </w:r>
      <w:bookmarkEnd w:id="12"/>
      <w:r>
        <w:rPr>
          <w:rFonts w:hint="eastAsia" w:ascii="宋体" w:hAnsi="宋体" w:eastAsia="宋体" w:cs="宋体"/>
          <w:spacing w:val="-6"/>
          <w:sz w:val="24"/>
          <w:szCs w:val="24"/>
        </w:rPr>
        <w:t>负责人</w:t>
      </w:r>
    </w:p>
    <w:p>
      <w:pPr>
        <w:spacing w:line="360" w:lineRule="auto"/>
        <w:jc w:val="left"/>
        <w:rPr>
          <w:rFonts w:ascii="宋体" w:hAnsi="宋体" w:eastAsia="宋体" w:cs="宋体"/>
          <w:spacing w:val="-6"/>
          <w:sz w:val="24"/>
          <w:szCs w:val="24"/>
        </w:rPr>
      </w:pPr>
      <w:r>
        <w:rPr>
          <w:rFonts w:hint="eastAsia" w:ascii="宋体" w:hAnsi="宋体" w:eastAsia="宋体" w:cs="宋体"/>
          <w:spacing w:val="-6"/>
          <w:sz w:val="24"/>
          <w:szCs w:val="24"/>
        </w:rPr>
        <w:t xml:space="preserve">    （1）负责对已识别浪费因素进行评价，确定浪费因素，并制定控制措施、管理目标和管理方案，组织编制节约计划。</w:t>
      </w:r>
    </w:p>
    <w:p>
      <w:pPr>
        <w:spacing w:line="360" w:lineRule="auto"/>
        <w:jc w:val="left"/>
        <w:rPr>
          <w:rFonts w:ascii="宋体" w:hAnsi="宋体" w:eastAsia="宋体" w:cs="宋体"/>
          <w:spacing w:val="-6"/>
          <w:sz w:val="24"/>
          <w:szCs w:val="24"/>
        </w:rPr>
      </w:pPr>
      <w:r>
        <w:rPr>
          <w:rFonts w:hint="eastAsia" w:ascii="宋体" w:hAnsi="宋体" w:eastAsia="宋体" w:cs="宋体"/>
          <w:spacing w:val="-6"/>
          <w:sz w:val="24"/>
          <w:szCs w:val="24"/>
        </w:rPr>
        <w:t xml:space="preserve">    （2）制定资源管理、节能降本措施，负责对能耗较打的施工操作方案进行优化，和业主、设计方沟通，在建设项目中推荐使用新型节能高效的节约型产品。</w:t>
      </w:r>
    </w:p>
    <w:p>
      <w:pPr>
        <w:spacing w:line="360" w:lineRule="auto"/>
        <w:jc w:val="left"/>
        <w:rPr>
          <w:rFonts w:ascii="宋体" w:hAnsi="宋体" w:eastAsia="宋体" w:cs="宋体"/>
          <w:spacing w:val="-6"/>
          <w:sz w:val="24"/>
          <w:szCs w:val="24"/>
        </w:rPr>
      </w:pPr>
      <w:r>
        <w:rPr>
          <w:rFonts w:hint="eastAsia" w:ascii="宋体" w:hAnsi="宋体" w:eastAsia="宋体" w:cs="宋体"/>
          <w:spacing w:val="-6"/>
          <w:sz w:val="24"/>
          <w:szCs w:val="24"/>
        </w:rPr>
        <w:t xml:space="preserve">    （3）积极推广《建筑业10项新技术》，优先采用节约材料效果明显的新技术。 鼓励技术人员开发新技术、新工艺、建立技术创新激励机制。 制定施工各阶段对新技术交底文本，并对工程质量进行检查。</w:t>
      </w:r>
    </w:p>
    <w:p>
      <w:pPr>
        <w:spacing w:line="360" w:lineRule="auto"/>
        <w:ind w:firstLine="456" w:firstLineChars="200"/>
        <w:jc w:val="left"/>
        <w:outlineLvl w:val="2"/>
        <w:rPr>
          <w:rFonts w:ascii="宋体" w:hAnsi="宋体" w:eastAsia="宋体" w:cs="宋体"/>
          <w:spacing w:val="-6"/>
          <w:sz w:val="24"/>
          <w:szCs w:val="24"/>
        </w:rPr>
      </w:pPr>
      <w:bookmarkStart w:id="13" w:name="_Toc18837"/>
      <w:r>
        <w:rPr>
          <w:rFonts w:hint="eastAsia" w:ascii="宋体" w:hAnsi="宋体" w:eastAsia="宋体" w:cs="宋体"/>
          <w:spacing w:val="-6"/>
          <w:sz w:val="24"/>
          <w:szCs w:val="24"/>
        </w:rPr>
        <w:t>4．环境保护管理员（兼职）</w:t>
      </w:r>
      <w:bookmarkEnd w:id="13"/>
    </w:p>
    <w:p>
      <w:pPr>
        <w:spacing w:line="360" w:lineRule="auto"/>
        <w:jc w:val="left"/>
        <w:outlineLvl w:val="3"/>
        <w:rPr>
          <w:rFonts w:ascii="宋体" w:hAnsi="宋体" w:eastAsia="宋体" w:cs="宋体"/>
          <w:spacing w:val="-6"/>
          <w:sz w:val="24"/>
          <w:szCs w:val="24"/>
        </w:rPr>
      </w:pPr>
      <w:r>
        <w:rPr>
          <w:rFonts w:hint="eastAsia" w:ascii="宋体" w:hAnsi="宋体" w:eastAsia="宋体" w:cs="宋体"/>
          <w:spacing w:val="-6"/>
          <w:sz w:val="24"/>
          <w:szCs w:val="24"/>
        </w:rPr>
        <w:t xml:space="preserve">    （1）做好环境保护宣传教育和现场环境标志.</w:t>
      </w:r>
    </w:p>
    <w:p>
      <w:pPr>
        <w:spacing w:line="360" w:lineRule="auto"/>
        <w:ind w:firstLine="456" w:firstLineChars="200"/>
        <w:jc w:val="left"/>
        <w:rPr>
          <w:rFonts w:ascii="宋体" w:hAnsi="宋体" w:eastAsia="宋体" w:cs="宋体"/>
          <w:spacing w:val="-6"/>
          <w:sz w:val="24"/>
          <w:szCs w:val="24"/>
        </w:rPr>
      </w:pPr>
      <w:r>
        <w:rPr>
          <w:rFonts w:hint="eastAsia" w:ascii="宋体" w:hAnsi="宋体" w:eastAsia="宋体" w:cs="宋体"/>
          <w:spacing w:val="-6"/>
          <w:sz w:val="24"/>
          <w:szCs w:val="24"/>
        </w:rPr>
        <w:t>（2）依据绿色施工方案进行动态跟踪，及时反应实施过程中出现的各种问题。</w:t>
      </w:r>
    </w:p>
    <w:p>
      <w:pPr>
        <w:spacing w:line="360" w:lineRule="auto"/>
        <w:jc w:val="left"/>
        <w:outlineLvl w:val="3"/>
        <w:rPr>
          <w:rFonts w:ascii="宋体" w:hAnsi="宋体" w:eastAsia="宋体" w:cs="宋体"/>
          <w:spacing w:val="-6"/>
          <w:sz w:val="24"/>
          <w:szCs w:val="24"/>
        </w:rPr>
      </w:pPr>
      <w:r>
        <w:rPr>
          <w:rFonts w:hint="eastAsia" w:ascii="宋体" w:hAnsi="宋体" w:eastAsia="宋体" w:cs="宋体"/>
          <w:spacing w:val="-6"/>
          <w:sz w:val="24"/>
          <w:szCs w:val="24"/>
        </w:rPr>
        <w:t xml:space="preserve">    （3）做好环境保护过程中原始资料的收集工作。</w:t>
      </w:r>
    </w:p>
    <w:p>
      <w:pPr>
        <w:spacing w:line="360" w:lineRule="auto"/>
        <w:ind w:firstLine="456" w:firstLineChars="200"/>
        <w:jc w:val="left"/>
        <w:outlineLvl w:val="2"/>
        <w:rPr>
          <w:rFonts w:ascii="宋体" w:hAnsi="宋体" w:eastAsia="宋体" w:cs="宋体"/>
          <w:spacing w:val="-6"/>
          <w:sz w:val="24"/>
          <w:szCs w:val="24"/>
        </w:rPr>
      </w:pPr>
      <w:bookmarkStart w:id="14" w:name="_Toc431"/>
      <w:r>
        <w:rPr>
          <w:rFonts w:hint="eastAsia" w:ascii="宋体" w:hAnsi="宋体" w:eastAsia="宋体" w:cs="宋体"/>
          <w:spacing w:val="-6"/>
          <w:sz w:val="24"/>
          <w:szCs w:val="24"/>
        </w:rPr>
        <w:t>5．节材管理员（兼职）</w:t>
      </w:r>
      <w:bookmarkEnd w:id="14"/>
    </w:p>
    <w:p>
      <w:pPr>
        <w:spacing w:line="360" w:lineRule="auto"/>
        <w:jc w:val="left"/>
        <w:outlineLvl w:val="3"/>
        <w:rPr>
          <w:rFonts w:ascii="宋体" w:hAnsi="宋体" w:eastAsia="宋体" w:cs="宋体"/>
          <w:spacing w:val="-6"/>
          <w:sz w:val="24"/>
          <w:szCs w:val="24"/>
        </w:rPr>
      </w:pPr>
      <w:r>
        <w:rPr>
          <w:rFonts w:hint="eastAsia" w:ascii="宋体" w:hAnsi="宋体" w:eastAsia="宋体" w:cs="宋体"/>
          <w:spacing w:val="-6"/>
          <w:sz w:val="24"/>
          <w:szCs w:val="24"/>
        </w:rPr>
        <w:t xml:space="preserve">   （1）根据就地取材原则进行材料选择并做好实时记录。</w:t>
      </w:r>
    </w:p>
    <w:p>
      <w:pPr>
        <w:spacing w:line="360" w:lineRule="auto"/>
        <w:jc w:val="left"/>
        <w:rPr>
          <w:rFonts w:ascii="宋体" w:hAnsi="宋体" w:eastAsia="宋体" w:cs="宋体"/>
          <w:spacing w:val="-6"/>
          <w:sz w:val="24"/>
          <w:szCs w:val="24"/>
        </w:rPr>
      </w:pPr>
      <w:r>
        <w:rPr>
          <w:rFonts w:hint="eastAsia" w:ascii="宋体" w:hAnsi="宋体" w:eastAsia="宋体" w:cs="宋体"/>
          <w:spacing w:val="-6"/>
          <w:sz w:val="24"/>
          <w:szCs w:val="24"/>
        </w:rPr>
        <w:t xml:space="preserve">   （2）据绿色施工方案进行动态跟踪，做好材料节约和资源再生利用的控制。</w:t>
      </w:r>
    </w:p>
    <w:p>
      <w:pPr>
        <w:spacing w:line="360" w:lineRule="auto"/>
        <w:jc w:val="left"/>
        <w:outlineLvl w:val="3"/>
        <w:rPr>
          <w:rFonts w:ascii="宋体" w:hAnsi="宋体" w:eastAsia="宋体" w:cs="宋体"/>
          <w:spacing w:val="-6"/>
          <w:sz w:val="24"/>
          <w:szCs w:val="24"/>
        </w:rPr>
      </w:pPr>
      <w:r>
        <w:rPr>
          <w:rFonts w:hint="eastAsia" w:ascii="宋体" w:hAnsi="宋体" w:eastAsia="宋体" w:cs="宋体"/>
          <w:spacing w:val="-6"/>
          <w:sz w:val="24"/>
          <w:szCs w:val="24"/>
        </w:rPr>
        <w:t xml:space="preserve">   （3）做好材料节约和资源再生利用资料的收集。</w:t>
      </w:r>
    </w:p>
    <w:p>
      <w:pPr>
        <w:spacing w:line="360" w:lineRule="auto"/>
        <w:ind w:firstLine="456" w:firstLineChars="200"/>
        <w:jc w:val="left"/>
        <w:outlineLvl w:val="2"/>
        <w:rPr>
          <w:rFonts w:ascii="宋体" w:hAnsi="宋体" w:eastAsia="宋体" w:cs="宋体"/>
          <w:spacing w:val="-6"/>
          <w:sz w:val="24"/>
          <w:szCs w:val="24"/>
        </w:rPr>
      </w:pPr>
      <w:bookmarkStart w:id="15" w:name="_Toc22620"/>
      <w:r>
        <w:rPr>
          <w:rFonts w:hint="eastAsia" w:ascii="宋体" w:hAnsi="宋体" w:eastAsia="宋体" w:cs="宋体"/>
          <w:spacing w:val="-6"/>
          <w:sz w:val="24"/>
          <w:szCs w:val="24"/>
        </w:rPr>
        <w:t>6．节水管理员（兼职）</w:t>
      </w:r>
      <w:bookmarkEnd w:id="15"/>
    </w:p>
    <w:p>
      <w:pPr>
        <w:spacing w:line="360" w:lineRule="auto"/>
        <w:jc w:val="left"/>
        <w:rPr>
          <w:rFonts w:ascii="宋体" w:hAnsi="宋体" w:eastAsia="宋体" w:cs="宋体"/>
          <w:spacing w:val="-6"/>
          <w:sz w:val="24"/>
          <w:szCs w:val="24"/>
        </w:rPr>
      </w:pPr>
      <w:r>
        <w:rPr>
          <w:rFonts w:hint="eastAsia" w:ascii="宋体" w:hAnsi="宋体" w:eastAsia="宋体" w:cs="宋体"/>
          <w:spacing w:val="-6"/>
          <w:sz w:val="24"/>
          <w:szCs w:val="24"/>
        </w:rPr>
        <w:t xml:space="preserve">   （1）根据劳务合同中节水指标，建立每月统计台账并做好分析考核。</w:t>
      </w:r>
    </w:p>
    <w:p>
      <w:pPr>
        <w:spacing w:line="360" w:lineRule="auto"/>
        <w:jc w:val="left"/>
        <w:rPr>
          <w:rFonts w:ascii="宋体" w:hAnsi="宋体" w:eastAsia="宋体" w:cs="宋体"/>
          <w:spacing w:val="-6"/>
          <w:sz w:val="24"/>
          <w:szCs w:val="24"/>
        </w:rPr>
      </w:pPr>
      <w:r>
        <w:rPr>
          <w:rFonts w:hint="eastAsia" w:ascii="宋体" w:hAnsi="宋体" w:eastAsia="宋体" w:cs="宋体"/>
          <w:spacing w:val="-6"/>
          <w:sz w:val="24"/>
          <w:szCs w:val="24"/>
        </w:rPr>
        <w:t xml:space="preserve">   （2）依据绿色施工方案进行动态跟踪，对施工过程中容易浪费水的环节做好控制，并做好记录分析。  </w:t>
      </w:r>
    </w:p>
    <w:p>
      <w:pPr>
        <w:spacing w:line="360" w:lineRule="auto"/>
        <w:jc w:val="left"/>
        <w:outlineLvl w:val="3"/>
        <w:rPr>
          <w:rFonts w:ascii="宋体" w:hAnsi="宋体" w:eastAsia="宋体" w:cs="宋体"/>
          <w:spacing w:val="-6"/>
          <w:sz w:val="24"/>
          <w:szCs w:val="24"/>
        </w:rPr>
      </w:pPr>
      <w:r>
        <w:rPr>
          <w:rFonts w:hint="eastAsia" w:ascii="宋体" w:hAnsi="宋体" w:eastAsia="宋体" w:cs="宋体"/>
          <w:spacing w:val="-6"/>
          <w:sz w:val="24"/>
          <w:szCs w:val="24"/>
        </w:rPr>
        <w:t>（3）根据施工阶段做好水资源的利用，以使水资源充分利用。</w:t>
      </w:r>
    </w:p>
    <w:p>
      <w:pPr>
        <w:spacing w:line="360" w:lineRule="auto"/>
        <w:ind w:firstLine="342" w:firstLineChars="150"/>
        <w:jc w:val="left"/>
        <w:outlineLvl w:val="2"/>
        <w:rPr>
          <w:rFonts w:ascii="宋体" w:hAnsi="宋体" w:eastAsia="宋体" w:cs="宋体"/>
          <w:spacing w:val="-6"/>
          <w:sz w:val="24"/>
          <w:szCs w:val="24"/>
        </w:rPr>
      </w:pPr>
      <w:bookmarkStart w:id="16" w:name="_Toc6872"/>
      <w:r>
        <w:rPr>
          <w:rFonts w:hint="eastAsia" w:ascii="宋体" w:hAnsi="宋体" w:eastAsia="宋体" w:cs="宋体"/>
          <w:spacing w:val="-6"/>
          <w:sz w:val="24"/>
          <w:szCs w:val="24"/>
        </w:rPr>
        <w:t>7．节能管理员（兼职）</w:t>
      </w:r>
      <w:bookmarkEnd w:id="16"/>
    </w:p>
    <w:p>
      <w:pPr>
        <w:spacing w:line="360" w:lineRule="auto"/>
        <w:jc w:val="left"/>
        <w:rPr>
          <w:rFonts w:ascii="宋体" w:hAnsi="宋体" w:eastAsia="宋体" w:cs="宋体"/>
          <w:spacing w:val="-6"/>
          <w:sz w:val="24"/>
          <w:szCs w:val="24"/>
        </w:rPr>
      </w:pPr>
      <w:r>
        <w:rPr>
          <w:rFonts w:hint="eastAsia" w:ascii="宋体" w:hAnsi="宋体" w:eastAsia="宋体" w:cs="宋体"/>
          <w:spacing w:val="-6"/>
          <w:sz w:val="24"/>
          <w:szCs w:val="24"/>
        </w:rPr>
        <w:t xml:space="preserve">   （1）根据绿色施工方案对现场主要能耗设备进行节能控制，并进行耗能计量核算。</w:t>
      </w:r>
    </w:p>
    <w:p>
      <w:pPr>
        <w:spacing w:line="360" w:lineRule="auto"/>
        <w:ind w:firstLine="342" w:firstLineChars="150"/>
        <w:jc w:val="left"/>
        <w:rPr>
          <w:rFonts w:ascii="宋体" w:hAnsi="宋体" w:eastAsia="宋体" w:cs="宋体"/>
          <w:spacing w:val="-6"/>
          <w:sz w:val="24"/>
          <w:szCs w:val="24"/>
        </w:rPr>
      </w:pPr>
      <w:r>
        <w:rPr>
          <w:rFonts w:hint="eastAsia" w:ascii="宋体" w:hAnsi="宋体" w:eastAsia="宋体" w:cs="宋体"/>
          <w:spacing w:val="-6"/>
          <w:sz w:val="24"/>
          <w:szCs w:val="24"/>
        </w:rPr>
        <w:t>（2）根据绿色施工方案对现场临时用电设施，做好节能控制。</w:t>
      </w:r>
    </w:p>
    <w:p>
      <w:pPr>
        <w:spacing w:line="360" w:lineRule="auto"/>
        <w:jc w:val="left"/>
        <w:rPr>
          <w:rFonts w:ascii="宋体" w:hAnsi="宋体" w:eastAsia="宋体" w:cs="宋体"/>
          <w:spacing w:val="-6"/>
          <w:sz w:val="24"/>
          <w:szCs w:val="24"/>
        </w:rPr>
      </w:pPr>
      <w:r>
        <w:rPr>
          <w:rFonts w:hint="eastAsia" w:ascii="宋体" w:hAnsi="宋体" w:eastAsia="宋体" w:cs="宋体"/>
          <w:spacing w:val="-6"/>
          <w:sz w:val="24"/>
          <w:szCs w:val="24"/>
        </w:rPr>
        <w:t xml:space="preserve">   （3）建立机械设备技术档案，并进行定期维护、保养。</w:t>
      </w:r>
    </w:p>
    <w:p>
      <w:pPr>
        <w:spacing w:line="360" w:lineRule="auto"/>
        <w:ind w:firstLine="342" w:firstLineChars="150"/>
        <w:jc w:val="left"/>
        <w:rPr>
          <w:rFonts w:ascii="宋体" w:hAnsi="宋体" w:eastAsia="宋体" w:cs="宋体"/>
          <w:spacing w:val="-6"/>
          <w:sz w:val="24"/>
          <w:szCs w:val="24"/>
        </w:rPr>
      </w:pPr>
      <w:r>
        <w:rPr>
          <w:rFonts w:hint="eastAsia" w:ascii="宋体" w:hAnsi="宋体" w:eastAsia="宋体" w:cs="宋体"/>
          <w:spacing w:val="-6"/>
          <w:sz w:val="24"/>
          <w:szCs w:val="24"/>
        </w:rPr>
        <w:t>（4）根据绿色施工方案对现场临时设施，做好节能控制。</w:t>
      </w:r>
    </w:p>
    <w:p>
      <w:pPr>
        <w:spacing w:line="360" w:lineRule="auto"/>
        <w:ind w:firstLine="342" w:firstLineChars="150"/>
        <w:jc w:val="left"/>
        <w:rPr>
          <w:rFonts w:ascii="宋体" w:hAnsi="宋体" w:eastAsia="宋体" w:cs="宋体"/>
          <w:spacing w:val="-6"/>
          <w:sz w:val="24"/>
          <w:szCs w:val="24"/>
        </w:rPr>
      </w:pPr>
      <w:r>
        <w:rPr>
          <w:rFonts w:hint="eastAsia" w:ascii="宋体" w:hAnsi="宋体" w:eastAsia="宋体" w:cs="宋体"/>
          <w:spacing w:val="-6"/>
          <w:sz w:val="24"/>
          <w:szCs w:val="24"/>
        </w:rPr>
        <w:t>（5）根据绿色施工方案和施工组织设计做好材料运输与施工过程中的节能控制。</w:t>
      </w:r>
    </w:p>
    <w:p>
      <w:pPr>
        <w:spacing w:line="360" w:lineRule="auto"/>
        <w:ind w:firstLine="456" w:firstLineChars="200"/>
        <w:jc w:val="left"/>
        <w:outlineLvl w:val="2"/>
        <w:rPr>
          <w:rFonts w:ascii="宋体" w:hAnsi="宋体" w:eastAsia="宋体" w:cs="宋体"/>
          <w:spacing w:val="-6"/>
          <w:sz w:val="24"/>
          <w:szCs w:val="24"/>
        </w:rPr>
      </w:pPr>
      <w:bookmarkStart w:id="17" w:name="_Toc30094"/>
      <w:r>
        <w:rPr>
          <w:rFonts w:hint="eastAsia" w:ascii="宋体" w:hAnsi="宋体" w:eastAsia="宋体" w:cs="宋体"/>
          <w:spacing w:val="-6"/>
          <w:sz w:val="24"/>
          <w:szCs w:val="24"/>
        </w:rPr>
        <w:t>8．节地管理员（兼职）</w:t>
      </w:r>
      <w:bookmarkEnd w:id="17"/>
    </w:p>
    <w:p>
      <w:pPr>
        <w:spacing w:line="360" w:lineRule="auto"/>
        <w:jc w:val="left"/>
        <w:rPr>
          <w:rFonts w:ascii="宋体" w:hAnsi="宋体" w:eastAsia="宋体" w:cs="宋体"/>
          <w:spacing w:val="-6"/>
          <w:sz w:val="24"/>
          <w:szCs w:val="24"/>
        </w:rPr>
      </w:pPr>
      <w:r>
        <w:rPr>
          <w:rFonts w:hint="eastAsia" w:ascii="宋体" w:hAnsi="宋体" w:eastAsia="宋体" w:cs="宋体"/>
          <w:spacing w:val="-6"/>
          <w:sz w:val="24"/>
          <w:szCs w:val="24"/>
        </w:rPr>
        <w:t xml:space="preserve">   （1）根据施工进度合理布置施工场地并实施动态管理。</w:t>
      </w:r>
    </w:p>
    <w:p>
      <w:pPr>
        <w:spacing w:line="360" w:lineRule="auto"/>
        <w:ind w:firstLine="114" w:firstLineChars="50"/>
        <w:jc w:val="left"/>
        <w:rPr>
          <w:rFonts w:ascii="宋体" w:hAnsi="宋体" w:eastAsia="宋体" w:cs="宋体"/>
          <w:spacing w:val="-6"/>
          <w:sz w:val="24"/>
          <w:szCs w:val="24"/>
        </w:rPr>
      </w:pPr>
      <w:r>
        <w:rPr>
          <w:rFonts w:hint="eastAsia" w:ascii="宋体" w:hAnsi="宋体" w:eastAsia="宋体" w:cs="宋体"/>
          <w:spacing w:val="-6"/>
          <w:sz w:val="24"/>
          <w:szCs w:val="24"/>
        </w:rPr>
        <w:t xml:space="preserve">  （2）根据施工总平面布置图合理布置，尽量减少占地。</w:t>
      </w:r>
    </w:p>
    <w:p>
      <w:pPr>
        <w:spacing w:line="360" w:lineRule="auto"/>
        <w:jc w:val="left"/>
        <w:rPr>
          <w:rFonts w:ascii="宋体" w:hAnsi="宋体" w:eastAsia="宋体" w:cs="宋体"/>
          <w:b/>
          <w:spacing w:val="-6"/>
          <w:sz w:val="24"/>
          <w:szCs w:val="24"/>
        </w:rPr>
      </w:pPr>
      <w:r>
        <w:rPr>
          <w:rFonts w:hint="eastAsia" w:ascii="宋体" w:hAnsi="宋体" w:eastAsia="宋体" w:cs="宋体"/>
          <w:spacing w:val="-6"/>
          <w:sz w:val="24"/>
          <w:szCs w:val="24"/>
        </w:rPr>
        <w:t xml:space="preserve">   （3）根据施工组织设计和绿色施工实施措施保护用地。</w:t>
      </w:r>
      <w:bookmarkStart w:id="18" w:name="_Toc228067380"/>
    </w:p>
    <w:p>
      <w:pPr>
        <w:spacing w:line="360" w:lineRule="auto"/>
        <w:ind w:firstLine="449" w:firstLineChars="197"/>
        <w:jc w:val="left"/>
        <w:outlineLvl w:val="0"/>
        <w:rPr>
          <w:rFonts w:ascii="宋体" w:hAnsi="宋体" w:eastAsia="宋体" w:cs="宋体"/>
          <w:b/>
          <w:spacing w:val="-6"/>
          <w:sz w:val="24"/>
          <w:szCs w:val="24"/>
        </w:rPr>
      </w:pPr>
      <w:bookmarkStart w:id="19" w:name="_Toc24026"/>
      <w:r>
        <w:rPr>
          <w:rFonts w:hint="eastAsia" w:ascii="宋体" w:hAnsi="宋体" w:eastAsia="宋体" w:cs="宋体"/>
          <w:b/>
          <w:spacing w:val="-6"/>
          <w:sz w:val="24"/>
          <w:szCs w:val="24"/>
        </w:rPr>
        <w:t>四、绿色施工实施措施</w:t>
      </w:r>
      <w:bookmarkEnd w:id="19"/>
    </w:p>
    <w:p>
      <w:pPr>
        <w:spacing w:line="360" w:lineRule="auto"/>
        <w:ind w:firstLine="456" w:firstLineChars="200"/>
        <w:jc w:val="left"/>
        <w:outlineLvl w:val="1"/>
        <w:rPr>
          <w:rFonts w:ascii="宋体" w:hAnsi="宋体" w:eastAsia="宋体" w:cs="宋体"/>
          <w:b/>
          <w:bCs/>
          <w:spacing w:val="-6"/>
          <w:sz w:val="24"/>
          <w:szCs w:val="24"/>
        </w:rPr>
      </w:pPr>
      <w:bookmarkStart w:id="20" w:name="_Toc24281"/>
      <w:r>
        <w:rPr>
          <w:rFonts w:hint="eastAsia" w:ascii="宋体" w:hAnsi="宋体" w:eastAsia="宋体" w:cs="宋体"/>
          <w:b/>
          <w:bCs/>
          <w:spacing w:val="-6"/>
          <w:sz w:val="24"/>
          <w:szCs w:val="24"/>
        </w:rPr>
        <w:t>（一）环境保护措施</w:t>
      </w:r>
      <w:bookmarkEnd w:id="20"/>
    </w:p>
    <w:p>
      <w:pPr>
        <w:spacing w:line="360" w:lineRule="auto"/>
        <w:ind w:firstLine="480" w:firstLineChars="200"/>
        <w:jc w:val="left"/>
        <w:outlineLvl w:val="2"/>
        <w:rPr>
          <w:rFonts w:ascii="宋体" w:hAnsi="宋体" w:eastAsia="宋体" w:cs="宋体"/>
          <w:b/>
          <w:bCs/>
          <w:sz w:val="24"/>
          <w:szCs w:val="24"/>
        </w:rPr>
      </w:pPr>
      <w:bookmarkStart w:id="21" w:name="_Toc1188"/>
      <w:r>
        <w:rPr>
          <w:rFonts w:hint="eastAsia" w:ascii="宋体" w:hAnsi="宋体" w:eastAsia="宋体" w:cs="宋体"/>
          <w:b/>
          <w:bCs/>
          <w:sz w:val="24"/>
          <w:szCs w:val="24"/>
        </w:rPr>
        <w:t>1．扬尘控制</w:t>
      </w:r>
      <w:bookmarkEnd w:id="18"/>
      <w:r>
        <w:rPr>
          <w:rFonts w:hint="eastAsia" w:ascii="宋体" w:hAnsi="宋体" w:eastAsia="宋体" w:cs="宋体"/>
          <w:b/>
          <w:bCs/>
          <w:sz w:val="24"/>
          <w:szCs w:val="24"/>
        </w:rPr>
        <w:t>措施</w:t>
      </w:r>
      <w:bookmarkEnd w:id="21"/>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（1）现场建立洒水清扫制度，配备洒水设备，并派专人负责，每天上午洒水两次，下午洒水三次。</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（2）施工现场主要道路进行硬化处理，裸露的场地采用可回收利用的道砟石覆盖，尽可能利用场地边角空闲部位种植花草树木进行绿化。</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（3）现场临时堆放的土方和砂石用密目网覆盖，避免扬尘，尽量使用散装水泥，水泥罐卸料口加帆布软管，避免水泥自由下落产生扬尘。装饰砌筑用砂分仓堆区，表面洒水后用塑料布覆盖保水，减少扬尘。</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（4）现场土方及运输车辆覆盖避免扬尘，未采取遮盖措施的车辆禁止出场，出场前于大门口洗车台进行轮胎冲洗，路面洒水清理。</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（5）楼层垃圾清理时装袋用施工升降机运送至楼下废弃物堆放点，减少扬尘，严禁从楼内直接将建筑垃圾抛洒到楼外。</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（6）生活区设生活垃圾站，供生活垃圾存放，办公区门口设封闭的移动垃圾桶，专人负责清理。</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（7）遇有四级风以上天气不得进行土方回填、转运以及其他可能产生扬尘污染的作业施工。</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（8）清理模板内已绑扎好的钢筋中残留的灰尘和垃圾时要尽量用吸尘器，不得使用吹风机等易产生扬尘的设备。</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（9）在采用机械剔凿作业时，可用局部遮挡、掩盖或采取水淋等防护措施。</w:t>
      </w:r>
    </w:p>
    <w:p>
      <w:pPr>
        <w:spacing w:line="360" w:lineRule="auto"/>
        <w:ind w:firstLine="480" w:firstLineChars="200"/>
        <w:jc w:val="left"/>
        <w:outlineLvl w:val="2"/>
        <w:rPr>
          <w:rFonts w:ascii="宋体" w:hAnsi="宋体" w:eastAsia="宋体" w:cs="宋体"/>
          <w:b/>
          <w:bCs/>
          <w:sz w:val="24"/>
          <w:szCs w:val="24"/>
        </w:rPr>
      </w:pPr>
      <w:bookmarkStart w:id="22" w:name="_Toc228067381"/>
      <w:bookmarkStart w:id="23" w:name="_Toc21917"/>
      <w:r>
        <w:rPr>
          <w:rFonts w:hint="eastAsia" w:ascii="宋体" w:hAnsi="宋体" w:eastAsia="宋体" w:cs="宋体"/>
          <w:b/>
          <w:bCs/>
          <w:sz w:val="24"/>
          <w:szCs w:val="24"/>
        </w:rPr>
        <w:t>2．有害气体排放控制</w:t>
      </w:r>
      <w:bookmarkEnd w:id="22"/>
      <w:r>
        <w:rPr>
          <w:rFonts w:hint="eastAsia" w:ascii="宋体" w:hAnsi="宋体" w:eastAsia="宋体" w:cs="宋体"/>
          <w:b/>
          <w:bCs/>
          <w:sz w:val="24"/>
          <w:szCs w:val="24"/>
        </w:rPr>
        <w:t>措施</w:t>
      </w:r>
      <w:bookmarkEnd w:id="23"/>
    </w:p>
    <w:p>
      <w:pPr>
        <w:spacing w:line="360" w:lineRule="auto"/>
        <w:ind w:firstLine="480" w:firstLineChars="200"/>
        <w:jc w:val="left"/>
        <w:outlineLvl w:val="3"/>
        <w:rPr>
          <w:rFonts w:ascii="宋体" w:hAnsi="宋体" w:eastAsia="宋体" w:cs="宋体"/>
          <w:sz w:val="24"/>
          <w:szCs w:val="24"/>
        </w:rPr>
      </w:pPr>
      <w:r>
        <w:rPr>
          <w:rFonts w:hint="eastAsia" w:ascii="宋体" w:hAnsi="宋体" w:eastAsia="宋体" w:cs="宋体"/>
          <w:sz w:val="24"/>
          <w:szCs w:val="24"/>
        </w:rPr>
        <w:t>（1）施工现场严禁焚烧各类废弃物。</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（2）施工车辆、机械设备的尾气排放必须符合国家和环保部门规定的排放标准。</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（3）建筑材料必须有合格证明，对含有害物质的材料应进行复检，合格后方可使用。</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w:t>
      </w:r>
      <w:bookmarkStart w:id="24" w:name="_Toc228067382"/>
      <w:r>
        <w:rPr>
          <w:rFonts w:hint="eastAsia" w:ascii="宋体" w:hAnsi="宋体" w:eastAsia="宋体" w:cs="宋体"/>
          <w:sz w:val="24"/>
          <w:szCs w:val="24"/>
        </w:rPr>
        <w:t>室内环境污染物（氡、游离甲醛、苯、氨和TVOC）含量限量符合《民用建筑工程室内环境污染控制规范》GB50325-2020，尽量使用新型绿  色环保材料，严禁采用沥青、煤焦油类防腐、防潮处理剂。</w:t>
      </w:r>
    </w:p>
    <w:p>
      <w:pPr>
        <w:spacing w:line="360" w:lineRule="auto"/>
        <w:ind w:firstLine="480" w:firstLineChars="200"/>
        <w:jc w:val="left"/>
        <w:outlineLvl w:val="2"/>
        <w:rPr>
          <w:rFonts w:ascii="宋体" w:hAnsi="宋体" w:eastAsia="宋体" w:cs="宋体"/>
          <w:b/>
          <w:bCs/>
          <w:color w:val="000000"/>
          <w:sz w:val="24"/>
          <w:szCs w:val="24"/>
        </w:rPr>
      </w:pPr>
      <w:bookmarkStart w:id="25" w:name="_Toc9621"/>
      <w:r>
        <w:rPr>
          <w:rFonts w:hint="eastAsia" w:ascii="宋体" w:hAnsi="宋体" w:eastAsia="宋体" w:cs="宋体"/>
          <w:b/>
          <w:bCs/>
          <w:color w:val="000000"/>
          <w:sz w:val="24"/>
          <w:szCs w:val="24"/>
        </w:rPr>
        <w:t>3．水污染控制</w:t>
      </w:r>
      <w:bookmarkEnd w:id="24"/>
      <w:r>
        <w:rPr>
          <w:rFonts w:hint="eastAsia" w:ascii="宋体" w:hAnsi="宋体" w:eastAsia="宋体" w:cs="宋体"/>
          <w:b/>
          <w:bCs/>
          <w:color w:val="000000"/>
          <w:sz w:val="24"/>
          <w:szCs w:val="24"/>
        </w:rPr>
        <w:t>措施</w:t>
      </w:r>
      <w:bookmarkEnd w:id="25"/>
    </w:p>
    <w:p>
      <w:pPr>
        <w:spacing w:line="360" w:lineRule="auto"/>
        <w:ind w:firstLine="360" w:firstLineChars="150"/>
        <w:jc w:val="left"/>
        <w:rPr>
          <w:rFonts w:ascii="宋体" w:hAnsi="宋体" w:eastAsia="宋体" w:cs="宋体"/>
          <w:sz w:val="24"/>
          <w:szCs w:val="24"/>
        </w:rPr>
      </w:pPr>
      <w:r>
        <w:rPr>
          <w:rFonts w:hint="eastAsia" w:ascii="宋体" w:hAnsi="宋体" w:eastAsia="宋体" w:cs="宋体"/>
          <w:sz w:val="24"/>
          <w:szCs w:val="24"/>
        </w:rPr>
        <w:t>（1）严禁将混有有机溶剂的污水直接排入污水管网，必要时设置隔油池。</w:t>
      </w:r>
    </w:p>
    <w:p>
      <w:pPr>
        <w:spacing w:line="360" w:lineRule="auto"/>
        <w:ind w:firstLine="360" w:firstLineChars="150"/>
        <w:jc w:val="left"/>
        <w:rPr>
          <w:rFonts w:ascii="宋体" w:hAnsi="宋体" w:eastAsia="宋体" w:cs="宋体"/>
          <w:sz w:val="24"/>
          <w:szCs w:val="24"/>
        </w:rPr>
      </w:pPr>
      <w:r>
        <w:rPr>
          <w:rFonts w:hint="eastAsia" w:ascii="宋体" w:hAnsi="宋体" w:eastAsia="宋体" w:cs="宋体"/>
          <w:sz w:val="24"/>
          <w:szCs w:val="24"/>
        </w:rPr>
        <w:t>（2）泵管布料机清洗用水由混凝土供应厂家回收处理。</w:t>
      </w:r>
    </w:p>
    <w:p>
      <w:pPr>
        <w:spacing w:line="360" w:lineRule="auto"/>
        <w:ind w:firstLine="360" w:firstLineChars="150"/>
        <w:jc w:val="left"/>
        <w:rPr>
          <w:rFonts w:ascii="宋体" w:hAnsi="宋体" w:eastAsia="宋体" w:cs="宋体"/>
          <w:sz w:val="24"/>
          <w:szCs w:val="24"/>
        </w:rPr>
      </w:pPr>
      <w:r>
        <w:rPr>
          <w:rFonts w:hint="eastAsia" w:ascii="宋体" w:hAnsi="宋体" w:eastAsia="宋体" w:cs="宋体"/>
          <w:sz w:val="24"/>
          <w:szCs w:val="24"/>
        </w:rPr>
        <w:t>（3）雨水、污水经过滤沉淀，分别排入市政雨水管网和污水管网。</w:t>
      </w:r>
    </w:p>
    <w:p>
      <w:pPr>
        <w:spacing w:line="360" w:lineRule="auto"/>
        <w:ind w:firstLine="360" w:firstLineChars="150"/>
        <w:jc w:val="left"/>
        <w:rPr>
          <w:rFonts w:ascii="宋体" w:hAnsi="宋体" w:eastAsia="宋体" w:cs="宋体"/>
          <w:sz w:val="24"/>
          <w:szCs w:val="24"/>
        </w:rPr>
      </w:pPr>
      <w:r>
        <w:rPr>
          <w:rFonts w:hint="eastAsia" w:ascii="宋体" w:hAnsi="宋体" w:eastAsia="宋体" w:cs="宋体"/>
          <w:sz w:val="24"/>
          <w:szCs w:val="24"/>
        </w:rPr>
        <w:t>（4）工程污水经沉淀过滤，去泥沙后，用作现场洒水降尘。</w:t>
      </w:r>
    </w:p>
    <w:p>
      <w:pPr>
        <w:spacing w:line="360" w:lineRule="auto"/>
        <w:ind w:firstLine="480" w:firstLineChars="200"/>
        <w:jc w:val="left"/>
        <w:outlineLvl w:val="2"/>
        <w:rPr>
          <w:rFonts w:ascii="宋体" w:hAnsi="宋体" w:eastAsia="宋体" w:cs="宋体"/>
          <w:b/>
          <w:bCs/>
          <w:sz w:val="24"/>
          <w:szCs w:val="24"/>
        </w:rPr>
      </w:pPr>
      <w:bookmarkStart w:id="26" w:name="_Toc3892"/>
      <w:r>
        <w:rPr>
          <w:rFonts w:hint="eastAsia" w:ascii="宋体" w:hAnsi="宋体" w:eastAsia="宋体" w:cs="宋体"/>
          <w:b/>
          <w:bCs/>
          <w:sz w:val="24"/>
          <w:szCs w:val="24"/>
        </w:rPr>
        <w:t>4．土壤保护措施</w:t>
      </w:r>
      <w:bookmarkEnd w:id="26"/>
    </w:p>
    <w:p>
      <w:pPr>
        <w:spacing w:line="360" w:lineRule="auto"/>
        <w:ind w:firstLine="360" w:firstLineChars="150"/>
        <w:jc w:val="left"/>
        <w:rPr>
          <w:rFonts w:ascii="宋体" w:hAnsi="宋体" w:eastAsia="宋体" w:cs="宋体"/>
          <w:sz w:val="24"/>
          <w:szCs w:val="24"/>
        </w:rPr>
      </w:pPr>
      <w:r>
        <w:rPr>
          <w:rFonts w:hint="eastAsia" w:ascii="宋体" w:hAnsi="宋体" w:eastAsia="宋体" w:cs="宋体"/>
          <w:sz w:val="24"/>
          <w:szCs w:val="24"/>
        </w:rPr>
        <w:t>（1）严禁使用掩埋和渗漏的方法处理有机、有毒、有害废弃物，应分类收集，送有资质的单位处理。</w:t>
      </w:r>
    </w:p>
    <w:p>
      <w:pPr>
        <w:spacing w:line="360" w:lineRule="auto"/>
        <w:ind w:firstLine="360" w:firstLineChars="150"/>
        <w:jc w:val="left"/>
        <w:outlineLvl w:val="3"/>
        <w:rPr>
          <w:rFonts w:ascii="宋体" w:hAnsi="宋体" w:eastAsia="宋体" w:cs="宋体"/>
          <w:sz w:val="24"/>
          <w:szCs w:val="24"/>
        </w:rPr>
      </w:pPr>
      <w:r>
        <w:rPr>
          <w:rFonts w:hint="eastAsia" w:ascii="宋体" w:hAnsi="宋体" w:eastAsia="宋体" w:cs="宋体"/>
          <w:sz w:val="24"/>
          <w:szCs w:val="24"/>
        </w:rPr>
        <w:t>（2）对裸露地面进行硬化，地面裂缝及时封堵，防止渗漏污染。</w:t>
      </w:r>
    </w:p>
    <w:p>
      <w:pPr>
        <w:spacing w:line="360" w:lineRule="auto"/>
        <w:ind w:firstLine="360" w:firstLineChars="150"/>
        <w:jc w:val="left"/>
        <w:rPr>
          <w:rFonts w:ascii="宋体" w:hAnsi="宋体" w:eastAsia="宋体" w:cs="宋体"/>
          <w:sz w:val="24"/>
          <w:szCs w:val="24"/>
        </w:rPr>
      </w:pPr>
      <w:r>
        <w:rPr>
          <w:rFonts w:hint="eastAsia" w:ascii="宋体" w:hAnsi="宋体" w:eastAsia="宋体" w:cs="宋体"/>
          <w:sz w:val="24"/>
          <w:szCs w:val="24"/>
        </w:rPr>
        <w:t>（3）全部使用可充电、可重复利用电池，现场内没有使用一次性电池；污染较大的废弃物油漆桶等由供货商负责回收。</w:t>
      </w:r>
    </w:p>
    <w:p>
      <w:pPr>
        <w:spacing w:line="360" w:lineRule="auto"/>
        <w:ind w:firstLine="360" w:firstLineChars="150"/>
        <w:jc w:val="left"/>
        <w:outlineLvl w:val="3"/>
        <w:rPr>
          <w:rFonts w:ascii="宋体" w:hAnsi="宋体" w:eastAsia="宋体" w:cs="宋体"/>
          <w:sz w:val="24"/>
          <w:szCs w:val="24"/>
        </w:rPr>
      </w:pPr>
      <w:r>
        <w:rPr>
          <w:rFonts w:hint="eastAsia" w:ascii="宋体" w:hAnsi="宋体" w:eastAsia="宋体" w:cs="宋体"/>
          <w:sz w:val="24"/>
          <w:szCs w:val="24"/>
        </w:rPr>
        <w:t>（4）利用原有花坛、废旧模板制作简易花坛，增大现场绿化面积。</w:t>
      </w:r>
    </w:p>
    <w:p>
      <w:pPr>
        <w:spacing w:line="360" w:lineRule="auto"/>
        <w:ind w:firstLine="480" w:firstLineChars="200"/>
        <w:jc w:val="left"/>
        <w:outlineLvl w:val="2"/>
        <w:rPr>
          <w:rFonts w:ascii="宋体" w:hAnsi="宋体" w:eastAsia="宋体" w:cs="宋体"/>
          <w:b/>
          <w:bCs/>
          <w:sz w:val="24"/>
          <w:szCs w:val="24"/>
        </w:rPr>
      </w:pPr>
      <w:bookmarkStart w:id="27" w:name="_Toc228067383"/>
      <w:bookmarkStart w:id="28" w:name="_Toc7984"/>
      <w:r>
        <w:rPr>
          <w:rFonts w:hint="eastAsia" w:ascii="宋体" w:hAnsi="宋体" w:eastAsia="宋体" w:cs="宋体"/>
          <w:b/>
          <w:bCs/>
          <w:sz w:val="24"/>
          <w:szCs w:val="24"/>
        </w:rPr>
        <w:t>5．噪声污染控制</w:t>
      </w:r>
      <w:bookmarkEnd w:id="27"/>
      <w:r>
        <w:rPr>
          <w:rFonts w:hint="eastAsia" w:ascii="宋体" w:hAnsi="宋体" w:eastAsia="宋体" w:cs="宋体"/>
          <w:b/>
          <w:bCs/>
          <w:sz w:val="24"/>
          <w:szCs w:val="24"/>
        </w:rPr>
        <w:t>措施</w:t>
      </w:r>
      <w:bookmarkEnd w:id="28"/>
    </w:p>
    <w:p>
      <w:pPr>
        <w:spacing w:line="360" w:lineRule="auto"/>
        <w:ind w:firstLine="360" w:firstLineChars="150"/>
        <w:jc w:val="left"/>
        <w:rPr>
          <w:rFonts w:ascii="宋体" w:hAnsi="宋体" w:eastAsia="宋体" w:cs="宋体"/>
          <w:sz w:val="24"/>
          <w:szCs w:val="24"/>
        </w:rPr>
      </w:pPr>
      <w:r>
        <w:rPr>
          <w:rFonts w:hint="eastAsia" w:ascii="宋体" w:hAnsi="宋体" w:eastAsia="宋体" w:cs="宋体"/>
          <w:sz w:val="24"/>
          <w:szCs w:val="24"/>
        </w:rPr>
        <w:t>（1）施工现场应根据国家标准《建筑施工场界噪声测量方法》GB/T12524和《建筑施工场地噪声限值》GB12523的要求制定降噪措施，并在现场设噪声监测点，实施动态检测，及时调整，安排专人监控和记录，噪声排放不得超过国家标准。</w:t>
      </w:r>
    </w:p>
    <w:p>
      <w:pPr>
        <w:spacing w:line="360" w:lineRule="auto"/>
        <w:ind w:firstLine="360" w:firstLineChars="150"/>
        <w:jc w:val="left"/>
        <w:rPr>
          <w:rFonts w:ascii="宋体" w:hAnsi="宋体" w:eastAsia="宋体" w:cs="宋体"/>
          <w:sz w:val="24"/>
          <w:szCs w:val="24"/>
        </w:rPr>
      </w:pPr>
      <w:r>
        <w:rPr>
          <w:rFonts w:hint="eastAsia" w:ascii="宋体" w:hAnsi="宋体" w:eastAsia="宋体" w:cs="宋体"/>
          <w:sz w:val="24"/>
          <w:szCs w:val="24"/>
        </w:rPr>
        <w:t>（2）运输材料的车辆进入施工现场，严禁鸣笛，装卸材料应做到轻拿轻放。</w:t>
      </w:r>
    </w:p>
    <w:p>
      <w:pPr>
        <w:spacing w:line="360" w:lineRule="auto"/>
        <w:ind w:firstLine="360" w:firstLineChars="150"/>
        <w:jc w:val="left"/>
        <w:rPr>
          <w:rFonts w:ascii="宋体" w:hAnsi="宋体" w:eastAsia="宋体" w:cs="宋体"/>
          <w:sz w:val="24"/>
          <w:szCs w:val="24"/>
        </w:rPr>
      </w:pPr>
      <w:r>
        <w:rPr>
          <w:rFonts w:hint="eastAsia" w:ascii="宋体" w:hAnsi="宋体" w:eastAsia="宋体" w:cs="宋体"/>
          <w:sz w:val="24"/>
          <w:szCs w:val="24"/>
        </w:rPr>
        <w:t>（3）施工时根据施工组织策划，合理安排作业时间，基本无夜间施工。</w:t>
      </w:r>
    </w:p>
    <w:p>
      <w:pPr>
        <w:spacing w:line="360" w:lineRule="auto"/>
        <w:ind w:firstLine="360" w:firstLineChars="150"/>
        <w:jc w:val="left"/>
        <w:rPr>
          <w:rFonts w:ascii="宋体" w:hAnsi="宋体" w:eastAsia="宋体" w:cs="宋体"/>
          <w:sz w:val="24"/>
          <w:szCs w:val="24"/>
        </w:rPr>
      </w:pPr>
      <w:r>
        <w:rPr>
          <w:rFonts w:hint="eastAsia" w:ascii="宋体" w:hAnsi="宋体" w:eastAsia="宋体" w:cs="宋体"/>
          <w:sz w:val="24"/>
          <w:szCs w:val="24"/>
        </w:rPr>
        <w:t>（4）所有施工机械、车辆定期保养维修，并于闲置时关机以免发出噪声，以设备的完好性来降低噪音。</w:t>
      </w:r>
    </w:p>
    <w:p>
      <w:pPr>
        <w:spacing w:line="360" w:lineRule="auto"/>
        <w:ind w:firstLine="360" w:firstLineChars="150"/>
        <w:jc w:val="left"/>
        <w:rPr>
          <w:rFonts w:ascii="宋体" w:hAnsi="宋体" w:eastAsia="宋体" w:cs="宋体"/>
          <w:sz w:val="24"/>
          <w:szCs w:val="24"/>
        </w:rPr>
      </w:pPr>
      <w:r>
        <w:rPr>
          <w:rFonts w:hint="eastAsia" w:ascii="宋体" w:hAnsi="宋体" w:eastAsia="宋体" w:cs="宋体"/>
          <w:sz w:val="24"/>
          <w:szCs w:val="24"/>
        </w:rPr>
        <w:t>（5）混凝土输送泵、砂浆搅拌机等强噪声设备搭设封闭式吸声棚。</w:t>
      </w:r>
    </w:p>
    <w:p>
      <w:pPr>
        <w:spacing w:line="360" w:lineRule="auto"/>
        <w:ind w:firstLine="360" w:firstLineChars="150"/>
        <w:jc w:val="left"/>
        <w:rPr>
          <w:rFonts w:ascii="宋体" w:hAnsi="宋体" w:eastAsia="宋体" w:cs="宋体"/>
          <w:sz w:val="24"/>
          <w:szCs w:val="24"/>
        </w:rPr>
      </w:pPr>
      <w:r>
        <w:rPr>
          <w:rFonts w:hint="eastAsia" w:ascii="宋体" w:hAnsi="宋体" w:eastAsia="宋体" w:cs="宋体"/>
          <w:sz w:val="24"/>
          <w:szCs w:val="24"/>
        </w:rPr>
        <w:t>（6）夜间施工教育工人不敲击铁件，不大声喧哗。</w:t>
      </w:r>
    </w:p>
    <w:p>
      <w:pPr>
        <w:spacing w:line="360" w:lineRule="auto"/>
        <w:ind w:firstLine="360" w:firstLineChars="150"/>
        <w:jc w:val="left"/>
        <w:rPr>
          <w:rFonts w:ascii="宋体" w:hAnsi="宋体" w:eastAsia="宋体" w:cs="宋体"/>
          <w:sz w:val="24"/>
          <w:szCs w:val="24"/>
        </w:rPr>
      </w:pPr>
      <w:r>
        <w:rPr>
          <w:rFonts w:hint="eastAsia" w:ascii="宋体" w:hAnsi="宋体" w:eastAsia="宋体" w:cs="宋体"/>
          <w:sz w:val="24"/>
          <w:szCs w:val="24"/>
        </w:rPr>
        <w:t>（7）塔吊作业指挥使用对讲机传达指令，严禁大声喊叫。</w:t>
      </w:r>
    </w:p>
    <w:p>
      <w:pPr>
        <w:spacing w:line="360" w:lineRule="auto"/>
        <w:ind w:firstLine="480" w:firstLineChars="200"/>
        <w:jc w:val="left"/>
        <w:outlineLvl w:val="2"/>
        <w:rPr>
          <w:rFonts w:ascii="宋体" w:hAnsi="宋体" w:eastAsia="宋体" w:cs="宋体"/>
          <w:b/>
          <w:bCs/>
          <w:sz w:val="24"/>
          <w:szCs w:val="24"/>
        </w:rPr>
      </w:pPr>
      <w:bookmarkStart w:id="29" w:name="_Toc228067384"/>
      <w:bookmarkStart w:id="30" w:name="_Toc15457"/>
      <w:r>
        <w:rPr>
          <w:rFonts w:hint="eastAsia" w:ascii="宋体" w:hAnsi="宋体" w:eastAsia="宋体" w:cs="宋体"/>
          <w:b/>
          <w:bCs/>
          <w:sz w:val="24"/>
          <w:szCs w:val="24"/>
        </w:rPr>
        <w:t>6．光污染控制</w:t>
      </w:r>
      <w:bookmarkEnd w:id="29"/>
      <w:r>
        <w:rPr>
          <w:rFonts w:hint="eastAsia" w:ascii="宋体" w:hAnsi="宋体" w:eastAsia="宋体" w:cs="宋体"/>
          <w:b/>
          <w:bCs/>
          <w:sz w:val="24"/>
          <w:szCs w:val="24"/>
        </w:rPr>
        <w:t>措施</w:t>
      </w:r>
      <w:bookmarkEnd w:id="30"/>
    </w:p>
    <w:p>
      <w:pPr>
        <w:spacing w:line="360" w:lineRule="auto"/>
        <w:ind w:firstLine="360" w:firstLineChars="150"/>
        <w:jc w:val="left"/>
        <w:rPr>
          <w:rFonts w:ascii="宋体" w:hAnsi="宋体" w:eastAsia="宋体" w:cs="宋体"/>
          <w:sz w:val="24"/>
          <w:szCs w:val="24"/>
        </w:rPr>
      </w:pPr>
      <w:r>
        <w:rPr>
          <w:rFonts w:hint="eastAsia" w:ascii="宋体" w:hAnsi="宋体" w:eastAsia="宋体" w:cs="宋体"/>
          <w:sz w:val="24"/>
          <w:szCs w:val="24"/>
        </w:rPr>
        <w:t>（1）必要时的夜间施工，合理调整灯光照射方向，在保证现场施工作业面有足够光照的条件下，减少对周围居民生活的干扰。</w:t>
      </w:r>
    </w:p>
    <w:p>
      <w:pPr>
        <w:spacing w:line="360" w:lineRule="auto"/>
        <w:ind w:firstLine="360" w:firstLineChars="150"/>
        <w:jc w:val="left"/>
        <w:outlineLvl w:val="3"/>
        <w:rPr>
          <w:rFonts w:ascii="宋体" w:hAnsi="宋体" w:eastAsia="宋体" w:cs="宋体"/>
          <w:sz w:val="24"/>
          <w:szCs w:val="24"/>
        </w:rPr>
      </w:pPr>
      <w:r>
        <w:rPr>
          <w:rFonts w:hint="eastAsia" w:ascii="宋体" w:hAnsi="宋体" w:eastAsia="宋体" w:cs="宋体"/>
          <w:sz w:val="24"/>
          <w:szCs w:val="24"/>
        </w:rPr>
        <w:t>（2）夜间电焊作业采用遮光棚挡光。</w:t>
      </w:r>
    </w:p>
    <w:p>
      <w:pPr>
        <w:spacing w:line="360" w:lineRule="auto"/>
        <w:ind w:firstLine="360" w:firstLineChars="150"/>
        <w:jc w:val="left"/>
        <w:rPr>
          <w:rFonts w:ascii="宋体" w:hAnsi="宋体" w:eastAsia="宋体" w:cs="宋体"/>
          <w:sz w:val="24"/>
          <w:szCs w:val="24"/>
        </w:rPr>
      </w:pPr>
      <w:r>
        <w:rPr>
          <w:rFonts w:hint="eastAsia" w:ascii="宋体" w:hAnsi="宋体" w:eastAsia="宋体" w:cs="宋体"/>
          <w:sz w:val="24"/>
          <w:szCs w:val="24"/>
        </w:rPr>
        <w:t>（3）设置大型照明灯具灯罩朝向，避免强光漫射，有效控制对周围环境的干扰。</w:t>
      </w:r>
    </w:p>
    <w:p>
      <w:pPr>
        <w:spacing w:line="360" w:lineRule="auto"/>
        <w:ind w:firstLine="480" w:firstLineChars="200"/>
        <w:jc w:val="left"/>
        <w:outlineLvl w:val="2"/>
        <w:rPr>
          <w:rFonts w:ascii="宋体" w:hAnsi="宋体" w:eastAsia="宋体" w:cs="宋体"/>
          <w:b/>
          <w:bCs/>
          <w:sz w:val="24"/>
          <w:szCs w:val="24"/>
        </w:rPr>
      </w:pPr>
      <w:bookmarkStart w:id="31" w:name="_Toc228067385"/>
      <w:bookmarkStart w:id="32" w:name="_Toc8783"/>
      <w:r>
        <w:rPr>
          <w:rFonts w:hint="eastAsia" w:ascii="宋体" w:hAnsi="宋体" w:eastAsia="宋体" w:cs="宋体"/>
          <w:b/>
          <w:bCs/>
          <w:sz w:val="24"/>
          <w:szCs w:val="24"/>
        </w:rPr>
        <w:t>7． 施工固体废弃物控制</w:t>
      </w:r>
      <w:bookmarkEnd w:id="31"/>
      <w:r>
        <w:rPr>
          <w:rFonts w:hint="eastAsia" w:ascii="宋体" w:hAnsi="宋体" w:eastAsia="宋体" w:cs="宋体"/>
          <w:b/>
          <w:bCs/>
          <w:sz w:val="24"/>
          <w:szCs w:val="24"/>
        </w:rPr>
        <w:t>措施</w:t>
      </w:r>
      <w:bookmarkEnd w:id="32"/>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（1）利用废旧竹胶板自制垃圾桶，分可回收利用和不可回收利用两类摆放，数量满足现场需要。</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（2）施工过程产生的落地灰、混凝土、水泥浆、石子和砌块、水泥发泡保温板边角废料经粉碎筛分后，</w:t>
      </w:r>
      <w:r>
        <w:rPr>
          <w:rFonts w:hint="eastAsia" w:ascii="宋体" w:hAnsi="宋体" w:eastAsia="宋体" w:cs="宋体"/>
          <w:color w:val="000000"/>
          <w:sz w:val="24"/>
          <w:szCs w:val="24"/>
        </w:rPr>
        <w:t>部分用于内隔墙的素混凝土墙基，</w:t>
      </w:r>
      <w:r>
        <w:rPr>
          <w:rFonts w:hint="eastAsia" w:ascii="宋体" w:hAnsi="宋体" w:eastAsia="宋体" w:cs="宋体"/>
          <w:sz w:val="24"/>
          <w:szCs w:val="24"/>
        </w:rPr>
        <w:t>部分与素土拌合用于土方回填。</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（3）施工前准确计算施工材料用量，制定合理的进料计划，做到工完料净场地清。</w:t>
      </w:r>
    </w:p>
    <w:p>
      <w:pPr>
        <w:spacing w:line="360" w:lineRule="auto"/>
        <w:ind w:firstLine="480" w:firstLineChars="200"/>
        <w:jc w:val="left"/>
        <w:outlineLvl w:val="2"/>
        <w:rPr>
          <w:rFonts w:ascii="宋体" w:hAnsi="宋体" w:eastAsia="宋体" w:cs="宋体"/>
          <w:b/>
          <w:bCs/>
          <w:sz w:val="24"/>
          <w:szCs w:val="24"/>
        </w:rPr>
      </w:pPr>
      <w:bookmarkStart w:id="33" w:name="_Toc2350"/>
      <w:r>
        <w:rPr>
          <w:rFonts w:hint="eastAsia" w:ascii="宋体" w:hAnsi="宋体" w:eastAsia="宋体" w:cs="宋体"/>
          <w:b/>
          <w:bCs/>
          <w:sz w:val="24"/>
          <w:szCs w:val="24"/>
        </w:rPr>
        <w:t>8．资源再利用措施</w:t>
      </w:r>
      <w:bookmarkEnd w:id="33"/>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（1）合理安排工期，利用拟建道路和建筑物，减少资源能源消耗，提高资源再利用率，节约材料与资源。</w:t>
      </w:r>
    </w:p>
    <w:p>
      <w:pPr>
        <w:spacing w:line="360" w:lineRule="auto"/>
        <w:ind w:firstLine="480" w:firstLineChars="200"/>
        <w:jc w:val="left"/>
        <w:outlineLvl w:val="3"/>
        <w:rPr>
          <w:rFonts w:ascii="宋体" w:hAnsi="宋体" w:eastAsia="宋体" w:cs="宋体"/>
          <w:sz w:val="24"/>
          <w:szCs w:val="24"/>
        </w:rPr>
      </w:pPr>
      <w:r>
        <w:rPr>
          <w:rFonts w:hint="eastAsia" w:ascii="宋体" w:hAnsi="宋体" w:eastAsia="宋体" w:cs="宋体"/>
          <w:sz w:val="24"/>
          <w:szCs w:val="24"/>
        </w:rPr>
        <w:t>（2）施工期间充分利用场地及周边现有或拟建道路。</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（3）施工期间充分利用场地内原有的给水、排水、供暖、供电、燃气、电信等市政设施。</w:t>
      </w:r>
    </w:p>
    <w:p>
      <w:pPr>
        <w:spacing w:line="360" w:lineRule="auto"/>
        <w:ind w:firstLine="480" w:firstLineChars="200"/>
        <w:jc w:val="left"/>
        <w:rPr>
          <w:rFonts w:ascii="宋体" w:hAnsi="宋体" w:eastAsia="宋体" w:cs="宋体"/>
          <w:sz w:val="24"/>
          <w:szCs w:val="24"/>
        </w:rPr>
      </w:pPr>
      <w:bookmarkStart w:id="34" w:name="_Toc22281"/>
    </w:p>
    <w:p>
      <w:pPr>
        <w:spacing w:line="360" w:lineRule="auto"/>
        <w:ind w:firstLine="480" w:firstLineChars="200"/>
        <w:jc w:val="left"/>
        <w:outlineLvl w:val="2"/>
        <w:rPr>
          <w:rFonts w:ascii="宋体" w:hAnsi="宋体" w:eastAsia="宋体" w:cs="宋体"/>
          <w:b/>
          <w:bCs/>
          <w:sz w:val="24"/>
          <w:szCs w:val="24"/>
        </w:rPr>
      </w:pPr>
      <w:r>
        <w:rPr>
          <w:rFonts w:hint="eastAsia" w:ascii="宋体" w:hAnsi="宋体" w:eastAsia="宋体" w:cs="宋体"/>
          <w:b/>
          <w:bCs/>
          <w:sz w:val="24"/>
          <w:szCs w:val="24"/>
        </w:rPr>
        <w:t>9．施工废弃物管理</w:t>
      </w:r>
      <w:bookmarkEnd w:id="34"/>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（1）制定施工场地废弃物管理计划，对现场堆料场进行统一规划。对不同的进场材料设备进行分类，合理堆放和储存，并挂牌标明标识。重要设备材料利用专门的围栏和库房储存，并设专人管理。</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（2）施工过程中，严格按照材料管理办法进行限额领料，对废料、旧料做到每日清理回收。</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（3）对可回收利用的施工废弃物，将其直接再应用于施工过程中，或通过再生利用厂进行加工处理，再利用。</w:t>
      </w:r>
    </w:p>
    <w:p>
      <w:pPr>
        <w:spacing w:line="360" w:lineRule="auto"/>
        <w:ind w:firstLine="480" w:firstLineChars="200"/>
        <w:jc w:val="left"/>
        <w:outlineLvl w:val="2"/>
        <w:rPr>
          <w:rFonts w:ascii="宋体" w:hAnsi="宋体" w:eastAsia="宋体" w:cs="宋体"/>
          <w:b/>
          <w:bCs/>
          <w:sz w:val="24"/>
          <w:szCs w:val="24"/>
        </w:rPr>
      </w:pPr>
      <w:bookmarkStart w:id="35" w:name="_Toc14758"/>
      <w:r>
        <w:rPr>
          <w:rFonts w:hint="eastAsia" w:ascii="宋体" w:hAnsi="宋体" w:eastAsia="宋体" w:cs="宋体"/>
          <w:b/>
          <w:bCs/>
          <w:sz w:val="24"/>
          <w:szCs w:val="24"/>
        </w:rPr>
        <w:t>10．施工周边区域的安全保护措施</w:t>
      </w:r>
      <w:bookmarkEnd w:id="35"/>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（1）工程开工前必须会同建设、监理单位对施工现场的周边交通、行人流密集区域，毗邻的高压线及建筑物、构筑物的安全状况，周边水体、地下管线等进行安全评估，制定相应的防范措施。</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（2）施工期间采取措施保护地下各类管线，对不明情况应与相关单位取得联系或采用超声探测，及时了解场区周边情况，对于继续使用的地下管线应提出切实可行的保护措施。</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（3）合理布置大型机械，实施科学的施工方案，确保施工不影响周边建筑物、构筑物安全，避免对周围建筑、居民区产生有害干扰。</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（4）施工过程中应对周边建筑物、构筑物及人员的安全做好防护、保护工作。</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（5）施工期间对周边建筑物进行监测，重点部位设立防护监测点，如：建筑物的沉降观测，临街道路的行人、车辆安全防护，高压线的防护等，对不利情况提出预警，及时制定应急预警方案。</w:t>
      </w:r>
    </w:p>
    <w:p>
      <w:pPr>
        <w:spacing w:line="360" w:lineRule="auto"/>
        <w:ind w:firstLine="480" w:firstLineChars="200"/>
        <w:jc w:val="left"/>
        <w:outlineLvl w:val="2"/>
        <w:rPr>
          <w:rFonts w:ascii="宋体" w:hAnsi="宋体" w:eastAsia="宋体" w:cs="宋体"/>
          <w:b/>
          <w:bCs/>
          <w:sz w:val="24"/>
          <w:szCs w:val="24"/>
        </w:rPr>
      </w:pPr>
      <w:bookmarkStart w:id="36" w:name="_Toc23807"/>
      <w:bookmarkStart w:id="37" w:name="_Toc228067386"/>
      <w:r>
        <w:rPr>
          <w:rFonts w:hint="eastAsia" w:ascii="宋体" w:hAnsi="宋体" w:eastAsia="宋体" w:cs="宋体"/>
          <w:b/>
          <w:bCs/>
          <w:sz w:val="24"/>
          <w:szCs w:val="24"/>
        </w:rPr>
        <w:t>11．职业健康</w:t>
      </w:r>
      <w:bookmarkEnd w:id="36"/>
      <w:bookmarkEnd w:id="37"/>
    </w:p>
    <w:p>
      <w:pPr>
        <w:spacing w:line="360" w:lineRule="auto"/>
        <w:ind w:firstLine="480" w:firstLineChars="200"/>
        <w:jc w:val="left"/>
        <w:rPr>
          <w:rFonts w:ascii="宋体" w:hAnsi="宋体" w:eastAsia="宋体" w:cs="宋体"/>
          <w:sz w:val="24"/>
          <w:szCs w:val="24"/>
        </w:rPr>
      </w:pPr>
      <w:bookmarkStart w:id="38" w:name="_Toc228067387"/>
      <w:r>
        <w:rPr>
          <w:rFonts w:hint="eastAsia" w:ascii="宋体" w:hAnsi="宋体" w:eastAsia="宋体" w:cs="宋体"/>
          <w:sz w:val="24"/>
          <w:szCs w:val="24"/>
        </w:rPr>
        <w:t>（1）施工现场人员健康管理应按照建设工程施工现场生活区设置和管理标准执行，并依据《职业健康安全管理体系规范》的要求进行危害因素的识别、评价及运行控制过程管理。</w:t>
      </w:r>
    </w:p>
    <w:p>
      <w:pPr>
        <w:spacing w:line="360" w:lineRule="auto"/>
        <w:ind w:firstLine="480" w:firstLineChars="200"/>
        <w:jc w:val="left"/>
        <w:outlineLvl w:val="3"/>
        <w:rPr>
          <w:rFonts w:ascii="宋体" w:hAnsi="宋体" w:eastAsia="宋体" w:cs="宋体"/>
          <w:sz w:val="24"/>
          <w:szCs w:val="24"/>
        </w:rPr>
      </w:pPr>
      <w:r>
        <w:rPr>
          <w:rFonts w:hint="eastAsia" w:ascii="宋体" w:hAnsi="宋体" w:eastAsia="宋体" w:cs="宋体"/>
          <w:sz w:val="24"/>
          <w:szCs w:val="24"/>
        </w:rPr>
        <w:t>（2）场地布置</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①施工现场生活区和施工区分开布置，采用专用金属定型材料或砌块进行围挡，且高度不得低于2.5米。</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②生活区必须统筹安排，合理布局，满足安全、消防、卫生防疫、环境保护、防汛、防洪等要求；现场临时设施的建设，如：办公室、会议室、宿舍、食堂、厕所、开水房、工人休息室等，可结合施工现场情况，参考表3的标准设置：</w:t>
      </w:r>
    </w:p>
    <w:p>
      <w:pPr>
        <w:spacing w:line="360" w:lineRule="auto"/>
        <w:ind w:firstLine="2160" w:firstLineChars="900"/>
        <w:jc w:val="left"/>
        <w:outlineLvl w:val="4"/>
        <w:rPr>
          <w:rFonts w:ascii="宋体" w:hAnsi="宋体" w:eastAsia="宋体" w:cs="宋体"/>
          <w:b/>
          <w:bCs/>
          <w:sz w:val="24"/>
          <w:szCs w:val="24"/>
        </w:rPr>
      </w:pPr>
      <w:r>
        <w:rPr>
          <w:rFonts w:hint="eastAsia" w:ascii="宋体" w:hAnsi="宋体" w:eastAsia="宋体" w:cs="宋体"/>
          <w:b/>
          <w:bCs/>
          <w:sz w:val="24"/>
          <w:szCs w:val="24"/>
        </w:rPr>
        <w:t>施工现场办公、生活临时设施的建设标准       表3</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4985"/>
        <w:gridCol w:w="16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l2br w:val="nil"/>
              <w:tr2bl w:val="nil"/>
            </w:tcBorders>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序号</w:t>
            </w:r>
          </w:p>
        </w:tc>
        <w:tc>
          <w:tcPr>
            <w:tcW w:w="1080" w:type="dxa"/>
            <w:tcBorders>
              <w:tl2br w:val="nil"/>
              <w:tr2bl w:val="nil"/>
            </w:tcBorders>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用途</w:t>
            </w:r>
          </w:p>
        </w:tc>
        <w:tc>
          <w:tcPr>
            <w:tcW w:w="4985" w:type="dxa"/>
            <w:tcBorders>
              <w:tl2br w:val="nil"/>
              <w:tr2bl w:val="nil"/>
            </w:tcBorders>
            <w:vAlign w:val="center"/>
          </w:tcPr>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内    容</w:t>
            </w:r>
          </w:p>
        </w:tc>
        <w:tc>
          <w:tcPr>
            <w:tcW w:w="1629" w:type="dxa"/>
            <w:tcBorders>
              <w:tl2br w:val="nil"/>
              <w:tr2bl w:val="nil"/>
            </w:tcBorders>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达到的标准(m2／人)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l2br w:val="nil"/>
              <w:tr2bl w:val="nil"/>
            </w:tcBorders>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1</w:t>
            </w:r>
          </w:p>
        </w:tc>
        <w:tc>
          <w:tcPr>
            <w:tcW w:w="1080" w:type="dxa"/>
            <w:tcBorders>
              <w:tl2br w:val="nil"/>
              <w:tr2bl w:val="nil"/>
            </w:tcBorders>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办公室</w:t>
            </w:r>
          </w:p>
        </w:tc>
        <w:tc>
          <w:tcPr>
            <w:tcW w:w="4985" w:type="dxa"/>
            <w:tcBorders>
              <w:tl2br w:val="nil"/>
              <w:tr2bl w:val="nil"/>
            </w:tcBorders>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按施工管理人数，办公室内布局应合理，每人配备1个文件柜，技术资料、文件宜归类存放，并保持室内清洁卫生。</w:t>
            </w:r>
          </w:p>
        </w:tc>
        <w:tc>
          <w:tcPr>
            <w:tcW w:w="1629" w:type="dxa"/>
            <w:tcBorders>
              <w:tl2br w:val="nil"/>
              <w:tr2bl w:val="nil"/>
            </w:tcBorders>
            <w:vAlign w:val="center"/>
          </w:tcPr>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l2br w:val="nil"/>
              <w:tr2bl w:val="nil"/>
            </w:tcBorders>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2</w:t>
            </w:r>
          </w:p>
        </w:tc>
        <w:tc>
          <w:tcPr>
            <w:tcW w:w="1080" w:type="dxa"/>
            <w:tcBorders>
              <w:tl2br w:val="nil"/>
              <w:tr2bl w:val="nil"/>
            </w:tcBorders>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会议室</w:t>
            </w:r>
          </w:p>
        </w:tc>
        <w:tc>
          <w:tcPr>
            <w:tcW w:w="4985" w:type="dxa"/>
            <w:tcBorders>
              <w:tl2br w:val="nil"/>
              <w:tr2bl w:val="nil"/>
            </w:tcBorders>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50-80 ㎡</w:t>
            </w:r>
          </w:p>
        </w:tc>
        <w:tc>
          <w:tcPr>
            <w:tcW w:w="1629" w:type="dxa"/>
            <w:tcBorders>
              <w:tl2br w:val="nil"/>
              <w:tr2bl w:val="nil"/>
            </w:tcBorders>
            <w:vAlign w:val="center"/>
          </w:tcPr>
          <w:p>
            <w:pPr>
              <w:spacing w:line="360" w:lineRule="auto"/>
              <w:ind w:firstLine="480" w:firstLineChars="200"/>
              <w:jc w:val="left"/>
              <w:rPr>
                <w:rFonts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l2br w:val="nil"/>
              <w:tr2bl w:val="nil"/>
            </w:tcBorders>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3</w:t>
            </w:r>
          </w:p>
        </w:tc>
        <w:tc>
          <w:tcPr>
            <w:tcW w:w="1080" w:type="dxa"/>
            <w:tcBorders>
              <w:tl2br w:val="nil"/>
              <w:tr2bl w:val="nil"/>
            </w:tcBorders>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宿舍</w:t>
            </w:r>
          </w:p>
        </w:tc>
        <w:tc>
          <w:tcPr>
            <w:tcW w:w="4985" w:type="dxa"/>
            <w:tcBorders>
              <w:tl2br w:val="nil"/>
              <w:tr2bl w:val="nil"/>
            </w:tcBorders>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按高峰年(季)现场居住施工人平均数，每间居住人员不得超过15人，室内高度不低于2．5米，通道宽度不小于0．9米，床铺搭设不得超过2层。</w:t>
            </w:r>
          </w:p>
        </w:tc>
        <w:tc>
          <w:tcPr>
            <w:tcW w:w="1629" w:type="dxa"/>
            <w:tcBorders>
              <w:tl2br w:val="nil"/>
              <w:tr2bl w:val="nil"/>
            </w:tcBorders>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2-2.5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l2br w:val="nil"/>
              <w:tr2bl w:val="nil"/>
            </w:tcBorders>
            <w:vAlign w:val="center"/>
          </w:tcPr>
          <w:p>
            <w:pPr>
              <w:spacing w:line="360" w:lineRule="auto"/>
              <w:ind w:firstLine="240" w:firstLineChars="100"/>
              <w:jc w:val="left"/>
              <w:rPr>
                <w:rFonts w:ascii="宋体" w:hAnsi="宋体" w:eastAsia="宋体" w:cs="宋体"/>
                <w:sz w:val="24"/>
                <w:szCs w:val="24"/>
              </w:rPr>
            </w:pPr>
            <w:r>
              <w:rPr>
                <w:rFonts w:hint="eastAsia" w:ascii="宋体" w:hAnsi="宋体" w:eastAsia="宋体" w:cs="宋体"/>
                <w:sz w:val="24"/>
                <w:szCs w:val="24"/>
              </w:rPr>
              <w:t>4</w:t>
            </w:r>
          </w:p>
        </w:tc>
        <w:tc>
          <w:tcPr>
            <w:tcW w:w="1080" w:type="dxa"/>
            <w:tcBorders>
              <w:tl2br w:val="nil"/>
              <w:tr2bl w:val="nil"/>
            </w:tcBorders>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食堂</w:t>
            </w:r>
          </w:p>
        </w:tc>
        <w:tc>
          <w:tcPr>
            <w:tcW w:w="4985" w:type="dxa"/>
            <w:tcBorders>
              <w:tl2br w:val="nil"/>
              <w:tr2bl w:val="nil"/>
            </w:tcBorders>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按就餐职工人均数设置</w:t>
            </w:r>
          </w:p>
        </w:tc>
        <w:tc>
          <w:tcPr>
            <w:tcW w:w="1629" w:type="dxa"/>
            <w:tcBorders>
              <w:tl2br w:val="nil"/>
              <w:tr2bl w:val="nil"/>
            </w:tcBorders>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0.5-0.8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l2br w:val="nil"/>
              <w:tr2bl w:val="nil"/>
            </w:tcBorders>
            <w:vAlign w:val="center"/>
          </w:tcPr>
          <w:p>
            <w:pPr>
              <w:spacing w:line="360" w:lineRule="auto"/>
              <w:ind w:firstLine="240" w:firstLineChars="100"/>
              <w:jc w:val="left"/>
              <w:rPr>
                <w:rFonts w:ascii="宋体" w:hAnsi="宋体" w:eastAsia="宋体" w:cs="宋体"/>
                <w:sz w:val="24"/>
                <w:szCs w:val="24"/>
              </w:rPr>
            </w:pPr>
            <w:r>
              <w:rPr>
                <w:rFonts w:hint="eastAsia" w:ascii="宋体" w:hAnsi="宋体" w:eastAsia="宋体" w:cs="宋体"/>
                <w:sz w:val="24"/>
                <w:szCs w:val="24"/>
              </w:rPr>
              <w:t>5</w:t>
            </w:r>
          </w:p>
        </w:tc>
        <w:tc>
          <w:tcPr>
            <w:tcW w:w="1080" w:type="dxa"/>
            <w:tcBorders>
              <w:tl2br w:val="nil"/>
              <w:tr2bl w:val="nil"/>
            </w:tcBorders>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浴室</w:t>
            </w:r>
          </w:p>
        </w:tc>
        <w:tc>
          <w:tcPr>
            <w:tcW w:w="4985" w:type="dxa"/>
            <w:tcBorders>
              <w:tl2br w:val="nil"/>
              <w:tr2bl w:val="nil"/>
            </w:tcBorders>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按高峰年平均施工人数</w:t>
            </w:r>
          </w:p>
        </w:tc>
        <w:tc>
          <w:tcPr>
            <w:tcW w:w="1629" w:type="dxa"/>
            <w:tcBorders>
              <w:tl2br w:val="nil"/>
              <w:tr2bl w:val="nil"/>
            </w:tcBorders>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0.07-0.1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l2br w:val="nil"/>
              <w:tr2bl w:val="nil"/>
            </w:tcBorders>
            <w:vAlign w:val="center"/>
          </w:tcPr>
          <w:p>
            <w:pPr>
              <w:spacing w:line="360" w:lineRule="auto"/>
              <w:ind w:firstLine="240" w:firstLineChars="100"/>
              <w:jc w:val="left"/>
              <w:rPr>
                <w:rFonts w:ascii="宋体" w:hAnsi="宋体" w:eastAsia="宋体" w:cs="宋体"/>
                <w:sz w:val="24"/>
                <w:szCs w:val="24"/>
              </w:rPr>
            </w:pPr>
            <w:r>
              <w:rPr>
                <w:rFonts w:hint="eastAsia" w:ascii="宋体" w:hAnsi="宋体" w:eastAsia="宋体" w:cs="宋体"/>
                <w:sz w:val="24"/>
                <w:szCs w:val="24"/>
              </w:rPr>
              <w:t>6</w:t>
            </w:r>
          </w:p>
        </w:tc>
        <w:tc>
          <w:tcPr>
            <w:tcW w:w="1080" w:type="dxa"/>
            <w:tcBorders>
              <w:tl2br w:val="nil"/>
              <w:tr2bl w:val="nil"/>
            </w:tcBorders>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厕所</w:t>
            </w:r>
          </w:p>
        </w:tc>
        <w:tc>
          <w:tcPr>
            <w:tcW w:w="4985" w:type="dxa"/>
            <w:tcBorders>
              <w:tl2br w:val="nil"/>
              <w:tr2bl w:val="nil"/>
            </w:tcBorders>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必须设置水冲式厕所或移动式厕所。厕所大小按高峰年平均施工人数</w:t>
            </w:r>
          </w:p>
        </w:tc>
        <w:tc>
          <w:tcPr>
            <w:tcW w:w="1629" w:type="dxa"/>
            <w:tcBorders>
              <w:tl2br w:val="nil"/>
              <w:tr2bl w:val="nil"/>
            </w:tcBorders>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0.02-0.07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l2br w:val="nil"/>
              <w:tr2bl w:val="nil"/>
            </w:tcBorders>
            <w:vAlign w:val="center"/>
          </w:tcPr>
          <w:p>
            <w:pPr>
              <w:spacing w:line="360" w:lineRule="auto"/>
              <w:ind w:firstLine="240" w:firstLineChars="100"/>
              <w:jc w:val="left"/>
              <w:rPr>
                <w:rFonts w:ascii="宋体" w:hAnsi="宋体" w:eastAsia="宋体" w:cs="宋体"/>
                <w:sz w:val="24"/>
                <w:szCs w:val="24"/>
              </w:rPr>
            </w:pPr>
            <w:r>
              <w:rPr>
                <w:rFonts w:hint="eastAsia" w:ascii="宋体" w:hAnsi="宋体" w:eastAsia="宋体" w:cs="宋体"/>
                <w:sz w:val="24"/>
                <w:szCs w:val="24"/>
              </w:rPr>
              <w:t>7</w:t>
            </w:r>
          </w:p>
        </w:tc>
        <w:tc>
          <w:tcPr>
            <w:tcW w:w="1080" w:type="dxa"/>
            <w:tcBorders>
              <w:tl2br w:val="nil"/>
              <w:tr2bl w:val="nil"/>
            </w:tcBorders>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医务室</w:t>
            </w:r>
          </w:p>
        </w:tc>
        <w:tc>
          <w:tcPr>
            <w:tcW w:w="4985" w:type="dxa"/>
            <w:tcBorders>
              <w:tl2br w:val="nil"/>
              <w:tr2bl w:val="nil"/>
            </w:tcBorders>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按高峰年平均施工人数</w:t>
            </w:r>
          </w:p>
        </w:tc>
        <w:tc>
          <w:tcPr>
            <w:tcW w:w="1629" w:type="dxa"/>
            <w:tcBorders>
              <w:tl2br w:val="nil"/>
              <w:tr2bl w:val="nil"/>
            </w:tcBorders>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0.05-0.07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l2br w:val="nil"/>
              <w:tr2bl w:val="nil"/>
            </w:tcBorders>
            <w:vAlign w:val="center"/>
          </w:tcPr>
          <w:p>
            <w:pPr>
              <w:spacing w:line="360" w:lineRule="auto"/>
              <w:ind w:firstLine="240" w:firstLineChars="100"/>
              <w:jc w:val="left"/>
              <w:rPr>
                <w:rFonts w:ascii="宋体" w:hAnsi="宋体" w:eastAsia="宋体" w:cs="宋体"/>
                <w:sz w:val="24"/>
                <w:szCs w:val="24"/>
              </w:rPr>
            </w:pPr>
            <w:r>
              <w:rPr>
                <w:rFonts w:hint="eastAsia" w:ascii="宋体" w:hAnsi="宋体" w:eastAsia="宋体" w:cs="宋体"/>
                <w:sz w:val="24"/>
                <w:szCs w:val="24"/>
              </w:rPr>
              <w:t>8</w:t>
            </w:r>
          </w:p>
        </w:tc>
        <w:tc>
          <w:tcPr>
            <w:tcW w:w="1080" w:type="dxa"/>
            <w:tcBorders>
              <w:tl2br w:val="nil"/>
              <w:tr2bl w:val="nil"/>
            </w:tcBorders>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开水房</w:t>
            </w:r>
          </w:p>
        </w:tc>
        <w:tc>
          <w:tcPr>
            <w:tcW w:w="4985" w:type="dxa"/>
            <w:tcBorders>
              <w:tl2br w:val="nil"/>
              <w:tr2bl w:val="nil"/>
            </w:tcBorders>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33㎡</w:t>
            </w:r>
          </w:p>
        </w:tc>
        <w:tc>
          <w:tcPr>
            <w:tcW w:w="1629" w:type="dxa"/>
            <w:tcBorders>
              <w:tl2br w:val="nil"/>
              <w:tr2bl w:val="nil"/>
            </w:tcBorders>
            <w:vAlign w:val="center"/>
          </w:tcPr>
          <w:p>
            <w:pPr>
              <w:spacing w:line="360" w:lineRule="auto"/>
              <w:ind w:firstLine="480" w:firstLineChars="200"/>
              <w:jc w:val="left"/>
              <w:rPr>
                <w:rFonts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28" w:type="dxa"/>
            <w:tcBorders>
              <w:tl2br w:val="nil"/>
              <w:tr2bl w:val="nil"/>
            </w:tcBorders>
            <w:vAlign w:val="center"/>
          </w:tcPr>
          <w:p>
            <w:pPr>
              <w:spacing w:line="360" w:lineRule="auto"/>
              <w:ind w:firstLine="240" w:firstLineChars="100"/>
              <w:jc w:val="left"/>
              <w:rPr>
                <w:rFonts w:ascii="宋体" w:hAnsi="宋体" w:eastAsia="宋体" w:cs="宋体"/>
                <w:sz w:val="24"/>
                <w:szCs w:val="24"/>
              </w:rPr>
            </w:pPr>
            <w:r>
              <w:rPr>
                <w:rFonts w:hint="eastAsia" w:ascii="宋体" w:hAnsi="宋体" w:eastAsia="宋体" w:cs="宋体"/>
                <w:sz w:val="24"/>
                <w:szCs w:val="24"/>
              </w:rPr>
              <w:t>9</w:t>
            </w:r>
          </w:p>
        </w:tc>
        <w:tc>
          <w:tcPr>
            <w:tcW w:w="1080" w:type="dxa"/>
            <w:tcBorders>
              <w:tl2br w:val="nil"/>
              <w:tr2bl w:val="nil"/>
            </w:tcBorders>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工人休息室</w:t>
            </w:r>
          </w:p>
        </w:tc>
        <w:tc>
          <w:tcPr>
            <w:tcW w:w="4985" w:type="dxa"/>
            <w:tcBorders>
              <w:tl2br w:val="nil"/>
              <w:tr2bl w:val="nil"/>
            </w:tcBorders>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按高峰年平均施工人数</w:t>
            </w:r>
          </w:p>
        </w:tc>
        <w:tc>
          <w:tcPr>
            <w:tcW w:w="1629" w:type="dxa"/>
            <w:tcBorders>
              <w:tl2br w:val="nil"/>
              <w:tr2bl w:val="nil"/>
            </w:tcBorders>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828" w:type="dxa"/>
            <w:tcBorders>
              <w:tl2br w:val="nil"/>
              <w:tr2bl w:val="nil"/>
            </w:tcBorders>
            <w:vAlign w:val="center"/>
          </w:tcPr>
          <w:p>
            <w:pPr>
              <w:spacing w:line="360" w:lineRule="auto"/>
              <w:ind w:firstLine="240" w:firstLineChars="100"/>
              <w:jc w:val="left"/>
              <w:rPr>
                <w:rFonts w:ascii="宋体" w:hAnsi="宋体" w:eastAsia="宋体" w:cs="宋体"/>
                <w:sz w:val="24"/>
                <w:szCs w:val="24"/>
              </w:rPr>
            </w:pPr>
            <w:r>
              <w:rPr>
                <w:rFonts w:hint="eastAsia" w:ascii="宋体" w:hAnsi="宋体" w:eastAsia="宋体" w:cs="宋体"/>
                <w:sz w:val="24"/>
                <w:szCs w:val="24"/>
              </w:rPr>
              <w:t>10</w:t>
            </w:r>
          </w:p>
        </w:tc>
        <w:tc>
          <w:tcPr>
            <w:tcW w:w="1080" w:type="dxa"/>
            <w:tcBorders>
              <w:tl2br w:val="nil"/>
              <w:tr2bl w:val="nil"/>
            </w:tcBorders>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库房</w:t>
            </w:r>
          </w:p>
        </w:tc>
        <w:tc>
          <w:tcPr>
            <w:tcW w:w="4985" w:type="dxa"/>
            <w:tcBorders>
              <w:tl2br w:val="nil"/>
              <w:tr2bl w:val="nil"/>
            </w:tcBorders>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800㎡</w:t>
            </w:r>
          </w:p>
        </w:tc>
        <w:tc>
          <w:tcPr>
            <w:tcW w:w="1629" w:type="dxa"/>
            <w:tcBorders>
              <w:tl2br w:val="nil"/>
              <w:tr2bl w:val="nil"/>
            </w:tcBorders>
            <w:vAlign w:val="center"/>
          </w:tcPr>
          <w:p>
            <w:pPr>
              <w:spacing w:line="360" w:lineRule="auto"/>
              <w:ind w:firstLine="480" w:firstLineChars="200"/>
              <w:jc w:val="left"/>
              <w:rPr>
                <w:rFonts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28" w:type="dxa"/>
            <w:tcBorders>
              <w:tl2br w:val="nil"/>
              <w:tr2bl w:val="nil"/>
            </w:tcBorders>
            <w:vAlign w:val="center"/>
          </w:tcPr>
          <w:p>
            <w:pPr>
              <w:spacing w:line="360" w:lineRule="auto"/>
              <w:ind w:firstLine="240" w:firstLineChars="100"/>
              <w:jc w:val="left"/>
              <w:rPr>
                <w:rFonts w:ascii="宋体" w:hAnsi="宋体" w:eastAsia="宋体" w:cs="宋体"/>
                <w:sz w:val="24"/>
                <w:szCs w:val="24"/>
              </w:rPr>
            </w:pPr>
            <w:r>
              <w:rPr>
                <w:rFonts w:hint="eastAsia" w:ascii="宋体" w:hAnsi="宋体" w:eastAsia="宋体" w:cs="宋体"/>
                <w:sz w:val="24"/>
                <w:szCs w:val="24"/>
              </w:rPr>
              <w:t>11</w:t>
            </w:r>
          </w:p>
        </w:tc>
        <w:tc>
          <w:tcPr>
            <w:tcW w:w="1080" w:type="dxa"/>
            <w:tcBorders>
              <w:tl2br w:val="nil"/>
              <w:tr2bl w:val="nil"/>
            </w:tcBorders>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标养室</w:t>
            </w:r>
          </w:p>
        </w:tc>
        <w:tc>
          <w:tcPr>
            <w:tcW w:w="4985" w:type="dxa"/>
            <w:tcBorders>
              <w:tl2br w:val="nil"/>
              <w:tr2bl w:val="nil"/>
            </w:tcBorders>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18㎡</w:t>
            </w:r>
          </w:p>
        </w:tc>
        <w:tc>
          <w:tcPr>
            <w:tcW w:w="1629" w:type="dxa"/>
            <w:tcBorders>
              <w:tl2br w:val="nil"/>
              <w:tr2bl w:val="nil"/>
            </w:tcBorders>
            <w:vAlign w:val="center"/>
          </w:tcPr>
          <w:p>
            <w:pPr>
              <w:spacing w:line="360" w:lineRule="auto"/>
              <w:ind w:firstLine="480" w:firstLineChars="200"/>
              <w:jc w:val="left"/>
              <w:rPr>
                <w:rFonts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28" w:type="dxa"/>
            <w:tcBorders>
              <w:tl2br w:val="nil"/>
              <w:tr2bl w:val="nil"/>
            </w:tcBorders>
            <w:vAlign w:val="center"/>
          </w:tcPr>
          <w:p>
            <w:pPr>
              <w:spacing w:line="360" w:lineRule="auto"/>
              <w:ind w:firstLine="240" w:firstLineChars="100"/>
              <w:jc w:val="left"/>
              <w:rPr>
                <w:rFonts w:ascii="宋体" w:hAnsi="宋体" w:eastAsia="宋体" w:cs="宋体"/>
                <w:sz w:val="24"/>
                <w:szCs w:val="24"/>
              </w:rPr>
            </w:pPr>
            <w:r>
              <w:rPr>
                <w:rFonts w:hint="eastAsia" w:ascii="宋体" w:hAnsi="宋体" w:eastAsia="宋体" w:cs="宋体"/>
                <w:sz w:val="24"/>
                <w:szCs w:val="24"/>
              </w:rPr>
              <w:t>12</w:t>
            </w:r>
          </w:p>
        </w:tc>
        <w:tc>
          <w:tcPr>
            <w:tcW w:w="1080" w:type="dxa"/>
            <w:tcBorders>
              <w:tl2br w:val="nil"/>
              <w:tr2bl w:val="nil"/>
            </w:tcBorders>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门卫</w:t>
            </w:r>
          </w:p>
        </w:tc>
        <w:tc>
          <w:tcPr>
            <w:tcW w:w="4985" w:type="dxa"/>
            <w:tcBorders>
              <w:tl2br w:val="nil"/>
              <w:tr2bl w:val="nil"/>
            </w:tcBorders>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27㎡</w:t>
            </w:r>
          </w:p>
        </w:tc>
        <w:tc>
          <w:tcPr>
            <w:tcW w:w="1629" w:type="dxa"/>
            <w:tcBorders>
              <w:tl2br w:val="nil"/>
              <w:tr2bl w:val="nil"/>
            </w:tcBorders>
            <w:vAlign w:val="center"/>
          </w:tcPr>
          <w:p>
            <w:pPr>
              <w:spacing w:line="360" w:lineRule="auto"/>
              <w:ind w:firstLine="480" w:firstLineChars="200"/>
              <w:jc w:val="left"/>
              <w:rPr>
                <w:rFonts w:ascii="宋体" w:hAnsi="宋体" w:eastAsia="宋体" w:cs="宋体"/>
                <w:sz w:val="24"/>
                <w:szCs w:val="24"/>
              </w:rPr>
            </w:pPr>
          </w:p>
        </w:tc>
      </w:tr>
    </w:tbl>
    <w:p>
      <w:pPr>
        <w:spacing w:line="360" w:lineRule="auto"/>
        <w:ind w:firstLine="480" w:firstLineChars="200"/>
        <w:jc w:val="left"/>
        <w:outlineLvl w:val="3"/>
        <w:rPr>
          <w:rFonts w:ascii="宋体" w:hAnsi="宋体" w:eastAsia="宋体" w:cs="宋体"/>
          <w:sz w:val="24"/>
          <w:szCs w:val="24"/>
        </w:rPr>
      </w:pPr>
      <w:r>
        <w:rPr>
          <w:rFonts w:hint="eastAsia" w:ascii="宋体" w:hAnsi="宋体" w:eastAsia="宋体" w:cs="宋体"/>
          <w:sz w:val="24"/>
          <w:szCs w:val="24"/>
        </w:rPr>
        <w:t>（3）人员健康</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①施工现场设置饮水处、休息区、厕所等各类必要的施工人员生活设施，方便使用并符合卫生要求。</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②对从事有毒有害作业人员应按照《职业病防治法》的规定做职业健康检查。</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（4）施工现场储藏或安装具有吸水性的材料(如保温材料、地毯、吊顶板等)，有良好防潮措施，防止霉菌滋生。</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（5）施工期间采取有效防毒、防污、防尘、防潮、通风等措施，加强施工安全管理。</w:t>
      </w:r>
    </w:p>
    <w:p>
      <w:pPr>
        <w:spacing w:line="360" w:lineRule="auto"/>
        <w:ind w:firstLine="480" w:firstLineChars="200"/>
        <w:jc w:val="left"/>
        <w:outlineLvl w:val="2"/>
        <w:rPr>
          <w:rFonts w:ascii="宋体" w:hAnsi="宋体" w:eastAsia="宋体" w:cs="宋体"/>
          <w:b/>
          <w:bCs/>
          <w:sz w:val="24"/>
          <w:szCs w:val="24"/>
        </w:rPr>
      </w:pPr>
      <w:bookmarkStart w:id="39" w:name="_Toc30806"/>
      <w:r>
        <w:rPr>
          <w:rFonts w:hint="eastAsia" w:ascii="宋体" w:hAnsi="宋体" w:eastAsia="宋体" w:cs="宋体"/>
          <w:b/>
          <w:bCs/>
          <w:sz w:val="24"/>
          <w:szCs w:val="24"/>
        </w:rPr>
        <w:t>12．卫生防疫</w:t>
      </w:r>
      <w:bookmarkEnd w:id="38"/>
      <w:r>
        <w:rPr>
          <w:rFonts w:hint="eastAsia" w:ascii="宋体" w:hAnsi="宋体" w:eastAsia="宋体" w:cs="宋体"/>
          <w:b/>
          <w:bCs/>
          <w:sz w:val="24"/>
          <w:szCs w:val="24"/>
        </w:rPr>
        <w:t>措施</w:t>
      </w:r>
      <w:bookmarkEnd w:id="39"/>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（1）必须严格执行卫生防疫管理规定，建立卫生防疫管理制度，并制定法定传染病、食物中毒、急性职业中毒等灾害疾病应急预案。</w:t>
      </w:r>
    </w:p>
    <w:p>
      <w:pPr>
        <w:spacing w:line="360" w:lineRule="auto"/>
        <w:ind w:firstLine="480" w:firstLineChars="200"/>
        <w:jc w:val="left"/>
        <w:outlineLvl w:val="3"/>
        <w:rPr>
          <w:rFonts w:ascii="宋体" w:hAnsi="宋体" w:eastAsia="宋体" w:cs="宋体"/>
          <w:sz w:val="24"/>
          <w:szCs w:val="24"/>
        </w:rPr>
      </w:pPr>
      <w:r>
        <w:rPr>
          <w:rFonts w:hint="eastAsia" w:ascii="宋体" w:hAnsi="宋体" w:eastAsia="宋体" w:cs="宋体"/>
          <w:sz w:val="24"/>
          <w:szCs w:val="24"/>
        </w:rPr>
        <w:t>（2）项目部配备药箱、常用药及绷带、止血带、担架等急救器材。</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（3）办公室、食堂、宿舍等整洁干净，无污染、无异味，符合卫生、通风、照明等要求。</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（4）厕所、卫生设施、排水沟及阴暗潮湿地带，予以定期进行投药、消毒，除四害措施可靠、有效。</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（5）生活区严格按照当地有关建设工程施工现场生活区设置和管理标准的要求建设，其内设置必要的生活设施，保证必要的生活空间。宿舍内夏季采取消暑和灭蚊蝇措施，冬季有采暖和防煤气中毒措施。</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（6）施工现场制定卫生急救、卫生防疫措施，若施工人员发生传染病、食物中毒、急性职业中毒时，立即启动应急预案并及时上报公司，积极配合卫生防疫部门进行调查处理。</w:t>
      </w:r>
    </w:p>
    <w:p>
      <w:pPr>
        <w:spacing w:line="360" w:lineRule="auto"/>
        <w:ind w:firstLine="480" w:firstLineChars="200"/>
        <w:jc w:val="left"/>
        <w:outlineLvl w:val="2"/>
        <w:rPr>
          <w:rFonts w:ascii="宋体" w:hAnsi="宋体" w:eastAsia="宋体" w:cs="宋体"/>
          <w:b/>
          <w:bCs/>
          <w:sz w:val="24"/>
          <w:szCs w:val="24"/>
        </w:rPr>
      </w:pPr>
      <w:bookmarkStart w:id="40" w:name="_Toc18399"/>
      <w:r>
        <w:rPr>
          <w:rFonts w:hint="eastAsia" w:ascii="宋体" w:hAnsi="宋体" w:eastAsia="宋体" w:cs="宋体"/>
          <w:b/>
          <w:bCs/>
          <w:sz w:val="24"/>
          <w:szCs w:val="24"/>
        </w:rPr>
        <w:t>13．危险品、化学品存放及污物排放措施</w:t>
      </w:r>
      <w:bookmarkEnd w:id="40"/>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（1）化学品和重金属污染品集中存放于库房中，分类隔离，库房地面进行硬化处理。</w:t>
      </w:r>
    </w:p>
    <w:p>
      <w:pPr>
        <w:spacing w:line="360" w:lineRule="auto"/>
        <w:ind w:firstLine="480" w:firstLineChars="200"/>
        <w:jc w:val="left"/>
        <w:outlineLvl w:val="3"/>
        <w:rPr>
          <w:rFonts w:ascii="宋体" w:hAnsi="宋体" w:eastAsia="宋体" w:cs="宋体"/>
          <w:sz w:val="24"/>
          <w:szCs w:val="24"/>
        </w:rPr>
      </w:pPr>
      <w:r>
        <w:rPr>
          <w:rFonts w:hint="eastAsia" w:ascii="宋体" w:hAnsi="宋体" w:eastAsia="宋体" w:cs="宋体"/>
          <w:sz w:val="24"/>
          <w:szCs w:val="24"/>
        </w:rPr>
        <w:t>（2）废气排放措施：</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  ①使用废气排放符合国家年检要求的车辆和机械设备。</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  ②不使用煤作为现场生活的燃料。</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  ③电焊烟气的排放符合现行国家标准《大气污染物综合排放标准》(GB16297)的规定。</w:t>
      </w:r>
    </w:p>
    <w:p>
      <w:pPr>
        <w:spacing w:line="360" w:lineRule="auto"/>
        <w:ind w:firstLine="480" w:firstLineChars="200"/>
        <w:jc w:val="left"/>
        <w:outlineLvl w:val="2"/>
        <w:rPr>
          <w:rFonts w:ascii="宋体" w:hAnsi="宋体" w:eastAsia="宋体" w:cs="宋体"/>
          <w:b/>
          <w:bCs/>
          <w:sz w:val="24"/>
          <w:szCs w:val="24"/>
        </w:rPr>
      </w:pPr>
      <w:bookmarkStart w:id="41" w:name="_Toc8072"/>
      <w:r>
        <w:rPr>
          <w:rFonts w:hint="eastAsia" w:ascii="宋体" w:hAnsi="宋体" w:eastAsia="宋体" w:cs="宋体"/>
          <w:b/>
          <w:bCs/>
          <w:sz w:val="24"/>
          <w:szCs w:val="24"/>
        </w:rPr>
        <w:t>14．宿舍保暖和防煤气中毒措施</w:t>
      </w:r>
      <w:bookmarkEnd w:id="41"/>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根据冬季采暖期的有关规定，施工项目在此施工期内，应具备以</w:t>
      </w:r>
    </w:p>
    <w:p>
      <w:pPr>
        <w:spacing w:line="360" w:lineRule="auto"/>
        <w:jc w:val="left"/>
        <w:rPr>
          <w:rFonts w:ascii="宋体" w:hAnsi="宋体" w:eastAsia="宋体" w:cs="宋体"/>
          <w:sz w:val="24"/>
          <w:szCs w:val="24"/>
        </w:rPr>
      </w:pPr>
      <w:r>
        <w:rPr>
          <w:rFonts w:hint="eastAsia" w:ascii="宋体" w:hAnsi="宋体" w:eastAsia="宋体" w:cs="宋体"/>
          <w:sz w:val="24"/>
          <w:szCs w:val="24"/>
        </w:rPr>
        <w:t>下条件：</w:t>
      </w:r>
    </w:p>
    <w:p>
      <w:pPr>
        <w:spacing w:line="360" w:lineRule="auto"/>
        <w:ind w:firstLine="600" w:firstLineChars="250"/>
        <w:jc w:val="left"/>
        <w:rPr>
          <w:rFonts w:ascii="宋体" w:hAnsi="宋体" w:eastAsia="宋体" w:cs="宋体"/>
          <w:sz w:val="24"/>
          <w:szCs w:val="24"/>
        </w:rPr>
      </w:pPr>
      <w:r>
        <w:rPr>
          <w:rFonts w:hint="eastAsia" w:ascii="宋体" w:hAnsi="宋体" w:eastAsia="宋体" w:cs="宋体"/>
          <w:sz w:val="24"/>
          <w:szCs w:val="24"/>
        </w:rPr>
        <w:t>（l）施工现场内的办公、值班、宿舍、食堂，有条件时，可用两用茶水锅炉带暖气取暖，</w:t>
      </w:r>
      <w:r>
        <w:rPr>
          <w:rFonts w:hint="eastAsia" w:ascii="宋体" w:hAnsi="宋体" w:eastAsia="宋体" w:cs="宋体"/>
          <w:color w:val="000000"/>
          <w:sz w:val="24"/>
          <w:szCs w:val="24"/>
        </w:rPr>
        <w:t>如条件不具备时，用电暖器取暖</w:t>
      </w:r>
      <w:r>
        <w:rPr>
          <w:rFonts w:hint="eastAsia" w:ascii="宋体" w:hAnsi="宋体" w:eastAsia="宋体" w:cs="宋体"/>
          <w:sz w:val="24"/>
          <w:szCs w:val="24"/>
        </w:rPr>
        <w:t>。</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 （2）床铺不得靠近火炉，炉旁不得堆放易燃物品（木柴、煤块等）防止事故的发生。</w:t>
      </w:r>
    </w:p>
    <w:p>
      <w:pPr>
        <w:spacing w:line="360" w:lineRule="auto"/>
        <w:ind w:firstLine="480" w:firstLineChars="200"/>
        <w:jc w:val="left"/>
        <w:outlineLvl w:val="2"/>
        <w:rPr>
          <w:rFonts w:ascii="宋体" w:hAnsi="宋体" w:eastAsia="宋体" w:cs="宋体"/>
          <w:b/>
          <w:bCs/>
          <w:sz w:val="24"/>
          <w:szCs w:val="24"/>
        </w:rPr>
      </w:pPr>
      <w:bookmarkStart w:id="42" w:name="_Toc1261"/>
      <w:r>
        <w:rPr>
          <w:rFonts w:hint="eastAsia" w:ascii="宋体" w:hAnsi="宋体" w:eastAsia="宋体" w:cs="宋体"/>
          <w:b/>
          <w:bCs/>
          <w:sz w:val="24"/>
          <w:szCs w:val="24"/>
        </w:rPr>
        <w:t>15．宿舍消暑和防蚊虫叮咬措施</w:t>
      </w:r>
      <w:bookmarkEnd w:id="42"/>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为了使劳动者在下班后能很好得到休息，宿舍内设轮流值班人员打扫卫生，保持室内清洁卫生，窗设纱窗，门设纱帘，保持室内通风，凉爽，并一周对宿舍内进行一次消毒，晚上用灭蚊器防蚊，床设蚊帐，以此达到满足劳动者休息的目的。</w:t>
      </w:r>
    </w:p>
    <w:p>
      <w:pPr>
        <w:spacing w:line="360" w:lineRule="auto"/>
        <w:ind w:firstLine="456" w:firstLineChars="200"/>
        <w:jc w:val="left"/>
        <w:outlineLvl w:val="1"/>
        <w:rPr>
          <w:rFonts w:ascii="宋体" w:hAnsi="宋体" w:eastAsia="宋体" w:cs="宋体"/>
          <w:b/>
          <w:bCs/>
          <w:sz w:val="24"/>
          <w:szCs w:val="24"/>
        </w:rPr>
      </w:pPr>
      <w:bookmarkStart w:id="43" w:name="_Toc205968492"/>
      <w:bookmarkStart w:id="44" w:name="_Toc226431233"/>
      <w:bookmarkStart w:id="45" w:name="_Toc228067376"/>
      <w:bookmarkStart w:id="46" w:name="_Toc4629"/>
      <w:r>
        <w:rPr>
          <w:rFonts w:hint="eastAsia" w:ascii="宋体" w:hAnsi="宋体" w:eastAsia="宋体" w:cs="宋体"/>
          <w:b/>
          <w:bCs/>
          <w:spacing w:val="-6"/>
          <w:sz w:val="24"/>
          <w:szCs w:val="24"/>
        </w:rPr>
        <w:t>（二）</w:t>
      </w:r>
      <w:r>
        <w:rPr>
          <w:rFonts w:hint="eastAsia" w:ascii="宋体" w:hAnsi="宋体" w:eastAsia="宋体" w:cs="宋体"/>
          <w:b/>
          <w:bCs/>
          <w:sz w:val="24"/>
          <w:szCs w:val="24"/>
        </w:rPr>
        <w:t>节材与材料资源利用措施</w:t>
      </w:r>
      <w:bookmarkEnd w:id="43"/>
      <w:bookmarkEnd w:id="44"/>
      <w:bookmarkEnd w:id="45"/>
      <w:bookmarkEnd w:id="46"/>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1．本工程所用材料提前按需编制采购计划，注重辅助材料的合理搭配，所用大宗材料选自距场地较近厂家；按限额领料制度加强施工现场材料管理，降低工程成本，控制材料合理使用，满足公司各种材料指标。</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2．根据施工进度提前做好材料计划，合理安排材料的采购、进场时间和批次，减少库存，材料堆放整齐，一次到位，减少二次搬运。</w:t>
      </w:r>
    </w:p>
    <w:p>
      <w:pPr>
        <w:spacing w:line="360" w:lineRule="auto"/>
        <w:ind w:firstLine="480" w:firstLineChars="200"/>
        <w:jc w:val="left"/>
        <w:outlineLvl w:val="2"/>
        <w:rPr>
          <w:rFonts w:ascii="宋体" w:hAnsi="宋体" w:eastAsia="宋体" w:cs="宋体"/>
          <w:sz w:val="24"/>
          <w:szCs w:val="24"/>
        </w:rPr>
      </w:pPr>
      <w:r>
        <w:rPr>
          <w:rFonts w:hint="eastAsia" w:ascii="宋体" w:hAnsi="宋体" w:eastAsia="宋体" w:cs="宋体"/>
          <w:sz w:val="24"/>
          <w:szCs w:val="24"/>
        </w:rPr>
        <w:t>3．钢材控制具体措施</w:t>
      </w:r>
    </w:p>
    <w:p>
      <w:pPr>
        <w:spacing w:line="360" w:lineRule="auto"/>
        <w:ind w:firstLine="360" w:firstLineChars="150"/>
        <w:jc w:val="left"/>
        <w:rPr>
          <w:rFonts w:ascii="宋体" w:hAnsi="宋体" w:eastAsia="宋体" w:cs="宋体"/>
          <w:sz w:val="24"/>
          <w:szCs w:val="24"/>
        </w:rPr>
      </w:pPr>
      <w:r>
        <w:rPr>
          <w:rFonts w:hint="eastAsia" w:ascii="宋体" w:hAnsi="宋体" w:eastAsia="宋体" w:cs="宋体"/>
          <w:sz w:val="24"/>
          <w:szCs w:val="24"/>
        </w:rPr>
        <w:t>（1）应用《平法钢筋下料算量软件》G101.CAC准确可靠的计算下料，优化断料，节省钢材。</w:t>
      </w:r>
    </w:p>
    <w:p>
      <w:pPr>
        <w:spacing w:line="360" w:lineRule="auto"/>
        <w:ind w:firstLine="360" w:firstLineChars="150"/>
        <w:jc w:val="left"/>
        <w:rPr>
          <w:rFonts w:ascii="宋体" w:hAnsi="宋体" w:eastAsia="宋体" w:cs="宋体"/>
          <w:sz w:val="24"/>
          <w:szCs w:val="24"/>
        </w:rPr>
      </w:pPr>
      <w:r>
        <w:rPr>
          <w:rFonts w:hint="eastAsia" w:ascii="宋体" w:hAnsi="宋体" w:eastAsia="宋体" w:cs="宋体"/>
          <w:sz w:val="24"/>
          <w:szCs w:val="24"/>
        </w:rPr>
        <w:t>（2）设计采</w:t>
      </w:r>
      <w:r>
        <w:rPr>
          <w:rFonts w:hint="eastAsia" w:ascii="宋体" w:hAnsi="宋体" w:eastAsia="宋体" w:cs="宋体"/>
          <w:color w:val="000000"/>
          <w:sz w:val="24"/>
          <w:szCs w:val="24"/>
        </w:rPr>
        <w:t>用HPB300、HRB400</w:t>
      </w:r>
      <w:r>
        <w:rPr>
          <w:rFonts w:hint="eastAsia" w:ascii="宋体" w:hAnsi="宋体" w:eastAsia="宋体" w:cs="宋体"/>
          <w:sz w:val="24"/>
          <w:szCs w:val="24"/>
        </w:rPr>
        <w:t>钢筋，在提料下料时，充分考虑长料长用、短料短用，长短搭配，减少下脚料，并将下脚料加工成马镫、后浇带支撑钢筋、梯子筋、顶模棍等措施类材料，提高下脚料利用率，从而节约钢材。</w:t>
      </w:r>
    </w:p>
    <w:p>
      <w:pPr>
        <w:spacing w:line="360" w:lineRule="auto"/>
        <w:ind w:firstLine="360" w:firstLineChars="150"/>
        <w:jc w:val="left"/>
        <w:rPr>
          <w:rFonts w:ascii="宋体" w:hAnsi="宋体" w:eastAsia="宋体" w:cs="宋体"/>
          <w:sz w:val="24"/>
          <w:szCs w:val="24"/>
        </w:rPr>
      </w:pPr>
      <w:r>
        <w:rPr>
          <w:rFonts w:hint="eastAsia" w:ascii="宋体" w:hAnsi="宋体" w:eastAsia="宋体" w:cs="宋体"/>
          <w:sz w:val="24"/>
          <w:szCs w:val="24"/>
        </w:rPr>
        <w:t>（3）施工中的废旧钢筋按照长度分类堆放，并采取防水、遮盖等措施，防止钢筋锈蚀，废旧钢筋做排水沟篦子、现场围护栏、电梯井防护门、施工电梯防护门。</w:t>
      </w:r>
    </w:p>
    <w:p>
      <w:pPr>
        <w:spacing w:line="360" w:lineRule="auto"/>
        <w:ind w:firstLine="480" w:firstLineChars="200"/>
        <w:jc w:val="left"/>
        <w:outlineLvl w:val="2"/>
        <w:rPr>
          <w:rFonts w:ascii="宋体" w:hAnsi="宋体" w:eastAsia="宋体" w:cs="宋体"/>
          <w:sz w:val="24"/>
          <w:szCs w:val="24"/>
        </w:rPr>
      </w:pPr>
      <w:r>
        <w:rPr>
          <w:rFonts w:hint="eastAsia" w:ascii="宋体" w:hAnsi="宋体" w:eastAsia="宋体" w:cs="宋体"/>
          <w:sz w:val="24"/>
          <w:szCs w:val="24"/>
        </w:rPr>
        <w:t>4．混凝土控制具体措施</w:t>
      </w:r>
    </w:p>
    <w:p>
      <w:pPr>
        <w:spacing w:line="360" w:lineRule="auto"/>
        <w:ind w:firstLine="360" w:firstLineChars="150"/>
        <w:jc w:val="left"/>
        <w:rPr>
          <w:rFonts w:ascii="宋体" w:hAnsi="宋体" w:eastAsia="宋体" w:cs="宋体"/>
          <w:sz w:val="24"/>
          <w:szCs w:val="24"/>
        </w:rPr>
      </w:pPr>
      <w:r>
        <w:rPr>
          <w:rFonts w:hint="eastAsia" w:ascii="宋体" w:hAnsi="宋体" w:eastAsia="宋体" w:cs="宋体"/>
          <w:sz w:val="24"/>
          <w:szCs w:val="24"/>
        </w:rPr>
        <w:t>（1）严格按照材料计划组织进场，无缺料补料现象；仔细核对混凝土预算方量，做到数据精确，在混凝土浇捣的方量测算方面，在向混凝土厂家订货时，保留10m³左右混凝土的机动余地，确保最后两车的数据精确，无浪费。</w:t>
      </w:r>
    </w:p>
    <w:p>
      <w:pPr>
        <w:spacing w:line="360" w:lineRule="auto"/>
        <w:ind w:firstLine="360" w:firstLineChars="150"/>
        <w:jc w:val="left"/>
        <w:rPr>
          <w:rFonts w:ascii="宋体" w:hAnsi="宋体" w:eastAsia="宋体" w:cs="宋体"/>
          <w:sz w:val="24"/>
          <w:szCs w:val="24"/>
        </w:rPr>
      </w:pPr>
      <w:r>
        <w:rPr>
          <w:rFonts w:hint="eastAsia" w:ascii="宋体" w:hAnsi="宋体" w:eastAsia="宋体" w:cs="宋体"/>
          <w:sz w:val="24"/>
          <w:szCs w:val="24"/>
        </w:rPr>
        <w:t>（2）浇筑混凝土时严格控制标高，现场随浇筑随测量，避免因超标高和浇筑不平而产生浪费。</w:t>
      </w:r>
    </w:p>
    <w:p>
      <w:pPr>
        <w:spacing w:line="360" w:lineRule="auto"/>
        <w:ind w:firstLine="360" w:firstLineChars="150"/>
        <w:jc w:val="left"/>
        <w:rPr>
          <w:rFonts w:ascii="宋体" w:hAnsi="宋体" w:eastAsia="宋体" w:cs="宋体"/>
          <w:sz w:val="24"/>
          <w:szCs w:val="24"/>
        </w:rPr>
      </w:pPr>
      <w:r>
        <w:rPr>
          <w:rFonts w:hint="eastAsia" w:ascii="宋体" w:hAnsi="宋体" w:eastAsia="宋体" w:cs="宋体"/>
          <w:sz w:val="24"/>
          <w:szCs w:val="24"/>
        </w:rPr>
        <w:t>（3）混凝土施工期间，加强落地灰利用，减少建筑垃圾产生，变废为宝；浇筑混凝土墙体时，严格控制标高，比顶板、梁底高10mm，减少剔凿量。</w:t>
      </w:r>
    </w:p>
    <w:p>
      <w:pPr>
        <w:spacing w:line="360" w:lineRule="auto"/>
        <w:ind w:firstLine="360" w:firstLineChars="150"/>
        <w:jc w:val="left"/>
        <w:rPr>
          <w:rFonts w:ascii="宋体" w:hAnsi="宋体" w:eastAsia="宋体" w:cs="宋体"/>
          <w:sz w:val="24"/>
          <w:szCs w:val="24"/>
        </w:rPr>
      </w:pPr>
      <w:r>
        <w:rPr>
          <w:rFonts w:hint="eastAsia" w:ascii="宋体" w:hAnsi="宋体" w:eastAsia="宋体" w:cs="宋体"/>
          <w:sz w:val="24"/>
          <w:szCs w:val="24"/>
        </w:rPr>
        <w:t>（4）选用总公司提供的合格材料供应商名录，其中根据地域特点参加了粉煤灰、减水剂、缓凝剂、泵送剂、防冻剂等外加剂。</w:t>
      </w:r>
    </w:p>
    <w:p>
      <w:pPr>
        <w:spacing w:line="360" w:lineRule="auto"/>
        <w:ind w:firstLine="480" w:firstLineChars="200"/>
        <w:jc w:val="left"/>
        <w:outlineLvl w:val="2"/>
        <w:rPr>
          <w:rFonts w:ascii="宋体" w:hAnsi="宋体" w:eastAsia="宋体" w:cs="宋体"/>
          <w:sz w:val="24"/>
          <w:szCs w:val="24"/>
        </w:rPr>
      </w:pPr>
      <w:r>
        <w:rPr>
          <w:rFonts w:hint="eastAsia" w:ascii="宋体" w:hAnsi="宋体" w:eastAsia="宋体" w:cs="宋体"/>
          <w:sz w:val="24"/>
          <w:szCs w:val="24"/>
        </w:rPr>
        <w:t>5．木方及模板控制具体措施</w:t>
      </w:r>
    </w:p>
    <w:p>
      <w:pPr>
        <w:spacing w:line="360" w:lineRule="auto"/>
        <w:ind w:firstLine="360" w:firstLineChars="150"/>
        <w:jc w:val="left"/>
        <w:outlineLvl w:val="3"/>
        <w:rPr>
          <w:rFonts w:ascii="宋体" w:hAnsi="宋体" w:eastAsia="宋体" w:cs="宋体"/>
          <w:sz w:val="24"/>
          <w:szCs w:val="24"/>
        </w:rPr>
      </w:pPr>
      <w:r>
        <w:rPr>
          <w:rFonts w:hint="eastAsia" w:ascii="宋体" w:hAnsi="宋体" w:eastAsia="宋体" w:cs="宋体"/>
          <w:sz w:val="24"/>
          <w:szCs w:val="24"/>
        </w:rPr>
        <w:t>（1）主体施工过程中，使用大钢模，提高模板周转率。</w:t>
      </w:r>
    </w:p>
    <w:p>
      <w:pPr>
        <w:spacing w:line="360" w:lineRule="auto"/>
        <w:ind w:firstLine="360" w:firstLineChars="150"/>
        <w:jc w:val="left"/>
        <w:rPr>
          <w:rFonts w:ascii="宋体" w:hAnsi="宋体" w:eastAsia="宋体" w:cs="宋体"/>
          <w:color w:val="000000"/>
          <w:sz w:val="24"/>
          <w:szCs w:val="24"/>
        </w:rPr>
      </w:pPr>
      <w:r>
        <w:rPr>
          <w:rFonts w:hint="eastAsia" w:ascii="宋体" w:hAnsi="宋体" w:eastAsia="宋体" w:cs="宋体"/>
          <w:sz w:val="24"/>
          <w:szCs w:val="24"/>
        </w:rPr>
        <w:t>（2）模板工程施工期间，加强质量控制，重点检查模板的加固情况，避免胀模发生后，出现人工剔凿浪费人工及浪费混凝土现象。</w:t>
      </w:r>
    </w:p>
    <w:p>
      <w:pPr>
        <w:spacing w:line="360" w:lineRule="auto"/>
        <w:ind w:firstLine="360" w:firstLineChars="150"/>
        <w:jc w:val="left"/>
        <w:rPr>
          <w:rFonts w:ascii="宋体" w:hAnsi="宋体" w:eastAsia="宋体" w:cs="宋体"/>
          <w:sz w:val="24"/>
          <w:szCs w:val="24"/>
        </w:rPr>
      </w:pPr>
      <w:r>
        <w:rPr>
          <w:rFonts w:hint="eastAsia" w:ascii="宋体" w:hAnsi="宋体" w:eastAsia="宋体" w:cs="宋体"/>
          <w:sz w:val="24"/>
          <w:szCs w:val="24"/>
        </w:rPr>
        <w:t>（3）通过加强现场管理，杜绝野蛮拆模和随意切割，拆模及搬运过程中，轻撬轻放，无高处抛掷现象，减少拆模及搬运过程中的损耗，基础施工时，使用部分旧模板，增加模板周转次数。</w:t>
      </w:r>
    </w:p>
    <w:p>
      <w:pPr>
        <w:spacing w:line="360" w:lineRule="auto"/>
        <w:ind w:firstLine="360" w:firstLineChars="150"/>
        <w:jc w:val="left"/>
        <w:rPr>
          <w:rFonts w:ascii="宋体" w:hAnsi="宋体" w:eastAsia="宋体" w:cs="宋体"/>
          <w:sz w:val="24"/>
          <w:szCs w:val="24"/>
        </w:rPr>
      </w:pPr>
      <w:r>
        <w:rPr>
          <w:rFonts w:hint="eastAsia" w:ascii="宋体" w:hAnsi="宋体" w:eastAsia="宋体" w:cs="宋体"/>
          <w:sz w:val="24"/>
          <w:szCs w:val="24"/>
        </w:rPr>
        <w:t>（4）用废旧模板制作脚手板、临边洞口的盖板、柱子与楼梯踏步的护角和踢脚板；短木方接长再利用。</w:t>
      </w:r>
    </w:p>
    <w:p>
      <w:pPr>
        <w:spacing w:line="360" w:lineRule="auto"/>
        <w:ind w:firstLine="480" w:firstLineChars="200"/>
        <w:jc w:val="left"/>
        <w:outlineLvl w:val="2"/>
        <w:rPr>
          <w:rFonts w:ascii="宋体" w:hAnsi="宋体" w:eastAsia="宋体" w:cs="宋体"/>
          <w:sz w:val="24"/>
          <w:szCs w:val="24"/>
        </w:rPr>
      </w:pPr>
      <w:r>
        <w:rPr>
          <w:rFonts w:hint="eastAsia" w:ascii="宋体" w:hAnsi="宋体" w:eastAsia="宋体" w:cs="宋体"/>
          <w:sz w:val="24"/>
          <w:szCs w:val="24"/>
        </w:rPr>
        <w:t>6．围护及其他材料具体控制措施</w:t>
      </w:r>
    </w:p>
    <w:p>
      <w:pPr>
        <w:spacing w:line="360" w:lineRule="auto"/>
        <w:ind w:firstLine="360" w:firstLineChars="150"/>
        <w:jc w:val="left"/>
        <w:rPr>
          <w:rFonts w:ascii="宋体" w:hAnsi="宋体" w:eastAsia="宋体" w:cs="宋体"/>
          <w:sz w:val="24"/>
          <w:szCs w:val="24"/>
        </w:rPr>
      </w:pPr>
      <w:r>
        <w:rPr>
          <w:rFonts w:hint="eastAsia" w:ascii="宋体" w:hAnsi="宋体" w:eastAsia="宋体" w:cs="宋体"/>
          <w:sz w:val="24"/>
          <w:szCs w:val="24"/>
        </w:rPr>
        <w:t>（1）本工程办公室采用箱式房、职工宿舍采用可拆迁回收利用的彩板房。</w:t>
      </w:r>
    </w:p>
    <w:p>
      <w:pPr>
        <w:spacing w:line="360" w:lineRule="auto"/>
        <w:ind w:firstLine="360" w:firstLineChars="150"/>
        <w:jc w:val="left"/>
        <w:outlineLvl w:val="3"/>
        <w:rPr>
          <w:rFonts w:ascii="宋体" w:hAnsi="宋体" w:eastAsia="宋体" w:cs="宋体"/>
          <w:sz w:val="24"/>
          <w:szCs w:val="24"/>
        </w:rPr>
      </w:pPr>
      <w:r>
        <w:rPr>
          <w:rFonts w:hint="eastAsia" w:ascii="宋体" w:hAnsi="宋体" w:eastAsia="宋体" w:cs="宋体"/>
          <w:sz w:val="24"/>
          <w:szCs w:val="24"/>
        </w:rPr>
        <w:t>（2）采用工具式围墙，利用原有的硬化路面作为施工道路。</w:t>
      </w:r>
    </w:p>
    <w:p>
      <w:pPr>
        <w:spacing w:line="360" w:lineRule="auto"/>
        <w:ind w:firstLine="360" w:firstLineChars="150"/>
        <w:jc w:val="left"/>
        <w:rPr>
          <w:rFonts w:ascii="宋体" w:hAnsi="宋体" w:eastAsia="宋体" w:cs="宋体"/>
          <w:sz w:val="24"/>
          <w:szCs w:val="24"/>
        </w:rPr>
      </w:pPr>
      <w:r>
        <w:rPr>
          <w:rFonts w:hint="eastAsia" w:ascii="宋体" w:hAnsi="宋体" w:eastAsia="宋体" w:cs="宋体"/>
          <w:sz w:val="24"/>
          <w:szCs w:val="24"/>
        </w:rPr>
        <w:t>（3）现场防护栏杆、电梯井口、施工电梯防护门及水平洞口防护均为定型化、工具化、标准化。</w:t>
      </w:r>
    </w:p>
    <w:p>
      <w:pPr>
        <w:spacing w:line="360" w:lineRule="auto"/>
        <w:ind w:firstLine="360" w:firstLineChars="150"/>
        <w:jc w:val="left"/>
        <w:rPr>
          <w:rFonts w:ascii="宋体" w:hAnsi="宋体" w:eastAsia="宋体" w:cs="宋体"/>
          <w:sz w:val="24"/>
          <w:szCs w:val="24"/>
        </w:rPr>
      </w:pPr>
      <w:r>
        <w:rPr>
          <w:rFonts w:hint="eastAsia" w:ascii="宋体" w:hAnsi="宋体" w:eastAsia="宋体" w:cs="宋体"/>
          <w:sz w:val="24"/>
          <w:szCs w:val="24"/>
        </w:rPr>
        <w:t>（4）除特殊要求外，一般文件全部采用双面打印，打印错误的单面纸张作为草稿或打印非重要文件。</w:t>
      </w:r>
    </w:p>
    <w:p>
      <w:pPr>
        <w:spacing w:line="360" w:lineRule="auto"/>
        <w:ind w:firstLine="360" w:firstLineChars="150"/>
        <w:jc w:val="left"/>
        <w:rPr>
          <w:rFonts w:ascii="宋体" w:hAnsi="宋体" w:eastAsia="宋体" w:cs="宋体"/>
          <w:sz w:val="24"/>
          <w:szCs w:val="24"/>
        </w:rPr>
      </w:pPr>
      <w:r>
        <w:rPr>
          <w:rFonts w:hint="eastAsia" w:ascii="宋体" w:hAnsi="宋体" w:eastAsia="宋体" w:cs="宋体"/>
          <w:sz w:val="24"/>
          <w:szCs w:val="24"/>
        </w:rPr>
        <w:t>（5）按建筑垃圾再生利用制度控制固体废弃物、有毒有害废弃物、建筑垃圾和碎石方等的回收利用率。</w:t>
      </w:r>
    </w:p>
    <w:p>
      <w:pPr>
        <w:spacing w:line="360" w:lineRule="auto"/>
        <w:ind w:firstLine="360" w:firstLineChars="150"/>
        <w:jc w:val="left"/>
        <w:rPr>
          <w:rFonts w:ascii="宋体" w:hAnsi="宋体" w:eastAsia="宋体" w:cs="宋体"/>
          <w:sz w:val="24"/>
          <w:szCs w:val="24"/>
        </w:rPr>
      </w:pPr>
      <w:r>
        <w:rPr>
          <w:rFonts w:hint="eastAsia" w:ascii="宋体" w:hAnsi="宋体" w:eastAsia="宋体" w:cs="宋体"/>
          <w:sz w:val="24"/>
          <w:szCs w:val="24"/>
        </w:rPr>
        <w:t>（6）包装物全部设点回收。</w:t>
      </w:r>
    </w:p>
    <w:p>
      <w:pPr>
        <w:spacing w:line="360" w:lineRule="auto"/>
        <w:ind w:firstLine="360" w:firstLineChars="150"/>
        <w:jc w:val="left"/>
        <w:rPr>
          <w:rFonts w:ascii="宋体" w:hAnsi="宋体" w:eastAsia="宋体" w:cs="宋体"/>
          <w:sz w:val="24"/>
          <w:szCs w:val="24"/>
        </w:rPr>
      </w:pPr>
      <w:r>
        <w:rPr>
          <w:rFonts w:hint="eastAsia" w:ascii="宋体" w:hAnsi="宋体" w:eastAsia="宋体" w:cs="宋体"/>
          <w:sz w:val="24"/>
          <w:szCs w:val="24"/>
        </w:rPr>
        <w:t>（7）建筑装饰装修阶段外墙保温工程中采用预拌粘结、抹面砂浆。</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7．油漆、涂料等按计划用量随用随开启，不用及时封闭，避免有害物质的滞留。</w:t>
      </w:r>
      <w:bookmarkStart w:id="47" w:name="_Toc205968493"/>
      <w:bookmarkStart w:id="48" w:name="_Toc228067377"/>
      <w:bookmarkStart w:id="49" w:name="_Toc226431234"/>
    </w:p>
    <w:p>
      <w:pPr>
        <w:spacing w:line="360" w:lineRule="auto"/>
        <w:ind w:firstLine="456" w:firstLineChars="200"/>
        <w:jc w:val="left"/>
        <w:outlineLvl w:val="1"/>
        <w:rPr>
          <w:rFonts w:ascii="宋体" w:hAnsi="宋体" w:eastAsia="宋体" w:cs="宋体"/>
          <w:b/>
          <w:bCs/>
          <w:sz w:val="24"/>
          <w:szCs w:val="24"/>
        </w:rPr>
      </w:pPr>
      <w:bookmarkStart w:id="50" w:name="_Toc27464"/>
      <w:r>
        <w:rPr>
          <w:rFonts w:hint="eastAsia" w:ascii="宋体" w:hAnsi="宋体" w:eastAsia="宋体" w:cs="宋体"/>
          <w:b/>
          <w:bCs/>
          <w:spacing w:val="-6"/>
          <w:sz w:val="24"/>
          <w:szCs w:val="24"/>
        </w:rPr>
        <w:t>（三）</w:t>
      </w:r>
      <w:r>
        <w:rPr>
          <w:rFonts w:hint="eastAsia" w:ascii="宋体" w:hAnsi="宋体" w:eastAsia="宋体" w:cs="宋体"/>
          <w:b/>
          <w:bCs/>
          <w:sz w:val="24"/>
          <w:szCs w:val="24"/>
        </w:rPr>
        <w:t>节水与水资源利用</w:t>
      </w:r>
      <w:bookmarkEnd w:id="47"/>
      <w:bookmarkEnd w:id="48"/>
      <w:bookmarkEnd w:id="49"/>
      <w:r>
        <w:rPr>
          <w:rFonts w:hint="eastAsia" w:ascii="宋体" w:hAnsi="宋体" w:eastAsia="宋体" w:cs="宋体"/>
          <w:b/>
          <w:bCs/>
          <w:sz w:val="24"/>
          <w:szCs w:val="24"/>
        </w:rPr>
        <w:t>措施</w:t>
      </w:r>
      <w:bookmarkEnd w:id="50"/>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1．签订专业劳务合同时，将节水指标纳入合同条款，施工区节水指标为2t/万元产值，并对各分包单位用水量每月进行计量考核。</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2．对生活区、办公区和施工区进行分区计量，按月单独计量，及时掌握用水情况，对不正常用水峰值进行分析比对，及时找出原因，作出相应处理措施，在水源处设置明显的节约用水标识。</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3．参照材料消耗量定额、给排水设计规范和往年同类工程用水量及工程实际，制定施工区用水定额≤</w:t>
      </w:r>
      <w:r>
        <w:rPr>
          <w:rFonts w:ascii="宋体" w:hAnsi="宋体" w:eastAsia="宋体" w:cs="宋体"/>
          <w:sz w:val="24"/>
          <w:szCs w:val="24"/>
        </w:rPr>
        <w:t>2800</w:t>
      </w:r>
      <w:r>
        <w:rPr>
          <w:rFonts w:hint="eastAsia" w:ascii="宋体" w:hAnsi="宋体" w:eastAsia="宋体" w:cs="宋体"/>
          <w:sz w:val="24"/>
          <w:szCs w:val="24"/>
        </w:rPr>
        <w:t>t/月，生活区用水定额≤</w:t>
      </w:r>
      <w:r>
        <w:rPr>
          <w:rFonts w:ascii="宋体" w:hAnsi="宋体" w:eastAsia="宋体" w:cs="宋体"/>
          <w:sz w:val="24"/>
          <w:szCs w:val="24"/>
        </w:rPr>
        <w:t>260</w:t>
      </w:r>
      <w:r>
        <w:rPr>
          <w:rFonts w:hint="eastAsia" w:ascii="宋体" w:hAnsi="宋体" w:eastAsia="宋体" w:cs="宋体"/>
          <w:sz w:val="24"/>
          <w:szCs w:val="24"/>
        </w:rPr>
        <w:t>t/月。</w:t>
      </w:r>
    </w:p>
    <w:p>
      <w:pPr>
        <w:spacing w:line="360" w:lineRule="auto"/>
        <w:ind w:firstLine="480" w:firstLineChars="200"/>
        <w:jc w:val="left"/>
        <w:outlineLvl w:val="2"/>
        <w:rPr>
          <w:rFonts w:ascii="宋体" w:hAnsi="宋体" w:eastAsia="宋体" w:cs="宋体"/>
          <w:sz w:val="24"/>
          <w:szCs w:val="24"/>
        </w:rPr>
      </w:pPr>
      <w:r>
        <w:rPr>
          <w:rFonts w:hint="eastAsia" w:ascii="宋体" w:hAnsi="宋体" w:eastAsia="宋体" w:cs="宋体"/>
          <w:sz w:val="24"/>
          <w:szCs w:val="24"/>
        </w:rPr>
        <w:t>4．生活用水均采用节水型水龙头，配置率100%。</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5．砂浆搅拌时，严格按施工配合比进行上水，无多加水现象；对安装工程的打压水重复循环使用，卫生间蓄水试验用水利用水自重抽至下层以循环利用，废水最终用来现场洒水抑尘。</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6．砼采用预拌砼，对砼养护采取薄膜覆盖等手段，杜绝无措施浇水养护办法；砂浆搅拌时，严格按施工配合比进行上水。</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7．对管网和用水器具加强管理，做到人走水关,定期检查维修，杜绝了跑冒滴漏。</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8．生活污水进行简单的固液分离，泵管布料机清洗用水由混凝土供应厂家回收处理。</w:t>
      </w:r>
    </w:p>
    <w:p>
      <w:pPr>
        <w:spacing w:line="360" w:lineRule="auto"/>
        <w:ind w:firstLine="456" w:firstLineChars="200"/>
        <w:jc w:val="left"/>
        <w:outlineLvl w:val="1"/>
        <w:rPr>
          <w:rFonts w:ascii="宋体" w:hAnsi="宋体" w:eastAsia="宋体" w:cs="宋体"/>
          <w:b/>
          <w:bCs/>
          <w:sz w:val="24"/>
          <w:szCs w:val="24"/>
        </w:rPr>
      </w:pPr>
      <w:bookmarkStart w:id="51" w:name="_Toc205968494"/>
      <w:bookmarkStart w:id="52" w:name="_Toc226431235"/>
      <w:bookmarkStart w:id="53" w:name="_Toc228067378"/>
      <w:bookmarkStart w:id="54" w:name="_Toc29592"/>
      <w:r>
        <w:rPr>
          <w:rFonts w:hint="eastAsia" w:ascii="宋体" w:hAnsi="宋体" w:eastAsia="宋体" w:cs="宋体"/>
          <w:b/>
          <w:bCs/>
          <w:spacing w:val="-6"/>
          <w:sz w:val="24"/>
          <w:szCs w:val="24"/>
        </w:rPr>
        <w:t>（四）</w:t>
      </w:r>
      <w:r>
        <w:rPr>
          <w:rFonts w:hint="eastAsia" w:ascii="宋体" w:hAnsi="宋体" w:eastAsia="宋体" w:cs="宋体"/>
          <w:b/>
          <w:bCs/>
          <w:sz w:val="24"/>
          <w:szCs w:val="24"/>
        </w:rPr>
        <w:t>节能与能源利用</w:t>
      </w:r>
      <w:bookmarkEnd w:id="51"/>
      <w:bookmarkEnd w:id="52"/>
      <w:bookmarkEnd w:id="53"/>
      <w:r>
        <w:rPr>
          <w:rFonts w:hint="eastAsia" w:ascii="宋体" w:hAnsi="宋体" w:eastAsia="宋体" w:cs="宋体"/>
          <w:b/>
          <w:bCs/>
          <w:sz w:val="24"/>
          <w:szCs w:val="24"/>
        </w:rPr>
        <w:t>措施</w:t>
      </w:r>
      <w:bookmarkEnd w:id="54"/>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1．签订专业劳务合同时，将节电指标纳入合同条款，施工区节电指标为50kwh/万元产值，并对各分包单位用电量每月进行计量考核。</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2．对生活区、办公区和施工区进行分区计量，按月单独计量，及时掌握用电情况，对不正常用电峰值进行分析比对，及时找出原因，作出相应处理措施。</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3．合理选择施工机械设备，杜绝使用不符合节能、环保要求的设备、机具、和产品，选择的设备功率与负载相匹配，加强施工机械管理，做好设备维修保养及计量工作。</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4．对塔吊、施工电梯、等安装电表进行单独计量，分析塔吊、施工电梯等能源消耗；对主要耗能施工设备提高机械设备运行时的满载率；定期维修保养以设备的完好率提高设备利用率。</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5．塔吊使用统一调配，合理分配架子工、钢筋工、木工、混凝土工、安装预留作业班组的吊运时间，提供塔吊使用效率。</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6．办公室、宿舍照明均采用节能灯，办公室及生活区门口粘贴“节约用电 下班关好电源”等宣传标语，塔吊使用节能镝灯，楼梯走道及厕所等公共场所采用36V声控灯；标养室冬季使用温控仪控制室内温度。</w:t>
      </w:r>
    </w:p>
    <w:p>
      <w:pPr>
        <w:spacing w:line="360" w:lineRule="auto"/>
        <w:ind w:firstLine="480" w:firstLineChars="200"/>
        <w:jc w:val="left"/>
        <w:outlineLvl w:val="2"/>
        <w:rPr>
          <w:rFonts w:ascii="宋体" w:hAnsi="宋体" w:eastAsia="宋体" w:cs="宋体"/>
          <w:sz w:val="24"/>
          <w:szCs w:val="24"/>
        </w:rPr>
      </w:pPr>
      <w:r>
        <w:rPr>
          <w:rFonts w:hint="eastAsia" w:ascii="宋体" w:hAnsi="宋体" w:eastAsia="宋体" w:cs="宋体"/>
          <w:sz w:val="24"/>
          <w:szCs w:val="24"/>
        </w:rPr>
        <w:t>7．在较少的夜间施工内，确保施工段的照明，关闭无关区域灯具。</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8．临时用电分区设置，分路标记，由专人负责管理，并建立临时用电管理档案。</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9．临舍采用自然通风和采光，夏季采用遮阳网，不使用电风扇、空调等耗能设备。</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10．建筑材料尽量缩短运输距离，减少能源消耗，如预拌混凝土、水泥、砂石料、烧结砖、硅酸盐发泡保温板及粘接砂浆均选自距离施工现场500千米以内厂家。</w:t>
      </w:r>
    </w:p>
    <w:p>
      <w:pPr>
        <w:spacing w:line="360" w:lineRule="auto"/>
        <w:ind w:firstLine="480" w:firstLineChars="200"/>
        <w:jc w:val="left"/>
        <w:outlineLvl w:val="2"/>
        <w:rPr>
          <w:rFonts w:ascii="宋体" w:hAnsi="宋体" w:eastAsia="宋体" w:cs="宋体"/>
          <w:sz w:val="24"/>
          <w:szCs w:val="24"/>
        </w:rPr>
      </w:pPr>
      <w:r>
        <w:rPr>
          <w:rFonts w:hint="eastAsia" w:ascii="宋体" w:hAnsi="宋体" w:eastAsia="宋体" w:cs="宋体"/>
          <w:sz w:val="24"/>
          <w:szCs w:val="24"/>
        </w:rPr>
        <w:t>11．使用小巧轻便，节能环保的逆变直流焊机。</w:t>
      </w:r>
    </w:p>
    <w:p>
      <w:pPr>
        <w:spacing w:line="360" w:lineRule="auto"/>
        <w:ind w:firstLine="456" w:firstLineChars="200"/>
        <w:jc w:val="left"/>
        <w:outlineLvl w:val="1"/>
        <w:rPr>
          <w:rFonts w:ascii="宋体" w:hAnsi="宋体" w:eastAsia="宋体" w:cs="宋体"/>
          <w:b/>
          <w:bCs/>
          <w:sz w:val="24"/>
          <w:szCs w:val="24"/>
        </w:rPr>
      </w:pPr>
      <w:bookmarkStart w:id="55" w:name="_Toc205968495"/>
      <w:bookmarkStart w:id="56" w:name="_Toc228067379"/>
      <w:bookmarkStart w:id="57" w:name="_Toc226431236"/>
      <w:bookmarkStart w:id="58" w:name="_Toc7452"/>
      <w:r>
        <w:rPr>
          <w:rFonts w:hint="eastAsia" w:ascii="宋体" w:hAnsi="宋体" w:eastAsia="宋体" w:cs="宋体"/>
          <w:b/>
          <w:bCs/>
          <w:spacing w:val="-6"/>
          <w:sz w:val="24"/>
          <w:szCs w:val="24"/>
        </w:rPr>
        <w:t>（五）</w:t>
      </w:r>
      <w:r>
        <w:rPr>
          <w:rFonts w:hint="eastAsia" w:ascii="宋体" w:hAnsi="宋体" w:eastAsia="宋体" w:cs="宋体"/>
          <w:b/>
          <w:bCs/>
          <w:sz w:val="24"/>
          <w:szCs w:val="24"/>
        </w:rPr>
        <w:t>节地与施工用地保护</w:t>
      </w:r>
      <w:bookmarkEnd w:id="55"/>
      <w:bookmarkEnd w:id="56"/>
      <w:bookmarkEnd w:id="57"/>
      <w:r>
        <w:rPr>
          <w:rFonts w:hint="eastAsia" w:ascii="宋体" w:hAnsi="宋体" w:eastAsia="宋体" w:cs="宋体"/>
          <w:b/>
          <w:bCs/>
          <w:sz w:val="24"/>
          <w:szCs w:val="24"/>
        </w:rPr>
        <w:t>措施</w:t>
      </w:r>
      <w:bookmarkEnd w:id="58"/>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1．施工场地根据地基与基础阶段、主体结构阶段、装饰装修阶段进行施工现场平面布置，合理布置，科学组织。</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2.临时用地审批手续齐全，没有超出在经审批的临时用地范围外占地现象。</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3.施工准备阶段积极与建设单位沟通，已了解现场及毗邻区域内的工程地质情况，施工范围内未发现人文景观、通信、管网等基础设施管线。</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4.道路设计均满足材料物资一次到位的要求，没有二次倒运现象；利用原有硬化路面作为施工道路，节约成本。</w:t>
      </w:r>
    </w:p>
    <w:p>
      <w:pPr>
        <w:spacing w:line="360" w:lineRule="auto"/>
        <w:ind w:firstLine="480" w:firstLineChars="200"/>
        <w:jc w:val="left"/>
        <w:outlineLvl w:val="2"/>
        <w:rPr>
          <w:rFonts w:ascii="宋体" w:hAnsi="宋体" w:eastAsia="宋体" w:cs="宋体"/>
          <w:sz w:val="24"/>
          <w:szCs w:val="24"/>
        </w:rPr>
      </w:pPr>
      <w:r>
        <w:rPr>
          <w:rFonts w:hint="eastAsia" w:ascii="宋体" w:hAnsi="宋体" w:eastAsia="宋体" w:cs="宋体"/>
          <w:sz w:val="24"/>
          <w:szCs w:val="24"/>
        </w:rPr>
        <w:t>5.场内裸露地面全部硬化。</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6.本工程办公室采用箱式房、职工宿舍采用可拆迁回收利用的彩板房</w:t>
      </w:r>
    </w:p>
    <w:p>
      <w:pPr>
        <w:spacing w:line="360" w:lineRule="auto"/>
        <w:ind w:firstLine="480" w:firstLineChars="200"/>
        <w:jc w:val="left"/>
        <w:outlineLvl w:val="2"/>
        <w:rPr>
          <w:rFonts w:ascii="宋体" w:hAnsi="宋体" w:eastAsia="宋体" w:cs="宋体"/>
          <w:sz w:val="24"/>
          <w:szCs w:val="24"/>
        </w:rPr>
      </w:pPr>
      <w:r>
        <w:rPr>
          <w:rFonts w:hint="eastAsia" w:ascii="宋体" w:hAnsi="宋体" w:eastAsia="宋体" w:cs="宋体"/>
          <w:sz w:val="24"/>
          <w:szCs w:val="24"/>
        </w:rPr>
        <w:t>7.围墙采用工具式围挡；职工宿舍满足2㎡/人的使用面积要求。</w:t>
      </w:r>
    </w:p>
    <w:p>
      <w:pPr>
        <w:spacing w:line="360" w:lineRule="auto"/>
        <w:ind w:firstLine="480" w:firstLineChars="200"/>
        <w:jc w:val="left"/>
        <w:outlineLvl w:val="1"/>
        <w:rPr>
          <w:rFonts w:ascii="宋体" w:hAnsi="宋体" w:eastAsia="宋体" w:cs="宋体"/>
          <w:b/>
          <w:bCs/>
          <w:sz w:val="24"/>
          <w:szCs w:val="24"/>
        </w:rPr>
      </w:pPr>
      <w:bookmarkStart w:id="59" w:name="_Toc7847"/>
      <w:r>
        <w:rPr>
          <w:rFonts w:hint="eastAsia" w:ascii="宋体" w:hAnsi="宋体" w:eastAsia="宋体" w:cs="宋体"/>
          <w:b/>
          <w:bCs/>
          <w:sz w:val="24"/>
          <w:szCs w:val="24"/>
        </w:rPr>
        <w:t>（六）施工场地废弃物管理计划</w:t>
      </w:r>
      <w:bookmarkEnd w:id="59"/>
    </w:p>
    <w:p>
      <w:pPr>
        <w:widowControl/>
        <w:spacing w:line="360" w:lineRule="auto"/>
        <w:ind w:firstLine="506" w:firstLineChars="211"/>
        <w:jc w:val="left"/>
        <w:rPr>
          <w:rFonts w:ascii="宋体" w:hAnsi="宋体" w:eastAsia="宋体" w:cs="宋体"/>
          <w:kern w:val="0"/>
          <w:sz w:val="24"/>
          <w:szCs w:val="24"/>
        </w:rPr>
      </w:pPr>
      <w:r>
        <w:rPr>
          <w:rFonts w:hint="eastAsia" w:ascii="宋体" w:hAnsi="宋体" w:eastAsia="宋体" w:cs="宋体"/>
          <w:sz w:val="24"/>
          <w:szCs w:val="24"/>
        </w:rPr>
        <w:t>为了改善建筑工地的绿色施工环境</w:t>
      </w:r>
      <w:r>
        <w:rPr>
          <w:rFonts w:hint="eastAsia" w:ascii="宋体" w:hAnsi="宋体" w:eastAsia="宋体" w:cs="宋体"/>
          <w:kern w:val="0"/>
          <w:sz w:val="24"/>
          <w:szCs w:val="24"/>
        </w:rPr>
        <w:t>，防止施工现场对环境造成污染，遵循对固体废弃物减量化、资源化、无害化的防治原则，特制定本计划：</w:t>
      </w:r>
    </w:p>
    <w:p>
      <w:pPr>
        <w:widowControl/>
        <w:spacing w:line="360" w:lineRule="auto"/>
        <w:ind w:left="-4" w:leftChars="-2"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1．项目要监督，检查施工现场做好固体废弃物的分类、收集、处置管理工作。</w:t>
      </w:r>
    </w:p>
    <w:p>
      <w:pPr>
        <w:widowControl/>
        <w:spacing w:line="360" w:lineRule="auto"/>
        <w:ind w:left="357" w:leftChars="170" w:firstLine="120" w:firstLineChars="50"/>
        <w:jc w:val="left"/>
        <w:rPr>
          <w:rFonts w:ascii="宋体" w:hAnsi="宋体" w:eastAsia="宋体" w:cs="宋体"/>
          <w:kern w:val="0"/>
          <w:sz w:val="24"/>
          <w:szCs w:val="24"/>
        </w:rPr>
      </w:pPr>
      <w:r>
        <w:rPr>
          <w:rFonts w:hint="eastAsia" w:ascii="宋体" w:hAnsi="宋体" w:eastAsia="宋体" w:cs="宋体"/>
          <w:kern w:val="0"/>
          <w:sz w:val="24"/>
          <w:szCs w:val="24"/>
        </w:rPr>
        <w:t>2．材料部负责具体落实施工现场固体废弃物按要求分类收集、分类投放及清远处置管理工作。</w:t>
      </w:r>
    </w:p>
    <w:p>
      <w:pPr>
        <w:widowControl/>
        <w:spacing w:line="360" w:lineRule="auto"/>
        <w:ind w:left="357" w:leftChars="170" w:firstLine="120" w:firstLineChars="50"/>
        <w:jc w:val="left"/>
        <w:outlineLvl w:val="2"/>
        <w:rPr>
          <w:rFonts w:ascii="宋体" w:hAnsi="宋体" w:eastAsia="宋体" w:cs="宋体"/>
          <w:kern w:val="0"/>
          <w:sz w:val="24"/>
          <w:szCs w:val="24"/>
        </w:rPr>
      </w:pPr>
      <w:r>
        <w:rPr>
          <w:rFonts w:hint="eastAsia" w:ascii="宋体" w:hAnsi="宋体" w:eastAsia="宋体" w:cs="宋体"/>
          <w:kern w:val="0"/>
          <w:sz w:val="24"/>
          <w:szCs w:val="24"/>
        </w:rPr>
        <w:t>3．处理分类</w:t>
      </w:r>
    </w:p>
    <w:p>
      <w:pPr>
        <w:widowControl/>
        <w:spacing w:line="360" w:lineRule="auto"/>
        <w:ind w:left="657" w:leftChars="134" w:hanging="376" w:hangingChars="157"/>
        <w:jc w:val="left"/>
        <w:rPr>
          <w:rFonts w:ascii="宋体" w:hAnsi="宋体" w:eastAsia="宋体" w:cs="宋体"/>
          <w:kern w:val="0"/>
          <w:sz w:val="24"/>
          <w:szCs w:val="24"/>
        </w:rPr>
      </w:pPr>
      <w:r>
        <w:rPr>
          <w:rFonts w:hint="eastAsia" w:ascii="宋体" w:hAnsi="宋体" w:eastAsia="宋体" w:cs="宋体"/>
          <w:kern w:val="0"/>
          <w:sz w:val="24"/>
          <w:szCs w:val="24"/>
        </w:rPr>
        <w:t>（1）废弃物的分类：</w:t>
      </w:r>
    </w:p>
    <w:tbl>
      <w:tblPr>
        <w:tblStyle w:val="10"/>
        <w:tblW w:w="0" w:type="auto"/>
        <w:tblInd w:w="0" w:type="dxa"/>
        <w:tblLayout w:type="fixed"/>
        <w:tblCellMar>
          <w:top w:w="0" w:type="dxa"/>
          <w:left w:w="108" w:type="dxa"/>
          <w:bottom w:w="0" w:type="dxa"/>
          <w:right w:w="108" w:type="dxa"/>
        </w:tblCellMar>
      </w:tblPr>
      <w:tblGrid>
        <w:gridCol w:w="836"/>
        <w:gridCol w:w="922"/>
        <w:gridCol w:w="4340"/>
        <w:gridCol w:w="3144"/>
      </w:tblGrid>
      <w:tr>
        <w:tblPrEx>
          <w:tblCellMar>
            <w:top w:w="0" w:type="dxa"/>
            <w:left w:w="108" w:type="dxa"/>
            <w:bottom w:w="0" w:type="dxa"/>
            <w:right w:w="108" w:type="dxa"/>
          </w:tblCellMar>
        </w:tblPrEx>
        <w:trPr>
          <w:trHeight w:val="557" w:hRule="atLeast"/>
        </w:trPr>
        <w:tc>
          <w:tcPr>
            <w:tcW w:w="83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类别</w:t>
            </w:r>
          </w:p>
        </w:tc>
        <w:tc>
          <w:tcPr>
            <w:tcW w:w="92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回收利用情况</w:t>
            </w:r>
          </w:p>
        </w:tc>
        <w:tc>
          <w:tcPr>
            <w:tcW w:w="4340" w:type="dxa"/>
            <w:tcBorders>
              <w:top w:val="single" w:color="000000" w:sz="4" w:space="0"/>
              <w:left w:val="nil"/>
              <w:bottom w:val="single" w:color="000000" w:sz="4" w:space="0"/>
              <w:right w:val="single" w:color="auto" w:sz="4"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固体废弃物名称</w:t>
            </w:r>
          </w:p>
        </w:tc>
        <w:tc>
          <w:tcPr>
            <w:tcW w:w="3144" w:type="dxa"/>
            <w:tcBorders>
              <w:top w:val="single" w:color="000000" w:sz="4" w:space="0"/>
              <w:left w:val="nil"/>
              <w:bottom w:val="single" w:color="000000" w:sz="4" w:space="0"/>
              <w:right w:val="single" w:color="auto" w:sz="4"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处理办法</w:t>
            </w:r>
          </w:p>
        </w:tc>
      </w:tr>
      <w:tr>
        <w:tblPrEx>
          <w:tblCellMar>
            <w:top w:w="0" w:type="dxa"/>
            <w:left w:w="108" w:type="dxa"/>
            <w:bottom w:w="0" w:type="dxa"/>
            <w:right w:w="108" w:type="dxa"/>
          </w:tblCellMar>
        </w:tblPrEx>
        <w:trPr>
          <w:trHeight w:val="1233" w:hRule="atLeast"/>
        </w:trPr>
        <w:tc>
          <w:tcPr>
            <w:tcW w:w="836" w:type="dxa"/>
            <w:vMerge w:val="restart"/>
            <w:tcBorders>
              <w:top w:val="nil"/>
              <w:left w:val="single" w:color="000000" w:sz="4" w:space="0"/>
              <w:bottom w:val="single" w:color="000000" w:sz="4" w:space="0"/>
              <w:right w:val="single" w:color="000000" w:sz="4"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一般废弃物</w:t>
            </w:r>
          </w:p>
        </w:tc>
        <w:tc>
          <w:tcPr>
            <w:tcW w:w="92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可回收利用</w:t>
            </w:r>
          </w:p>
        </w:tc>
        <w:tc>
          <w:tcPr>
            <w:tcW w:w="4340" w:type="dxa"/>
            <w:tcBorders>
              <w:top w:val="single" w:color="000000" w:sz="4" w:space="0"/>
              <w:left w:val="nil"/>
              <w:bottom w:val="single" w:color="000000" w:sz="4" w:space="0"/>
              <w:right w:val="single" w:color="auto" w:sz="4"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废钢材、废木材、废纸、废水泥袋、废电线电缆、废塑料薄膜、泡沫类</w:t>
            </w:r>
          </w:p>
        </w:tc>
        <w:tc>
          <w:tcPr>
            <w:tcW w:w="3144" w:type="dxa"/>
            <w:tcBorders>
              <w:top w:val="single" w:color="000000" w:sz="4" w:space="0"/>
              <w:left w:val="nil"/>
              <w:bottom w:val="single" w:color="000000" w:sz="4" w:space="0"/>
              <w:right w:val="single" w:color="auto" w:sz="4"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除建筑工地回收利用外，对于不能再次利用的由废品回收站统一回收</w:t>
            </w:r>
          </w:p>
        </w:tc>
      </w:tr>
      <w:tr>
        <w:tblPrEx>
          <w:tblCellMar>
            <w:top w:w="0" w:type="dxa"/>
            <w:left w:w="108" w:type="dxa"/>
            <w:bottom w:w="0" w:type="dxa"/>
            <w:right w:w="108" w:type="dxa"/>
          </w:tblCellMar>
        </w:tblPrEx>
        <w:trPr>
          <w:trHeight w:val="139" w:hRule="atLeast"/>
        </w:trPr>
        <w:tc>
          <w:tcPr>
            <w:tcW w:w="836" w:type="dxa"/>
            <w:vMerge w:val="continue"/>
            <w:tcBorders>
              <w:top w:val="nil"/>
              <w:left w:val="single" w:color="000000" w:sz="4" w:space="0"/>
              <w:bottom w:val="single" w:color="000000" w:sz="4" w:space="0"/>
              <w:right w:val="single" w:color="000000" w:sz="4" w:space="0"/>
            </w:tcBorders>
            <w:vAlign w:val="center"/>
          </w:tcPr>
          <w:p>
            <w:pPr>
              <w:widowControl/>
              <w:spacing w:line="360" w:lineRule="auto"/>
              <w:jc w:val="left"/>
              <w:rPr>
                <w:rFonts w:ascii="宋体" w:hAnsi="宋体" w:eastAsia="宋体" w:cs="宋体"/>
                <w:kern w:val="0"/>
                <w:sz w:val="24"/>
                <w:szCs w:val="24"/>
              </w:rPr>
            </w:pPr>
          </w:p>
        </w:tc>
        <w:tc>
          <w:tcPr>
            <w:tcW w:w="92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不可回收利用</w:t>
            </w:r>
          </w:p>
        </w:tc>
        <w:tc>
          <w:tcPr>
            <w:tcW w:w="4340" w:type="dxa"/>
            <w:tcBorders>
              <w:top w:val="single" w:color="000000" w:sz="4" w:space="0"/>
              <w:left w:val="nil"/>
              <w:bottom w:val="single" w:color="000000" w:sz="4" w:space="0"/>
              <w:right w:val="single" w:color="auto" w:sz="4"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生活垃圾、建筑垃圾、废混料、废土石方、食堂泔水、木屑</w:t>
            </w:r>
          </w:p>
        </w:tc>
        <w:tc>
          <w:tcPr>
            <w:tcW w:w="3144" w:type="dxa"/>
            <w:tcBorders>
              <w:top w:val="single" w:color="000000" w:sz="4" w:space="0"/>
              <w:left w:val="nil"/>
              <w:bottom w:val="single" w:color="000000" w:sz="4" w:space="0"/>
              <w:right w:val="single" w:color="auto" w:sz="4"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委托环卫垃圾清运单位清运处理</w:t>
            </w:r>
          </w:p>
        </w:tc>
      </w:tr>
      <w:tr>
        <w:tblPrEx>
          <w:tblCellMar>
            <w:top w:w="0" w:type="dxa"/>
            <w:left w:w="108" w:type="dxa"/>
            <w:bottom w:w="0" w:type="dxa"/>
            <w:right w:w="108" w:type="dxa"/>
          </w:tblCellMar>
        </w:tblPrEx>
        <w:trPr>
          <w:trHeight w:val="759" w:hRule="atLeast"/>
        </w:trPr>
        <w:tc>
          <w:tcPr>
            <w:tcW w:w="836" w:type="dxa"/>
            <w:vMerge w:val="restart"/>
            <w:tcBorders>
              <w:top w:val="nil"/>
              <w:left w:val="single" w:color="000000" w:sz="4" w:space="0"/>
              <w:bottom w:val="single" w:color="000000" w:sz="4" w:space="0"/>
              <w:right w:val="single" w:color="000000" w:sz="4"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危险废弃物</w:t>
            </w:r>
          </w:p>
        </w:tc>
        <w:tc>
          <w:tcPr>
            <w:tcW w:w="92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可处置的</w:t>
            </w:r>
          </w:p>
        </w:tc>
        <w:tc>
          <w:tcPr>
            <w:tcW w:w="4340" w:type="dxa"/>
            <w:tcBorders>
              <w:top w:val="single" w:color="000000" w:sz="4" w:space="0"/>
              <w:left w:val="nil"/>
              <w:bottom w:val="single" w:color="000000" w:sz="4" w:space="0"/>
              <w:right w:val="single" w:color="auto" w:sz="4"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含油固体废物：废油、废含油手套、棉纱、废油桶</w:t>
            </w:r>
          </w:p>
        </w:tc>
        <w:tc>
          <w:tcPr>
            <w:tcW w:w="3144" w:type="dxa"/>
            <w:tcBorders>
              <w:top w:val="single" w:color="000000" w:sz="4" w:space="0"/>
              <w:left w:val="nil"/>
              <w:bottom w:val="single" w:color="000000" w:sz="4" w:space="0"/>
              <w:right w:val="single" w:color="auto" w:sz="4"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由原供货商对该废品进行定期回收</w:t>
            </w:r>
          </w:p>
        </w:tc>
      </w:tr>
      <w:tr>
        <w:tblPrEx>
          <w:tblCellMar>
            <w:top w:w="0" w:type="dxa"/>
            <w:left w:w="108" w:type="dxa"/>
            <w:bottom w:w="0" w:type="dxa"/>
            <w:right w:w="108" w:type="dxa"/>
          </w:tblCellMar>
        </w:tblPrEx>
        <w:trPr>
          <w:trHeight w:val="1481" w:hRule="atLeast"/>
        </w:trPr>
        <w:tc>
          <w:tcPr>
            <w:tcW w:w="836" w:type="dxa"/>
            <w:vMerge w:val="continue"/>
            <w:tcBorders>
              <w:top w:val="nil"/>
              <w:left w:val="single" w:color="000000" w:sz="4" w:space="0"/>
              <w:bottom w:val="single" w:color="000000" w:sz="4" w:space="0"/>
              <w:right w:val="single" w:color="000000" w:sz="4" w:space="0"/>
            </w:tcBorders>
            <w:vAlign w:val="center"/>
          </w:tcPr>
          <w:p>
            <w:pPr>
              <w:widowControl/>
              <w:spacing w:line="360" w:lineRule="auto"/>
              <w:jc w:val="left"/>
              <w:rPr>
                <w:rFonts w:ascii="宋体" w:hAnsi="宋体" w:eastAsia="宋体" w:cs="宋体"/>
                <w:kern w:val="0"/>
                <w:sz w:val="24"/>
                <w:szCs w:val="24"/>
              </w:rPr>
            </w:pPr>
          </w:p>
        </w:tc>
        <w:tc>
          <w:tcPr>
            <w:tcW w:w="92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需特殊处置的</w:t>
            </w:r>
          </w:p>
        </w:tc>
        <w:tc>
          <w:tcPr>
            <w:tcW w:w="4340" w:type="dxa"/>
            <w:tcBorders>
              <w:top w:val="single" w:color="000000" w:sz="4" w:space="0"/>
              <w:left w:val="nil"/>
              <w:bottom w:val="single" w:color="000000" w:sz="4" w:space="0"/>
              <w:right w:val="single" w:color="auto" w:sz="4"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废旧日光灯管、废旧蓄电池、废硒鼓墨盒、废复写纸、废石棉制品、化学原料容器、化工原料包装物</w:t>
            </w:r>
          </w:p>
        </w:tc>
        <w:tc>
          <w:tcPr>
            <w:tcW w:w="3144" w:type="dxa"/>
            <w:tcBorders>
              <w:top w:val="single" w:color="000000" w:sz="4" w:space="0"/>
              <w:left w:val="nil"/>
              <w:bottom w:val="single" w:color="000000" w:sz="4" w:space="0"/>
              <w:right w:val="single" w:color="auto" w:sz="4"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委托有危害物经营许可证的单位处理</w:t>
            </w:r>
          </w:p>
        </w:tc>
      </w:tr>
    </w:tbl>
    <w:p>
      <w:pPr>
        <w:widowControl/>
        <w:spacing w:line="360" w:lineRule="auto"/>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rPr>
        <w:t>（2）废弃物收集、贮存：</w:t>
      </w:r>
    </w:p>
    <w:p>
      <w:pPr>
        <w:widowControl/>
        <w:spacing w:line="360" w:lineRule="auto"/>
        <w:ind w:left="224" w:leftChars="107" w:firstLine="208" w:firstLineChars="87"/>
        <w:jc w:val="left"/>
        <w:rPr>
          <w:rFonts w:ascii="宋体" w:hAnsi="宋体" w:eastAsia="宋体" w:cs="宋体"/>
          <w:kern w:val="0"/>
          <w:sz w:val="24"/>
          <w:szCs w:val="24"/>
        </w:rPr>
      </w:pPr>
      <w:r>
        <w:rPr>
          <w:rFonts w:hint="eastAsia" w:ascii="宋体" w:hAnsi="宋体" w:eastAsia="宋体" w:cs="宋体"/>
          <w:kern w:val="0"/>
          <w:sz w:val="24"/>
          <w:szCs w:val="24"/>
        </w:rPr>
        <w:t>① 收集箱的分类与废弃物的收集</w:t>
      </w:r>
    </w:p>
    <w:tbl>
      <w:tblPr>
        <w:tblStyle w:val="10"/>
        <w:tblW w:w="0" w:type="auto"/>
        <w:tblInd w:w="0" w:type="dxa"/>
        <w:tblLayout w:type="fixed"/>
        <w:tblCellMar>
          <w:top w:w="0" w:type="dxa"/>
          <w:left w:w="108" w:type="dxa"/>
          <w:bottom w:w="0" w:type="dxa"/>
          <w:right w:w="108" w:type="dxa"/>
        </w:tblCellMar>
      </w:tblPr>
      <w:tblGrid>
        <w:gridCol w:w="754"/>
        <w:gridCol w:w="2562"/>
        <w:gridCol w:w="5926"/>
      </w:tblGrid>
      <w:tr>
        <w:tblPrEx>
          <w:tblCellMar>
            <w:top w:w="0" w:type="dxa"/>
            <w:left w:w="108" w:type="dxa"/>
            <w:bottom w:w="0" w:type="dxa"/>
            <w:right w:w="108" w:type="dxa"/>
          </w:tblCellMar>
        </w:tblPrEx>
        <w:trPr>
          <w:trHeight w:val="576" w:hRule="atLeast"/>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序号</w:t>
            </w:r>
          </w:p>
        </w:tc>
        <w:tc>
          <w:tcPr>
            <w:tcW w:w="256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收集分类</w:t>
            </w:r>
          </w:p>
        </w:tc>
        <w:tc>
          <w:tcPr>
            <w:tcW w:w="5926"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主要收集废弃物品</w:t>
            </w:r>
          </w:p>
        </w:tc>
      </w:tr>
      <w:tr>
        <w:tblPrEx>
          <w:tblCellMar>
            <w:top w:w="0" w:type="dxa"/>
            <w:left w:w="108" w:type="dxa"/>
            <w:bottom w:w="0" w:type="dxa"/>
            <w:right w:w="108" w:type="dxa"/>
          </w:tblCellMar>
        </w:tblPrEx>
        <w:trPr>
          <w:trHeight w:val="576" w:hRule="atLeast"/>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w:t>
            </w:r>
          </w:p>
        </w:tc>
        <w:tc>
          <w:tcPr>
            <w:tcW w:w="256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生活垃圾箱</w:t>
            </w:r>
          </w:p>
        </w:tc>
        <w:tc>
          <w:tcPr>
            <w:tcW w:w="5926"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废弃食物、烟盒烟头、茶叶茶水、食品袋、碎杂物</w:t>
            </w:r>
          </w:p>
        </w:tc>
      </w:tr>
      <w:tr>
        <w:tblPrEx>
          <w:tblCellMar>
            <w:top w:w="0" w:type="dxa"/>
            <w:left w:w="108" w:type="dxa"/>
            <w:bottom w:w="0" w:type="dxa"/>
            <w:right w:w="108" w:type="dxa"/>
          </w:tblCellMar>
        </w:tblPrEx>
        <w:trPr>
          <w:trHeight w:val="576" w:hRule="atLeast"/>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w:t>
            </w:r>
          </w:p>
        </w:tc>
        <w:tc>
          <w:tcPr>
            <w:tcW w:w="256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废纸收集箱</w:t>
            </w:r>
          </w:p>
        </w:tc>
        <w:tc>
          <w:tcPr>
            <w:tcW w:w="5926"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办公废纸、报纸、各种印刷品</w:t>
            </w:r>
          </w:p>
        </w:tc>
      </w:tr>
      <w:tr>
        <w:tblPrEx>
          <w:tblCellMar>
            <w:top w:w="0" w:type="dxa"/>
            <w:left w:w="108" w:type="dxa"/>
            <w:bottom w:w="0" w:type="dxa"/>
            <w:right w:w="108" w:type="dxa"/>
          </w:tblCellMar>
        </w:tblPrEx>
        <w:trPr>
          <w:trHeight w:val="576" w:hRule="atLeast"/>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w:t>
            </w:r>
          </w:p>
        </w:tc>
        <w:tc>
          <w:tcPr>
            <w:tcW w:w="256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含油废弃物收集箱</w:t>
            </w:r>
          </w:p>
        </w:tc>
        <w:tc>
          <w:tcPr>
            <w:tcW w:w="5926"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废含油手套、油抹布、油棉纱</w:t>
            </w:r>
          </w:p>
        </w:tc>
      </w:tr>
      <w:tr>
        <w:tblPrEx>
          <w:tblCellMar>
            <w:top w:w="0" w:type="dxa"/>
            <w:left w:w="108" w:type="dxa"/>
            <w:bottom w:w="0" w:type="dxa"/>
            <w:right w:w="108" w:type="dxa"/>
          </w:tblCellMar>
        </w:tblPrEx>
        <w:trPr>
          <w:trHeight w:val="576" w:hRule="atLeast"/>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4</w:t>
            </w:r>
          </w:p>
        </w:tc>
        <w:tc>
          <w:tcPr>
            <w:tcW w:w="256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废油收集箱</w:t>
            </w:r>
          </w:p>
        </w:tc>
        <w:tc>
          <w:tcPr>
            <w:tcW w:w="5926"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废机油、废润滑油、</w:t>
            </w:r>
          </w:p>
        </w:tc>
      </w:tr>
      <w:tr>
        <w:tblPrEx>
          <w:tblCellMar>
            <w:top w:w="0" w:type="dxa"/>
            <w:left w:w="108" w:type="dxa"/>
            <w:bottom w:w="0" w:type="dxa"/>
            <w:right w:w="108" w:type="dxa"/>
          </w:tblCellMar>
        </w:tblPrEx>
        <w:trPr>
          <w:trHeight w:val="144" w:hRule="atLeast"/>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5</w:t>
            </w:r>
          </w:p>
        </w:tc>
        <w:tc>
          <w:tcPr>
            <w:tcW w:w="256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泔水收集桶</w:t>
            </w:r>
          </w:p>
        </w:tc>
        <w:tc>
          <w:tcPr>
            <w:tcW w:w="5926"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泔水</w:t>
            </w:r>
          </w:p>
        </w:tc>
      </w:tr>
      <w:tr>
        <w:tblPrEx>
          <w:tblCellMar>
            <w:top w:w="0" w:type="dxa"/>
            <w:left w:w="108" w:type="dxa"/>
            <w:bottom w:w="0" w:type="dxa"/>
            <w:right w:w="108" w:type="dxa"/>
          </w:tblCellMar>
        </w:tblPrEx>
        <w:trPr>
          <w:trHeight w:val="144" w:hRule="atLeast"/>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6</w:t>
            </w:r>
          </w:p>
        </w:tc>
        <w:tc>
          <w:tcPr>
            <w:tcW w:w="256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需特殊废弃物收集箱</w:t>
            </w:r>
          </w:p>
        </w:tc>
        <w:tc>
          <w:tcPr>
            <w:tcW w:w="5926"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废日光灯管、废电池、废蓄电池、废放射源</w:t>
            </w:r>
          </w:p>
        </w:tc>
      </w:tr>
    </w:tbl>
    <w:p>
      <w:pPr>
        <w:widowControl/>
        <w:spacing w:line="360" w:lineRule="auto"/>
        <w:ind w:left="225"/>
        <w:jc w:val="left"/>
        <w:rPr>
          <w:rFonts w:ascii="宋体" w:hAnsi="宋体" w:eastAsia="宋体" w:cs="宋体"/>
          <w:kern w:val="0"/>
          <w:sz w:val="24"/>
          <w:szCs w:val="24"/>
        </w:rPr>
      </w:pPr>
      <w:r>
        <w:rPr>
          <w:rFonts w:hint="eastAsia" w:ascii="宋体" w:hAnsi="宋体" w:eastAsia="宋体" w:cs="宋体"/>
          <w:kern w:val="0"/>
          <w:sz w:val="24"/>
          <w:szCs w:val="24"/>
        </w:rPr>
        <w:t>② 堆料场的分类与废弃物的收集</w:t>
      </w:r>
    </w:p>
    <w:tbl>
      <w:tblPr>
        <w:tblStyle w:val="10"/>
        <w:tblW w:w="0" w:type="auto"/>
        <w:jc w:val="center"/>
        <w:tblLayout w:type="fixed"/>
        <w:tblCellMar>
          <w:top w:w="0" w:type="dxa"/>
          <w:left w:w="108" w:type="dxa"/>
          <w:bottom w:w="0" w:type="dxa"/>
          <w:right w:w="108" w:type="dxa"/>
        </w:tblCellMar>
      </w:tblPr>
      <w:tblGrid>
        <w:gridCol w:w="1085"/>
        <w:gridCol w:w="2956"/>
        <w:gridCol w:w="5201"/>
      </w:tblGrid>
      <w:tr>
        <w:trPr>
          <w:trHeight w:val="587" w:hRule="atLeast"/>
          <w:jc w:val="center"/>
        </w:trPr>
        <w:tc>
          <w:tcPr>
            <w:tcW w:w="10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序号</w:t>
            </w:r>
          </w:p>
        </w:tc>
        <w:tc>
          <w:tcPr>
            <w:tcW w:w="2956"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收集废料场分类</w:t>
            </w:r>
          </w:p>
        </w:tc>
        <w:tc>
          <w:tcPr>
            <w:tcW w:w="5201"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主要收集废弃物品</w:t>
            </w:r>
          </w:p>
        </w:tc>
      </w:tr>
      <w:tr>
        <w:tblPrEx>
          <w:tblCellMar>
            <w:top w:w="0" w:type="dxa"/>
            <w:left w:w="108" w:type="dxa"/>
            <w:bottom w:w="0" w:type="dxa"/>
            <w:right w:w="108" w:type="dxa"/>
          </w:tblCellMar>
        </w:tblPrEx>
        <w:trPr>
          <w:trHeight w:val="600" w:hRule="atLeast"/>
          <w:jc w:val="center"/>
        </w:trPr>
        <w:tc>
          <w:tcPr>
            <w:tcW w:w="10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w:t>
            </w:r>
          </w:p>
        </w:tc>
        <w:tc>
          <w:tcPr>
            <w:tcW w:w="2956"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废建材堆料场</w:t>
            </w:r>
          </w:p>
        </w:tc>
        <w:tc>
          <w:tcPr>
            <w:tcW w:w="5201"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废钢铁、废木材、废电线电缆</w:t>
            </w:r>
          </w:p>
        </w:tc>
      </w:tr>
      <w:tr>
        <w:tblPrEx>
          <w:tblCellMar>
            <w:top w:w="0" w:type="dxa"/>
            <w:left w:w="108" w:type="dxa"/>
            <w:bottom w:w="0" w:type="dxa"/>
            <w:right w:w="108" w:type="dxa"/>
          </w:tblCellMar>
        </w:tblPrEx>
        <w:trPr>
          <w:trHeight w:val="587" w:hRule="atLeast"/>
          <w:jc w:val="center"/>
        </w:trPr>
        <w:tc>
          <w:tcPr>
            <w:tcW w:w="10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w:t>
            </w:r>
          </w:p>
        </w:tc>
        <w:tc>
          <w:tcPr>
            <w:tcW w:w="2956"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建筑垃圾堆料场</w:t>
            </w:r>
          </w:p>
        </w:tc>
        <w:tc>
          <w:tcPr>
            <w:tcW w:w="5201"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废混凝土、木屑、废水泥袋</w:t>
            </w:r>
          </w:p>
        </w:tc>
      </w:tr>
    </w:tbl>
    <w:p>
      <w:pPr>
        <w:widowControl/>
        <w:spacing w:line="360" w:lineRule="auto"/>
        <w:ind w:firstLine="420" w:firstLineChars="175"/>
        <w:jc w:val="left"/>
        <w:rPr>
          <w:rFonts w:ascii="宋体" w:hAnsi="宋体" w:eastAsia="宋体" w:cs="宋体"/>
          <w:kern w:val="0"/>
          <w:sz w:val="24"/>
          <w:szCs w:val="24"/>
        </w:rPr>
      </w:pPr>
      <w:r>
        <w:rPr>
          <w:rFonts w:hint="eastAsia" w:ascii="宋体" w:hAnsi="宋体" w:eastAsia="宋体" w:cs="宋体"/>
          <w:kern w:val="0"/>
          <w:sz w:val="24"/>
          <w:szCs w:val="24"/>
        </w:rPr>
        <w:t>(3)项目部统一安排堆料场地，施工现场建立专项垃圾站存放建筑施工垃圾。废材料场设置围挡，并设立标识。</w:t>
      </w:r>
    </w:p>
    <w:p>
      <w:pPr>
        <w:widowControl/>
        <w:spacing w:line="360" w:lineRule="auto"/>
        <w:ind w:firstLine="480" w:firstLineChars="200"/>
        <w:jc w:val="left"/>
        <w:outlineLvl w:val="2"/>
        <w:rPr>
          <w:rFonts w:ascii="宋体" w:hAnsi="宋体" w:eastAsia="宋体" w:cs="宋体"/>
          <w:kern w:val="0"/>
          <w:sz w:val="24"/>
          <w:szCs w:val="24"/>
        </w:rPr>
      </w:pPr>
      <w:r>
        <w:rPr>
          <w:rFonts w:hint="eastAsia" w:ascii="宋体" w:hAnsi="宋体" w:eastAsia="宋体" w:cs="宋体"/>
          <w:kern w:val="0"/>
          <w:sz w:val="24"/>
          <w:szCs w:val="24"/>
        </w:rPr>
        <w:t>4.固体废弃物的回收</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项目部指派专人回收各类固体废弃物集中存放，根据回收量的大小安排处置时间，并定期做记录。</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5.当废弃物达到一定数量，项目部负责派车到废弃物区域进行清理外运，并确保在运输过程中没有散漏、扬尘现象，以符合环境保护要求。</w:t>
      </w:r>
    </w:p>
    <w:p>
      <w:pPr>
        <w:widowControl/>
        <w:spacing w:line="360" w:lineRule="auto"/>
        <w:ind w:firstLine="470" w:firstLineChars="196"/>
        <w:jc w:val="left"/>
        <w:outlineLvl w:val="0"/>
        <w:rPr>
          <w:rFonts w:ascii="宋体" w:hAnsi="宋体" w:eastAsia="宋体" w:cs="宋体"/>
          <w:b/>
          <w:color w:val="000000"/>
          <w:kern w:val="0"/>
          <w:sz w:val="24"/>
          <w:szCs w:val="24"/>
        </w:rPr>
      </w:pPr>
      <w:bookmarkStart w:id="60" w:name="_Toc3950"/>
      <w:r>
        <w:rPr>
          <w:rFonts w:hint="eastAsia" w:ascii="宋体" w:hAnsi="宋体" w:eastAsia="宋体" w:cs="宋体"/>
          <w:b/>
          <w:color w:val="000000"/>
          <w:kern w:val="0"/>
          <w:sz w:val="24"/>
          <w:szCs w:val="24"/>
        </w:rPr>
        <w:t>五、技术措施</w:t>
      </w:r>
      <w:bookmarkEnd w:id="60"/>
    </w:p>
    <w:p>
      <w:pPr>
        <w:spacing w:line="360" w:lineRule="auto"/>
        <w:ind w:firstLine="660"/>
        <w:jc w:val="left"/>
        <w:rPr>
          <w:rFonts w:ascii="宋体" w:hAnsi="宋体" w:eastAsia="宋体" w:cs="宋体"/>
          <w:color w:val="000000"/>
          <w:sz w:val="24"/>
          <w:szCs w:val="24"/>
        </w:rPr>
      </w:pPr>
      <w:r>
        <w:rPr>
          <w:rFonts w:hint="eastAsia" w:ascii="宋体" w:hAnsi="宋体" w:eastAsia="宋体" w:cs="宋体"/>
          <w:color w:val="000000"/>
          <w:sz w:val="24"/>
          <w:szCs w:val="24"/>
        </w:rPr>
        <w:t>本</w:t>
      </w:r>
      <w:r>
        <w:rPr>
          <w:rFonts w:hint="eastAsia" w:ascii="宋体" w:hAnsi="宋体" w:eastAsia="宋体" w:cs="宋体"/>
          <w:color w:val="000000"/>
          <w:spacing w:val="-6"/>
          <w:sz w:val="24"/>
          <w:szCs w:val="24"/>
        </w:rPr>
        <w:t>工</w:t>
      </w:r>
      <w:r>
        <w:rPr>
          <w:rFonts w:hint="eastAsia" w:ascii="宋体" w:hAnsi="宋体" w:eastAsia="宋体" w:cs="宋体"/>
          <w:color w:val="000000"/>
          <w:sz w:val="24"/>
          <w:szCs w:val="24"/>
        </w:rPr>
        <w:t>程应用《建筑业10项新技术》（2017）的新技术有6大项12小项。</w:t>
      </w:r>
    </w:p>
    <w:p>
      <w:pPr>
        <w:spacing w:line="360" w:lineRule="auto"/>
        <w:ind w:firstLine="480" w:firstLineChars="200"/>
        <w:jc w:val="left"/>
        <w:outlineLvl w:val="1"/>
        <w:rPr>
          <w:rFonts w:ascii="宋体" w:hAnsi="宋体" w:eastAsia="宋体"/>
          <w:b/>
          <w:bCs/>
          <w:sz w:val="24"/>
          <w:szCs w:val="24"/>
        </w:rPr>
      </w:pPr>
      <w:bookmarkStart w:id="61" w:name="_Hlk133331675"/>
      <w:r>
        <w:rPr>
          <w:rFonts w:hint="eastAsia" w:ascii="宋体" w:hAnsi="宋体" w:eastAsia="宋体"/>
          <w:b/>
          <w:bCs/>
          <w:sz w:val="24"/>
          <w:szCs w:val="24"/>
        </w:rPr>
        <w:t>（一）钢筋与混凝土技术</w:t>
      </w:r>
    </w:p>
    <w:p>
      <w:pPr>
        <w:spacing w:line="360" w:lineRule="auto"/>
        <w:ind w:firstLine="480" w:firstLineChars="200"/>
        <w:jc w:val="left"/>
        <w:outlineLvl w:val="2"/>
        <w:rPr>
          <w:rFonts w:ascii="宋体" w:hAnsi="宋体" w:eastAsia="宋体"/>
          <w:b/>
          <w:bCs/>
          <w:sz w:val="24"/>
          <w:szCs w:val="24"/>
        </w:rPr>
      </w:pPr>
      <w:r>
        <w:rPr>
          <w:rFonts w:hint="eastAsia" w:ascii="宋体" w:hAnsi="宋体" w:eastAsia="宋体"/>
          <w:b/>
          <w:bCs/>
          <w:sz w:val="24"/>
          <w:szCs w:val="24"/>
        </w:rPr>
        <w:t>1</w:t>
      </w:r>
      <w:r>
        <w:rPr>
          <w:rFonts w:ascii="宋体" w:hAnsi="宋体" w:eastAsia="宋体"/>
          <w:b/>
          <w:bCs/>
          <w:sz w:val="24"/>
          <w:szCs w:val="24"/>
        </w:rPr>
        <w:t>.1混凝土裂缝控制技术</w:t>
      </w:r>
    </w:p>
    <w:bookmarkEnd w:id="61"/>
    <w:p>
      <w:pPr>
        <w:spacing w:line="360" w:lineRule="auto"/>
        <w:ind w:firstLine="480" w:firstLineChars="200"/>
        <w:jc w:val="left"/>
        <w:rPr>
          <w:rFonts w:ascii="宋体" w:hAnsi="宋体" w:eastAsia="宋体"/>
          <w:bCs/>
          <w:sz w:val="24"/>
          <w:szCs w:val="24"/>
        </w:rPr>
      </w:pPr>
      <w:r>
        <w:rPr>
          <w:rFonts w:hint="eastAsia" w:ascii="宋体" w:hAnsi="宋体" w:eastAsia="宋体"/>
          <w:sz w:val="24"/>
          <w:szCs w:val="24"/>
        </w:rPr>
        <w:t>应用部位及数量：主体结构基础，梁柱板浇筑过程中采用裂缝控制技术混凝土浇筑方量约为27174.2m³。</w:t>
      </w:r>
    </w:p>
    <w:p>
      <w:pPr>
        <w:spacing w:line="360" w:lineRule="auto"/>
        <w:ind w:firstLine="480" w:firstLineChars="200"/>
        <w:jc w:val="left"/>
        <w:outlineLvl w:val="2"/>
        <w:rPr>
          <w:rFonts w:ascii="宋体" w:hAnsi="宋体" w:eastAsia="宋体"/>
          <w:b/>
          <w:bCs/>
          <w:sz w:val="24"/>
          <w:szCs w:val="24"/>
        </w:rPr>
      </w:pPr>
      <w:r>
        <w:rPr>
          <w:rFonts w:hint="eastAsia" w:ascii="宋体" w:hAnsi="宋体" w:eastAsia="宋体"/>
          <w:b/>
          <w:bCs/>
          <w:sz w:val="24"/>
          <w:szCs w:val="24"/>
        </w:rPr>
        <w:t>1．</w:t>
      </w:r>
      <w:r>
        <w:rPr>
          <w:rFonts w:ascii="宋体" w:hAnsi="宋体" w:eastAsia="宋体"/>
          <w:b/>
          <w:bCs/>
          <w:sz w:val="24"/>
          <w:szCs w:val="24"/>
        </w:rPr>
        <w:t>2</w:t>
      </w:r>
      <w:r>
        <w:rPr>
          <w:rFonts w:hint="eastAsia" w:ascii="宋体" w:hAnsi="宋体" w:eastAsia="宋体"/>
          <w:b/>
          <w:bCs/>
          <w:sz w:val="24"/>
          <w:szCs w:val="24"/>
        </w:rPr>
        <w:t>高强钢筋应用技术</w:t>
      </w:r>
    </w:p>
    <w:p>
      <w:pPr>
        <w:spacing w:line="360" w:lineRule="auto"/>
        <w:ind w:firstLine="480" w:firstLineChars="200"/>
        <w:jc w:val="left"/>
        <w:outlineLvl w:val="3"/>
        <w:rPr>
          <w:rFonts w:ascii="宋体" w:hAnsi="宋体" w:eastAsia="宋体"/>
          <w:b/>
          <w:bCs/>
          <w:sz w:val="24"/>
          <w:szCs w:val="24"/>
        </w:rPr>
      </w:pPr>
      <w:r>
        <w:rPr>
          <w:rFonts w:hint="eastAsia" w:ascii="宋体" w:hAnsi="宋体" w:eastAsia="宋体"/>
          <w:b/>
          <w:bCs/>
          <w:sz w:val="24"/>
          <w:szCs w:val="24"/>
        </w:rPr>
        <w:t>1</w:t>
      </w:r>
      <w:r>
        <w:rPr>
          <w:rFonts w:ascii="宋体" w:hAnsi="宋体" w:eastAsia="宋体"/>
          <w:b/>
          <w:bCs/>
          <w:sz w:val="24"/>
          <w:szCs w:val="24"/>
        </w:rPr>
        <w:t>.2.1 HRB400</w:t>
      </w:r>
      <w:r>
        <w:rPr>
          <w:rFonts w:hint="eastAsia" w:ascii="宋体" w:hAnsi="宋体" w:eastAsia="宋体"/>
          <w:b/>
          <w:bCs/>
          <w:sz w:val="24"/>
          <w:szCs w:val="24"/>
        </w:rPr>
        <w:t>E钢筋应用</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应用部位及数量：主体结构基础和梁、柱均采用H</w:t>
      </w:r>
      <w:r>
        <w:rPr>
          <w:rFonts w:ascii="宋体" w:hAnsi="宋体" w:eastAsia="宋体"/>
          <w:sz w:val="24"/>
          <w:szCs w:val="24"/>
        </w:rPr>
        <w:t>RB400</w:t>
      </w:r>
      <w:r>
        <w:rPr>
          <w:rFonts w:hint="eastAsia" w:ascii="宋体" w:hAnsi="宋体" w:eastAsia="宋体"/>
          <w:sz w:val="24"/>
          <w:szCs w:val="24"/>
        </w:rPr>
        <w:t>E级钢筋应用技术，用量约1952吨。</w:t>
      </w:r>
    </w:p>
    <w:p>
      <w:pPr>
        <w:spacing w:line="360" w:lineRule="auto"/>
        <w:ind w:firstLine="480" w:firstLineChars="200"/>
        <w:jc w:val="left"/>
        <w:outlineLvl w:val="3"/>
        <w:rPr>
          <w:rFonts w:ascii="宋体" w:hAnsi="宋体" w:eastAsia="宋体"/>
          <w:b/>
          <w:bCs/>
          <w:sz w:val="24"/>
          <w:szCs w:val="24"/>
        </w:rPr>
      </w:pPr>
      <w:r>
        <w:rPr>
          <w:rFonts w:hint="eastAsia" w:ascii="宋体" w:hAnsi="宋体" w:eastAsia="宋体"/>
          <w:b/>
          <w:bCs/>
          <w:sz w:val="24"/>
          <w:szCs w:val="24"/>
        </w:rPr>
        <w:t>1</w:t>
      </w:r>
      <w:r>
        <w:rPr>
          <w:rFonts w:ascii="宋体" w:hAnsi="宋体" w:eastAsia="宋体"/>
          <w:b/>
          <w:bCs/>
          <w:sz w:val="24"/>
          <w:szCs w:val="24"/>
        </w:rPr>
        <w:t>.2.2 CRB600H</w:t>
      </w:r>
      <w:r>
        <w:rPr>
          <w:rFonts w:hint="eastAsia" w:ascii="宋体" w:hAnsi="宋体" w:eastAsia="宋体"/>
          <w:b/>
          <w:bCs/>
          <w:sz w:val="24"/>
          <w:szCs w:val="24"/>
        </w:rPr>
        <w:t>钢筋应用</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应用部位及数量：主体结构楼板均采用</w:t>
      </w:r>
      <w:r>
        <w:rPr>
          <w:rFonts w:ascii="宋体" w:hAnsi="宋体" w:eastAsia="宋体"/>
          <w:sz w:val="24"/>
          <w:szCs w:val="24"/>
        </w:rPr>
        <w:t>CRB600H</w:t>
      </w:r>
      <w:r>
        <w:rPr>
          <w:rFonts w:hint="eastAsia" w:ascii="宋体" w:hAnsi="宋体" w:eastAsia="宋体"/>
          <w:sz w:val="24"/>
          <w:szCs w:val="24"/>
        </w:rPr>
        <w:t>级钢筋应用技术，用量约为497吨。</w:t>
      </w:r>
    </w:p>
    <w:p>
      <w:pPr>
        <w:spacing w:line="360" w:lineRule="auto"/>
        <w:ind w:firstLine="480" w:firstLineChars="200"/>
        <w:jc w:val="left"/>
        <w:outlineLvl w:val="2"/>
        <w:rPr>
          <w:rFonts w:ascii="宋体" w:hAnsi="宋体" w:eastAsia="宋体"/>
          <w:b/>
          <w:bCs/>
          <w:sz w:val="24"/>
          <w:szCs w:val="24"/>
        </w:rPr>
      </w:pPr>
      <w:r>
        <w:rPr>
          <w:rFonts w:hint="eastAsia" w:ascii="宋体" w:hAnsi="宋体" w:eastAsia="宋体"/>
          <w:b/>
          <w:bCs/>
          <w:sz w:val="24"/>
          <w:szCs w:val="24"/>
        </w:rPr>
        <w:t>1</w:t>
      </w:r>
      <w:r>
        <w:rPr>
          <w:rFonts w:ascii="宋体" w:hAnsi="宋体" w:eastAsia="宋体"/>
          <w:b/>
          <w:bCs/>
          <w:sz w:val="24"/>
          <w:szCs w:val="24"/>
        </w:rPr>
        <w:t>.3</w:t>
      </w:r>
      <w:r>
        <w:rPr>
          <w:rFonts w:hint="eastAsia" w:ascii="宋体" w:hAnsi="宋体" w:eastAsia="宋体"/>
          <w:b/>
          <w:bCs/>
          <w:sz w:val="24"/>
          <w:szCs w:val="24"/>
        </w:rPr>
        <w:t>高强钢筋直螺纹钢筋连接技术</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应用部位及数量：主体结构钢筋直径为2</w:t>
      </w:r>
      <w:r>
        <w:rPr>
          <w:rFonts w:ascii="宋体" w:hAnsi="宋体" w:eastAsia="宋体"/>
          <w:sz w:val="24"/>
          <w:szCs w:val="24"/>
        </w:rPr>
        <w:t>0</w:t>
      </w:r>
      <w:r>
        <w:rPr>
          <w:rFonts w:hint="eastAsia" w:ascii="宋体" w:hAnsi="宋体" w:eastAsia="宋体"/>
          <w:sz w:val="24"/>
          <w:szCs w:val="24"/>
        </w:rPr>
        <w:t>及以上均采用高强钢筋直螺纹钢筋连接技术，用量约为23560个。</w:t>
      </w:r>
    </w:p>
    <w:p>
      <w:pPr>
        <w:spacing w:line="360" w:lineRule="auto"/>
        <w:ind w:firstLine="480" w:firstLineChars="200"/>
        <w:jc w:val="left"/>
        <w:outlineLvl w:val="1"/>
        <w:rPr>
          <w:rFonts w:ascii="宋体" w:hAnsi="宋体" w:eastAsia="宋体"/>
          <w:b/>
          <w:bCs/>
          <w:sz w:val="24"/>
          <w:szCs w:val="24"/>
        </w:rPr>
      </w:pPr>
      <w:r>
        <w:rPr>
          <w:rFonts w:hint="eastAsia" w:ascii="宋体" w:hAnsi="宋体" w:eastAsia="宋体"/>
          <w:b/>
          <w:bCs/>
          <w:sz w:val="24"/>
          <w:szCs w:val="24"/>
        </w:rPr>
        <w:t>（二）机电安装工程技术</w:t>
      </w:r>
    </w:p>
    <w:p>
      <w:pPr>
        <w:spacing w:line="360" w:lineRule="auto"/>
        <w:ind w:firstLine="480" w:firstLineChars="200"/>
        <w:jc w:val="left"/>
        <w:outlineLvl w:val="2"/>
        <w:rPr>
          <w:rFonts w:ascii="宋体" w:hAnsi="宋体" w:eastAsia="宋体"/>
          <w:b/>
          <w:bCs/>
          <w:sz w:val="24"/>
          <w:szCs w:val="24"/>
        </w:rPr>
      </w:pPr>
      <w:r>
        <w:rPr>
          <w:rFonts w:ascii="宋体" w:hAnsi="宋体" w:eastAsia="宋体"/>
          <w:b/>
          <w:bCs/>
          <w:sz w:val="24"/>
          <w:szCs w:val="24"/>
        </w:rPr>
        <w:t>2.1</w:t>
      </w:r>
      <w:r>
        <w:rPr>
          <w:rFonts w:hint="eastAsia" w:ascii="宋体" w:hAnsi="宋体" w:eastAsia="宋体"/>
          <w:b/>
          <w:bCs/>
          <w:sz w:val="24"/>
          <w:szCs w:val="24"/>
        </w:rPr>
        <w:t>基于B</w:t>
      </w:r>
      <w:r>
        <w:rPr>
          <w:rFonts w:ascii="宋体" w:hAnsi="宋体" w:eastAsia="宋体"/>
          <w:b/>
          <w:bCs/>
          <w:sz w:val="24"/>
          <w:szCs w:val="24"/>
        </w:rPr>
        <w:t>IM</w:t>
      </w:r>
      <w:r>
        <w:rPr>
          <w:rFonts w:hint="eastAsia" w:ascii="宋体" w:hAnsi="宋体" w:eastAsia="宋体"/>
          <w:b/>
          <w:bCs/>
          <w:sz w:val="24"/>
          <w:szCs w:val="24"/>
        </w:rPr>
        <w:t>的管线综合技术</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应用部位及数量：解决</w:t>
      </w:r>
      <w:r>
        <w:rPr>
          <w:rFonts w:ascii="宋体" w:hAnsi="宋体" w:eastAsia="宋体"/>
          <w:sz w:val="24"/>
          <w:szCs w:val="24"/>
        </w:rPr>
        <w:t>通</w:t>
      </w:r>
      <w:r>
        <w:rPr>
          <w:rFonts w:hint="eastAsia" w:ascii="宋体" w:hAnsi="宋体" w:eastAsia="宋体"/>
          <w:sz w:val="24"/>
          <w:szCs w:val="24"/>
        </w:rPr>
        <w:t>风</w:t>
      </w:r>
      <w:r>
        <w:rPr>
          <w:rFonts w:ascii="宋体" w:hAnsi="宋体" w:eastAsia="宋体"/>
          <w:sz w:val="24"/>
          <w:szCs w:val="24"/>
        </w:rPr>
        <w:t>、给排水、消防、强弱电</w:t>
      </w:r>
      <w:r>
        <w:rPr>
          <w:rFonts w:hint="eastAsia" w:ascii="宋体" w:hAnsi="宋体" w:eastAsia="宋体"/>
          <w:sz w:val="24"/>
          <w:szCs w:val="24"/>
        </w:rPr>
        <w:t>工程中管道及线路的位置及标高。</w:t>
      </w:r>
    </w:p>
    <w:p>
      <w:pPr>
        <w:spacing w:line="360" w:lineRule="auto"/>
        <w:ind w:firstLine="480" w:firstLineChars="200"/>
        <w:jc w:val="left"/>
        <w:outlineLvl w:val="1"/>
        <w:rPr>
          <w:rFonts w:ascii="宋体" w:hAnsi="宋体" w:eastAsia="宋体"/>
          <w:b/>
          <w:bCs/>
          <w:sz w:val="24"/>
          <w:szCs w:val="24"/>
        </w:rPr>
      </w:pPr>
      <w:r>
        <w:rPr>
          <w:rFonts w:hint="eastAsia" w:ascii="宋体" w:hAnsi="宋体" w:eastAsia="宋体"/>
          <w:b/>
          <w:bCs/>
          <w:sz w:val="24"/>
          <w:szCs w:val="24"/>
        </w:rPr>
        <w:t>（三）绿色施工技术</w:t>
      </w:r>
    </w:p>
    <w:p>
      <w:pPr>
        <w:spacing w:line="360" w:lineRule="auto"/>
        <w:ind w:firstLine="480" w:firstLineChars="200"/>
        <w:jc w:val="left"/>
        <w:outlineLvl w:val="2"/>
        <w:rPr>
          <w:rFonts w:ascii="宋体" w:hAnsi="宋体" w:eastAsia="宋体"/>
          <w:b/>
          <w:bCs/>
          <w:sz w:val="24"/>
          <w:szCs w:val="24"/>
        </w:rPr>
      </w:pPr>
      <w:r>
        <w:rPr>
          <w:rFonts w:ascii="宋体" w:hAnsi="宋体" w:eastAsia="宋体"/>
          <w:b/>
          <w:bCs/>
          <w:sz w:val="24"/>
          <w:szCs w:val="24"/>
        </w:rPr>
        <w:t>3.1建筑垃圾减量化与资源化利用技术</w:t>
      </w:r>
    </w:p>
    <w:p>
      <w:pPr>
        <w:spacing w:line="360" w:lineRule="auto"/>
        <w:ind w:firstLine="480" w:firstLineChars="200"/>
        <w:jc w:val="left"/>
        <w:outlineLvl w:val="3"/>
        <w:rPr>
          <w:rFonts w:ascii="宋体" w:hAnsi="宋体" w:eastAsia="宋体"/>
          <w:b/>
          <w:bCs/>
          <w:sz w:val="24"/>
          <w:szCs w:val="24"/>
        </w:rPr>
      </w:pPr>
      <w:r>
        <w:rPr>
          <w:rFonts w:ascii="宋体" w:hAnsi="宋体" w:eastAsia="宋体"/>
          <w:b/>
          <w:bCs/>
          <w:sz w:val="24"/>
          <w:szCs w:val="24"/>
        </w:rPr>
        <w:t>3.1.1</w:t>
      </w:r>
      <w:r>
        <w:rPr>
          <w:rFonts w:hint="eastAsia" w:ascii="宋体" w:hAnsi="宋体" w:eastAsia="宋体"/>
          <w:b/>
          <w:bCs/>
          <w:sz w:val="24"/>
          <w:szCs w:val="24"/>
        </w:rPr>
        <w:t>钢筋采用优化下料技术</w:t>
      </w:r>
    </w:p>
    <w:p>
      <w:pPr>
        <w:spacing w:line="360" w:lineRule="auto"/>
        <w:ind w:firstLine="480" w:firstLineChars="200"/>
        <w:jc w:val="left"/>
        <w:rPr>
          <w:rFonts w:ascii="宋体" w:hAnsi="宋体" w:eastAsia="宋体"/>
          <w:sz w:val="24"/>
          <w:szCs w:val="24"/>
          <w:u w:val="single"/>
        </w:rPr>
      </w:pPr>
      <w:r>
        <w:rPr>
          <w:rFonts w:hint="eastAsia" w:ascii="宋体" w:hAnsi="宋体" w:eastAsia="宋体"/>
          <w:sz w:val="24"/>
          <w:szCs w:val="24"/>
        </w:rPr>
        <w:t>应用部位及数量：将钢筋余料用于加工马凳筋、定位筋、预埋件与安全围栏等。</w:t>
      </w:r>
    </w:p>
    <w:p>
      <w:pPr>
        <w:spacing w:line="360" w:lineRule="auto"/>
        <w:ind w:firstLine="480" w:firstLineChars="200"/>
        <w:jc w:val="left"/>
        <w:outlineLvl w:val="3"/>
        <w:rPr>
          <w:rFonts w:ascii="宋体" w:hAnsi="宋体" w:eastAsia="宋体"/>
          <w:b/>
          <w:bCs/>
          <w:sz w:val="24"/>
          <w:szCs w:val="24"/>
        </w:rPr>
      </w:pPr>
      <w:r>
        <w:rPr>
          <w:rFonts w:ascii="宋体" w:hAnsi="宋体" w:eastAsia="宋体"/>
          <w:b/>
          <w:bCs/>
          <w:sz w:val="24"/>
          <w:szCs w:val="24"/>
        </w:rPr>
        <w:t>3.1.2模板的使用应进行优化拼接</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应用部位及数量：将主体结构中应用的</w:t>
      </w:r>
      <w:bookmarkStart w:id="62" w:name="_Hlk133572265"/>
      <w:r>
        <w:rPr>
          <w:rFonts w:hint="eastAsia" w:ascii="宋体" w:hAnsi="宋体" w:eastAsia="宋体"/>
          <w:sz w:val="24"/>
          <w:szCs w:val="24"/>
        </w:rPr>
        <w:t>旧模板用作二次结构模板</w:t>
      </w:r>
      <w:bookmarkEnd w:id="62"/>
      <w:r>
        <w:rPr>
          <w:rFonts w:hint="eastAsia" w:ascii="宋体" w:hAnsi="宋体" w:eastAsia="宋体"/>
          <w:sz w:val="24"/>
          <w:szCs w:val="24"/>
        </w:rPr>
        <w:t>或用作主体结构洞口的水平硬防护以及临边防护的挡脚板。将短方木拼接接长用于柱板部位提高利用率。</w:t>
      </w:r>
    </w:p>
    <w:p>
      <w:pPr>
        <w:spacing w:line="360" w:lineRule="auto"/>
        <w:ind w:firstLine="480" w:firstLineChars="200"/>
        <w:jc w:val="left"/>
        <w:outlineLvl w:val="3"/>
        <w:rPr>
          <w:rFonts w:ascii="宋体" w:hAnsi="宋体" w:eastAsia="宋体"/>
          <w:b/>
          <w:bCs/>
          <w:sz w:val="24"/>
          <w:szCs w:val="24"/>
        </w:rPr>
      </w:pPr>
      <w:r>
        <w:rPr>
          <w:rFonts w:ascii="宋体" w:hAnsi="宋体" w:eastAsia="宋体"/>
          <w:b/>
          <w:bCs/>
          <w:sz w:val="24"/>
          <w:szCs w:val="24"/>
        </w:rPr>
        <w:t>3.1</w:t>
      </w:r>
      <w:r>
        <w:rPr>
          <w:rFonts w:hint="eastAsia" w:ascii="宋体" w:hAnsi="宋体" w:eastAsia="宋体"/>
          <w:b/>
          <w:bCs/>
          <w:sz w:val="24"/>
          <w:szCs w:val="24"/>
        </w:rPr>
        <w:t>.</w:t>
      </w:r>
      <w:r>
        <w:rPr>
          <w:rFonts w:ascii="宋体" w:hAnsi="宋体" w:eastAsia="宋体"/>
          <w:b/>
          <w:bCs/>
          <w:sz w:val="24"/>
          <w:szCs w:val="24"/>
        </w:rPr>
        <w:t>3</w:t>
      </w:r>
      <w:r>
        <w:rPr>
          <w:rFonts w:hint="eastAsia" w:ascii="宋体" w:hAnsi="宋体" w:eastAsia="宋体"/>
          <w:b/>
          <w:bCs/>
          <w:sz w:val="24"/>
          <w:szCs w:val="24"/>
        </w:rPr>
        <w:t>混凝土浇筑施工中的混凝土余料做好回收利用</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应用部位及数量：1）提前按照图纸预先加工制备相应构件模板，将浇筑过程中余料预制成过梁、烟道盖板、混凝土木砖、混凝土三角砖等；2）按照装饰阶段平面布置图提前平整好场地，将余料用于装饰阶段施工升降机道路硬化。</w:t>
      </w:r>
    </w:p>
    <w:p>
      <w:pPr>
        <w:spacing w:line="360" w:lineRule="auto"/>
        <w:ind w:firstLine="480" w:firstLineChars="200"/>
        <w:jc w:val="left"/>
        <w:outlineLvl w:val="3"/>
        <w:rPr>
          <w:rFonts w:ascii="宋体" w:hAnsi="宋体" w:eastAsia="宋体"/>
          <w:b/>
          <w:bCs/>
          <w:sz w:val="24"/>
          <w:szCs w:val="24"/>
        </w:rPr>
      </w:pPr>
      <w:r>
        <w:rPr>
          <w:rFonts w:ascii="宋体" w:hAnsi="宋体" w:eastAsia="宋体"/>
          <w:b/>
          <w:bCs/>
          <w:sz w:val="24"/>
          <w:szCs w:val="24"/>
        </w:rPr>
        <w:t>3.1.4</w:t>
      </w:r>
      <w:r>
        <w:rPr>
          <w:rFonts w:hint="eastAsia" w:ascii="宋体" w:hAnsi="宋体" w:eastAsia="宋体"/>
          <w:b/>
          <w:bCs/>
          <w:sz w:val="24"/>
          <w:szCs w:val="24"/>
        </w:rPr>
        <w:t>二次结构损毁的加气混凝土砌块再利用</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应用部位及数量：砌体工程中的废旧加气块按照平面布置图指定的位置堆放；安排专人进行粉碎加工、过筛。再结合蒸压加气块属轻质材料的特性，在屋面找坡层施工过程中使用蒸压加气块粉末代替憎水性珍珠岩与水泥等相应材料按照适当比例进行配比施工；不仅节约材料、废物变宝还为公司创造效益。</w:t>
      </w:r>
    </w:p>
    <w:p>
      <w:pPr>
        <w:spacing w:line="360" w:lineRule="auto"/>
        <w:ind w:firstLine="480" w:firstLineChars="200"/>
        <w:jc w:val="left"/>
        <w:outlineLvl w:val="2"/>
        <w:rPr>
          <w:rFonts w:ascii="宋体" w:hAnsi="宋体" w:eastAsia="宋体"/>
          <w:b/>
          <w:bCs/>
          <w:sz w:val="24"/>
          <w:szCs w:val="24"/>
        </w:rPr>
      </w:pPr>
      <w:r>
        <w:rPr>
          <w:rFonts w:ascii="宋体" w:hAnsi="宋体" w:eastAsia="宋体"/>
          <w:b/>
          <w:bCs/>
          <w:sz w:val="24"/>
          <w:szCs w:val="24"/>
        </w:rPr>
        <w:t>3.2施工现场太阳能、</w:t>
      </w:r>
      <w:r>
        <w:rPr>
          <w:rFonts w:hint="eastAsia" w:ascii="宋体" w:hAnsi="宋体" w:eastAsia="宋体"/>
          <w:b/>
          <w:bCs/>
          <w:sz w:val="24"/>
          <w:szCs w:val="24"/>
        </w:rPr>
        <w:t>空气能</w:t>
      </w:r>
      <w:r>
        <w:rPr>
          <w:rFonts w:ascii="宋体" w:hAnsi="宋体" w:eastAsia="宋体"/>
          <w:b/>
          <w:bCs/>
          <w:sz w:val="24"/>
          <w:szCs w:val="24"/>
        </w:rPr>
        <w:t>利用技术</w:t>
      </w:r>
    </w:p>
    <w:p>
      <w:pPr>
        <w:spacing w:line="360" w:lineRule="auto"/>
        <w:ind w:firstLine="480" w:firstLineChars="200"/>
        <w:jc w:val="left"/>
        <w:outlineLvl w:val="3"/>
        <w:rPr>
          <w:rFonts w:ascii="宋体" w:hAnsi="宋体" w:eastAsia="宋体"/>
          <w:b/>
          <w:bCs/>
          <w:sz w:val="24"/>
          <w:szCs w:val="24"/>
        </w:rPr>
      </w:pPr>
      <w:r>
        <w:rPr>
          <w:rFonts w:ascii="宋体" w:hAnsi="宋体" w:eastAsia="宋体"/>
          <w:b/>
          <w:bCs/>
          <w:sz w:val="24"/>
          <w:szCs w:val="24"/>
        </w:rPr>
        <w:t>3.2.1施工现场太阳能光伏发电照明技术</w:t>
      </w:r>
    </w:p>
    <w:p>
      <w:pPr>
        <w:spacing w:line="360" w:lineRule="auto"/>
        <w:ind w:firstLine="480" w:firstLineChars="200"/>
        <w:jc w:val="left"/>
        <w:rPr>
          <w:rFonts w:ascii="宋体" w:hAnsi="宋体" w:eastAsia="宋体"/>
          <w:bCs/>
          <w:sz w:val="24"/>
          <w:szCs w:val="24"/>
        </w:rPr>
      </w:pPr>
      <w:r>
        <w:rPr>
          <w:rFonts w:hint="eastAsia" w:ascii="宋体" w:hAnsi="宋体" w:eastAsia="宋体"/>
          <w:bCs/>
          <w:sz w:val="24"/>
          <w:szCs w:val="24"/>
        </w:rPr>
        <w:t>应用部位及数量：施工现场道路照明采用太阳能路灯照明，道路照明使用率1</w:t>
      </w:r>
      <w:r>
        <w:rPr>
          <w:rFonts w:ascii="宋体" w:hAnsi="宋体" w:eastAsia="宋体"/>
          <w:bCs/>
          <w:sz w:val="24"/>
          <w:szCs w:val="24"/>
        </w:rPr>
        <w:t>00%</w:t>
      </w:r>
      <w:r>
        <w:rPr>
          <w:rFonts w:hint="eastAsia" w:ascii="宋体" w:hAnsi="宋体" w:eastAsia="宋体"/>
          <w:bCs/>
          <w:sz w:val="24"/>
          <w:szCs w:val="24"/>
        </w:rPr>
        <w:t>。</w:t>
      </w:r>
    </w:p>
    <w:p>
      <w:pPr>
        <w:spacing w:line="360" w:lineRule="auto"/>
        <w:ind w:firstLine="480" w:firstLineChars="200"/>
        <w:jc w:val="left"/>
        <w:outlineLvl w:val="2"/>
        <w:rPr>
          <w:rFonts w:ascii="宋体" w:hAnsi="宋体" w:eastAsia="宋体"/>
          <w:b/>
          <w:sz w:val="24"/>
          <w:szCs w:val="24"/>
        </w:rPr>
      </w:pPr>
      <w:r>
        <w:rPr>
          <w:rFonts w:ascii="宋体" w:hAnsi="宋体" w:eastAsia="宋体"/>
          <w:b/>
          <w:sz w:val="24"/>
          <w:szCs w:val="24"/>
        </w:rPr>
        <w:t>3.3施工扬尘控制技术</w:t>
      </w:r>
    </w:p>
    <w:p>
      <w:pPr>
        <w:spacing w:line="360" w:lineRule="auto"/>
        <w:ind w:firstLine="480" w:firstLineChars="200"/>
        <w:jc w:val="left"/>
        <w:rPr>
          <w:rFonts w:ascii="宋体" w:hAnsi="宋体" w:eastAsia="宋体"/>
          <w:bCs/>
          <w:sz w:val="24"/>
          <w:szCs w:val="24"/>
        </w:rPr>
      </w:pPr>
      <w:r>
        <w:rPr>
          <w:rFonts w:hint="eastAsia" w:ascii="宋体" w:hAnsi="宋体" w:eastAsia="宋体"/>
          <w:bCs/>
          <w:sz w:val="24"/>
          <w:szCs w:val="24"/>
        </w:rPr>
        <w:t>应用部位及数量：</w:t>
      </w:r>
      <w:r>
        <w:rPr>
          <w:rFonts w:ascii="宋体" w:hAnsi="宋体" w:eastAsia="宋体"/>
          <w:sz w:val="24"/>
          <w:szCs w:val="24"/>
        </w:rPr>
        <w:t>施工现场</w:t>
      </w:r>
      <w:r>
        <w:rPr>
          <w:rFonts w:hint="eastAsia" w:ascii="宋体" w:hAnsi="宋体" w:eastAsia="宋体"/>
          <w:sz w:val="24"/>
          <w:szCs w:val="24"/>
        </w:rPr>
        <w:t>大门里侧设置</w:t>
      </w:r>
      <w:r>
        <w:rPr>
          <w:rFonts w:ascii="宋体" w:hAnsi="宋体" w:eastAsia="宋体"/>
          <w:sz w:val="24"/>
          <w:szCs w:val="24"/>
        </w:rPr>
        <w:t>车辆自动冲洗</w:t>
      </w:r>
      <w:r>
        <w:rPr>
          <w:rFonts w:hint="eastAsia" w:ascii="宋体" w:hAnsi="宋体" w:eastAsia="宋体"/>
          <w:sz w:val="24"/>
          <w:szCs w:val="24"/>
        </w:rPr>
        <w:t>系统，现场砂浆罐周围、沙石水泥材料堆放区、土方堆放区均设置</w:t>
      </w:r>
      <w:r>
        <w:rPr>
          <w:rFonts w:ascii="宋体" w:hAnsi="宋体" w:eastAsia="宋体"/>
          <w:sz w:val="24"/>
          <w:szCs w:val="24"/>
        </w:rPr>
        <w:t>雾炮</w:t>
      </w:r>
      <w:r>
        <w:rPr>
          <w:rFonts w:hint="eastAsia" w:ascii="宋体" w:hAnsi="宋体" w:eastAsia="宋体"/>
          <w:sz w:val="24"/>
          <w:szCs w:val="24"/>
        </w:rPr>
        <w:t>降尘系统、在工地四周沿围挡顶部设置</w:t>
      </w:r>
      <w:r>
        <w:rPr>
          <w:rFonts w:ascii="宋体" w:hAnsi="宋体" w:eastAsia="宋体"/>
          <w:sz w:val="24"/>
          <w:szCs w:val="24"/>
        </w:rPr>
        <w:t>自动喷淋降尘系统</w:t>
      </w:r>
      <w:r>
        <w:rPr>
          <w:rFonts w:hint="eastAsia" w:ascii="宋体" w:hAnsi="宋体" w:eastAsia="宋体"/>
          <w:sz w:val="24"/>
          <w:szCs w:val="24"/>
        </w:rPr>
        <w:t>。</w:t>
      </w:r>
    </w:p>
    <w:p>
      <w:pPr>
        <w:spacing w:line="360" w:lineRule="auto"/>
        <w:ind w:firstLine="480" w:firstLineChars="200"/>
        <w:jc w:val="left"/>
        <w:outlineLvl w:val="2"/>
        <w:rPr>
          <w:rFonts w:ascii="宋体" w:hAnsi="宋体" w:eastAsia="宋体"/>
          <w:b/>
          <w:sz w:val="24"/>
          <w:szCs w:val="24"/>
        </w:rPr>
      </w:pPr>
      <w:r>
        <w:rPr>
          <w:rFonts w:ascii="宋体" w:hAnsi="宋体" w:eastAsia="宋体"/>
          <w:b/>
          <w:sz w:val="24"/>
          <w:szCs w:val="24"/>
        </w:rPr>
        <w:t>3.4工具式定型化临时设施技术</w:t>
      </w:r>
    </w:p>
    <w:p>
      <w:pPr>
        <w:spacing w:line="360" w:lineRule="auto"/>
        <w:ind w:firstLine="480" w:firstLineChars="200"/>
        <w:jc w:val="left"/>
        <w:rPr>
          <w:rFonts w:ascii="宋体" w:hAnsi="宋体" w:eastAsia="宋体"/>
          <w:sz w:val="24"/>
          <w:szCs w:val="24"/>
        </w:rPr>
      </w:pPr>
      <w:r>
        <w:rPr>
          <w:rFonts w:hint="eastAsia" w:ascii="宋体" w:hAnsi="宋体" w:eastAsia="宋体"/>
          <w:bCs/>
          <w:sz w:val="24"/>
          <w:szCs w:val="24"/>
        </w:rPr>
        <w:t>应用部位及数量：项目部办公用房、标养室、门卫室、班组仓库用房均采用</w:t>
      </w:r>
      <w:r>
        <w:rPr>
          <w:rFonts w:ascii="宋体" w:hAnsi="宋体" w:eastAsia="宋体"/>
          <w:sz w:val="24"/>
          <w:szCs w:val="24"/>
        </w:rPr>
        <w:t>标准化箱式房</w:t>
      </w:r>
      <w:r>
        <w:rPr>
          <w:rFonts w:hint="eastAsia" w:ascii="宋体" w:hAnsi="宋体" w:eastAsia="宋体"/>
          <w:sz w:val="24"/>
          <w:szCs w:val="24"/>
        </w:rPr>
        <w:t>；施工现场各类洞口临边位置、现场施工道路均采用临边防护</w:t>
      </w:r>
      <w:r>
        <w:rPr>
          <w:rFonts w:ascii="宋体" w:hAnsi="宋体" w:eastAsia="宋体"/>
          <w:sz w:val="24"/>
          <w:szCs w:val="24"/>
        </w:rPr>
        <w:t>定型化临边洞口防护</w:t>
      </w:r>
      <w:r>
        <w:rPr>
          <w:rFonts w:hint="eastAsia" w:ascii="宋体" w:hAnsi="宋体" w:eastAsia="宋体"/>
          <w:sz w:val="24"/>
          <w:szCs w:val="24"/>
        </w:rPr>
        <w:t>；钢筋</w:t>
      </w:r>
      <w:r>
        <w:rPr>
          <w:rFonts w:ascii="宋体" w:hAnsi="宋体" w:eastAsia="宋体"/>
          <w:sz w:val="24"/>
          <w:szCs w:val="24"/>
        </w:rPr>
        <w:t>加工棚</w:t>
      </w:r>
      <w:r>
        <w:rPr>
          <w:rFonts w:hint="eastAsia" w:ascii="宋体" w:hAnsi="宋体" w:eastAsia="宋体"/>
          <w:sz w:val="24"/>
          <w:szCs w:val="24"/>
        </w:rPr>
        <w:t>、洗车棚、安全通道、施工电梯坡道、塔吊基础防护等均采用定型化设施；。</w:t>
      </w:r>
    </w:p>
    <w:p>
      <w:pPr>
        <w:spacing w:line="360" w:lineRule="auto"/>
        <w:ind w:firstLine="480" w:firstLineChars="200"/>
        <w:jc w:val="left"/>
        <w:outlineLvl w:val="1"/>
        <w:rPr>
          <w:rFonts w:ascii="宋体" w:hAnsi="宋体" w:eastAsia="宋体"/>
          <w:b/>
          <w:bCs/>
          <w:sz w:val="24"/>
          <w:szCs w:val="24"/>
        </w:rPr>
      </w:pPr>
      <w:r>
        <w:rPr>
          <w:rFonts w:hint="eastAsia" w:ascii="宋体" w:hAnsi="宋体" w:eastAsia="宋体"/>
          <w:b/>
          <w:bCs/>
          <w:sz w:val="24"/>
          <w:szCs w:val="24"/>
        </w:rPr>
        <w:t>（四）</w:t>
      </w:r>
      <w:r>
        <w:rPr>
          <w:rFonts w:ascii="宋体" w:hAnsi="宋体" w:eastAsia="宋体"/>
          <w:b/>
          <w:bCs/>
          <w:sz w:val="24"/>
          <w:szCs w:val="24"/>
        </w:rPr>
        <w:t>防水技术与围护结构节能</w:t>
      </w:r>
    </w:p>
    <w:p>
      <w:pPr>
        <w:spacing w:line="360" w:lineRule="auto"/>
        <w:ind w:firstLine="480" w:firstLineChars="200"/>
        <w:jc w:val="left"/>
        <w:outlineLvl w:val="2"/>
        <w:rPr>
          <w:rFonts w:ascii="宋体" w:hAnsi="宋体" w:eastAsia="宋体"/>
          <w:b/>
          <w:sz w:val="24"/>
          <w:szCs w:val="24"/>
        </w:rPr>
      </w:pPr>
      <w:r>
        <w:rPr>
          <w:rFonts w:hint="eastAsia" w:ascii="宋体" w:hAnsi="宋体" w:eastAsia="宋体"/>
          <w:b/>
          <w:sz w:val="24"/>
          <w:szCs w:val="24"/>
        </w:rPr>
        <w:t>4</w:t>
      </w:r>
      <w:r>
        <w:rPr>
          <w:rFonts w:ascii="宋体" w:hAnsi="宋体" w:eastAsia="宋体"/>
          <w:b/>
          <w:sz w:val="24"/>
          <w:szCs w:val="24"/>
        </w:rPr>
        <w:t>.1高效外墙自保温技术</w:t>
      </w:r>
    </w:p>
    <w:p>
      <w:pPr>
        <w:spacing w:line="360" w:lineRule="auto"/>
        <w:ind w:firstLine="480" w:firstLineChars="200"/>
        <w:jc w:val="left"/>
        <w:rPr>
          <w:rFonts w:ascii="宋体" w:hAnsi="宋体" w:eastAsia="宋体"/>
          <w:bCs/>
          <w:sz w:val="24"/>
          <w:szCs w:val="24"/>
        </w:rPr>
      </w:pPr>
      <w:bookmarkStart w:id="63" w:name="_Hlk132526370"/>
      <w:r>
        <w:rPr>
          <w:rFonts w:hint="eastAsia" w:ascii="宋体" w:hAnsi="宋体" w:eastAsia="宋体"/>
          <w:bCs/>
          <w:sz w:val="24"/>
          <w:szCs w:val="24"/>
        </w:rPr>
        <w:t>应用部位及数量：</w:t>
      </w:r>
      <w:bookmarkEnd w:id="63"/>
      <w:r>
        <w:rPr>
          <w:rFonts w:hint="eastAsia" w:ascii="宋体" w:hAnsi="宋体" w:eastAsia="宋体"/>
          <w:bCs/>
          <w:sz w:val="24"/>
          <w:szCs w:val="24"/>
        </w:rPr>
        <w:t>主体围护结构采用强度A</w:t>
      </w:r>
      <w:r>
        <w:rPr>
          <w:rFonts w:ascii="宋体" w:hAnsi="宋体" w:eastAsia="宋体"/>
          <w:bCs/>
          <w:sz w:val="24"/>
          <w:szCs w:val="24"/>
        </w:rPr>
        <w:t>3.5</w:t>
      </w:r>
      <w:r>
        <w:rPr>
          <w:rFonts w:hint="eastAsia" w:ascii="宋体" w:hAnsi="宋体" w:eastAsia="宋体"/>
          <w:bCs/>
          <w:sz w:val="24"/>
          <w:szCs w:val="24"/>
        </w:rPr>
        <w:t>级、干密度B</w:t>
      </w:r>
      <w:r>
        <w:rPr>
          <w:rFonts w:ascii="宋体" w:hAnsi="宋体" w:eastAsia="宋体"/>
          <w:bCs/>
          <w:sz w:val="24"/>
          <w:szCs w:val="24"/>
        </w:rPr>
        <w:t>06</w:t>
      </w:r>
      <w:r>
        <w:rPr>
          <w:rFonts w:hint="eastAsia" w:ascii="宋体" w:hAnsi="宋体" w:eastAsia="宋体"/>
          <w:bCs/>
          <w:sz w:val="24"/>
          <w:szCs w:val="24"/>
        </w:rPr>
        <w:t>级加气混凝土砌块，数量约为2592m³。</w:t>
      </w:r>
    </w:p>
    <w:p>
      <w:pPr>
        <w:spacing w:line="360" w:lineRule="auto"/>
        <w:ind w:firstLine="480" w:firstLineChars="200"/>
        <w:jc w:val="left"/>
        <w:outlineLvl w:val="2"/>
        <w:rPr>
          <w:rFonts w:ascii="宋体" w:hAnsi="宋体" w:eastAsia="宋体"/>
          <w:b/>
          <w:sz w:val="24"/>
          <w:szCs w:val="24"/>
        </w:rPr>
      </w:pPr>
      <w:r>
        <w:rPr>
          <w:rFonts w:hint="eastAsia" w:ascii="宋体" w:hAnsi="宋体" w:eastAsia="宋体"/>
          <w:b/>
          <w:sz w:val="24"/>
          <w:szCs w:val="24"/>
        </w:rPr>
        <w:t>4</w:t>
      </w:r>
      <w:r>
        <w:rPr>
          <w:rFonts w:ascii="宋体" w:hAnsi="宋体" w:eastAsia="宋体"/>
          <w:b/>
          <w:sz w:val="24"/>
          <w:szCs w:val="24"/>
        </w:rPr>
        <w:t>.2高性能门窗技术</w:t>
      </w:r>
    </w:p>
    <w:p>
      <w:pPr>
        <w:spacing w:line="360" w:lineRule="auto"/>
        <w:ind w:firstLine="480" w:firstLineChars="200"/>
        <w:jc w:val="left"/>
        <w:outlineLvl w:val="3"/>
        <w:rPr>
          <w:rFonts w:ascii="宋体" w:hAnsi="宋体" w:eastAsia="宋体"/>
          <w:b/>
          <w:sz w:val="24"/>
          <w:szCs w:val="24"/>
        </w:rPr>
      </w:pPr>
      <w:r>
        <w:rPr>
          <w:rFonts w:hint="eastAsia" w:ascii="宋体" w:hAnsi="宋体" w:eastAsia="宋体"/>
          <w:b/>
          <w:sz w:val="24"/>
          <w:szCs w:val="24"/>
        </w:rPr>
        <w:t>4</w:t>
      </w:r>
      <w:r>
        <w:rPr>
          <w:rFonts w:ascii="宋体" w:hAnsi="宋体" w:eastAsia="宋体"/>
          <w:b/>
          <w:sz w:val="24"/>
          <w:szCs w:val="24"/>
        </w:rPr>
        <w:t>.2.1高性能保温门窗</w:t>
      </w:r>
    </w:p>
    <w:p>
      <w:pPr>
        <w:spacing w:line="360" w:lineRule="auto"/>
        <w:ind w:firstLine="480" w:firstLineChars="200"/>
        <w:jc w:val="left"/>
        <w:rPr>
          <w:rFonts w:ascii="宋体" w:hAnsi="宋体" w:eastAsia="宋体"/>
          <w:bCs/>
          <w:sz w:val="24"/>
          <w:szCs w:val="24"/>
        </w:rPr>
      </w:pPr>
      <w:r>
        <w:rPr>
          <w:rFonts w:hint="eastAsia" w:ascii="宋体" w:hAnsi="宋体" w:eastAsia="宋体"/>
          <w:bCs/>
          <w:sz w:val="24"/>
          <w:szCs w:val="24"/>
        </w:rPr>
        <w:t>应用部位及数量：本工程所有外门、窗均为断桥铝合金型材框中空玻璃门窗。门窗玻璃均为断桥铝窗框中空玻璃6</w:t>
      </w:r>
      <w:r>
        <w:rPr>
          <w:rFonts w:ascii="宋体" w:hAnsi="宋体" w:eastAsia="宋体"/>
          <w:bCs/>
          <w:sz w:val="24"/>
          <w:szCs w:val="24"/>
        </w:rPr>
        <w:t>mm+12A+6mm.</w:t>
      </w:r>
    </w:p>
    <w:p>
      <w:pPr>
        <w:spacing w:line="360" w:lineRule="auto"/>
        <w:ind w:firstLine="480" w:firstLineChars="200"/>
        <w:jc w:val="left"/>
        <w:outlineLvl w:val="1"/>
        <w:rPr>
          <w:rFonts w:ascii="宋体" w:hAnsi="宋体" w:eastAsia="宋体"/>
          <w:b/>
          <w:sz w:val="24"/>
          <w:szCs w:val="24"/>
        </w:rPr>
      </w:pPr>
      <w:r>
        <w:rPr>
          <w:rFonts w:hint="eastAsia" w:ascii="宋体" w:hAnsi="宋体" w:eastAsia="宋体"/>
          <w:b/>
          <w:sz w:val="24"/>
          <w:szCs w:val="24"/>
        </w:rPr>
        <w:t>（五）</w:t>
      </w:r>
      <w:r>
        <w:rPr>
          <w:rFonts w:ascii="宋体" w:hAnsi="宋体" w:eastAsia="宋体"/>
          <w:b/>
          <w:sz w:val="24"/>
          <w:szCs w:val="24"/>
        </w:rPr>
        <w:t>信息化技术</w:t>
      </w:r>
    </w:p>
    <w:p>
      <w:pPr>
        <w:spacing w:line="360" w:lineRule="auto"/>
        <w:ind w:firstLine="480" w:firstLineChars="200"/>
        <w:jc w:val="left"/>
        <w:outlineLvl w:val="2"/>
        <w:rPr>
          <w:rFonts w:ascii="宋体" w:hAnsi="宋体" w:eastAsia="宋体"/>
          <w:b/>
          <w:sz w:val="24"/>
          <w:szCs w:val="24"/>
        </w:rPr>
      </w:pPr>
      <w:r>
        <w:rPr>
          <w:rFonts w:hint="eastAsia" w:ascii="宋体" w:hAnsi="宋体" w:eastAsia="宋体"/>
          <w:b/>
          <w:sz w:val="24"/>
          <w:szCs w:val="24"/>
        </w:rPr>
        <w:t>5</w:t>
      </w:r>
      <w:r>
        <w:rPr>
          <w:rFonts w:ascii="宋体" w:hAnsi="宋体" w:eastAsia="宋体"/>
          <w:b/>
          <w:sz w:val="24"/>
          <w:szCs w:val="24"/>
        </w:rPr>
        <w:t>.1基于BIM的现场施工管理信息技术</w:t>
      </w:r>
    </w:p>
    <w:p>
      <w:pPr>
        <w:spacing w:line="360" w:lineRule="auto"/>
        <w:ind w:firstLine="660"/>
        <w:jc w:val="left"/>
        <w:rPr>
          <w:rFonts w:ascii="宋体" w:hAnsi="宋体" w:eastAsia="宋体" w:cs="宋体"/>
          <w:sz w:val="24"/>
          <w:szCs w:val="24"/>
        </w:rPr>
      </w:pPr>
      <w:r>
        <w:rPr>
          <w:rFonts w:hint="eastAsia" w:ascii="宋体" w:hAnsi="宋体" w:eastAsia="宋体"/>
          <w:bCs/>
          <w:sz w:val="24"/>
          <w:szCs w:val="24"/>
        </w:rPr>
        <w:t>应用部位及数量：</w:t>
      </w:r>
      <w:r>
        <w:rPr>
          <w:rFonts w:hint="eastAsia" w:ascii="宋体" w:hAnsi="宋体" w:eastAsia="宋体" w:cs="宋体"/>
          <w:sz w:val="24"/>
          <w:szCs w:val="24"/>
        </w:rPr>
        <w:t>基于BIM施工</w:t>
      </w:r>
      <w:r>
        <w:rPr>
          <w:rFonts w:hint="eastAsia" w:ascii="宋体" w:hAnsi="宋体" w:eastAsia="宋体" w:cs="宋体"/>
          <w:bCs/>
          <w:kern w:val="0"/>
          <w:sz w:val="24"/>
          <w:szCs w:val="24"/>
        </w:rPr>
        <w:t>管理信息技术而开发的众合软件</w:t>
      </w:r>
      <w:r>
        <w:rPr>
          <w:rFonts w:hint="eastAsia" w:ascii="宋体" w:hAnsi="宋体" w:eastAsia="宋体" w:cs="宋体"/>
          <w:sz w:val="24"/>
          <w:szCs w:val="24"/>
        </w:rPr>
        <w:t>结合项目管理规章制度施工操作规范与施工工艺进行现场质量、进度、成本、安全管理。</w:t>
      </w:r>
    </w:p>
    <w:p>
      <w:pPr>
        <w:spacing w:line="360" w:lineRule="auto"/>
        <w:ind w:firstLine="480" w:firstLineChars="200"/>
        <w:outlineLvl w:val="1"/>
        <w:rPr>
          <w:rFonts w:ascii="宋体" w:hAnsi="宋体" w:eastAsia="宋体" w:cs="宋体"/>
          <w:b/>
          <w:kern w:val="0"/>
          <w:sz w:val="24"/>
          <w:szCs w:val="24"/>
        </w:rPr>
      </w:pPr>
      <w:r>
        <w:rPr>
          <w:rFonts w:hint="eastAsia" w:ascii="宋体" w:hAnsi="宋体" w:eastAsia="宋体" w:cs="宋体"/>
          <w:b/>
          <w:kern w:val="0"/>
          <w:sz w:val="24"/>
          <w:szCs w:val="24"/>
        </w:rPr>
        <w:t>(六)钢结构技术</w:t>
      </w:r>
    </w:p>
    <w:p>
      <w:pPr>
        <w:spacing w:line="360" w:lineRule="auto"/>
        <w:ind w:firstLine="480" w:firstLineChars="200"/>
        <w:outlineLvl w:val="2"/>
        <w:rPr>
          <w:rFonts w:ascii="宋体" w:hAnsi="宋体" w:eastAsia="宋体"/>
          <w:b/>
          <w:kern w:val="0"/>
          <w:sz w:val="24"/>
          <w:szCs w:val="24"/>
        </w:rPr>
      </w:pPr>
      <w:r>
        <w:rPr>
          <w:rFonts w:hint="eastAsia" w:ascii="宋体" w:hAnsi="宋体" w:eastAsia="宋体"/>
          <w:b/>
          <w:kern w:val="0"/>
          <w:sz w:val="24"/>
          <w:szCs w:val="24"/>
        </w:rPr>
        <w:t>6.1钢结构防腐防火技术</w:t>
      </w:r>
    </w:p>
    <w:p>
      <w:pPr>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应用部位及数量：采光井屋盖采用正方四角锥钢网架，节点形式螺栓球，网架厚度2m，支撑形式柱点；网架</w:t>
      </w:r>
      <w:r>
        <w:rPr>
          <w:rFonts w:ascii="宋体" w:hAnsi="宋体" w:eastAsia="宋体" w:cs="宋体"/>
          <w:bCs/>
          <w:sz w:val="24"/>
          <w:szCs w:val="24"/>
        </w:rPr>
        <w:t>防锈等级达到GB</w:t>
      </w:r>
      <w:r>
        <w:rPr>
          <w:rFonts w:hint="eastAsia" w:ascii="宋体" w:hAnsi="宋体" w:eastAsia="宋体" w:cs="宋体"/>
          <w:bCs/>
          <w:sz w:val="24"/>
          <w:szCs w:val="24"/>
        </w:rPr>
        <w:t>923.1-2011的有关规定，不低于</w:t>
      </w:r>
      <w:r>
        <w:rPr>
          <w:rFonts w:ascii="宋体" w:hAnsi="宋体" w:eastAsia="宋体" w:cs="宋体"/>
          <w:bCs/>
          <w:sz w:val="24"/>
          <w:szCs w:val="24"/>
        </w:rPr>
        <w:t>Sa</w:t>
      </w:r>
      <w:r>
        <w:rPr>
          <w:rFonts w:hint="eastAsia" w:ascii="宋体" w:hAnsi="宋体" w:eastAsia="宋体" w:cs="宋体"/>
          <w:bCs/>
          <w:sz w:val="24"/>
          <w:szCs w:val="24"/>
        </w:rPr>
        <w:t>2.5</w:t>
      </w:r>
      <w:r>
        <w:rPr>
          <w:rFonts w:ascii="宋体" w:hAnsi="宋体" w:eastAsia="宋体" w:cs="宋体"/>
          <w:bCs/>
          <w:sz w:val="24"/>
          <w:szCs w:val="24"/>
        </w:rPr>
        <w:t>级，耐火极限要求达到</w:t>
      </w:r>
      <w:r>
        <w:rPr>
          <w:rFonts w:hint="eastAsia" w:ascii="宋体" w:hAnsi="宋体" w:eastAsia="宋体" w:cs="宋体"/>
          <w:bCs/>
          <w:sz w:val="24"/>
          <w:szCs w:val="24"/>
        </w:rPr>
        <w:t>建筑耐火等级</w:t>
      </w:r>
      <w:r>
        <w:rPr>
          <w:rFonts w:ascii="宋体" w:hAnsi="宋体" w:eastAsia="宋体" w:cs="宋体"/>
          <w:bCs/>
          <w:sz w:val="24"/>
          <w:szCs w:val="24"/>
        </w:rPr>
        <w:t>一级防火要求，</w:t>
      </w:r>
      <w:r>
        <w:rPr>
          <w:rFonts w:hint="eastAsia" w:ascii="宋体" w:hAnsi="宋体" w:eastAsia="宋体" w:cs="宋体"/>
          <w:bCs/>
          <w:sz w:val="24"/>
          <w:szCs w:val="24"/>
        </w:rPr>
        <w:t>钢网架</w:t>
      </w:r>
      <w:r>
        <w:rPr>
          <w:rFonts w:ascii="宋体" w:hAnsi="宋体" w:eastAsia="宋体" w:cs="宋体"/>
          <w:bCs/>
          <w:sz w:val="24"/>
          <w:szCs w:val="24"/>
        </w:rPr>
        <w:t>耐火</w:t>
      </w:r>
      <w:r>
        <w:rPr>
          <w:rFonts w:hint="eastAsia" w:ascii="宋体" w:hAnsi="宋体" w:eastAsia="宋体" w:cs="宋体"/>
          <w:bCs/>
          <w:sz w:val="24"/>
          <w:szCs w:val="24"/>
        </w:rPr>
        <w:t>极限</w:t>
      </w:r>
      <w:r>
        <w:rPr>
          <w:rFonts w:ascii="宋体" w:hAnsi="宋体" w:eastAsia="宋体" w:cs="宋体"/>
          <w:bCs/>
          <w:sz w:val="24"/>
          <w:szCs w:val="24"/>
        </w:rPr>
        <w:t>为</w:t>
      </w:r>
      <w:r>
        <w:rPr>
          <w:rFonts w:hint="eastAsia" w:ascii="宋体" w:hAnsi="宋体" w:eastAsia="宋体" w:cs="宋体"/>
          <w:bCs/>
          <w:sz w:val="24"/>
          <w:szCs w:val="24"/>
        </w:rPr>
        <w:t>2</w:t>
      </w:r>
      <w:r>
        <w:rPr>
          <w:rFonts w:ascii="宋体" w:hAnsi="宋体" w:eastAsia="宋体" w:cs="宋体"/>
          <w:bCs/>
          <w:sz w:val="24"/>
          <w:szCs w:val="24"/>
        </w:rPr>
        <w:t>小时，</w:t>
      </w:r>
      <w:r>
        <w:rPr>
          <w:rFonts w:hint="eastAsia" w:ascii="宋体" w:hAnsi="宋体" w:eastAsia="宋体" w:cs="宋体"/>
          <w:bCs/>
          <w:sz w:val="24"/>
          <w:szCs w:val="24"/>
        </w:rPr>
        <w:t>檩条</w:t>
      </w:r>
      <w:r>
        <w:rPr>
          <w:rFonts w:ascii="宋体" w:hAnsi="宋体" w:eastAsia="宋体" w:cs="宋体"/>
          <w:bCs/>
          <w:sz w:val="24"/>
          <w:szCs w:val="24"/>
        </w:rPr>
        <w:t>耐火时间为</w:t>
      </w:r>
      <w:r>
        <w:rPr>
          <w:rFonts w:hint="eastAsia" w:ascii="宋体" w:hAnsi="宋体" w:eastAsia="宋体" w:cs="宋体"/>
          <w:bCs/>
          <w:sz w:val="24"/>
          <w:szCs w:val="24"/>
        </w:rPr>
        <w:t>1</w:t>
      </w:r>
      <w:r>
        <w:rPr>
          <w:rFonts w:ascii="宋体" w:hAnsi="宋体" w:eastAsia="宋体" w:cs="宋体"/>
          <w:bCs/>
          <w:sz w:val="24"/>
          <w:szCs w:val="24"/>
        </w:rPr>
        <w:t>小时</w:t>
      </w:r>
      <w:r>
        <w:rPr>
          <w:rFonts w:hint="eastAsia" w:ascii="宋体" w:hAnsi="宋体" w:eastAsia="宋体" w:cs="宋体"/>
          <w:bCs/>
          <w:sz w:val="24"/>
          <w:szCs w:val="24"/>
        </w:rPr>
        <w:t>；本工程防腐防火面积约2360㎡</w:t>
      </w:r>
      <w:r>
        <w:rPr>
          <w:rFonts w:ascii="宋体" w:hAnsi="宋体" w:eastAsia="宋体" w:cs="宋体"/>
          <w:bCs/>
          <w:sz w:val="24"/>
          <w:szCs w:val="24"/>
        </w:rPr>
        <w:t>。</w:t>
      </w:r>
    </w:p>
    <w:p>
      <w:pPr>
        <w:spacing w:line="360" w:lineRule="auto"/>
        <w:ind w:left="420" w:leftChars="200"/>
        <w:outlineLvl w:val="1"/>
        <w:rPr>
          <w:rFonts w:ascii="宋体" w:hAnsi="宋体" w:eastAsia="宋体" w:cs="宋体"/>
          <w:b/>
          <w:bCs/>
          <w:spacing w:val="-6"/>
          <w:sz w:val="24"/>
          <w:szCs w:val="24"/>
        </w:rPr>
      </w:pPr>
      <w:bookmarkStart w:id="64" w:name="_Toc382302438"/>
      <w:bookmarkStart w:id="65" w:name="_Toc375141934"/>
      <w:bookmarkStart w:id="66" w:name="_Toc5747"/>
      <w:bookmarkStart w:id="67" w:name="_Toc16096"/>
      <w:r>
        <w:rPr>
          <w:rFonts w:hint="eastAsia" w:ascii="宋体" w:hAnsi="宋体" w:eastAsia="宋体" w:cs="宋体"/>
          <w:b/>
          <w:bCs/>
          <w:spacing w:val="-6"/>
          <w:sz w:val="24"/>
          <w:szCs w:val="24"/>
        </w:rPr>
        <w:t>（七）预拌混凝土技术</w:t>
      </w:r>
      <w:bookmarkEnd w:id="64"/>
      <w:bookmarkEnd w:id="65"/>
      <w:bookmarkEnd w:id="66"/>
      <w:bookmarkEnd w:id="67"/>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 xml:space="preserve"> 本工程所用混凝土均为预拌混凝土。 </w:t>
      </w:r>
    </w:p>
    <w:p>
      <w:pPr>
        <w:spacing w:line="360" w:lineRule="auto"/>
        <w:ind w:left="420" w:leftChars="200"/>
        <w:outlineLvl w:val="1"/>
        <w:rPr>
          <w:rFonts w:ascii="宋体" w:hAnsi="宋体" w:eastAsia="宋体" w:cs="宋体"/>
          <w:b/>
          <w:bCs/>
          <w:spacing w:val="-6"/>
          <w:sz w:val="24"/>
          <w:szCs w:val="24"/>
        </w:rPr>
      </w:pPr>
      <w:bookmarkStart w:id="68" w:name="_Toc11811"/>
      <w:bookmarkStart w:id="69" w:name="_Toc382302439"/>
      <w:bookmarkStart w:id="70" w:name="_Toc375141935"/>
      <w:bookmarkStart w:id="71" w:name="_Toc24061"/>
      <w:r>
        <w:rPr>
          <w:rFonts w:hint="eastAsia" w:ascii="宋体" w:hAnsi="宋体" w:eastAsia="宋体" w:cs="宋体"/>
          <w:b/>
          <w:bCs/>
          <w:spacing w:val="-6"/>
          <w:sz w:val="24"/>
          <w:szCs w:val="24"/>
        </w:rPr>
        <w:t>（八）预拌砂浆技术</w:t>
      </w:r>
      <w:bookmarkEnd w:id="68"/>
      <w:bookmarkEnd w:id="69"/>
      <w:bookmarkEnd w:id="70"/>
      <w:bookmarkEnd w:id="71"/>
    </w:p>
    <w:p>
      <w:pPr>
        <w:spacing w:line="360" w:lineRule="auto"/>
        <w:rPr>
          <w:rFonts w:ascii="宋体" w:hAnsi="宋体" w:eastAsia="宋体" w:cs="宋体"/>
          <w:spacing w:val="-6"/>
          <w:sz w:val="24"/>
          <w:szCs w:val="24"/>
        </w:rPr>
      </w:pPr>
      <w:r>
        <w:rPr>
          <w:rFonts w:hint="eastAsia" w:ascii="宋体" w:hAnsi="宋体" w:eastAsia="宋体" w:cs="宋体"/>
          <w:sz w:val="24"/>
          <w:szCs w:val="24"/>
        </w:rPr>
        <w:t xml:space="preserve">     </w:t>
      </w:r>
      <w:r>
        <w:rPr>
          <w:rFonts w:hint="eastAsia" w:ascii="宋体" w:hAnsi="宋体" w:eastAsia="宋体" w:cs="宋体"/>
          <w:color w:val="000000"/>
          <w:sz w:val="24"/>
          <w:szCs w:val="24"/>
        </w:rPr>
        <w:t>本工程砌筑、抹灰、外墙保温砂浆均采用</w:t>
      </w:r>
      <w:r>
        <w:rPr>
          <w:rFonts w:hint="eastAsia" w:ascii="宋体" w:hAnsi="宋体" w:eastAsia="宋体" w:cs="宋体"/>
          <w:spacing w:val="-6"/>
          <w:sz w:val="24"/>
          <w:szCs w:val="24"/>
        </w:rPr>
        <w:t>预拌砂浆，粘结砂浆使用YS-BZJ聚合物粘结砂浆。</w:t>
      </w:r>
    </w:p>
    <w:p>
      <w:pPr>
        <w:spacing w:line="360" w:lineRule="auto"/>
        <w:ind w:left="420" w:leftChars="200"/>
        <w:outlineLvl w:val="1"/>
        <w:rPr>
          <w:rFonts w:ascii="宋体" w:hAnsi="宋体" w:eastAsia="宋体" w:cs="宋体"/>
          <w:b/>
          <w:bCs/>
          <w:spacing w:val="-6"/>
          <w:sz w:val="24"/>
          <w:szCs w:val="24"/>
        </w:rPr>
      </w:pPr>
      <w:bookmarkStart w:id="72" w:name="_Toc174"/>
      <w:bookmarkStart w:id="73" w:name="_Toc19468"/>
      <w:bookmarkStart w:id="74" w:name="_Toc382302440"/>
      <w:bookmarkStart w:id="75" w:name="_Toc375141936"/>
      <w:r>
        <w:rPr>
          <w:rFonts w:hint="eastAsia" w:ascii="宋体" w:hAnsi="宋体" w:eastAsia="宋体" w:cs="宋体"/>
          <w:b/>
          <w:bCs/>
          <w:spacing w:val="-6"/>
          <w:sz w:val="24"/>
          <w:szCs w:val="24"/>
        </w:rPr>
        <w:t>（九）大掺量粉煤灰在大体积泵送混凝土中的应用技术</w:t>
      </w:r>
      <w:bookmarkEnd w:id="72"/>
      <w:bookmarkEnd w:id="73"/>
      <w:bookmarkEnd w:id="74"/>
      <w:bookmarkEnd w:id="75"/>
    </w:p>
    <w:p>
      <w:pPr>
        <w:spacing w:line="360" w:lineRule="auto"/>
        <w:ind w:firstLine="460" w:firstLineChars="192"/>
        <w:rPr>
          <w:rFonts w:ascii="宋体" w:hAnsi="宋体" w:eastAsia="宋体" w:cs="宋体"/>
          <w:sz w:val="24"/>
          <w:szCs w:val="24"/>
        </w:rPr>
      </w:pPr>
      <w:r>
        <w:rPr>
          <w:rFonts w:hint="eastAsia" w:ascii="宋体" w:hAnsi="宋体" w:eastAsia="宋体" w:cs="宋体"/>
          <w:sz w:val="24"/>
          <w:szCs w:val="24"/>
        </w:rPr>
        <w:t xml:space="preserve"> 筏板基础混凝土设计强度等级为C30、抗渗等级均为p6。在大体积混凝土配合比中，选用粉煤灰, 密度 59kg/m3，掺量为0.145%。</w:t>
      </w:r>
    </w:p>
    <w:p>
      <w:pPr>
        <w:spacing w:line="360" w:lineRule="auto"/>
        <w:ind w:firstLine="437" w:firstLineChars="192"/>
        <w:rPr>
          <w:rFonts w:ascii="宋体" w:hAnsi="宋体" w:eastAsia="宋体" w:cs="宋体"/>
          <w:b/>
          <w:bCs/>
          <w:spacing w:val="-6"/>
          <w:sz w:val="24"/>
          <w:szCs w:val="24"/>
        </w:rPr>
      </w:pPr>
      <w:bookmarkStart w:id="76" w:name="_Toc9319"/>
      <w:bookmarkStart w:id="77" w:name="_Toc28314"/>
      <w:bookmarkStart w:id="78" w:name="_Toc375141937"/>
      <w:bookmarkStart w:id="79" w:name="_Toc382302441"/>
      <w:r>
        <w:rPr>
          <w:rFonts w:hint="eastAsia" w:ascii="宋体" w:hAnsi="宋体" w:eastAsia="宋体" w:cs="宋体"/>
          <w:b/>
          <w:bCs/>
          <w:spacing w:val="-6"/>
          <w:sz w:val="24"/>
          <w:szCs w:val="24"/>
        </w:rPr>
        <w:t>（十）</w:t>
      </w:r>
      <w:bookmarkEnd w:id="76"/>
      <w:bookmarkEnd w:id="77"/>
      <w:bookmarkEnd w:id="78"/>
      <w:bookmarkEnd w:id="79"/>
      <w:bookmarkStart w:id="80" w:name="_Toc28316"/>
      <w:bookmarkStart w:id="81" w:name="_Toc375141938"/>
      <w:bookmarkStart w:id="82" w:name="_Toc382302442"/>
      <w:r>
        <w:rPr>
          <w:rFonts w:hint="eastAsia" w:ascii="宋体" w:hAnsi="宋体" w:eastAsia="宋体" w:cs="宋体"/>
          <w:b/>
          <w:bCs/>
          <w:spacing w:val="-6"/>
          <w:sz w:val="24"/>
          <w:szCs w:val="24"/>
        </w:rPr>
        <w:t>建筑室内用耐水腻子</w:t>
      </w:r>
      <w:bookmarkEnd w:id="80"/>
      <w:bookmarkEnd w:id="81"/>
      <w:bookmarkEnd w:id="82"/>
      <w:r>
        <w:rPr>
          <w:rFonts w:hint="eastAsia" w:ascii="宋体" w:hAnsi="宋体" w:eastAsia="宋体" w:cs="宋体"/>
          <w:b/>
          <w:bCs/>
          <w:spacing w:val="-6"/>
          <w:sz w:val="24"/>
          <w:szCs w:val="24"/>
        </w:rPr>
        <w:t>防霉涂料</w:t>
      </w:r>
    </w:p>
    <w:p>
      <w:pPr>
        <w:spacing w:line="360" w:lineRule="auto"/>
        <w:ind w:firstLine="480" w:firstLineChars="200"/>
        <w:rPr>
          <w:rFonts w:ascii="宋体" w:hAnsi="宋体" w:eastAsia="宋体" w:cs="宋体"/>
          <w:sz w:val="24"/>
          <w:szCs w:val="24"/>
        </w:rPr>
      </w:pPr>
      <w:r>
        <w:rPr>
          <w:rFonts w:hint="eastAsia" w:ascii="宋体" w:hAnsi="宋体" w:eastAsia="宋体" w:cs="宋体"/>
          <w:bCs/>
          <w:sz w:val="24"/>
          <w:szCs w:val="24"/>
        </w:rPr>
        <w:t>采光井、车间顶棚、墙体均刮耐水腻子喷涂防霉涂料。</w:t>
      </w:r>
    </w:p>
    <w:p>
      <w:pPr>
        <w:spacing w:line="360" w:lineRule="auto"/>
        <w:ind w:left="420" w:leftChars="200"/>
        <w:outlineLvl w:val="1"/>
        <w:rPr>
          <w:rFonts w:ascii="宋体" w:hAnsi="宋体" w:eastAsia="宋体" w:cs="宋体"/>
          <w:b/>
          <w:bCs/>
          <w:spacing w:val="-6"/>
          <w:sz w:val="24"/>
          <w:szCs w:val="24"/>
        </w:rPr>
      </w:pPr>
      <w:bookmarkStart w:id="83" w:name="_Toc6545"/>
      <w:bookmarkStart w:id="84" w:name="_Toc17252"/>
      <w:bookmarkStart w:id="85" w:name="_Toc382302443"/>
      <w:bookmarkStart w:id="86" w:name="_Toc375141939"/>
      <w:r>
        <w:rPr>
          <w:rFonts w:hint="eastAsia" w:ascii="宋体" w:hAnsi="宋体" w:eastAsia="宋体" w:cs="宋体"/>
          <w:b/>
          <w:bCs/>
          <w:spacing w:val="-6"/>
          <w:sz w:val="24"/>
          <w:szCs w:val="24"/>
        </w:rPr>
        <w:t>（十一）建筑垃圾再生利用技术</w:t>
      </w:r>
      <w:bookmarkEnd w:id="83"/>
      <w:bookmarkEnd w:id="84"/>
      <w:bookmarkEnd w:id="85"/>
      <w:bookmarkEnd w:id="86"/>
    </w:p>
    <w:p>
      <w:pPr>
        <w:spacing w:line="360" w:lineRule="auto"/>
        <w:ind w:firstLine="480" w:firstLineChars="200"/>
        <w:rPr>
          <w:rFonts w:ascii="宋体" w:hAnsi="宋体" w:eastAsia="宋体" w:cs="宋体"/>
          <w:b/>
          <w:sz w:val="24"/>
          <w:szCs w:val="24"/>
        </w:rPr>
      </w:pPr>
      <w:r>
        <w:rPr>
          <w:rFonts w:hint="eastAsia" w:ascii="宋体" w:hAnsi="宋体" w:eastAsia="宋体" w:cs="宋体"/>
          <w:b/>
          <w:sz w:val="24"/>
          <w:szCs w:val="24"/>
        </w:rPr>
        <w:t>建筑废旧木料回收利用技术</w:t>
      </w:r>
    </w:p>
    <w:p>
      <w:pPr>
        <w:spacing w:line="360" w:lineRule="auto"/>
        <w:ind w:right="-210" w:rightChars="-100" w:firstLine="480" w:firstLineChars="200"/>
        <w:rPr>
          <w:rFonts w:ascii="宋体" w:hAnsi="宋体" w:eastAsia="宋体" w:cs="宋体"/>
          <w:bCs/>
          <w:sz w:val="24"/>
          <w:szCs w:val="24"/>
        </w:rPr>
      </w:pPr>
      <w:r>
        <w:rPr>
          <w:rFonts w:hint="eastAsia" w:ascii="宋体" w:hAnsi="宋体" w:eastAsia="宋体" w:cs="宋体"/>
          <w:sz w:val="24"/>
          <w:szCs w:val="24"/>
        </w:rPr>
        <w:t>本工程框架柱、梁板模板使用多层木工板，顶板使用竹胶板,通过加强现场管理，杜绝野蛮拆模和随意切割，拆模及搬运过程中，轻撬轻放，严禁高处抛掷，减少拆模及搬运过程中的损耗，基础施工时，使用部分旧模板。利用木方接长技术，将短木方接长再利用。</w:t>
      </w:r>
    </w:p>
    <w:p>
      <w:pPr>
        <w:widowControl/>
        <w:spacing w:line="360" w:lineRule="auto"/>
        <w:jc w:val="left"/>
        <w:outlineLvl w:val="0"/>
        <w:rPr>
          <w:rFonts w:ascii="宋体" w:hAnsi="宋体" w:eastAsia="宋体" w:cs="宋体"/>
          <w:b/>
          <w:kern w:val="0"/>
          <w:sz w:val="24"/>
          <w:szCs w:val="24"/>
        </w:rPr>
      </w:pPr>
      <w:r>
        <w:rPr>
          <w:rFonts w:hint="eastAsia" w:ascii="宋体" w:hAnsi="宋体" w:eastAsia="宋体" w:cs="宋体"/>
          <w:b/>
          <w:kern w:val="0"/>
          <w:sz w:val="24"/>
          <w:szCs w:val="24"/>
        </w:rPr>
        <w:t xml:space="preserve">     </w:t>
      </w:r>
      <w:bookmarkStart w:id="87" w:name="_Toc25201"/>
      <w:r>
        <w:rPr>
          <w:rFonts w:hint="eastAsia" w:ascii="宋体" w:hAnsi="宋体" w:eastAsia="宋体" w:cs="宋体"/>
          <w:b/>
          <w:kern w:val="0"/>
          <w:sz w:val="24"/>
          <w:szCs w:val="24"/>
        </w:rPr>
        <w:t>六、绿色施工管理制度</w:t>
      </w:r>
      <w:bookmarkEnd w:id="87"/>
      <w:bookmarkStart w:id="88" w:name="_Toc329950585"/>
      <w:bookmarkStart w:id="89" w:name="_Toc269199898"/>
      <w:bookmarkStart w:id="90" w:name="_Toc329971127"/>
      <w:bookmarkStart w:id="91" w:name="_Toc329951237"/>
      <w:bookmarkStart w:id="92" w:name="_Toc330030716"/>
    </w:p>
    <w:p>
      <w:pPr>
        <w:widowControl/>
        <w:spacing w:line="360" w:lineRule="auto"/>
        <w:ind w:firstLine="480" w:firstLineChars="200"/>
        <w:jc w:val="left"/>
        <w:outlineLvl w:val="1"/>
        <w:rPr>
          <w:rFonts w:ascii="宋体" w:hAnsi="宋体" w:eastAsia="宋体" w:cs="宋体"/>
          <w:b/>
          <w:bCs/>
          <w:kern w:val="0"/>
          <w:sz w:val="24"/>
          <w:szCs w:val="24"/>
        </w:rPr>
      </w:pPr>
      <w:bookmarkStart w:id="93" w:name="_Toc34"/>
      <w:r>
        <w:rPr>
          <w:rFonts w:hint="eastAsia" w:ascii="宋体" w:hAnsi="宋体" w:eastAsia="宋体" w:cs="宋体"/>
          <w:b/>
          <w:bCs/>
          <w:kern w:val="0"/>
          <w:sz w:val="24"/>
          <w:szCs w:val="24"/>
        </w:rPr>
        <w:t>（一）节约土地管理制度</w:t>
      </w:r>
      <w:bookmarkEnd w:id="88"/>
      <w:bookmarkEnd w:id="89"/>
      <w:bookmarkEnd w:id="90"/>
      <w:bookmarkEnd w:id="91"/>
      <w:bookmarkEnd w:id="92"/>
      <w:bookmarkEnd w:id="93"/>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1.建设工程施工总平面规划布置应优化土地利用，合理布局基础阶段、主体结构阶段、装饰阶段及设备安装阶段的动态布置图，减少土地资源的占用。</w:t>
      </w:r>
    </w:p>
    <w:p>
      <w:pPr>
        <w:spacing w:line="360" w:lineRule="auto"/>
        <w:ind w:firstLine="560"/>
        <w:jc w:val="left"/>
        <w:outlineLvl w:val="2"/>
        <w:rPr>
          <w:rFonts w:ascii="宋体" w:hAnsi="宋体" w:eastAsia="宋体" w:cs="宋体"/>
          <w:kern w:val="0"/>
          <w:sz w:val="24"/>
          <w:szCs w:val="24"/>
        </w:rPr>
      </w:pPr>
      <w:r>
        <w:rPr>
          <w:rFonts w:hint="eastAsia" w:ascii="宋体" w:hAnsi="宋体" w:eastAsia="宋体" w:cs="宋体"/>
          <w:kern w:val="0"/>
          <w:sz w:val="24"/>
          <w:szCs w:val="24"/>
        </w:rPr>
        <w:t>2.施工现场的临时设施建设禁止使用粘土砖。</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3.施工临设占用施工用地红线以外地界的，应按照国家规定，办理临时用地审批手续。</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4.土方开挖施工应采取先进的技术措施，减少土方开挖量，最大限度地减少对土地的扰动，保护周边自然生态环境。</w:t>
      </w:r>
      <w:bookmarkStart w:id="94" w:name="_Toc172453421"/>
      <w:bookmarkStart w:id="95" w:name="_Toc269199899"/>
      <w:bookmarkStart w:id="96" w:name="_Toc329951042"/>
      <w:bookmarkStart w:id="97" w:name="_Toc329950586"/>
      <w:bookmarkStart w:id="98" w:name="_Toc329951187"/>
      <w:bookmarkStart w:id="99" w:name="_Toc329951238"/>
      <w:bookmarkStart w:id="100" w:name="_Toc330030717"/>
      <w:bookmarkStart w:id="101" w:name="_Toc329971128"/>
    </w:p>
    <w:p>
      <w:pPr>
        <w:widowControl/>
        <w:spacing w:line="360" w:lineRule="auto"/>
        <w:ind w:firstLine="480" w:firstLineChars="200"/>
        <w:jc w:val="left"/>
        <w:outlineLvl w:val="1"/>
        <w:rPr>
          <w:rFonts w:ascii="宋体" w:hAnsi="宋体" w:eastAsia="宋体" w:cs="宋体"/>
          <w:b/>
          <w:bCs/>
          <w:kern w:val="0"/>
          <w:sz w:val="24"/>
          <w:szCs w:val="24"/>
        </w:rPr>
      </w:pPr>
      <w:bookmarkStart w:id="102" w:name="_Toc30021"/>
      <w:r>
        <w:rPr>
          <w:rFonts w:hint="eastAsia" w:ascii="宋体" w:hAnsi="宋体" w:eastAsia="宋体" w:cs="宋体"/>
          <w:b/>
          <w:bCs/>
          <w:kern w:val="0"/>
          <w:sz w:val="24"/>
          <w:szCs w:val="24"/>
        </w:rPr>
        <w:t>（二）节能</w:t>
      </w:r>
      <w:bookmarkEnd w:id="94"/>
      <w:r>
        <w:rPr>
          <w:rFonts w:hint="eastAsia" w:ascii="宋体" w:hAnsi="宋体" w:eastAsia="宋体" w:cs="宋体"/>
          <w:b/>
          <w:bCs/>
          <w:kern w:val="0"/>
          <w:sz w:val="24"/>
          <w:szCs w:val="24"/>
        </w:rPr>
        <w:t>管理制度</w:t>
      </w:r>
      <w:bookmarkEnd w:id="95"/>
      <w:bookmarkEnd w:id="96"/>
      <w:bookmarkEnd w:id="97"/>
      <w:bookmarkEnd w:id="98"/>
      <w:bookmarkEnd w:id="99"/>
      <w:bookmarkEnd w:id="100"/>
      <w:bookmarkEnd w:id="101"/>
      <w:bookmarkEnd w:id="102"/>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1.施工现场应制订节能措施，提高能源利用率，对能源消耗量大的工艺必须制定专项降耗措施。</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2.临时设施的设计、布置与使用，应采取有效的节能降耗措施，并符合下列规定：</w:t>
      </w:r>
    </w:p>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⑴利用场地自然条件，合理设计办公及生活临时设施的体形、朝向、间距和窗墙面积比，冬季利用日照并避开主导风向，夏季利用自然通风。</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⑵临时设施宜选用复合墙体和屋面，以及密封保温隔热性能好的门窗，利用原有库房搭设临时设施。</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⑶照明器具宜选用节能型器具。</w:t>
      </w:r>
    </w:p>
    <w:p>
      <w:pPr>
        <w:widowControl/>
        <w:spacing w:line="360" w:lineRule="auto"/>
        <w:ind w:firstLine="480" w:firstLineChars="200"/>
        <w:jc w:val="left"/>
        <w:outlineLvl w:val="1"/>
        <w:rPr>
          <w:rFonts w:ascii="宋体" w:hAnsi="宋体" w:eastAsia="宋体" w:cs="宋体"/>
          <w:b/>
          <w:bCs/>
          <w:kern w:val="0"/>
          <w:sz w:val="24"/>
          <w:szCs w:val="24"/>
        </w:rPr>
      </w:pPr>
      <w:bookmarkStart w:id="103" w:name="_Toc24933"/>
      <w:r>
        <w:rPr>
          <w:rFonts w:hint="eastAsia" w:ascii="宋体" w:hAnsi="宋体" w:eastAsia="宋体" w:cs="宋体"/>
          <w:b/>
          <w:bCs/>
          <w:kern w:val="0"/>
          <w:sz w:val="24"/>
          <w:szCs w:val="24"/>
        </w:rPr>
        <w:t>（三）施工现场机械设备的配备和管理制度</w:t>
      </w:r>
      <w:bookmarkEnd w:id="103"/>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1.在施工组织设计中，合理安排施工顺序、工作面，以减少作业区域的机具数量，相邻作业区充分利用共有的机具资源。</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2.施工机械宜选用高效，符合强制性能源效率标准的合格产品以及节能电动机等。</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3.施工机械设备应建立按时保养、保修、检验制度，应及时收集用电资料，建立用电节电统计台账.</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4.为便于计量，应对生产过程使用的施工设备、照明和生活办公区分别设定用电控制指标，并经常性监测记录在册。</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5.合理安排施工工序，提高各种机械的使用率和满载率，避免施工现场施工机械空载运行的现象。</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6.建设工程施工应实行用电计量管理，严格控制施工阶段用电量。</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7.施工现场宜充分利用太阳能。</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8.建筑施工使用的材料应就地取材，材料的堆放应以减少二次搬运数量、减少机械设备的使用为主。</w:t>
      </w:r>
      <w:bookmarkStart w:id="104" w:name="_Toc172453422"/>
      <w:bookmarkStart w:id="105" w:name="_Toc269199900"/>
      <w:bookmarkStart w:id="106" w:name="_Toc329951239"/>
      <w:bookmarkStart w:id="107" w:name="_Toc329950587"/>
      <w:bookmarkStart w:id="108" w:name="_Toc329971129"/>
      <w:bookmarkStart w:id="109" w:name="_Toc330030718"/>
    </w:p>
    <w:p>
      <w:pPr>
        <w:widowControl/>
        <w:spacing w:line="360" w:lineRule="auto"/>
        <w:ind w:firstLine="480" w:firstLineChars="200"/>
        <w:jc w:val="left"/>
        <w:outlineLvl w:val="1"/>
        <w:rPr>
          <w:rFonts w:ascii="宋体" w:hAnsi="宋体" w:eastAsia="宋体" w:cs="宋体"/>
          <w:b/>
          <w:bCs/>
          <w:kern w:val="0"/>
          <w:sz w:val="24"/>
          <w:szCs w:val="24"/>
        </w:rPr>
      </w:pPr>
      <w:bookmarkStart w:id="110" w:name="_Toc22490"/>
      <w:r>
        <w:rPr>
          <w:rFonts w:hint="eastAsia" w:ascii="宋体" w:hAnsi="宋体" w:eastAsia="宋体" w:cs="宋体"/>
          <w:b/>
          <w:bCs/>
          <w:kern w:val="0"/>
          <w:sz w:val="24"/>
          <w:szCs w:val="24"/>
        </w:rPr>
        <w:t>（四）节水</w:t>
      </w:r>
      <w:bookmarkEnd w:id="104"/>
      <w:r>
        <w:rPr>
          <w:rFonts w:hint="eastAsia" w:ascii="宋体" w:hAnsi="宋体" w:eastAsia="宋体" w:cs="宋体"/>
          <w:b/>
          <w:bCs/>
          <w:kern w:val="0"/>
          <w:sz w:val="24"/>
          <w:szCs w:val="24"/>
        </w:rPr>
        <w:t>管理制度</w:t>
      </w:r>
      <w:bookmarkEnd w:id="105"/>
      <w:bookmarkEnd w:id="106"/>
      <w:bookmarkEnd w:id="107"/>
      <w:bookmarkEnd w:id="108"/>
      <w:bookmarkEnd w:id="109"/>
      <w:bookmarkEnd w:id="110"/>
    </w:p>
    <w:p>
      <w:pPr>
        <w:spacing w:line="360" w:lineRule="auto"/>
        <w:ind w:firstLine="560"/>
        <w:jc w:val="left"/>
        <w:outlineLvl w:val="2"/>
        <w:rPr>
          <w:rFonts w:ascii="宋体" w:hAnsi="宋体" w:eastAsia="宋体" w:cs="宋体"/>
          <w:kern w:val="0"/>
          <w:sz w:val="24"/>
          <w:szCs w:val="24"/>
        </w:rPr>
      </w:pPr>
      <w:r>
        <w:rPr>
          <w:rFonts w:hint="eastAsia" w:ascii="宋体" w:hAnsi="宋体" w:eastAsia="宋体" w:cs="宋体"/>
          <w:kern w:val="0"/>
          <w:sz w:val="24"/>
          <w:szCs w:val="24"/>
        </w:rPr>
        <w:t>1.建设工程施工应实行用水计量管理，严格控制施工阶段用水量。</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2.施工现场生产、生活用水必须使用节水型生活用水器具，在水源处应设置明显的节约用水标识。</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3.施工现场应充分利用雨水资源，保持水体循环，有条件的宜收集屋顶、地面雨水再利用。</w:t>
      </w:r>
    </w:p>
    <w:p>
      <w:pPr>
        <w:spacing w:line="360" w:lineRule="auto"/>
        <w:ind w:firstLine="560"/>
        <w:jc w:val="left"/>
        <w:outlineLvl w:val="2"/>
        <w:rPr>
          <w:rFonts w:ascii="宋体" w:hAnsi="宋体" w:eastAsia="宋体" w:cs="宋体"/>
          <w:kern w:val="0"/>
          <w:sz w:val="24"/>
          <w:szCs w:val="24"/>
        </w:rPr>
      </w:pPr>
      <w:r>
        <w:rPr>
          <w:rFonts w:hint="eastAsia" w:ascii="宋体" w:hAnsi="宋体" w:eastAsia="宋体" w:cs="宋体"/>
          <w:kern w:val="0"/>
          <w:sz w:val="24"/>
          <w:szCs w:val="24"/>
        </w:rPr>
        <w:t>4.施工现场应设置废水回收设施，对废水进行回收后循环利用。</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5.加强施工用水、生活用谁的量化管理，实行分表定量、经常进行监测，并登记监测结果。</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6.对施工用水和生活用水派专人进行监督，做到节约用水，人人有责。</w:t>
      </w:r>
      <w:bookmarkStart w:id="111" w:name="_Toc172453423"/>
      <w:bookmarkStart w:id="112" w:name="_Toc269199901"/>
      <w:bookmarkStart w:id="113" w:name="_Toc329950588"/>
      <w:bookmarkStart w:id="114" w:name="_Toc329951240"/>
      <w:bookmarkStart w:id="115" w:name="_Toc329971130"/>
      <w:bookmarkStart w:id="116" w:name="_Toc330030719"/>
    </w:p>
    <w:p>
      <w:pPr>
        <w:widowControl/>
        <w:spacing w:line="360" w:lineRule="auto"/>
        <w:ind w:firstLine="480" w:firstLineChars="200"/>
        <w:jc w:val="left"/>
        <w:outlineLvl w:val="1"/>
        <w:rPr>
          <w:rFonts w:ascii="宋体" w:hAnsi="宋体" w:eastAsia="宋体" w:cs="宋体"/>
          <w:b/>
          <w:bCs/>
          <w:kern w:val="0"/>
          <w:sz w:val="24"/>
          <w:szCs w:val="24"/>
        </w:rPr>
      </w:pPr>
      <w:bookmarkStart w:id="117" w:name="_Toc11178"/>
      <w:r>
        <w:rPr>
          <w:rFonts w:hint="eastAsia" w:ascii="宋体" w:hAnsi="宋体" w:eastAsia="宋体" w:cs="宋体"/>
          <w:b/>
          <w:bCs/>
          <w:kern w:val="0"/>
          <w:sz w:val="24"/>
          <w:szCs w:val="24"/>
        </w:rPr>
        <w:t>（五）节约材料与资源利用</w:t>
      </w:r>
      <w:bookmarkEnd w:id="111"/>
      <w:r>
        <w:rPr>
          <w:rFonts w:hint="eastAsia" w:ascii="宋体" w:hAnsi="宋体" w:eastAsia="宋体" w:cs="宋体"/>
          <w:b/>
          <w:bCs/>
          <w:kern w:val="0"/>
          <w:sz w:val="24"/>
          <w:szCs w:val="24"/>
        </w:rPr>
        <w:t>制度</w:t>
      </w:r>
      <w:bookmarkEnd w:id="112"/>
      <w:bookmarkEnd w:id="113"/>
      <w:bookmarkEnd w:id="114"/>
      <w:bookmarkEnd w:id="115"/>
      <w:bookmarkEnd w:id="116"/>
      <w:bookmarkEnd w:id="117"/>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1.优化施工方案，选用绿色材料，积极推广新材料、新工艺，促进材料的合理使用，节省实际施工材料消耗量。</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2.根据施工进度、材料周转时间、库存情况等制定采购计划，并合理确定采购数量，避免采购过多，造成积压或浪费。</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3.对周转材料进行保养维护，维护其质量状态，延长其使用寿命。按照材料存放要求进行材料装卸和临时保管，避免因现场存放条件不合理而导致浪费。</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4.依照施工预算，实行限额领料，钢筋、模板工程施工前应编制专项翻样数据，经技术部门审核后领用，严格控制材料的消耗。</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5.施工现场应建立可回收再利用物资清单，制定并实施可回收废料的回收管理办法，提高废料利用率。</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6.根据场地建设现状调查，对现有的建筑、设施再利用的可能性和经济性进行分析，合理安排工期。利用拟建道路和建筑物，提高资源再利用率。</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7.建设工程施工所需临时设施（办公及生活用房、给排水、照明、消防管道及消防设备）应采用可拆卸可循环使用材料，并在相关专项方案中列出回收再利用措施。</w:t>
      </w:r>
      <w:bookmarkStart w:id="118" w:name="_Toc172453425"/>
      <w:bookmarkStart w:id="119" w:name="_Toc269199902"/>
      <w:bookmarkStart w:id="120" w:name="_Toc329950589"/>
      <w:bookmarkStart w:id="121" w:name="_Toc329951241"/>
      <w:bookmarkStart w:id="122" w:name="_Toc329971131"/>
      <w:bookmarkStart w:id="123" w:name="_Toc330030720"/>
    </w:p>
    <w:p>
      <w:pPr>
        <w:widowControl/>
        <w:spacing w:line="360" w:lineRule="auto"/>
        <w:ind w:firstLine="480" w:firstLineChars="200"/>
        <w:jc w:val="left"/>
        <w:outlineLvl w:val="1"/>
        <w:rPr>
          <w:rFonts w:ascii="宋体" w:hAnsi="宋体" w:eastAsia="宋体" w:cs="宋体"/>
          <w:kern w:val="0"/>
          <w:sz w:val="24"/>
          <w:szCs w:val="24"/>
        </w:rPr>
      </w:pPr>
      <w:bookmarkStart w:id="124" w:name="_Toc5026"/>
      <w:r>
        <w:rPr>
          <w:rFonts w:hint="eastAsia" w:ascii="宋体" w:hAnsi="宋体" w:eastAsia="宋体" w:cs="宋体"/>
          <w:kern w:val="0"/>
          <w:sz w:val="24"/>
          <w:szCs w:val="24"/>
        </w:rPr>
        <w:t>（</w:t>
      </w:r>
      <w:r>
        <w:rPr>
          <w:rFonts w:hint="eastAsia" w:ascii="宋体" w:hAnsi="宋体" w:eastAsia="宋体" w:cs="宋体"/>
          <w:b/>
          <w:bCs/>
          <w:kern w:val="0"/>
          <w:sz w:val="24"/>
          <w:szCs w:val="24"/>
        </w:rPr>
        <w:t>六）扬尘污染</w:t>
      </w:r>
      <w:bookmarkEnd w:id="118"/>
      <w:r>
        <w:rPr>
          <w:rFonts w:hint="eastAsia" w:ascii="宋体" w:hAnsi="宋体" w:eastAsia="宋体" w:cs="宋体"/>
          <w:b/>
          <w:bCs/>
          <w:kern w:val="0"/>
          <w:sz w:val="24"/>
          <w:szCs w:val="24"/>
        </w:rPr>
        <w:t>管理制度</w:t>
      </w:r>
      <w:bookmarkEnd w:id="119"/>
      <w:bookmarkEnd w:id="120"/>
      <w:bookmarkEnd w:id="121"/>
      <w:bookmarkEnd w:id="122"/>
      <w:bookmarkEnd w:id="123"/>
      <w:bookmarkEnd w:id="124"/>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1.施工现场主要道路根据用途进行硬化处理，土方集中堆放。裸露的场地和集中堆放的土方采取覆盖、固化或绿化等措施。</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2.施工现场大门口设置冲洗车辆设施，在出口处有防潮设施，以免车辆带泥、带水上路，污染城市环境。</w:t>
      </w:r>
    </w:p>
    <w:p>
      <w:pPr>
        <w:spacing w:line="360" w:lineRule="auto"/>
        <w:ind w:firstLine="560"/>
        <w:jc w:val="left"/>
        <w:outlineLvl w:val="2"/>
        <w:rPr>
          <w:rFonts w:ascii="宋体" w:hAnsi="宋体" w:eastAsia="宋体" w:cs="宋体"/>
          <w:kern w:val="0"/>
          <w:sz w:val="24"/>
          <w:szCs w:val="24"/>
        </w:rPr>
      </w:pPr>
      <w:r>
        <w:rPr>
          <w:rFonts w:hint="eastAsia" w:ascii="宋体" w:hAnsi="宋体" w:eastAsia="宋体" w:cs="宋体"/>
          <w:kern w:val="0"/>
          <w:sz w:val="24"/>
          <w:szCs w:val="24"/>
        </w:rPr>
        <w:t>3.施工现场易飞扬、细颗粒散体材料，应密闭存放。</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4.遇有四级以上大风天气，不得进行土方回填、转运以及其他可能产生扬尘污染的施工。</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5.施工现场办公区和生活区每天清扫并洒水3次，确保场地清洁，美化，不引起尘土飞扬。</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6.施工现场材料存放区、加工区及大模板存放场地应平整坚实，一般情况下用碎石或粗砂填实，亦可硬化地面。</w:t>
      </w:r>
    </w:p>
    <w:p>
      <w:pPr>
        <w:spacing w:line="360" w:lineRule="auto"/>
        <w:ind w:firstLine="560"/>
        <w:jc w:val="left"/>
        <w:outlineLvl w:val="2"/>
        <w:rPr>
          <w:rFonts w:ascii="宋体" w:hAnsi="宋体" w:eastAsia="宋体" w:cs="宋体"/>
          <w:kern w:val="0"/>
          <w:sz w:val="24"/>
          <w:szCs w:val="24"/>
        </w:rPr>
      </w:pPr>
      <w:r>
        <w:rPr>
          <w:rFonts w:hint="eastAsia" w:ascii="宋体" w:hAnsi="宋体" w:eastAsia="宋体" w:cs="宋体"/>
          <w:kern w:val="0"/>
          <w:sz w:val="24"/>
          <w:szCs w:val="24"/>
        </w:rPr>
        <w:t>7.建筑拆除工程施工时采取有效的降尘措施。</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8.规划市区范围内的施工现场，所有在建工程，使用预拌混凝土和商品砂浆。未采用商品建材的一定要有防尘措施。</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9.施工现场进行机械剔凿作业时，作业面局部应遮挡、掩盖或采取水淋等降尘措施。</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10.临时道路施工铣刨作业时，采用冲洗等措施，控制扬尘污染。无机料拌合，采用预拌进场，碾压过程中要洒水降尘。</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11.施工现场建立垃圾站。建筑物内施工垃圾的清运，必须装袋运至楼下指定地点，采用环保专用车辆运输，严禁裸露外运。</w:t>
      </w:r>
      <w:bookmarkStart w:id="125" w:name="_Toc172453426"/>
      <w:bookmarkStart w:id="126" w:name="_Toc269199903"/>
      <w:bookmarkStart w:id="127" w:name="_Toc329950590"/>
      <w:bookmarkStart w:id="128" w:name="_Toc329971132"/>
      <w:bookmarkStart w:id="129" w:name="_Toc329951242"/>
      <w:bookmarkStart w:id="130" w:name="_Toc330030721"/>
    </w:p>
    <w:p>
      <w:pPr>
        <w:widowControl/>
        <w:spacing w:line="360" w:lineRule="auto"/>
        <w:ind w:firstLine="480" w:firstLineChars="200"/>
        <w:jc w:val="left"/>
        <w:outlineLvl w:val="1"/>
        <w:rPr>
          <w:rFonts w:ascii="宋体" w:hAnsi="宋体" w:eastAsia="宋体" w:cs="宋体"/>
          <w:b/>
          <w:bCs/>
          <w:kern w:val="0"/>
          <w:sz w:val="24"/>
          <w:szCs w:val="24"/>
        </w:rPr>
      </w:pPr>
      <w:bookmarkStart w:id="131" w:name="_Toc22194"/>
      <w:r>
        <w:rPr>
          <w:rFonts w:hint="eastAsia" w:ascii="宋体" w:hAnsi="宋体" w:eastAsia="宋体" w:cs="宋体"/>
          <w:b/>
          <w:bCs/>
          <w:kern w:val="0"/>
          <w:sz w:val="24"/>
          <w:szCs w:val="24"/>
        </w:rPr>
        <w:t>（七）有害气体排放</w:t>
      </w:r>
      <w:bookmarkEnd w:id="125"/>
      <w:r>
        <w:rPr>
          <w:rFonts w:hint="eastAsia" w:ascii="宋体" w:hAnsi="宋体" w:eastAsia="宋体" w:cs="宋体"/>
          <w:b/>
          <w:bCs/>
          <w:kern w:val="0"/>
          <w:sz w:val="24"/>
          <w:szCs w:val="24"/>
        </w:rPr>
        <w:t>管理制度</w:t>
      </w:r>
      <w:bookmarkEnd w:id="126"/>
      <w:bookmarkEnd w:id="127"/>
      <w:bookmarkEnd w:id="128"/>
      <w:bookmarkEnd w:id="129"/>
      <w:bookmarkEnd w:id="130"/>
      <w:bookmarkEnd w:id="131"/>
    </w:p>
    <w:p>
      <w:pPr>
        <w:spacing w:line="360" w:lineRule="auto"/>
        <w:ind w:firstLine="560"/>
        <w:jc w:val="left"/>
        <w:outlineLvl w:val="2"/>
        <w:rPr>
          <w:rFonts w:ascii="宋体" w:hAnsi="宋体" w:eastAsia="宋体" w:cs="宋体"/>
          <w:kern w:val="0"/>
          <w:sz w:val="24"/>
          <w:szCs w:val="24"/>
        </w:rPr>
      </w:pPr>
      <w:r>
        <w:rPr>
          <w:rFonts w:hint="eastAsia" w:ascii="宋体" w:hAnsi="宋体" w:eastAsia="宋体" w:cs="宋体"/>
          <w:kern w:val="0"/>
          <w:sz w:val="24"/>
          <w:szCs w:val="24"/>
        </w:rPr>
        <w:t>1.施工现场严禁焚烧各类废弃物。</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2.施工车辆、机械设备的尾气排放符合国家和甘肃省规定的排放标准。</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3.建筑材料有合格证明。对含有害物质的材料应进行复检，合格后方可使用。</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4.民用建筑工程室内装修严禁采用沥青、煤焦油类防腐、防潮处理剂。</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5.施工中所使用的阻燃剂、混凝土外加剂氨的释放量应符合国家标准。</w:t>
      </w:r>
    </w:p>
    <w:p>
      <w:pPr>
        <w:spacing w:line="360" w:lineRule="auto"/>
        <w:ind w:firstLine="560"/>
        <w:jc w:val="left"/>
        <w:outlineLvl w:val="2"/>
        <w:rPr>
          <w:rFonts w:ascii="宋体" w:hAnsi="宋体" w:eastAsia="宋体" w:cs="宋体"/>
          <w:kern w:val="0"/>
          <w:sz w:val="24"/>
          <w:szCs w:val="24"/>
        </w:rPr>
      </w:pPr>
      <w:r>
        <w:rPr>
          <w:rFonts w:hint="eastAsia" w:ascii="宋体" w:hAnsi="宋体" w:eastAsia="宋体" w:cs="宋体"/>
          <w:kern w:val="0"/>
          <w:sz w:val="24"/>
          <w:szCs w:val="24"/>
        </w:rPr>
        <w:t>6.工地食堂采用液化石油气烧饭，严禁使用产生烟雾的可燃材料。</w:t>
      </w:r>
      <w:bookmarkStart w:id="132" w:name="_Toc172453427"/>
      <w:bookmarkStart w:id="133" w:name="_Toc269199904"/>
      <w:bookmarkStart w:id="134" w:name="_Toc329950591"/>
      <w:bookmarkStart w:id="135" w:name="_Toc329951243"/>
      <w:bookmarkStart w:id="136" w:name="_Toc330030722"/>
      <w:bookmarkStart w:id="137" w:name="_Toc329971133"/>
    </w:p>
    <w:p>
      <w:pPr>
        <w:widowControl/>
        <w:spacing w:line="360" w:lineRule="auto"/>
        <w:ind w:firstLine="480" w:firstLineChars="200"/>
        <w:jc w:val="left"/>
        <w:outlineLvl w:val="1"/>
        <w:rPr>
          <w:rFonts w:ascii="宋体" w:hAnsi="宋体" w:eastAsia="宋体" w:cs="宋体"/>
          <w:b/>
          <w:bCs/>
          <w:kern w:val="0"/>
          <w:sz w:val="24"/>
          <w:szCs w:val="24"/>
        </w:rPr>
      </w:pPr>
      <w:bookmarkStart w:id="138" w:name="_Toc27909"/>
      <w:r>
        <w:rPr>
          <w:rFonts w:hint="eastAsia" w:ascii="宋体" w:hAnsi="宋体" w:eastAsia="宋体" w:cs="宋体"/>
          <w:b/>
          <w:bCs/>
          <w:kern w:val="0"/>
          <w:sz w:val="24"/>
          <w:szCs w:val="24"/>
        </w:rPr>
        <w:t>（八）水土污染</w:t>
      </w:r>
      <w:bookmarkEnd w:id="132"/>
      <w:r>
        <w:rPr>
          <w:rFonts w:hint="eastAsia" w:ascii="宋体" w:hAnsi="宋体" w:eastAsia="宋体" w:cs="宋体"/>
          <w:b/>
          <w:bCs/>
          <w:kern w:val="0"/>
          <w:sz w:val="24"/>
          <w:szCs w:val="24"/>
        </w:rPr>
        <w:t>管理制度</w:t>
      </w:r>
      <w:bookmarkEnd w:id="133"/>
      <w:bookmarkEnd w:id="134"/>
      <w:bookmarkEnd w:id="135"/>
      <w:bookmarkEnd w:id="136"/>
      <w:bookmarkEnd w:id="137"/>
      <w:bookmarkEnd w:id="138"/>
    </w:p>
    <w:p>
      <w:pPr>
        <w:spacing w:line="360" w:lineRule="auto"/>
        <w:ind w:firstLine="560"/>
        <w:jc w:val="left"/>
        <w:rPr>
          <w:rFonts w:ascii="宋体" w:hAnsi="宋体" w:eastAsia="宋体" w:cs="宋体"/>
          <w:kern w:val="0"/>
          <w:sz w:val="24"/>
          <w:szCs w:val="24"/>
        </w:rPr>
      </w:pPr>
      <w:bookmarkStart w:id="139" w:name="_Toc172369337"/>
      <w:bookmarkStart w:id="140" w:name="_Toc172453428"/>
      <w:bookmarkStart w:id="141" w:name="_Toc172452894"/>
      <w:bookmarkStart w:id="142" w:name="_Toc329950592"/>
      <w:bookmarkStart w:id="143" w:name="_Toc269199905"/>
      <w:r>
        <w:rPr>
          <w:rFonts w:hint="eastAsia" w:ascii="宋体" w:hAnsi="宋体" w:eastAsia="宋体" w:cs="宋体"/>
          <w:kern w:val="0"/>
          <w:sz w:val="24"/>
          <w:szCs w:val="24"/>
        </w:rPr>
        <w:t>1.施工现场搅拌机前台、混凝土输送泵及运输车辆清洗处应当设置沉淀池。废水不得直接排入市政污水管网，可经二次沉淀后循环使用或用于洒水降尘。</w:t>
      </w:r>
      <w:bookmarkEnd w:id="139"/>
      <w:bookmarkEnd w:id="140"/>
      <w:bookmarkEnd w:id="141"/>
      <w:bookmarkEnd w:id="142"/>
      <w:bookmarkEnd w:id="143"/>
    </w:p>
    <w:p>
      <w:pPr>
        <w:spacing w:line="360" w:lineRule="auto"/>
        <w:ind w:firstLine="560"/>
        <w:jc w:val="left"/>
        <w:rPr>
          <w:rFonts w:ascii="宋体" w:hAnsi="宋体" w:eastAsia="宋体" w:cs="宋体"/>
          <w:kern w:val="0"/>
          <w:sz w:val="24"/>
          <w:szCs w:val="24"/>
        </w:rPr>
      </w:pPr>
      <w:bookmarkStart w:id="144" w:name="_Toc172452896"/>
      <w:bookmarkStart w:id="145" w:name="_Toc172369339"/>
      <w:bookmarkStart w:id="146" w:name="_Toc269199906"/>
      <w:bookmarkStart w:id="147" w:name="_Toc172453430"/>
      <w:bookmarkStart w:id="148" w:name="_Toc329950593"/>
      <w:r>
        <w:rPr>
          <w:rFonts w:hint="eastAsia" w:ascii="宋体" w:hAnsi="宋体" w:eastAsia="宋体" w:cs="宋体"/>
          <w:kern w:val="0"/>
          <w:sz w:val="24"/>
          <w:szCs w:val="24"/>
        </w:rPr>
        <w:t>2.施工现场存放的油料和化学溶剂等物品设有专门的库房，地面做防渗漏处理。废弃的油料和化学溶剂集中处理，不得随意倾倒。</w:t>
      </w:r>
      <w:bookmarkEnd w:id="144"/>
      <w:bookmarkEnd w:id="145"/>
      <w:bookmarkEnd w:id="146"/>
      <w:bookmarkEnd w:id="147"/>
      <w:bookmarkEnd w:id="148"/>
    </w:p>
    <w:p>
      <w:pPr>
        <w:spacing w:line="360" w:lineRule="auto"/>
        <w:ind w:firstLine="560"/>
        <w:jc w:val="left"/>
        <w:rPr>
          <w:rFonts w:ascii="宋体" w:hAnsi="宋体" w:eastAsia="宋体" w:cs="宋体"/>
          <w:kern w:val="0"/>
          <w:sz w:val="24"/>
          <w:szCs w:val="24"/>
        </w:rPr>
      </w:pPr>
      <w:bookmarkStart w:id="149" w:name="_Toc172369340"/>
      <w:bookmarkStart w:id="150" w:name="_Toc172452898"/>
      <w:bookmarkStart w:id="151" w:name="_Toc172453432"/>
      <w:bookmarkStart w:id="152" w:name="_Toc269199907"/>
      <w:bookmarkStart w:id="153" w:name="_Toc329950594"/>
      <w:r>
        <w:rPr>
          <w:rFonts w:hint="eastAsia" w:ascii="宋体" w:hAnsi="宋体" w:eastAsia="宋体" w:cs="宋体"/>
          <w:kern w:val="0"/>
          <w:sz w:val="24"/>
          <w:szCs w:val="24"/>
        </w:rPr>
        <w:t>3.食堂设隔油池，并应及时清理。</w:t>
      </w:r>
      <w:bookmarkEnd w:id="149"/>
      <w:bookmarkEnd w:id="150"/>
      <w:bookmarkEnd w:id="151"/>
      <w:bookmarkEnd w:id="152"/>
      <w:bookmarkEnd w:id="153"/>
    </w:p>
    <w:p>
      <w:pPr>
        <w:spacing w:line="360" w:lineRule="auto"/>
        <w:ind w:firstLine="560"/>
        <w:jc w:val="left"/>
        <w:rPr>
          <w:rFonts w:ascii="宋体" w:hAnsi="宋体" w:eastAsia="宋体" w:cs="宋体"/>
          <w:kern w:val="0"/>
          <w:sz w:val="24"/>
          <w:szCs w:val="24"/>
        </w:rPr>
      </w:pPr>
      <w:bookmarkStart w:id="154" w:name="_Toc172369341"/>
      <w:bookmarkStart w:id="155" w:name="_Toc172453433"/>
      <w:bookmarkStart w:id="156" w:name="_Toc172452899"/>
      <w:bookmarkStart w:id="157" w:name="_Toc329950595"/>
      <w:bookmarkStart w:id="158" w:name="_Toc269199908"/>
      <w:r>
        <w:rPr>
          <w:rFonts w:hint="eastAsia" w:ascii="宋体" w:hAnsi="宋体" w:eastAsia="宋体" w:cs="宋体"/>
          <w:kern w:val="0"/>
          <w:sz w:val="24"/>
          <w:szCs w:val="24"/>
        </w:rPr>
        <w:t>4.施工现场设置的临时厕所化粪池做抗渗处理。</w:t>
      </w:r>
      <w:bookmarkEnd w:id="154"/>
      <w:bookmarkEnd w:id="155"/>
      <w:bookmarkEnd w:id="156"/>
      <w:bookmarkEnd w:id="157"/>
      <w:bookmarkEnd w:id="158"/>
    </w:p>
    <w:p>
      <w:pPr>
        <w:spacing w:line="360" w:lineRule="auto"/>
        <w:ind w:firstLine="560"/>
        <w:jc w:val="left"/>
        <w:rPr>
          <w:rFonts w:ascii="宋体" w:hAnsi="宋体" w:eastAsia="宋体" w:cs="宋体"/>
          <w:kern w:val="0"/>
          <w:sz w:val="24"/>
          <w:szCs w:val="24"/>
        </w:rPr>
      </w:pPr>
      <w:bookmarkStart w:id="159" w:name="_Toc172452900"/>
      <w:bookmarkStart w:id="160" w:name="_Toc172369342"/>
      <w:bookmarkStart w:id="161" w:name="_Toc269199909"/>
      <w:bookmarkStart w:id="162" w:name="_Toc172453434"/>
      <w:bookmarkStart w:id="163" w:name="_Toc329950596"/>
      <w:r>
        <w:rPr>
          <w:rFonts w:hint="eastAsia" w:ascii="宋体" w:hAnsi="宋体" w:eastAsia="宋体" w:cs="宋体"/>
          <w:kern w:val="0"/>
          <w:sz w:val="24"/>
          <w:szCs w:val="24"/>
        </w:rPr>
        <w:t>5.食堂、盥洗室、淋浴间的下水管线设置过滤网，并与市政污水管线连接，保证排水畅通。</w:t>
      </w:r>
      <w:bookmarkEnd w:id="159"/>
      <w:bookmarkEnd w:id="160"/>
      <w:bookmarkEnd w:id="161"/>
      <w:bookmarkEnd w:id="162"/>
      <w:bookmarkEnd w:id="163"/>
      <w:bookmarkStart w:id="164" w:name="_Toc172453436"/>
      <w:bookmarkStart w:id="165" w:name="_Toc269199910"/>
      <w:bookmarkStart w:id="166" w:name="_Toc329950597"/>
      <w:bookmarkStart w:id="167" w:name="_Toc329951244"/>
      <w:bookmarkStart w:id="168" w:name="_Toc329971134"/>
      <w:bookmarkStart w:id="169" w:name="_Toc330030723"/>
    </w:p>
    <w:p>
      <w:pPr>
        <w:widowControl/>
        <w:spacing w:line="360" w:lineRule="auto"/>
        <w:ind w:firstLine="480" w:firstLineChars="200"/>
        <w:jc w:val="left"/>
        <w:outlineLvl w:val="1"/>
        <w:rPr>
          <w:rFonts w:ascii="宋体" w:hAnsi="宋体" w:eastAsia="宋体" w:cs="宋体"/>
          <w:b/>
          <w:bCs/>
          <w:kern w:val="0"/>
          <w:sz w:val="24"/>
          <w:szCs w:val="24"/>
        </w:rPr>
      </w:pPr>
      <w:bookmarkStart w:id="170" w:name="_Toc23089"/>
      <w:r>
        <w:rPr>
          <w:rFonts w:hint="eastAsia" w:ascii="宋体" w:hAnsi="宋体" w:eastAsia="宋体" w:cs="宋体"/>
          <w:b/>
          <w:bCs/>
          <w:kern w:val="0"/>
          <w:sz w:val="24"/>
          <w:szCs w:val="24"/>
        </w:rPr>
        <w:t>（九）噪声污染</w:t>
      </w:r>
      <w:bookmarkEnd w:id="164"/>
      <w:r>
        <w:rPr>
          <w:rFonts w:hint="eastAsia" w:ascii="宋体" w:hAnsi="宋体" w:eastAsia="宋体" w:cs="宋体"/>
          <w:b/>
          <w:bCs/>
          <w:kern w:val="0"/>
          <w:sz w:val="24"/>
          <w:szCs w:val="24"/>
        </w:rPr>
        <w:t>管理制度</w:t>
      </w:r>
      <w:bookmarkEnd w:id="165"/>
      <w:bookmarkEnd w:id="166"/>
      <w:bookmarkEnd w:id="167"/>
      <w:bookmarkEnd w:id="168"/>
      <w:bookmarkEnd w:id="169"/>
      <w:bookmarkEnd w:id="170"/>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1.施工现场根据国家标准</w:t>
      </w:r>
      <w:r>
        <w:rPr>
          <w:rFonts w:hint="eastAsia" w:ascii="宋体" w:hAnsi="宋体" w:eastAsia="宋体" w:cs="宋体"/>
          <w:sz w:val="24"/>
          <w:szCs w:val="24"/>
        </w:rPr>
        <w:t>《建筑施工场界噪声测量方法》GB/T12524和《建筑施工场地噪声限值》GB12523</w:t>
      </w:r>
      <w:r>
        <w:rPr>
          <w:rFonts w:hint="eastAsia" w:ascii="宋体" w:hAnsi="宋体" w:eastAsia="宋体" w:cs="宋体"/>
          <w:kern w:val="0"/>
          <w:sz w:val="24"/>
          <w:szCs w:val="24"/>
        </w:rPr>
        <w:t>的要求制定降噪措施，并对施工现场场界噪声进行检测和记录，噪声排放不得超过国家标准。</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2.施工场地的强噪声设备宜设置在远离居民区的一侧，可采取对强噪声设备进行封闭等降低噪声措施。</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3.运输材料的车辆进入施工现场，严禁鸣笛。装卸材料做到轻拿轻放。</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4.改进施工现场的机械设备装置，尽量使用噪音低、能耗小的先进设备，或增加防护装置，减少噪音污染。</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5.根据国家级地方的相关规定，对施工期间引起的噪声进行监控，每天记录监控结果，形成专项监控资料。</w:t>
      </w:r>
      <w:bookmarkStart w:id="171" w:name="_Toc172453437"/>
      <w:bookmarkStart w:id="172" w:name="_Toc269199911"/>
      <w:bookmarkStart w:id="173" w:name="_Toc329951245"/>
      <w:bookmarkStart w:id="174" w:name="_Toc329950598"/>
      <w:bookmarkStart w:id="175" w:name="_Toc329971135"/>
      <w:bookmarkStart w:id="176" w:name="_Toc330030724"/>
    </w:p>
    <w:p>
      <w:pPr>
        <w:widowControl/>
        <w:spacing w:line="360" w:lineRule="auto"/>
        <w:ind w:firstLine="480" w:firstLineChars="200"/>
        <w:jc w:val="left"/>
        <w:outlineLvl w:val="1"/>
        <w:rPr>
          <w:rFonts w:ascii="宋体" w:hAnsi="宋体" w:eastAsia="宋体" w:cs="宋体"/>
          <w:b/>
          <w:bCs/>
          <w:kern w:val="0"/>
          <w:sz w:val="24"/>
          <w:szCs w:val="24"/>
        </w:rPr>
      </w:pPr>
      <w:bookmarkStart w:id="177" w:name="_Toc22066"/>
      <w:r>
        <w:rPr>
          <w:rFonts w:hint="eastAsia" w:ascii="宋体" w:hAnsi="宋体" w:eastAsia="宋体" w:cs="宋体"/>
          <w:b/>
          <w:bCs/>
          <w:kern w:val="0"/>
          <w:sz w:val="24"/>
          <w:szCs w:val="24"/>
        </w:rPr>
        <w:t>（十）光污染</w:t>
      </w:r>
      <w:bookmarkEnd w:id="171"/>
      <w:r>
        <w:rPr>
          <w:rFonts w:hint="eastAsia" w:ascii="宋体" w:hAnsi="宋体" w:eastAsia="宋体" w:cs="宋体"/>
          <w:b/>
          <w:bCs/>
          <w:kern w:val="0"/>
          <w:sz w:val="24"/>
          <w:szCs w:val="24"/>
        </w:rPr>
        <w:t>管理制度</w:t>
      </w:r>
      <w:bookmarkEnd w:id="172"/>
      <w:bookmarkEnd w:id="173"/>
      <w:bookmarkEnd w:id="174"/>
      <w:bookmarkEnd w:id="175"/>
      <w:bookmarkEnd w:id="176"/>
      <w:bookmarkEnd w:id="177"/>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1.合理安排作业时间，尽量避免夜间施工。必要时的夜间施工，合理调整灯光照射方向，在保证现场施工作业面有足够光照的条件下，减少对周围居民生活的干扰。</w:t>
      </w:r>
    </w:p>
    <w:p>
      <w:pPr>
        <w:spacing w:line="360" w:lineRule="auto"/>
        <w:ind w:firstLine="560"/>
        <w:jc w:val="left"/>
        <w:outlineLvl w:val="2"/>
        <w:rPr>
          <w:rFonts w:ascii="宋体" w:hAnsi="宋体" w:eastAsia="宋体" w:cs="宋体"/>
          <w:kern w:val="0"/>
          <w:sz w:val="24"/>
          <w:szCs w:val="24"/>
        </w:rPr>
      </w:pPr>
      <w:r>
        <w:rPr>
          <w:rFonts w:hint="eastAsia" w:ascii="宋体" w:hAnsi="宋体" w:eastAsia="宋体" w:cs="宋体"/>
          <w:kern w:val="0"/>
          <w:sz w:val="24"/>
          <w:szCs w:val="24"/>
        </w:rPr>
        <w:t>2.在高处进行电焊作业时采取遮挡措施，避免电弧光外泄。</w:t>
      </w:r>
      <w:bookmarkStart w:id="178" w:name="_Toc172453439"/>
      <w:bookmarkStart w:id="179" w:name="_Toc269199913"/>
      <w:bookmarkStart w:id="180" w:name="_Toc329950600"/>
      <w:bookmarkStart w:id="181" w:name="_Toc329951247"/>
      <w:bookmarkStart w:id="182" w:name="_Toc329971137"/>
      <w:bookmarkStart w:id="183" w:name="_Toc330030726"/>
    </w:p>
    <w:p>
      <w:pPr>
        <w:widowControl/>
        <w:spacing w:line="360" w:lineRule="auto"/>
        <w:ind w:firstLine="480" w:firstLineChars="200"/>
        <w:jc w:val="left"/>
        <w:outlineLvl w:val="1"/>
        <w:rPr>
          <w:rFonts w:ascii="宋体" w:hAnsi="宋体" w:eastAsia="宋体" w:cs="宋体"/>
          <w:b/>
          <w:bCs/>
          <w:kern w:val="0"/>
          <w:sz w:val="24"/>
          <w:szCs w:val="24"/>
        </w:rPr>
      </w:pPr>
      <w:bookmarkStart w:id="184" w:name="_Toc23510"/>
      <w:r>
        <w:rPr>
          <w:rFonts w:hint="eastAsia" w:ascii="宋体" w:hAnsi="宋体" w:eastAsia="宋体" w:cs="宋体"/>
          <w:b/>
          <w:bCs/>
          <w:kern w:val="0"/>
          <w:sz w:val="24"/>
          <w:szCs w:val="24"/>
        </w:rPr>
        <w:t>（十一）废弃物再生利用制度</w:t>
      </w:r>
      <w:bookmarkEnd w:id="184"/>
    </w:p>
    <w:p>
      <w:pPr>
        <w:spacing w:line="360" w:lineRule="auto"/>
        <w:ind w:firstLine="477" w:firstLineChars="199"/>
        <w:jc w:val="left"/>
        <w:rPr>
          <w:rFonts w:ascii="宋体" w:hAnsi="宋体" w:eastAsia="宋体" w:cs="宋体"/>
          <w:kern w:val="0"/>
          <w:sz w:val="24"/>
          <w:szCs w:val="24"/>
        </w:rPr>
      </w:pPr>
      <w:r>
        <w:rPr>
          <w:rFonts w:hint="eastAsia" w:ascii="宋体" w:hAnsi="宋体" w:eastAsia="宋体" w:cs="宋体"/>
          <w:kern w:val="0"/>
          <w:sz w:val="24"/>
          <w:szCs w:val="24"/>
        </w:rPr>
        <w:t>为了消除建筑废弃物对土地，水体、大气和土壤，市容及环境卫生的污染，改善建筑工地绿色施工环境，现制定以下制度：</w:t>
      </w:r>
    </w:p>
    <w:p>
      <w:pPr>
        <w:spacing w:line="360" w:lineRule="auto"/>
        <w:ind w:firstLine="477" w:firstLineChars="199"/>
        <w:jc w:val="left"/>
        <w:rPr>
          <w:rFonts w:ascii="宋体" w:hAnsi="宋体" w:eastAsia="宋体" w:cs="宋体"/>
          <w:kern w:val="0"/>
          <w:sz w:val="24"/>
          <w:szCs w:val="24"/>
        </w:rPr>
      </w:pPr>
      <w:r>
        <w:rPr>
          <w:rFonts w:hint="eastAsia" w:ascii="宋体" w:hAnsi="宋体" w:eastAsia="宋体" w:cs="宋体"/>
          <w:kern w:val="0"/>
          <w:sz w:val="24"/>
          <w:szCs w:val="24"/>
        </w:rPr>
        <w:t>建筑废弃物主要由土、渣土、钢筋余料、模板角料、碎石块、废砂浆、砖碎块、混凝土块、废塑料、废金属料、废竹木、冷底子油、油漆、涂料等化学物品，各种包装材料和其他废弃物等组成。</w:t>
      </w:r>
    </w:p>
    <w:p>
      <w:pPr>
        <w:spacing w:line="360" w:lineRule="auto"/>
        <w:ind w:firstLine="480" w:firstLineChars="200"/>
        <w:jc w:val="left"/>
        <w:outlineLvl w:val="2"/>
        <w:rPr>
          <w:rFonts w:ascii="宋体" w:hAnsi="宋体" w:eastAsia="宋体" w:cs="宋体"/>
          <w:kern w:val="0"/>
          <w:sz w:val="24"/>
          <w:szCs w:val="24"/>
        </w:rPr>
      </w:pPr>
      <w:r>
        <w:rPr>
          <w:rFonts w:hint="eastAsia" w:ascii="宋体" w:hAnsi="宋体" w:eastAsia="宋体" w:cs="宋体"/>
          <w:kern w:val="0"/>
          <w:sz w:val="24"/>
          <w:szCs w:val="24"/>
        </w:rPr>
        <w:t>1.土及渣土：</w:t>
      </w:r>
    </w:p>
    <w:p>
      <w:pPr>
        <w:spacing w:line="360" w:lineRule="auto"/>
        <w:ind w:firstLine="470" w:firstLineChars="196"/>
        <w:jc w:val="left"/>
        <w:rPr>
          <w:rFonts w:ascii="宋体" w:hAnsi="宋体" w:eastAsia="宋体" w:cs="宋体"/>
          <w:kern w:val="0"/>
          <w:sz w:val="24"/>
          <w:szCs w:val="24"/>
        </w:rPr>
      </w:pPr>
      <w:r>
        <w:rPr>
          <w:rFonts w:hint="eastAsia" w:ascii="宋体" w:hAnsi="宋体" w:eastAsia="宋体" w:cs="宋体"/>
          <w:kern w:val="0"/>
          <w:sz w:val="24"/>
          <w:szCs w:val="24"/>
        </w:rPr>
        <w:t>基坑开挖土方一部分留作基坑外围回填，剩余部分外运至其它工地或场地堆放。渣土部分拌合后用于室外3:7灰土回填。</w:t>
      </w:r>
    </w:p>
    <w:p>
      <w:pPr>
        <w:pStyle w:val="18"/>
        <w:spacing w:line="360" w:lineRule="auto"/>
        <w:ind w:left="731" w:leftChars="305" w:hanging="91" w:hangingChars="38"/>
        <w:jc w:val="left"/>
        <w:outlineLvl w:val="2"/>
        <w:rPr>
          <w:rFonts w:ascii="宋体" w:hAnsi="宋体" w:eastAsia="宋体" w:cs="宋体"/>
          <w:sz w:val="24"/>
          <w:szCs w:val="24"/>
        </w:rPr>
      </w:pPr>
      <w:r>
        <w:rPr>
          <w:rFonts w:hint="eastAsia" w:ascii="宋体" w:hAnsi="宋体" w:eastAsia="宋体" w:cs="宋体"/>
          <w:sz w:val="24"/>
          <w:szCs w:val="24"/>
        </w:rPr>
        <w:t xml:space="preserve">2.钢筋余料及非金属料： </w:t>
      </w:r>
    </w:p>
    <w:p>
      <w:pPr>
        <w:pStyle w:val="18"/>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构造柱植筋，马凳筋，支撑筋一律使用余料制作，完全不能使用的余料，存放在钢筋回收区，由回收部门统一回收。如废钢筋、废铁丝、和各种废钢配件等金属，经分拣、集中、重新回炉后，可以再加工成各种规格的钢材。</w:t>
      </w:r>
    </w:p>
    <w:p>
      <w:pPr>
        <w:pStyle w:val="18"/>
        <w:spacing w:line="360" w:lineRule="auto"/>
        <w:ind w:left="424" w:leftChars="202" w:firstLine="120" w:firstLineChars="50"/>
        <w:jc w:val="left"/>
        <w:outlineLvl w:val="2"/>
        <w:rPr>
          <w:rFonts w:ascii="宋体" w:hAnsi="宋体" w:eastAsia="宋体" w:cs="宋体"/>
          <w:sz w:val="24"/>
          <w:szCs w:val="24"/>
        </w:rPr>
      </w:pPr>
      <w:r>
        <w:rPr>
          <w:rFonts w:hint="eastAsia" w:ascii="宋体" w:hAnsi="宋体" w:eastAsia="宋体" w:cs="宋体"/>
          <w:sz w:val="24"/>
          <w:szCs w:val="24"/>
        </w:rPr>
        <w:t>3.模板余料：</w:t>
      </w:r>
    </w:p>
    <w:p>
      <w:pPr>
        <w:pStyle w:val="18"/>
        <w:spacing w:line="360" w:lineRule="auto"/>
        <w:ind w:left="710" w:leftChars="238" w:hanging="211" w:hangingChars="88"/>
        <w:jc w:val="left"/>
        <w:rPr>
          <w:rFonts w:ascii="宋体" w:hAnsi="宋体" w:eastAsia="宋体" w:cs="宋体"/>
          <w:sz w:val="24"/>
          <w:szCs w:val="24"/>
        </w:rPr>
      </w:pPr>
      <w:r>
        <w:rPr>
          <w:rFonts w:hint="eastAsia" w:ascii="宋体" w:hAnsi="宋体" w:eastAsia="宋体" w:cs="宋体"/>
          <w:sz w:val="24"/>
          <w:szCs w:val="24"/>
        </w:rPr>
        <w:t>（1）后浇带的覆盖，临边洞口硬防护，楼梯踏步护角，垃圾箱的制作采用废旧木板；</w:t>
      </w:r>
    </w:p>
    <w:p>
      <w:pPr>
        <w:pStyle w:val="18"/>
        <w:spacing w:line="360" w:lineRule="auto"/>
        <w:ind w:left="710" w:leftChars="238" w:hanging="211" w:hangingChars="88"/>
        <w:jc w:val="left"/>
        <w:outlineLvl w:val="3"/>
        <w:rPr>
          <w:rFonts w:ascii="宋体" w:hAnsi="宋体" w:eastAsia="宋体" w:cs="宋体"/>
          <w:sz w:val="24"/>
          <w:szCs w:val="24"/>
        </w:rPr>
      </w:pPr>
      <w:r>
        <w:rPr>
          <w:rFonts w:hint="eastAsia" w:ascii="宋体" w:hAnsi="宋体" w:eastAsia="宋体" w:cs="宋体"/>
          <w:sz w:val="24"/>
          <w:szCs w:val="24"/>
        </w:rPr>
        <w:t>（2）短木方采用胶结方式接长再利用；</w:t>
      </w:r>
    </w:p>
    <w:p>
      <w:pPr>
        <w:pStyle w:val="18"/>
        <w:spacing w:line="360" w:lineRule="auto"/>
        <w:ind w:left="710" w:leftChars="238" w:hanging="211" w:hangingChars="88"/>
        <w:jc w:val="left"/>
        <w:rPr>
          <w:rFonts w:ascii="宋体" w:hAnsi="宋体" w:eastAsia="宋体" w:cs="宋体"/>
          <w:sz w:val="24"/>
          <w:szCs w:val="24"/>
        </w:rPr>
      </w:pPr>
      <w:r>
        <w:rPr>
          <w:rFonts w:hint="eastAsia" w:ascii="宋体" w:hAnsi="宋体" w:eastAsia="宋体" w:cs="宋体"/>
          <w:sz w:val="24"/>
          <w:szCs w:val="24"/>
        </w:rPr>
        <w:t>（3）完全不能使用的废料集中堆放，由回收部门统一回收压缩成木材。</w:t>
      </w:r>
    </w:p>
    <w:p>
      <w:pPr>
        <w:pStyle w:val="18"/>
        <w:spacing w:line="360" w:lineRule="auto"/>
        <w:ind w:firstLine="480" w:firstLineChars="200"/>
        <w:jc w:val="left"/>
        <w:outlineLvl w:val="2"/>
        <w:rPr>
          <w:rFonts w:ascii="宋体" w:hAnsi="宋体" w:eastAsia="宋体" w:cs="宋体"/>
          <w:sz w:val="24"/>
          <w:szCs w:val="24"/>
        </w:rPr>
      </w:pPr>
      <w:r>
        <w:rPr>
          <w:rFonts w:hint="eastAsia" w:ascii="宋体" w:hAnsi="宋体" w:eastAsia="宋体" w:cs="宋体"/>
          <w:sz w:val="24"/>
          <w:szCs w:val="24"/>
        </w:rPr>
        <w:t>4.碎石、砂浆、砖块、混凝土块：</w:t>
      </w:r>
    </w:p>
    <w:p>
      <w:pPr>
        <w:pStyle w:val="18"/>
        <w:spacing w:line="360" w:lineRule="auto"/>
        <w:ind w:firstLine="470" w:firstLineChars="196"/>
        <w:jc w:val="left"/>
        <w:rPr>
          <w:rFonts w:ascii="宋体" w:hAnsi="宋体" w:eastAsia="宋体" w:cs="宋体"/>
          <w:sz w:val="24"/>
          <w:szCs w:val="24"/>
        </w:rPr>
      </w:pPr>
      <w:r>
        <w:rPr>
          <w:rFonts w:hint="eastAsia" w:ascii="宋体" w:hAnsi="宋体" w:eastAsia="宋体" w:cs="宋体"/>
          <w:sz w:val="24"/>
          <w:szCs w:val="24"/>
        </w:rPr>
        <w:t>砖、砂石、混凝土等经破碎和过筛后，可以代替砂，用于砌筑砂浆、抹灰砂浆、打混凝土垫层等，还可以用于临时施工道路垫层、其余块状与素土拌合用于基坑回填。</w:t>
      </w:r>
    </w:p>
    <w:p>
      <w:pPr>
        <w:pStyle w:val="18"/>
        <w:spacing w:line="360" w:lineRule="auto"/>
        <w:ind w:firstLine="352" w:firstLineChars="147"/>
        <w:jc w:val="left"/>
        <w:rPr>
          <w:rFonts w:ascii="宋体" w:hAnsi="宋体" w:eastAsia="宋体" w:cs="宋体"/>
          <w:sz w:val="24"/>
          <w:szCs w:val="24"/>
        </w:rPr>
      </w:pPr>
      <w:r>
        <w:rPr>
          <w:rFonts w:hint="eastAsia" w:ascii="宋体" w:hAnsi="宋体" w:eastAsia="宋体" w:cs="宋体"/>
          <w:sz w:val="24"/>
          <w:szCs w:val="24"/>
        </w:rPr>
        <w:t>5.油漆、涂料等化学物品完全不能使用的，集中存放在回收区，并覆盖与外界隔离，由回收部门统一回收。</w:t>
      </w:r>
    </w:p>
    <w:p>
      <w:pPr>
        <w:pStyle w:val="18"/>
        <w:spacing w:line="360" w:lineRule="auto"/>
        <w:ind w:firstLine="352" w:firstLineChars="147"/>
        <w:jc w:val="left"/>
        <w:outlineLvl w:val="2"/>
        <w:rPr>
          <w:rFonts w:ascii="宋体" w:hAnsi="宋体" w:eastAsia="宋体" w:cs="宋体"/>
          <w:sz w:val="24"/>
          <w:szCs w:val="24"/>
        </w:rPr>
      </w:pPr>
      <w:r>
        <w:rPr>
          <w:rFonts w:hint="eastAsia" w:ascii="宋体" w:hAnsi="宋体" w:eastAsia="宋体" w:cs="宋体"/>
          <w:sz w:val="24"/>
          <w:szCs w:val="24"/>
        </w:rPr>
        <w:t>6.各种包装材料及其它废弃物：</w:t>
      </w:r>
    </w:p>
    <w:p>
      <w:pPr>
        <w:pStyle w:val="18"/>
        <w:spacing w:line="360" w:lineRule="auto"/>
        <w:ind w:firstLine="352" w:firstLineChars="147"/>
        <w:jc w:val="left"/>
        <w:rPr>
          <w:rFonts w:ascii="宋体" w:hAnsi="宋体" w:eastAsia="宋体" w:cs="宋体"/>
          <w:sz w:val="24"/>
          <w:szCs w:val="24"/>
        </w:rPr>
      </w:pPr>
      <w:r>
        <w:rPr>
          <w:rFonts w:hint="eastAsia" w:ascii="宋体" w:hAnsi="宋体" w:eastAsia="宋体" w:cs="宋体"/>
          <w:sz w:val="24"/>
          <w:szCs w:val="24"/>
        </w:rPr>
        <w:t>包装材料如大面积塑料布等用于养护混凝土覆盖用，其余不能使用的，集中存放在回收区，由回收部门统一回收。</w:t>
      </w:r>
    </w:p>
    <w:p>
      <w:pPr>
        <w:widowControl/>
        <w:spacing w:line="360" w:lineRule="auto"/>
        <w:ind w:firstLine="480" w:firstLineChars="200"/>
        <w:jc w:val="left"/>
        <w:outlineLvl w:val="1"/>
        <w:rPr>
          <w:rFonts w:ascii="宋体" w:hAnsi="宋体" w:eastAsia="宋体" w:cs="宋体"/>
          <w:b/>
          <w:bCs/>
          <w:kern w:val="0"/>
          <w:sz w:val="24"/>
          <w:szCs w:val="24"/>
        </w:rPr>
      </w:pPr>
      <w:bookmarkStart w:id="185" w:name="_Toc20839"/>
      <w:r>
        <w:rPr>
          <w:rFonts w:hint="eastAsia" w:ascii="宋体" w:hAnsi="宋体" w:eastAsia="宋体" w:cs="宋体"/>
          <w:b/>
          <w:bCs/>
          <w:kern w:val="0"/>
          <w:sz w:val="24"/>
          <w:szCs w:val="24"/>
        </w:rPr>
        <w:t>（十二）环境影响控制</w:t>
      </w:r>
      <w:bookmarkEnd w:id="178"/>
      <w:r>
        <w:rPr>
          <w:rFonts w:hint="eastAsia" w:ascii="宋体" w:hAnsi="宋体" w:eastAsia="宋体" w:cs="宋体"/>
          <w:b/>
          <w:bCs/>
          <w:kern w:val="0"/>
          <w:sz w:val="24"/>
          <w:szCs w:val="24"/>
        </w:rPr>
        <w:t>管理制度</w:t>
      </w:r>
      <w:bookmarkEnd w:id="179"/>
      <w:bookmarkEnd w:id="180"/>
      <w:bookmarkEnd w:id="181"/>
      <w:bookmarkEnd w:id="182"/>
      <w:bookmarkEnd w:id="183"/>
      <w:bookmarkEnd w:id="185"/>
    </w:p>
    <w:p>
      <w:pPr>
        <w:spacing w:line="360" w:lineRule="auto"/>
        <w:ind w:firstLine="560"/>
        <w:jc w:val="left"/>
        <w:rPr>
          <w:rFonts w:ascii="宋体" w:hAnsi="宋体" w:eastAsia="宋体" w:cs="宋体"/>
          <w:kern w:val="0"/>
          <w:sz w:val="24"/>
          <w:szCs w:val="24"/>
        </w:rPr>
      </w:pPr>
      <w:bookmarkStart w:id="186" w:name="_Toc172369347"/>
      <w:bookmarkStart w:id="187" w:name="_Toc172452906"/>
      <w:bookmarkStart w:id="188" w:name="_Toc172453440"/>
      <w:bookmarkStart w:id="189" w:name="_Toc269199914"/>
      <w:bookmarkStart w:id="190" w:name="_Toc329950601"/>
      <w:r>
        <w:rPr>
          <w:rFonts w:hint="eastAsia" w:ascii="宋体" w:hAnsi="宋体" w:eastAsia="宋体" w:cs="宋体"/>
          <w:kern w:val="0"/>
          <w:sz w:val="24"/>
          <w:szCs w:val="24"/>
        </w:rPr>
        <w:t>1.工程开工前，建设单位组织对施工场地所在地区的土壤环境现状进行调查，制定科学的保护或恢复措施，防止施工过程中造成土壤侵蚀、退化，减少施工活动对土壤环境的破坏和污染。</w:t>
      </w:r>
      <w:bookmarkEnd w:id="186"/>
      <w:bookmarkEnd w:id="187"/>
      <w:bookmarkEnd w:id="188"/>
      <w:bookmarkEnd w:id="189"/>
      <w:bookmarkEnd w:id="190"/>
    </w:p>
    <w:p>
      <w:pPr>
        <w:spacing w:line="360" w:lineRule="auto"/>
        <w:ind w:firstLine="560"/>
        <w:jc w:val="left"/>
        <w:rPr>
          <w:rFonts w:ascii="宋体" w:hAnsi="宋体" w:eastAsia="宋体" w:cs="宋体"/>
          <w:kern w:val="0"/>
          <w:sz w:val="24"/>
          <w:szCs w:val="24"/>
        </w:rPr>
      </w:pPr>
      <w:bookmarkStart w:id="191" w:name="_Toc269199915"/>
      <w:bookmarkStart w:id="192" w:name="_Toc329950602"/>
      <w:r>
        <w:rPr>
          <w:rFonts w:hint="eastAsia" w:ascii="宋体" w:hAnsi="宋体" w:eastAsia="宋体" w:cs="宋体"/>
          <w:kern w:val="0"/>
          <w:sz w:val="24"/>
          <w:szCs w:val="24"/>
        </w:rPr>
        <w:t>2.建设项目涉及古树名木保护的，工程开工前，由建设单位提供政府主管部门批准的文件，未经批准，不得施工。</w:t>
      </w:r>
      <w:bookmarkEnd w:id="191"/>
      <w:bookmarkEnd w:id="192"/>
    </w:p>
    <w:p>
      <w:pPr>
        <w:spacing w:line="360" w:lineRule="auto"/>
        <w:ind w:firstLine="560"/>
        <w:jc w:val="left"/>
        <w:rPr>
          <w:rFonts w:ascii="宋体" w:hAnsi="宋体" w:eastAsia="宋体" w:cs="宋体"/>
          <w:kern w:val="0"/>
          <w:sz w:val="24"/>
          <w:szCs w:val="24"/>
        </w:rPr>
      </w:pPr>
      <w:bookmarkStart w:id="193" w:name="_Toc329950603"/>
      <w:bookmarkStart w:id="194" w:name="_Toc269199916"/>
      <w:r>
        <w:rPr>
          <w:rFonts w:hint="eastAsia" w:ascii="宋体" w:hAnsi="宋体" w:eastAsia="宋体" w:cs="宋体"/>
          <w:kern w:val="0"/>
          <w:sz w:val="24"/>
          <w:szCs w:val="24"/>
        </w:rPr>
        <w:t>3.建设项目施工中涉及古树名木确需迁移，按照古树名木移植的有关规定办理移植许可证和组织施工。</w:t>
      </w:r>
      <w:bookmarkEnd w:id="193"/>
      <w:bookmarkEnd w:id="194"/>
    </w:p>
    <w:p>
      <w:pPr>
        <w:spacing w:line="360" w:lineRule="auto"/>
        <w:ind w:firstLine="560"/>
        <w:jc w:val="left"/>
        <w:rPr>
          <w:rFonts w:ascii="宋体" w:hAnsi="宋体" w:eastAsia="宋体" w:cs="宋体"/>
          <w:kern w:val="0"/>
          <w:sz w:val="24"/>
          <w:szCs w:val="24"/>
        </w:rPr>
      </w:pPr>
      <w:bookmarkStart w:id="195" w:name="_Toc269199917"/>
      <w:bookmarkStart w:id="196" w:name="_Toc329950604"/>
      <w:r>
        <w:rPr>
          <w:rFonts w:hint="eastAsia" w:ascii="宋体" w:hAnsi="宋体" w:eastAsia="宋体" w:cs="宋体"/>
          <w:kern w:val="0"/>
          <w:sz w:val="24"/>
          <w:szCs w:val="24"/>
        </w:rPr>
        <w:t>4.对场地内无法移栽、必须原地保留的古树名木应划定保护区域，严格履行园林部门批准的保护方案，采取有效保护措施。</w:t>
      </w:r>
      <w:bookmarkEnd w:id="195"/>
      <w:bookmarkEnd w:id="196"/>
    </w:p>
    <w:p>
      <w:pPr>
        <w:spacing w:line="360" w:lineRule="auto"/>
        <w:ind w:firstLine="560"/>
        <w:jc w:val="left"/>
        <w:rPr>
          <w:rFonts w:ascii="宋体" w:hAnsi="宋体" w:eastAsia="宋体" w:cs="宋体"/>
          <w:kern w:val="0"/>
          <w:sz w:val="24"/>
          <w:szCs w:val="24"/>
        </w:rPr>
      </w:pPr>
      <w:bookmarkStart w:id="197" w:name="_Toc269199918"/>
      <w:bookmarkStart w:id="198" w:name="_Toc329950605"/>
      <w:r>
        <w:rPr>
          <w:rFonts w:hint="eastAsia" w:ascii="宋体" w:hAnsi="宋体" w:eastAsia="宋体" w:cs="宋体"/>
          <w:kern w:val="0"/>
          <w:sz w:val="24"/>
          <w:szCs w:val="24"/>
        </w:rPr>
        <w:t>5.施工单位在施工过程中一旦发现文物，立即停止施工，保护现场并通报文物管理部门。</w:t>
      </w:r>
      <w:bookmarkEnd w:id="197"/>
      <w:bookmarkEnd w:id="198"/>
    </w:p>
    <w:p>
      <w:pPr>
        <w:spacing w:line="360" w:lineRule="auto"/>
        <w:ind w:firstLine="560"/>
        <w:jc w:val="left"/>
        <w:rPr>
          <w:rFonts w:ascii="宋体" w:hAnsi="宋体" w:eastAsia="宋体" w:cs="宋体"/>
          <w:kern w:val="0"/>
          <w:sz w:val="24"/>
          <w:szCs w:val="24"/>
        </w:rPr>
      </w:pPr>
      <w:bookmarkStart w:id="199" w:name="_Toc329950606"/>
      <w:bookmarkStart w:id="200" w:name="_Toc269199919"/>
      <w:r>
        <w:rPr>
          <w:rFonts w:hint="eastAsia" w:ascii="宋体" w:hAnsi="宋体" w:eastAsia="宋体" w:cs="宋体"/>
          <w:kern w:val="0"/>
          <w:sz w:val="24"/>
          <w:szCs w:val="24"/>
        </w:rPr>
        <w:t>6.建设项目场址内因特殊情况不能避开地上文物，积极履行经文物行政主管部门审核批准的原址保护方案，确保其不受施工活动损害。</w:t>
      </w:r>
      <w:bookmarkEnd w:id="199"/>
      <w:bookmarkEnd w:id="200"/>
    </w:p>
    <w:p>
      <w:pPr>
        <w:spacing w:line="360" w:lineRule="auto"/>
        <w:ind w:firstLine="560"/>
        <w:jc w:val="left"/>
        <w:rPr>
          <w:rFonts w:ascii="宋体" w:hAnsi="宋体" w:eastAsia="宋体" w:cs="宋体"/>
          <w:kern w:val="0"/>
          <w:sz w:val="24"/>
          <w:szCs w:val="24"/>
        </w:rPr>
      </w:pPr>
      <w:bookmarkStart w:id="201" w:name="_Toc269199920"/>
      <w:bookmarkStart w:id="202" w:name="_Toc329950607"/>
      <w:r>
        <w:rPr>
          <w:rFonts w:hint="eastAsia" w:ascii="宋体" w:hAnsi="宋体" w:eastAsia="宋体" w:cs="宋体"/>
          <w:kern w:val="0"/>
          <w:sz w:val="24"/>
          <w:szCs w:val="24"/>
        </w:rPr>
        <w:t>7.对于因施工而破坏的植被、造成的裸土，必须及时采取有效措施，以避免土壤侵蚀、流失。如采取覆盖砂石、种植速生草种等措施。施工结束后，被破坏的原有植被场地必须恢复或进行合理绿化。</w:t>
      </w:r>
      <w:bookmarkEnd w:id="201"/>
      <w:bookmarkEnd w:id="202"/>
      <w:bookmarkStart w:id="203" w:name="_Toc172453442"/>
      <w:bookmarkStart w:id="204" w:name="_Toc269199921"/>
      <w:bookmarkStart w:id="205" w:name="_Toc329951248"/>
      <w:bookmarkStart w:id="206" w:name="_Toc329950608"/>
      <w:bookmarkStart w:id="207" w:name="_Toc330030727"/>
      <w:bookmarkStart w:id="208" w:name="_Toc329971138"/>
    </w:p>
    <w:p>
      <w:pPr>
        <w:widowControl/>
        <w:spacing w:line="360" w:lineRule="auto"/>
        <w:ind w:firstLine="480" w:firstLineChars="200"/>
        <w:jc w:val="left"/>
        <w:outlineLvl w:val="1"/>
        <w:rPr>
          <w:rFonts w:ascii="宋体" w:hAnsi="宋体" w:eastAsia="宋体" w:cs="宋体"/>
          <w:b/>
          <w:bCs/>
          <w:kern w:val="0"/>
          <w:sz w:val="24"/>
          <w:szCs w:val="24"/>
        </w:rPr>
      </w:pPr>
      <w:bookmarkStart w:id="209" w:name="_Toc17131"/>
      <w:r>
        <w:rPr>
          <w:rFonts w:hint="eastAsia" w:ascii="宋体" w:hAnsi="宋体" w:eastAsia="宋体" w:cs="宋体"/>
          <w:b/>
          <w:bCs/>
          <w:kern w:val="0"/>
          <w:sz w:val="24"/>
          <w:szCs w:val="24"/>
        </w:rPr>
        <w:t>（十三）场地布置及临时设施建设</w:t>
      </w:r>
      <w:bookmarkEnd w:id="203"/>
      <w:r>
        <w:rPr>
          <w:rFonts w:hint="eastAsia" w:ascii="宋体" w:hAnsi="宋体" w:eastAsia="宋体" w:cs="宋体"/>
          <w:b/>
          <w:bCs/>
          <w:kern w:val="0"/>
          <w:sz w:val="24"/>
          <w:szCs w:val="24"/>
        </w:rPr>
        <w:t>管理制度</w:t>
      </w:r>
      <w:bookmarkEnd w:id="204"/>
      <w:bookmarkEnd w:id="205"/>
      <w:bookmarkEnd w:id="206"/>
      <w:bookmarkEnd w:id="207"/>
      <w:bookmarkEnd w:id="208"/>
      <w:bookmarkEnd w:id="209"/>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1.施工现场办公区、生活区应与施工区分开设置，并保持安全距离；办公、生活区的选址符合安全要求。</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2.施工现场设置办公室、宿舍、食堂、厕所、淋浴间、开水房、文体活动室及农民工夜校培训室、吸烟休息亭、密闭式垃圾容器及盥洗设施等临时设施。</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3.施工现场临时搭建的建筑物符合安全使用要求，施工现场使用的装配式活动房屋具有产品合格证书。建设工程竣工一个月内，临建设施全部拆除。</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4.严禁在尚未竣工的建筑物内设置员工集体宿舍,人均住宿面积不低于2m</w:t>
      </w:r>
      <w:r>
        <w:rPr>
          <w:rFonts w:hint="eastAsia" w:ascii="宋体" w:hAnsi="宋体" w:eastAsia="宋体" w:cs="宋体"/>
          <w:kern w:val="0"/>
          <w:sz w:val="24"/>
          <w:szCs w:val="24"/>
          <w:vertAlign w:val="superscript"/>
        </w:rPr>
        <w:t>2</w:t>
      </w:r>
      <w:r>
        <w:rPr>
          <w:rFonts w:hint="eastAsia" w:ascii="宋体" w:hAnsi="宋体" w:eastAsia="宋体" w:cs="宋体"/>
          <w:kern w:val="0"/>
          <w:sz w:val="24"/>
          <w:szCs w:val="24"/>
        </w:rPr>
        <w:t>。</w:t>
      </w:r>
      <w:bookmarkStart w:id="210" w:name="_Toc172453443"/>
      <w:bookmarkStart w:id="211" w:name="_Toc269199922"/>
      <w:bookmarkStart w:id="212" w:name="_Toc329950609"/>
      <w:bookmarkStart w:id="213" w:name="_Toc329951249"/>
      <w:bookmarkStart w:id="214" w:name="_Toc329971139"/>
      <w:bookmarkStart w:id="215" w:name="_Toc330030728"/>
    </w:p>
    <w:p>
      <w:pPr>
        <w:widowControl/>
        <w:spacing w:line="360" w:lineRule="auto"/>
        <w:ind w:firstLine="480" w:firstLineChars="200"/>
        <w:jc w:val="left"/>
        <w:outlineLvl w:val="1"/>
        <w:rPr>
          <w:rFonts w:ascii="宋体" w:hAnsi="宋体" w:eastAsia="宋体" w:cs="宋体"/>
          <w:b/>
          <w:bCs/>
          <w:kern w:val="0"/>
          <w:sz w:val="24"/>
          <w:szCs w:val="24"/>
        </w:rPr>
      </w:pPr>
      <w:bookmarkStart w:id="216" w:name="_Toc1704"/>
      <w:r>
        <w:rPr>
          <w:rFonts w:hint="eastAsia" w:ascii="宋体" w:hAnsi="宋体" w:eastAsia="宋体" w:cs="宋体"/>
          <w:b/>
          <w:bCs/>
          <w:kern w:val="0"/>
          <w:sz w:val="24"/>
          <w:szCs w:val="24"/>
        </w:rPr>
        <w:t>（十四）作业条件及环境安全</w:t>
      </w:r>
      <w:bookmarkEnd w:id="210"/>
      <w:r>
        <w:rPr>
          <w:rFonts w:hint="eastAsia" w:ascii="宋体" w:hAnsi="宋体" w:eastAsia="宋体" w:cs="宋体"/>
          <w:b/>
          <w:bCs/>
          <w:kern w:val="0"/>
          <w:sz w:val="24"/>
          <w:szCs w:val="24"/>
        </w:rPr>
        <w:t>管理制度</w:t>
      </w:r>
      <w:bookmarkEnd w:id="211"/>
      <w:bookmarkEnd w:id="212"/>
      <w:bookmarkEnd w:id="213"/>
      <w:bookmarkEnd w:id="214"/>
      <w:bookmarkEnd w:id="215"/>
      <w:bookmarkEnd w:id="216"/>
    </w:p>
    <w:p>
      <w:pPr>
        <w:spacing w:line="360" w:lineRule="auto"/>
        <w:ind w:firstLine="560"/>
        <w:jc w:val="left"/>
        <w:outlineLvl w:val="2"/>
        <w:rPr>
          <w:rFonts w:ascii="宋体" w:hAnsi="宋体" w:eastAsia="宋体" w:cs="宋体"/>
          <w:kern w:val="0"/>
          <w:sz w:val="24"/>
          <w:szCs w:val="24"/>
        </w:rPr>
      </w:pPr>
      <w:r>
        <w:rPr>
          <w:rFonts w:hint="eastAsia" w:ascii="宋体" w:hAnsi="宋体" w:eastAsia="宋体" w:cs="宋体"/>
          <w:kern w:val="0"/>
          <w:sz w:val="24"/>
          <w:szCs w:val="24"/>
        </w:rPr>
        <w:t>1.施工现场必须采用封闭式硬质围挡，高度不得低于1.8 m。</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2.施工现场设置标志牌和企业标识，有现场平面布置图和安全生产、消防保卫、环境保护、文明施工制度牌、绿色施工管理措施，公示突发事件急处置流程图。</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3.对于拟建建筑距离较近的建筑物，采取保护措施，确保建筑物、构筑物安全和地下管线安全。</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4.施工现场高大脚手架、塔式起重机等大型机械设备与架空输电导线保持安全距离，高压线路采用绝缘材料进行安全防护。</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5.施工期间对建设工程周边临街人行道路、车辆出入口采取硬质安全防护措施，夜间设置照明指示装置。</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6.施工现场出入口、施工起重机械、临时用电设施、脚手架、出入通道口、楼梯口、电梯井口、孔洞口、桥梁口、隧道口、基坑边沿、爆破物及有害危险气体和液体存放处等危险部位，设置明显的安全警示标志。安全警示标志必须符合国家标准。</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7.在不同的施工阶段及施工季节、气候和周边环境发生变化时，施工现场应采取相应的安全技术措施，达到文明安全施工条件。</w:t>
      </w:r>
      <w:bookmarkStart w:id="217" w:name="_Toc172453444"/>
      <w:bookmarkStart w:id="218" w:name="_Toc330030729"/>
      <w:bookmarkStart w:id="219" w:name="_Toc329950610"/>
      <w:bookmarkStart w:id="220" w:name="_Toc269199923"/>
      <w:bookmarkStart w:id="221" w:name="_Toc329971140"/>
      <w:bookmarkStart w:id="222" w:name="_Toc329951250"/>
    </w:p>
    <w:p>
      <w:pPr>
        <w:widowControl/>
        <w:spacing w:line="360" w:lineRule="auto"/>
        <w:ind w:firstLine="480" w:firstLineChars="200"/>
        <w:jc w:val="left"/>
        <w:outlineLvl w:val="1"/>
        <w:rPr>
          <w:rFonts w:ascii="宋体" w:hAnsi="宋体" w:eastAsia="宋体" w:cs="宋体"/>
          <w:b/>
          <w:bCs/>
          <w:kern w:val="0"/>
          <w:sz w:val="24"/>
          <w:szCs w:val="24"/>
        </w:rPr>
      </w:pPr>
      <w:bookmarkStart w:id="223" w:name="_Toc1472"/>
      <w:r>
        <w:rPr>
          <w:rFonts w:hint="eastAsia" w:ascii="宋体" w:hAnsi="宋体" w:eastAsia="宋体" w:cs="宋体"/>
          <w:b/>
          <w:bCs/>
          <w:kern w:val="0"/>
          <w:sz w:val="24"/>
          <w:szCs w:val="24"/>
        </w:rPr>
        <w:t>（十五）职业健康</w:t>
      </w:r>
      <w:bookmarkEnd w:id="217"/>
      <w:r>
        <w:rPr>
          <w:rFonts w:hint="eastAsia" w:ascii="宋体" w:hAnsi="宋体" w:eastAsia="宋体" w:cs="宋体"/>
          <w:b/>
          <w:bCs/>
          <w:kern w:val="0"/>
          <w:sz w:val="24"/>
          <w:szCs w:val="24"/>
        </w:rPr>
        <w:t>管理制度</w:t>
      </w:r>
      <w:bookmarkEnd w:id="218"/>
      <w:bookmarkEnd w:id="219"/>
      <w:bookmarkEnd w:id="220"/>
      <w:bookmarkEnd w:id="221"/>
      <w:bookmarkEnd w:id="222"/>
      <w:bookmarkEnd w:id="223"/>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1.施工现场在易产生职业病危害的作业岗位和设备、场所设置警示标识或警示说明。</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2.定期对从事有毒有害作业人员进行职业健康培训和体检，指导操作人员正确使用职业病防护设备和个人劳动防护用品。</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 xml:space="preserve">3.为施工作业人员配备安全帽、安全带及与所从事工种相匹配的安全鞋、工作服等个人劳动防护用品。 </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4.深井、管道施工、地下室防腐、防水作业等不能保证良好自然通风的作业区，配备强制通风设施。操作人员在有毒有害气体作业场所应戴防毒面具或防护口罩。</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5.在粉尘作业场所，采取喷淋等设施降低粉尘浓度，操作人员应佩戴防尘口罩；焊接作业时，操作人员应佩戴防护面罩、护目镜及手套等个人防护用品。</w:t>
      </w:r>
    </w:p>
    <w:p>
      <w:pPr>
        <w:spacing w:line="360" w:lineRule="auto"/>
        <w:ind w:firstLine="560"/>
        <w:jc w:val="left"/>
        <w:outlineLvl w:val="2"/>
        <w:rPr>
          <w:rFonts w:ascii="宋体" w:hAnsi="宋体" w:eastAsia="宋体" w:cs="宋体"/>
          <w:kern w:val="0"/>
          <w:sz w:val="24"/>
          <w:szCs w:val="24"/>
        </w:rPr>
      </w:pPr>
      <w:r>
        <w:rPr>
          <w:rFonts w:hint="eastAsia" w:ascii="宋体" w:hAnsi="宋体" w:eastAsia="宋体" w:cs="宋体"/>
          <w:kern w:val="0"/>
          <w:sz w:val="24"/>
          <w:szCs w:val="24"/>
        </w:rPr>
        <w:t>6.高温作业时，施工现场配备防暑降温用品，合理安排作息时间。</w:t>
      </w:r>
      <w:bookmarkStart w:id="224" w:name="_Toc172453445"/>
      <w:bookmarkStart w:id="225" w:name="_Toc269199924"/>
      <w:bookmarkStart w:id="226" w:name="_Toc329951251"/>
      <w:bookmarkStart w:id="227" w:name="_Toc329950611"/>
      <w:bookmarkStart w:id="228" w:name="_Toc329971141"/>
      <w:bookmarkStart w:id="229" w:name="_Toc330030730"/>
    </w:p>
    <w:p>
      <w:pPr>
        <w:widowControl/>
        <w:spacing w:line="360" w:lineRule="auto"/>
        <w:ind w:firstLine="480" w:firstLineChars="200"/>
        <w:jc w:val="left"/>
        <w:outlineLvl w:val="1"/>
        <w:rPr>
          <w:rFonts w:ascii="宋体" w:hAnsi="宋体" w:eastAsia="宋体" w:cs="宋体"/>
          <w:b/>
          <w:bCs/>
          <w:kern w:val="0"/>
          <w:sz w:val="24"/>
          <w:szCs w:val="24"/>
        </w:rPr>
      </w:pPr>
      <w:bookmarkStart w:id="230" w:name="_Toc12285"/>
      <w:r>
        <w:rPr>
          <w:rFonts w:hint="eastAsia" w:ascii="宋体" w:hAnsi="宋体" w:eastAsia="宋体" w:cs="宋体"/>
          <w:b/>
          <w:bCs/>
          <w:kern w:val="0"/>
          <w:sz w:val="24"/>
          <w:szCs w:val="24"/>
        </w:rPr>
        <w:t>（十六）卫生防疫</w:t>
      </w:r>
      <w:bookmarkEnd w:id="224"/>
      <w:r>
        <w:rPr>
          <w:rFonts w:hint="eastAsia" w:ascii="宋体" w:hAnsi="宋体" w:eastAsia="宋体" w:cs="宋体"/>
          <w:b/>
          <w:bCs/>
          <w:kern w:val="0"/>
          <w:sz w:val="24"/>
          <w:szCs w:val="24"/>
        </w:rPr>
        <w:t>管理制度</w:t>
      </w:r>
      <w:bookmarkEnd w:id="225"/>
      <w:bookmarkEnd w:id="226"/>
      <w:bookmarkEnd w:id="227"/>
      <w:bookmarkEnd w:id="228"/>
      <w:bookmarkEnd w:id="229"/>
      <w:bookmarkEnd w:id="230"/>
    </w:p>
    <w:p>
      <w:pPr>
        <w:pStyle w:val="19"/>
        <w:ind w:firstLine="480"/>
        <w:outlineLvl w:val="2"/>
        <w:rPr>
          <w:rFonts w:eastAsia="宋体" w:cs="宋体"/>
          <w:kern w:val="0"/>
          <w:sz w:val="24"/>
          <w:szCs w:val="24"/>
        </w:rPr>
      </w:pPr>
      <w:r>
        <w:rPr>
          <w:rFonts w:hint="eastAsia" w:eastAsia="宋体" w:cs="宋体"/>
          <w:kern w:val="0"/>
          <w:sz w:val="24"/>
          <w:szCs w:val="24"/>
        </w:rPr>
        <w:t>1.施工现场员工膳食、饮水、休息场所符合卫生标准。</w:t>
      </w:r>
    </w:p>
    <w:p>
      <w:pPr>
        <w:pStyle w:val="19"/>
        <w:ind w:firstLine="480"/>
        <w:rPr>
          <w:rFonts w:eastAsia="宋体" w:cs="宋体"/>
          <w:kern w:val="0"/>
          <w:sz w:val="24"/>
          <w:szCs w:val="24"/>
        </w:rPr>
      </w:pPr>
      <w:r>
        <w:rPr>
          <w:rFonts w:hint="eastAsia" w:eastAsia="宋体" w:cs="宋体"/>
          <w:kern w:val="0"/>
          <w:sz w:val="24"/>
          <w:szCs w:val="24"/>
        </w:rPr>
        <w:t xml:space="preserve">2.宿舍、食堂、浴室、厕所有通风、照明设施，日常维护有专人负责。 </w:t>
      </w:r>
    </w:p>
    <w:p>
      <w:pPr>
        <w:pStyle w:val="19"/>
        <w:ind w:firstLine="480"/>
        <w:rPr>
          <w:rFonts w:eastAsia="宋体" w:cs="宋体"/>
          <w:kern w:val="0"/>
          <w:sz w:val="24"/>
          <w:szCs w:val="24"/>
        </w:rPr>
      </w:pPr>
      <w:r>
        <w:rPr>
          <w:rFonts w:hint="eastAsia" w:eastAsia="宋体" w:cs="宋体"/>
          <w:kern w:val="0"/>
          <w:sz w:val="24"/>
          <w:szCs w:val="24"/>
        </w:rPr>
        <w:t>3.食堂有相关部门发放的有效卫生许可证，各类器具规范清洁。炊事员必须持有效健康证。</w:t>
      </w:r>
    </w:p>
    <w:p>
      <w:pPr>
        <w:pStyle w:val="19"/>
        <w:ind w:firstLine="480"/>
        <w:rPr>
          <w:rFonts w:eastAsia="宋体" w:cs="宋体"/>
          <w:kern w:val="0"/>
          <w:sz w:val="24"/>
          <w:szCs w:val="24"/>
        </w:rPr>
      </w:pPr>
      <w:r>
        <w:rPr>
          <w:rFonts w:hint="eastAsia" w:eastAsia="宋体" w:cs="宋体"/>
          <w:kern w:val="0"/>
          <w:sz w:val="24"/>
          <w:szCs w:val="24"/>
        </w:rPr>
        <w:t>4.厕所、卫生设施、排水沟及阴暗潮湿地带定期消毒。</w:t>
      </w:r>
    </w:p>
    <w:p>
      <w:pPr>
        <w:pStyle w:val="19"/>
        <w:ind w:firstLine="480"/>
        <w:rPr>
          <w:rFonts w:eastAsia="宋体" w:cs="宋体"/>
          <w:kern w:val="0"/>
          <w:sz w:val="24"/>
          <w:szCs w:val="24"/>
        </w:rPr>
      </w:pPr>
      <w:r>
        <w:rPr>
          <w:rFonts w:hint="eastAsia" w:eastAsia="宋体" w:cs="宋体"/>
          <w:kern w:val="0"/>
          <w:sz w:val="24"/>
          <w:szCs w:val="24"/>
        </w:rPr>
        <w:t>5.生活区设置密闭式容器，垃圾分类存放，定期灭蝇，及时清运。</w:t>
      </w:r>
    </w:p>
    <w:p>
      <w:pPr>
        <w:pStyle w:val="19"/>
        <w:ind w:firstLine="480"/>
        <w:rPr>
          <w:rFonts w:eastAsia="宋体" w:cs="宋体"/>
          <w:kern w:val="0"/>
          <w:sz w:val="24"/>
          <w:szCs w:val="24"/>
        </w:rPr>
      </w:pPr>
      <w:r>
        <w:rPr>
          <w:rFonts w:hint="eastAsia" w:eastAsia="宋体" w:cs="宋体"/>
          <w:kern w:val="0"/>
          <w:sz w:val="24"/>
          <w:szCs w:val="24"/>
        </w:rPr>
        <w:t>6.施工现场设立医务室，配备保健药箱、常用药品及绷带、止血带、颈托、担架等急救器材。</w:t>
      </w:r>
    </w:p>
    <w:p>
      <w:pPr>
        <w:pStyle w:val="19"/>
        <w:ind w:firstLine="480"/>
        <w:rPr>
          <w:rFonts w:eastAsia="宋体" w:cs="宋体"/>
          <w:kern w:val="0"/>
          <w:sz w:val="24"/>
          <w:szCs w:val="24"/>
        </w:rPr>
      </w:pPr>
      <w:r>
        <w:rPr>
          <w:rFonts w:hint="eastAsia" w:eastAsia="宋体" w:cs="宋体"/>
          <w:kern w:val="0"/>
          <w:sz w:val="24"/>
          <w:szCs w:val="24"/>
        </w:rPr>
        <w:t>7.施工人员发生传染病、食物中毒、急性职业中毒时，及时向发生地的卫生防疫部门和建设主管部门报告，并按照卫生防疫部门的有关规定进行处置。</w:t>
      </w:r>
      <w:bookmarkStart w:id="231" w:name="_Toc330030731"/>
    </w:p>
    <w:p>
      <w:pPr>
        <w:widowControl/>
        <w:spacing w:line="360" w:lineRule="auto"/>
        <w:ind w:firstLine="480" w:firstLineChars="200"/>
        <w:jc w:val="left"/>
        <w:outlineLvl w:val="1"/>
        <w:rPr>
          <w:rFonts w:ascii="宋体" w:hAnsi="宋体" w:eastAsia="宋体" w:cs="宋体"/>
          <w:b/>
          <w:bCs/>
          <w:kern w:val="0"/>
          <w:sz w:val="24"/>
          <w:szCs w:val="24"/>
        </w:rPr>
      </w:pPr>
      <w:bookmarkStart w:id="232" w:name="_Toc26475"/>
      <w:r>
        <w:rPr>
          <w:rFonts w:hint="eastAsia" w:ascii="宋体" w:hAnsi="宋体" w:eastAsia="宋体" w:cs="宋体"/>
          <w:b/>
          <w:bCs/>
          <w:kern w:val="0"/>
          <w:sz w:val="24"/>
          <w:szCs w:val="24"/>
        </w:rPr>
        <w:t>（十七）废旧物品管理制度</w:t>
      </w:r>
      <w:bookmarkEnd w:id="231"/>
      <w:bookmarkEnd w:id="232"/>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1.为了规范废旧物资管理，加强对报废、积压、闲置物资的废物利用，明确报废物资处理程序，提高综合经济效益，结合公司实际情况制定本制度。</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2.本规定中的废旧物资是指报废的机器设备、工器具、库存积压物资、废旧管材管件以及经公司批准报废的其他物资。</w:t>
      </w:r>
    </w:p>
    <w:p>
      <w:pPr>
        <w:spacing w:line="360" w:lineRule="auto"/>
        <w:ind w:firstLine="560"/>
        <w:jc w:val="left"/>
        <w:outlineLvl w:val="2"/>
        <w:rPr>
          <w:rFonts w:ascii="宋体" w:hAnsi="宋体" w:eastAsia="宋体" w:cs="宋体"/>
          <w:kern w:val="0"/>
          <w:sz w:val="24"/>
          <w:szCs w:val="24"/>
        </w:rPr>
      </w:pPr>
      <w:r>
        <w:rPr>
          <w:rFonts w:hint="eastAsia" w:ascii="宋体" w:hAnsi="宋体" w:eastAsia="宋体" w:cs="宋体"/>
          <w:kern w:val="0"/>
          <w:sz w:val="24"/>
          <w:szCs w:val="24"/>
        </w:rPr>
        <w:t>3.各部门职责</w:t>
      </w:r>
    </w:p>
    <w:p>
      <w:pPr>
        <w:spacing w:line="360" w:lineRule="auto"/>
        <w:ind w:firstLine="360" w:firstLineChars="150"/>
        <w:jc w:val="left"/>
        <w:rPr>
          <w:rFonts w:ascii="宋体" w:hAnsi="宋体" w:eastAsia="宋体" w:cs="宋体"/>
          <w:kern w:val="0"/>
          <w:sz w:val="24"/>
          <w:szCs w:val="24"/>
        </w:rPr>
      </w:pPr>
      <w:r>
        <w:rPr>
          <w:rFonts w:hint="eastAsia" w:ascii="宋体" w:hAnsi="宋体" w:eastAsia="宋体" w:cs="宋体"/>
          <w:kern w:val="0"/>
          <w:sz w:val="24"/>
          <w:szCs w:val="24"/>
        </w:rPr>
        <w:t>（1）各物资使用班组负责相应的废旧物资的识别、初步鉴定、报废物资的收集统计和交库工作。</w:t>
      </w:r>
    </w:p>
    <w:p>
      <w:pPr>
        <w:spacing w:line="360" w:lineRule="auto"/>
        <w:ind w:firstLine="360" w:firstLineChars="150"/>
        <w:jc w:val="left"/>
        <w:rPr>
          <w:rFonts w:ascii="宋体" w:hAnsi="宋体" w:eastAsia="宋体" w:cs="宋体"/>
          <w:kern w:val="0"/>
          <w:sz w:val="24"/>
          <w:szCs w:val="24"/>
        </w:rPr>
      </w:pPr>
      <w:r>
        <w:rPr>
          <w:rFonts w:hint="eastAsia" w:ascii="宋体" w:hAnsi="宋体" w:eastAsia="宋体" w:cs="宋体"/>
          <w:kern w:val="0"/>
          <w:sz w:val="24"/>
          <w:szCs w:val="24"/>
        </w:rPr>
        <w:t>（2）材料部、技术部、质量部、财务部负责欲报废物资的联合鉴定。</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4.物资材料部负责报废物资的回收、整理、分类、建档和保管，并配合项目部、财务部销售处理。</w:t>
      </w:r>
    </w:p>
    <w:p>
      <w:pPr>
        <w:spacing w:line="360" w:lineRule="auto"/>
        <w:ind w:firstLine="560"/>
        <w:jc w:val="left"/>
        <w:outlineLvl w:val="2"/>
        <w:rPr>
          <w:rFonts w:ascii="宋体" w:hAnsi="宋体" w:eastAsia="宋体" w:cs="宋体"/>
          <w:kern w:val="0"/>
          <w:sz w:val="24"/>
          <w:szCs w:val="24"/>
        </w:rPr>
      </w:pPr>
      <w:r>
        <w:rPr>
          <w:rFonts w:hint="eastAsia" w:ascii="宋体" w:hAnsi="宋体" w:eastAsia="宋体" w:cs="宋体"/>
          <w:kern w:val="0"/>
          <w:sz w:val="24"/>
          <w:szCs w:val="24"/>
        </w:rPr>
        <w:t>5.报废物资的认定</w:t>
      </w:r>
    </w:p>
    <w:p>
      <w:pPr>
        <w:spacing w:line="360" w:lineRule="auto"/>
        <w:ind w:firstLine="360" w:firstLineChars="150"/>
        <w:jc w:val="left"/>
        <w:rPr>
          <w:rFonts w:ascii="宋体" w:hAnsi="宋体" w:eastAsia="宋体" w:cs="宋体"/>
          <w:kern w:val="0"/>
          <w:sz w:val="24"/>
          <w:szCs w:val="24"/>
        </w:rPr>
      </w:pPr>
      <w:r>
        <w:rPr>
          <w:rFonts w:hint="eastAsia" w:ascii="宋体" w:hAnsi="宋体" w:eastAsia="宋体" w:cs="宋体"/>
          <w:kern w:val="0"/>
          <w:sz w:val="24"/>
          <w:szCs w:val="24"/>
        </w:rPr>
        <w:t>（1）维修抢险、经改装作业中拆回的废旧材料（设备）无法利用的，可作报废物资处理。</w:t>
      </w:r>
    </w:p>
    <w:p>
      <w:pPr>
        <w:spacing w:line="360" w:lineRule="auto"/>
        <w:ind w:firstLine="360" w:firstLineChars="150"/>
        <w:jc w:val="left"/>
        <w:rPr>
          <w:rFonts w:ascii="宋体" w:hAnsi="宋体" w:eastAsia="宋体" w:cs="宋体"/>
          <w:kern w:val="0"/>
          <w:sz w:val="24"/>
          <w:szCs w:val="24"/>
        </w:rPr>
      </w:pPr>
      <w:r>
        <w:rPr>
          <w:rFonts w:hint="eastAsia" w:ascii="宋体" w:hAnsi="宋体" w:eastAsia="宋体" w:cs="宋体"/>
          <w:kern w:val="0"/>
          <w:sz w:val="24"/>
          <w:szCs w:val="24"/>
        </w:rPr>
        <w:t>（2）消耗性材料，超过使用标准，不能再使用的，可作报废物资处理。</w:t>
      </w:r>
    </w:p>
    <w:p>
      <w:pPr>
        <w:spacing w:line="360" w:lineRule="auto"/>
        <w:ind w:firstLine="360" w:firstLineChars="150"/>
        <w:jc w:val="left"/>
        <w:rPr>
          <w:rFonts w:ascii="宋体" w:hAnsi="宋体" w:eastAsia="宋体" w:cs="宋体"/>
          <w:kern w:val="0"/>
          <w:sz w:val="24"/>
          <w:szCs w:val="24"/>
        </w:rPr>
      </w:pPr>
      <w:r>
        <w:rPr>
          <w:rFonts w:hint="eastAsia" w:ascii="宋体" w:hAnsi="宋体" w:eastAsia="宋体" w:cs="宋体"/>
          <w:kern w:val="0"/>
          <w:sz w:val="24"/>
          <w:szCs w:val="24"/>
        </w:rPr>
        <w:t>（3）工具类物品，因损坏无法修复使用的，可作报废物资处理。</w:t>
      </w:r>
    </w:p>
    <w:p>
      <w:pPr>
        <w:spacing w:line="360" w:lineRule="auto"/>
        <w:ind w:firstLine="360" w:firstLineChars="150"/>
        <w:jc w:val="left"/>
        <w:rPr>
          <w:rFonts w:ascii="宋体" w:hAnsi="宋体" w:eastAsia="宋体" w:cs="宋体"/>
          <w:kern w:val="0"/>
          <w:sz w:val="24"/>
          <w:szCs w:val="24"/>
        </w:rPr>
      </w:pPr>
      <w:r>
        <w:rPr>
          <w:rFonts w:hint="eastAsia" w:ascii="宋体" w:hAnsi="宋体" w:eastAsia="宋体" w:cs="宋体"/>
          <w:kern w:val="0"/>
          <w:sz w:val="24"/>
          <w:szCs w:val="24"/>
        </w:rPr>
        <w:t>（4）有价值的包装物品可作报废物资处理。</w:t>
      </w:r>
    </w:p>
    <w:p>
      <w:pPr>
        <w:spacing w:line="360" w:lineRule="auto"/>
        <w:ind w:firstLine="560"/>
        <w:jc w:val="left"/>
        <w:outlineLvl w:val="2"/>
        <w:rPr>
          <w:rFonts w:ascii="宋体" w:hAnsi="宋体" w:eastAsia="宋体" w:cs="宋体"/>
          <w:kern w:val="0"/>
          <w:sz w:val="24"/>
          <w:szCs w:val="24"/>
        </w:rPr>
      </w:pPr>
      <w:r>
        <w:rPr>
          <w:rFonts w:hint="eastAsia" w:ascii="宋体" w:hAnsi="宋体" w:eastAsia="宋体" w:cs="宋体"/>
          <w:kern w:val="0"/>
          <w:sz w:val="24"/>
          <w:szCs w:val="24"/>
        </w:rPr>
        <w:t>6.报废物品的回收、保管、处理</w:t>
      </w:r>
    </w:p>
    <w:p>
      <w:pPr>
        <w:spacing w:line="360" w:lineRule="auto"/>
        <w:ind w:firstLine="360" w:firstLineChars="150"/>
        <w:jc w:val="left"/>
        <w:outlineLvl w:val="3"/>
        <w:rPr>
          <w:rFonts w:ascii="宋体" w:hAnsi="宋体" w:eastAsia="宋体" w:cs="宋体"/>
          <w:kern w:val="0"/>
          <w:sz w:val="24"/>
          <w:szCs w:val="24"/>
        </w:rPr>
      </w:pPr>
      <w:r>
        <w:rPr>
          <w:rFonts w:hint="eastAsia" w:ascii="宋体" w:hAnsi="宋体" w:eastAsia="宋体" w:cs="宋体"/>
          <w:kern w:val="0"/>
          <w:sz w:val="24"/>
          <w:szCs w:val="24"/>
        </w:rPr>
        <w:t>（1）所有报废物品由公司材料部统一回收。</w:t>
      </w:r>
    </w:p>
    <w:p>
      <w:pPr>
        <w:spacing w:line="360" w:lineRule="auto"/>
        <w:ind w:firstLine="360" w:firstLineChars="150"/>
        <w:jc w:val="left"/>
        <w:rPr>
          <w:rFonts w:ascii="宋体" w:hAnsi="宋体" w:eastAsia="宋体" w:cs="宋体"/>
          <w:kern w:val="0"/>
          <w:sz w:val="24"/>
          <w:szCs w:val="24"/>
        </w:rPr>
      </w:pPr>
      <w:r>
        <w:rPr>
          <w:rFonts w:hint="eastAsia" w:ascii="宋体" w:hAnsi="宋体" w:eastAsia="宋体" w:cs="宋体"/>
          <w:kern w:val="0"/>
          <w:sz w:val="24"/>
          <w:szCs w:val="24"/>
        </w:rPr>
        <w:t>（2）材料部要及时对交回的报废物资进行分类、整理、入库、建档，并于每月底向分管领导和财务部呈报《废弃物回收记录表》，采供部依据规定做出处理。</w:t>
      </w:r>
    </w:p>
    <w:p>
      <w:pPr>
        <w:spacing w:line="360" w:lineRule="auto"/>
        <w:ind w:firstLine="360" w:firstLineChars="150"/>
        <w:jc w:val="left"/>
        <w:rPr>
          <w:rFonts w:ascii="宋体" w:hAnsi="宋体" w:eastAsia="宋体" w:cs="宋体"/>
          <w:kern w:val="0"/>
          <w:sz w:val="24"/>
          <w:szCs w:val="24"/>
        </w:rPr>
      </w:pPr>
      <w:r>
        <w:rPr>
          <w:rFonts w:hint="eastAsia" w:ascii="宋体" w:hAnsi="宋体" w:eastAsia="宋体" w:cs="宋体"/>
          <w:kern w:val="0"/>
          <w:sz w:val="24"/>
          <w:szCs w:val="24"/>
        </w:rPr>
        <w:t>（3）在回收各类物品前，材料部组织有关人员进行初步鉴定，以免对有利用价值的物品当废品处理，造成浪费。</w:t>
      </w:r>
    </w:p>
    <w:p>
      <w:pPr>
        <w:spacing w:line="360" w:lineRule="auto"/>
        <w:ind w:firstLine="360" w:firstLineChars="150"/>
        <w:jc w:val="left"/>
        <w:rPr>
          <w:rFonts w:ascii="宋体" w:hAnsi="宋体" w:eastAsia="宋体" w:cs="宋体"/>
          <w:kern w:val="0"/>
          <w:sz w:val="24"/>
          <w:szCs w:val="24"/>
        </w:rPr>
      </w:pPr>
      <w:r>
        <w:rPr>
          <w:rFonts w:hint="eastAsia" w:ascii="宋体" w:hAnsi="宋体" w:eastAsia="宋体" w:cs="宋体"/>
          <w:kern w:val="0"/>
          <w:sz w:val="24"/>
          <w:szCs w:val="24"/>
        </w:rPr>
        <w:t>（4）对工程项目余留物资、原库存积压的物资不能再利用的，由采供部结合财务部估价后按报废材料处理。</w:t>
      </w:r>
    </w:p>
    <w:p>
      <w:pPr>
        <w:spacing w:line="360" w:lineRule="auto"/>
        <w:ind w:firstLine="600" w:firstLineChars="250"/>
        <w:jc w:val="left"/>
        <w:rPr>
          <w:rFonts w:ascii="宋体" w:hAnsi="宋体" w:eastAsia="宋体" w:cs="宋体"/>
          <w:kern w:val="0"/>
          <w:sz w:val="24"/>
          <w:szCs w:val="24"/>
        </w:rPr>
      </w:pPr>
      <w:r>
        <w:rPr>
          <w:rFonts w:hint="eastAsia" w:ascii="宋体" w:hAnsi="宋体" w:eastAsia="宋体" w:cs="宋体"/>
          <w:kern w:val="0"/>
          <w:sz w:val="24"/>
          <w:szCs w:val="24"/>
        </w:rPr>
        <w:t>（5）材料部对回收的各类报废物资要及时处理（外卖等），避免损耗、贬值或因大量堆积造成混乱，同时不得无故拒绝接收报废物资。</w:t>
      </w:r>
      <w:bookmarkStart w:id="233" w:name="_Toc330030732"/>
    </w:p>
    <w:p>
      <w:pPr>
        <w:widowControl/>
        <w:spacing w:line="360" w:lineRule="auto"/>
        <w:ind w:firstLine="480" w:firstLineChars="200"/>
        <w:jc w:val="left"/>
        <w:outlineLvl w:val="1"/>
        <w:rPr>
          <w:rFonts w:ascii="宋体" w:hAnsi="宋体" w:eastAsia="宋体" w:cs="宋体"/>
          <w:b/>
          <w:bCs/>
          <w:kern w:val="0"/>
          <w:sz w:val="24"/>
          <w:szCs w:val="24"/>
        </w:rPr>
      </w:pPr>
      <w:bookmarkStart w:id="234" w:name="_Toc22689"/>
      <w:r>
        <w:rPr>
          <w:rFonts w:hint="eastAsia" w:ascii="宋体" w:hAnsi="宋体" w:eastAsia="宋体" w:cs="宋体"/>
          <w:b/>
          <w:bCs/>
          <w:kern w:val="0"/>
          <w:sz w:val="24"/>
          <w:szCs w:val="24"/>
        </w:rPr>
        <w:t>（十八）建筑垃圾再生利用制度</w:t>
      </w:r>
      <w:bookmarkEnd w:id="234"/>
    </w:p>
    <w:p>
      <w:pPr>
        <w:pStyle w:val="18"/>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为减少建筑垃圾的产生和加强建筑垃圾的合理利用，达到国家“四节一环保”的要求，特制定以下制度：</w:t>
      </w:r>
    </w:p>
    <w:p>
      <w:pPr>
        <w:pStyle w:val="18"/>
        <w:spacing w:line="360" w:lineRule="auto"/>
        <w:ind w:left="357" w:leftChars="170" w:firstLine="240" w:firstLineChars="100"/>
        <w:jc w:val="left"/>
        <w:outlineLvl w:val="2"/>
        <w:rPr>
          <w:rFonts w:ascii="宋体" w:hAnsi="宋体" w:eastAsia="宋体" w:cs="宋体"/>
          <w:sz w:val="24"/>
          <w:szCs w:val="24"/>
        </w:rPr>
      </w:pPr>
      <w:r>
        <w:rPr>
          <w:rFonts w:hint="eastAsia" w:ascii="宋体" w:hAnsi="宋体" w:eastAsia="宋体" w:cs="宋体"/>
          <w:sz w:val="24"/>
          <w:szCs w:val="24"/>
        </w:rPr>
        <w:t>1. 钢筋余料的再生利用</w:t>
      </w:r>
    </w:p>
    <w:p>
      <w:pPr>
        <w:spacing w:line="360" w:lineRule="auto"/>
        <w:ind w:firstLine="600" w:firstLineChars="250"/>
        <w:jc w:val="left"/>
        <w:rPr>
          <w:rFonts w:ascii="宋体" w:hAnsi="宋体" w:eastAsia="宋体" w:cs="宋体"/>
          <w:kern w:val="0"/>
          <w:sz w:val="24"/>
          <w:szCs w:val="24"/>
        </w:rPr>
      </w:pPr>
      <w:r>
        <w:rPr>
          <w:rFonts w:hint="eastAsia" w:ascii="宋体" w:hAnsi="宋体" w:eastAsia="宋体" w:cs="宋体"/>
          <w:kern w:val="0"/>
          <w:sz w:val="24"/>
          <w:szCs w:val="24"/>
        </w:rPr>
        <w:t>（1）钢筋下料采用G101.CAC软件放样后由放样施工员与预算员及具体制作人共同核算，做到最优下料方式。</w:t>
      </w:r>
    </w:p>
    <w:p>
      <w:pPr>
        <w:pStyle w:val="18"/>
        <w:spacing w:line="360" w:lineRule="auto"/>
        <w:ind w:left="731" w:leftChars="305" w:hanging="91" w:hangingChars="38"/>
        <w:jc w:val="left"/>
        <w:rPr>
          <w:rFonts w:ascii="宋体" w:hAnsi="宋体" w:eastAsia="宋体" w:cs="宋体"/>
          <w:sz w:val="24"/>
          <w:szCs w:val="24"/>
        </w:rPr>
      </w:pPr>
      <w:r>
        <w:rPr>
          <w:rFonts w:hint="eastAsia" w:ascii="宋体" w:hAnsi="宋体" w:eastAsia="宋体" w:cs="宋体"/>
          <w:sz w:val="24"/>
          <w:szCs w:val="24"/>
        </w:rPr>
        <w:t>（2）所有余料在指定区域集中分规格堆放，禁止乱扔乱放。</w:t>
      </w:r>
    </w:p>
    <w:p>
      <w:pPr>
        <w:pStyle w:val="18"/>
        <w:spacing w:line="360" w:lineRule="auto"/>
        <w:ind w:left="731" w:leftChars="305" w:hanging="91" w:hangingChars="38"/>
        <w:jc w:val="left"/>
        <w:rPr>
          <w:rFonts w:ascii="宋体" w:hAnsi="宋体" w:eastAsia="宋体" w:cs="宋体"/>
          <w:sz w:val="24"/>
          <w:szCs w:val="24"/>
        </w:rPr>
      </w:pPr>
      <w:r>
        <w:rPr>
          <w:rFonts w:hint="eastAsia" w:ascii="宋体" w:hAnsi="宋体" w:eastAsia="宋体" w:cs="宋体"/>
          <w:sz w:val="24"/>
          <w:szCs w:val="24"/>
        </w:rPr>
        <w:t>（3）构造柱植筋，马凳筋，支撑筋一律使用余料制作。</w:t>
      </w:r>
    </w:p>
    <w:p>
      <w:pPr>
        <w:spacing w:line="360" w:lineRule="auto"/>
        <w:ind w:firstLine="600" w:firstLineChars="250"/>
        <w:jc w:val="left"/>
        <w:rPr>
          <w:rFonts w:ascii="宋体" w:hAnsi="宋体" w:eastAsia="宋体" w:cs="宋体"/>
          <w:kern w:val="0"/>
          <w:sz w:val="24"/>
          <w:szCs w:val="24"/>
        </w:rPr>
      </w:pPr>
      <w:r>
        <w:rPr>
          <w:rFonts w:hint="eastAsia" w:ascii="宋体" w:hAnsi="宋体" w:eastAsia="宋体" w:cs="宋体"/>
          <w:kern w:val="0"/>
          <w:sz w:val="24"/>
          <w:szCs w:val="24"/>
        </w:rPr>
        <w:t>（4）完全不能使用的余料，存放在钢筋回收区，由回收部门统一回收。</w:t>
      </w:r>
    </w:p>
    <w:p>
      <w:pPr>
        <w:pStyle w:val="18"/>
        <w:spacing w:line="360" w:lineRule="auto"/>
        <w:ind w:left="357" w:leftChars="170" w:firstLine="360" w:firstLineChars="150"/>
        <w:jc w:val="left"/>
        <w:outlineLvl w:val="2"/>
        <w:rPr>
          <w:rFonts w:ascii="宋体" w:hAnsi="宋体" w:eastAsia="宋体" w:cs="宋体"/>
          <w:sz w:val="24"/>
          <w:szCs w:val="24"/>
        </w:rPr>
      </w:pPr>
      <w:r>
        <w:rPr>
          <w:rFonts w:hint="eastAsia" w:ascii="宋体" w:hAnsi="宋体" w:eastAsia="宋体" w:cs="宋体"/>
          <w:sz w:val="24"/>
          <w:szCs w:val="24"/>
        </w:rPr>
        <w:t>2. 模板余料的再生利用</w:t>
      </w:r>
    </w:p>
    <w:p>
      <w:pPr>
        <w:pStyle w:val="18"/>
        <w:spacing w:line="360" w:lineRule="auto"/>
        <w:ind w:left="712" w:leftChars="238" w:hanging="213" w:hangingChars="89"/>
        <w:jc w:val="left"/>
        <w:rPr>
          <w:rFonts w:ascii="宋体" w:hAnsi="宋体" w:eastAsia="宋体" w:cs="宋体"/>
          <w:sz w:val="24"/>
          <w:szCs w:val="24"/>
        </w:rPr>
      </w:pPr>
      <w:r>
        <w:rPr>
          <w:rFonts w:hint="eastAsia" w:ascii="宋体" w:hAnsi="宋体" w:eastAsia="宋体" w:cs="宋体"/>
          <w:sz w:val="24"/>
          <w:szCs w:val="24"/>
        </w:rPr>
        <w:t>（1）拼模后产生的木板、木方应集中分类堆放。</w:t>
      </w:r>
    </w:p>
    <w:p>
      <w:pPr>
        <w:pStyle w:val="18"/>
        <w:spacing w:line="360" w:lineRule="auto"/>
        <w:ind w:left="712" w:leftChars="238" w:hanging="213" w:hangingChars="89"/>
        <w:jc w:val="left"/>
        <w:rPr>
          <w:rFonts w:ascii="宋体" w:hAnsi="宋体" w:eastAsia="宋体" w:cs="宋体"/>
          <w:sz w:val="24"/>
          <w:szCs w:val="24"/>
        </w:rPr>
      </w:pPr>
      <w:r>
        <w:rPr>
          <w:rFonts w:hint="eastAsia" w:ascii="宋体" w:hAnsi="宋体" w:eastAsia="宋体" w:cs="宋体"/>
          <w:sz w:val="24"/>
          <w:szCs w:val="24"/>
        </w:rPr>
        <w:t>（2）垃圾箱的制作采用废旧木板。</w:t>
      </w:r>
    </w:p>
    <w:p>
      <w:pPr>
        <w:pStyle w:val="18"/>
        <w:spacing w:line="360" w:lineRule="auto"/>
        <w:ind w:left="712" w:leftChars="238" w:hanging="213" w:hangingChars="89"/>
        <w:jc w:val="left"/>
        <w:rPr>
          <w:rFonts w:ascii="宋体" w:hAnsi="宋体" w:eastAsia="宋体" w:cs="宋体"/>
          <w:sz w:val="24"/>
          <w:szCs w:val="24"/>
        </w:rPr>
      </w:pPr>
      <w:r>
        <w:rPr>
          <w:rFonts w:hint="eastAsia" w:ascii="宋体" w:hAnsi="宋体" w:eastAsia="宋体" w:cs="宋体"/>
          <w:sz w:val="24"/>
          <w:szCs w:val="24"/>
        </w:rPr>
        <w:t>（3）短木方接长再利用。</w:t>
      </w:r>
    </w:p>
    <w:p>
      <w:pPr>
        <w:pStyle w:val="18"/>
        <w:spacing w:line="360" w:lineRule="auto"/>
        <w:ind w:left="712" w:leftChars="238" w:hanging="213" w:hangingChars="89"/>
        <w:jc w:val="left"/>
        <w:rPr>
          <w:rFonts w:ascii="宋体" w:hAnsi="宋体" w:eastAsia="宋体" w:cs="宋体"/>
          <w:sz w:val="24"/>
          <w:szCs w:val="24"/>
        </w:rPr>
      </w:pPr>
      <w:r>
        <w:rPr>
          <w:rFonts w:hint="eastAsia" w:ascii="宋体" w:hAnsi="宋体" w:eastAsia="宋体" w:cs="宋体"/>
          <w:sz w:val="24"/>
          <w:szCs w:val="24"/>
        </w:rPr>
        <w:t>（4）禁止乱裁乱切新木板新木方。</w:t>
      </w:r>
    </w:p>
    <w:p>
      <w:pPr>
        <w:pStyle w:val="18"/>
        <w:spacing w:line="360" w:lineRule="auto"/>
        <w:ind w:left="712" w:leftChars="238" w:hanging="213" w:hangingChars="89"/>
        <w:jc w:val="left"/>
        <w:rPr>
          <w:rFonts w:ascii="宋体" w:hAnsi="宋体" w:eastAsia="宋体" w:cs="宋体"/>
          <w:sz w:val="24"/>
          <w:szCs w:val="24"/>
        </w:rPr>
      </w:pPr>
      <w:r>
        <w:rPr>
          <w:rFonts w:hint="eastAsia" w:ascii="宋体" w:hAnsi="宋体" w:eastAsia="宋体" w:cs="宋体"/>
          <w:sz w:val="24"/>
          <w:szCs w:val="24"/>
        </w:rPr>
        <w:t>（5）完全不能使用的废料应集中堆放，由回收部门统一回收。</w:t>
      </w:r>
    </w:p>
    <w:p>
      <w:pPr>
        <w:pStyle w:val="18"/>
        <w:spacing w:line="360" w:lineRule="auto"/>
        <w:ind w:left="140" w:leftChars="67" w:firstLine="480" w:firstLineChars="200"/>
        <w:jc w:val="left"/>
        <w:outlineLvl w:val="2"/>
        <w:rPr>
          <w:rFonts w:ascii="宋体" w:hAnsi="宋体" w:eastAsia="宋体" w:cs="宋体"/>
          <w:sz w:val="24"/>
          <w:szCs w:val="24"/>
        </w:rPr>
      </w:pPr>
      <w:r>
        <w:rPr>
          <w:rFonts w:hint="eastAsia" w:ascii="宋体" w:hAnsi="宋体" w:eastAsia="宋体" w:cs="宋体"/>
          <w:sz w:val="24"/>
          <w:szCs w:val="24"/>
        </w:rPr>
        <w:t>3.混凝土废料的再生利用</w:t>
      </w:r>
    </w:p>
    <w:p>
      <w:pPr>
        <w:spacing w:line="360" w:lineRule="auto"/>
        <w:ind w:firstLine="600" w:firstLineChars="250"/>
        <w:jc w:val="left"/>
        <w:rPr>
          <w:rFonts w:ascii="宋体" w:hAnsi="宋体" w:eastAsia="宋体" w:cs="宋体"/>
          <w:kern w:val="0"/>
          <w:sz w:val="24"/>
          <w:szCs w:val="24"/>
        </w:rPr>
      </w:pPr>
      <w:r>
        <w:rPr>
          <w:rFonts w:hint="eastAsia" w:ascii="宋体" w:hAnsi="宋体" w:eastAsia="宋体" w:cs="宋体"/>
          <w:kern w:val="0"/>
          <w:sz w:val="24"/>
          <w:szCs w:val="24"/>
        </w:rPr>
        <w:t>（1）混凝土浇筑后产生的废料由专用管道输送至底层，用于基坑回填，若其具有塑性，用于临时道路的硬化或其他零星工程。</w:t>
      </w:r>
    </w:p>
    <w:p>
      <w:p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   （2）混凝土在浇筑前由预算员与混凝土工长共同核定工程量，并在浇筑过程中随时跟踪记录，严禁超量。</w:t>
      </w:r>
    </w:p>
    <w:p>
      <w:pPr>
        <w:pStyle w:val="18"/>
        <w:spacing w:line="360" w:lineRule="auto"/>
        <w:ind w:firstLine="480" w:firstLineChars="200"/>
        <w:jc w:val="left"/>
        <w:outlineLvl w:val="2"/>
        <w:rPr>
          <w:rFonts w:ascii="宋体" w:hAnsi="宋体" w:eastAsia="宋体" w:cs="宋体"/>
          <w:sz w:val="24"/>
          <w:szCs w:val="24"/>
        </w:rPr>
      </w:pPr>
      <w:r>
        <w:rPr>
          <w:rFonts w:hint="eastAsia" w:ascii="宋体" w:hAnsi="宋体" w:eastAsia="宋体" w:cs="宋体"/>
          <w:sz w:val="24"/>
          <w:szCs w:val="24"/>
        </w:rPr>
        <w:t>4.砖及砂浆废料的再生利用</w:t>
      </w:r>
    </w:p>
    <w:p>
      <w:pPr>
        <w:pStyle w:val="18"/>
        <w:spacing w:line="360" w:lineRule="auto"/>
        <w:jc w:val="left"/>
        <w:rPr>
          <w:rFonts w:ascii="宋体" w:hAnsi="宋体" w:eastAsia="宋体" w:cs="宋体"/>
          <w:sz w:val="24"/>
          <w:szCs w:val="24"/>
        </w:rPr>
      </w:pPr>
      <w:r>
        <w:rPr>
          <w:rFonts w:hint="eastAsia" w:ascii="宋体" w:hAnsi="宋体" w:eastAsia="宋体" w:cs="宋体"/>
          <w:sz w:val="24"/>
          <w:szCs w:val="24"/>
        </w:rPr>
        <w:t xml:space="preserve">    （1）施工过程中应轻拿轻放，减少非生产性损耗。</w:t>
      </w:r>
    </w:p>
    <w:p>
      <w:pPr>
        <w:pStyle w:val="18"/>
        <w:spacing w:line="360" w:lineRule="auto"/>
        <w:jc w:val="left"/>
        <w:rPr>
          <w:rFonts w:ascii="宋体" w:hAnsi="宋体" w:eastAsia="宋体" w:cs="宋体"/>
          <w:sz w:val="24"/>
          <w:szCs w:val="24"/>
        </w:rPr>
      </w:pPr>
      <w:r>
        <w:rPr>
          <w:rFonts w:hint="eastAsia" w:ascii="宋体" w:hAnsi="宋体" w:eastAsia="宋体" w:cs="宋体"/>
          <w:sz w:val="24"/>
          <w:szCs w:val="24"/>
        </w:rPr>
        <w:t xml:space="preserve">    （2）依据规范优化组砌方式。</w:t>
      </w:r>
    </w:p>
    <w:p>
      <w:pPr>
        <w:pStyle w:val="18"/>
        <w:spacing w:line="360" w:lineRule="auto"/>
        <w:ind w:firstLine="360" w:firstLineChars="150"/>
        <w:jc w:val="left"/>
        <w:rPr>
          <w:rFonts w:ascii="宋体" w:hAnsi="宋体" w:eastAsia="宋体" w:cs="宋体"/>
          <w:sz w:val="24"/>
          <w:szCs w:val="24"/>
        </w:rPr>
      </w:pPr>
      <w:r>
        <w:rPr>
          <w:rFonts w:hint="eastAsia" w:ascii="宋体" w:hAnsi="宋体" w:eastAsia="宋体" w:cs="宋体"/>
          <w:sz w:val="24"/>
          <w:szCs w:val="24"/>
        </w:rPr>
        <w:t xml:space="preserve"> （3）砌筑砂浆工完料尽，落地灰随砌随清，用于墙面勾缝或零星修补。</w:t>
      </w:r>
    </w:p>
    <w:p>
      <w:pPr>
        <w:pStyle w:val="18"/>
        <w:spacing w:line="360" w:lineRule="auto"/>
        <w:ind w:firstLine="480" w:firstLineChars="200"/>
        <w:jc w:val="left"/>
        <w:outlineLvl w:val="2"/>
        <w:rPr>
          <w:rFonts w:ascii="宋体" w:hAnsi="宋体" w:eastAsia="宋体" w:cs="宋体"/>
          <w:sz w:val="24"/>
          <w:szCs w:val="24"/>
        </w:rPr>
      </w:pPr>
      <w:r>
        <w:rPr>
          <w:rFonts w:hint="eastAsia" w:ascii="宋体" w:hAnsi="宋体" w:eastAsia="宋体" w:cs="宋体"/>
          <w:sz w:val="24"/>
          <w:szCs w:val="24"/>
        </w:rPr>
        <w:t>5.安装管线的废料回收利用</w:t>
      </w:r>
    </w:p>
    <w:p>
      <w:pPr>
        <w:pStyle w:val="18"/>
        <w:spacing w:line="360" w:lineRule="auto"/>
        <w:jc w:val="left"/>
        <w:outlineLvl w:val="3"/>
        <w:rPr>
          <w:rFonts w:ascii="宋体" w:hAnsi="宋体" w:eastAsia="宋体" w:cs="宋体"/>
          <w:sz w:val="24"/>
          <w:szCs w:val="24"/>
        </w:rPr>
      </w:pPr>
      <w:r>
        <w:rPr>
          <w:rFonts w:hint="eastAsia" w:ascii="宋体" w:hAnsi="宋体" w:eastAsia="宋体" w:cs="宋体"/>
          <w:sz w:val="24"/>
          <w:szCs w:val="24"/>
        </w:rPr>
        <w:t xml:space="preserve">    （1）优化布线方式，减少管线的切割。</w:t>
      </w:r>
    </w:p>
    <w:p>
      <w:pPr>
        <w:pStyle w:val="18"/>
        <w:spacing w:line="360" w:lineRule="auto"/>
        <w:jc w:val="left"/>
        <w:rPr>
          <w:rFonts w:ascii="宋体" w:hAnsi="宋体" w:eastAsia="宋体" w:cs="宋体"/>
          <w:sz w:val="24"/>
          <w:szCs w:val="24"/>
        </w:rPr>
      </w:pPr>
      <w:r>
        <w:rPr>
          <w:rFonts w:hint="eastAsia" w:ascii="宋体" w:hAnsi="宋体" w:eastAsia="宋体" w:cs="宋体"/>
          <w:sz w:val="24"/>
          <w:szCs w:val="24"/>
        </w:rPr>
        <w:t xml:space="preserve">    （2）管线余料用于电缆电线的过墙套管和临时用电线路的敷设。</w:t>
      </w:r>
    </w:p>
    <w:p>
      <w:pPr>
        <w:pStyle w:val="18"/>
        <w:spacing w:line="360" w:lineRule="auto"/>
        <w:jc w:val="left"/>
        <w:outlineLvl w:val="3"/>
        <w:rPr>
          <w:rFonts w:ascii="宋体" w:hAnsi="宋体" w:eastAsia="宋体" w:cs="宋体"/>
          <w:sz w:val="24"/>
          <w:szCs w:val="24"/>
        </w:rPr>
      </w:pPr>
      <w:r>
        <w:rPr>
          <w:rFonts w:hint="eastAsia" w:ascii="宋体" w:hAnsi="宋体" w:eastAsia="宋体" w:cs="宋体"/>
          <w:sz w:val="24"/>
          <w:szCs w:val="24"/>
        </w:rPr>
        <w:t xml:space="preserve">    （3）完全不能使用的余料由回收部门统一回收。</w:t>
      </w:r>
    </w:p>
    <w:p>
      <w:pPr>
        <w:pStyle w:val="18"/>
        <w:spacing w:line="360" w:lineRule="auto"/>
        <w:ind w:firstLine="480" w:firstLineChars="200"/>
        <w:jc w:val="left"/>
        <w:outlineLvl w:val="2"/>
        <w:rPr>
          <w:rFonts w:ascii="宋体" w:hAnsi="宋体" w:eastAsia="宋体" w:cs="宋体"/>
          <w:sz w:val="24"/>
          <w:szCs w:val="24"/>
        </w:rPr>
      </w:pPr>
      <w:r>
        <w:rPr>
          <w:rFonts w:hint="eastAsia" w:ascii="宋体" w:hAnsi="宋体" w:eastAsia="宋体" w:cs="宋体"/>
          <w:sz w:val="24"/>
          <w:szCs w:val="24"/>
        </w:rPr>
        <w:t>6. 其他废弃物的回收利用</w:t>
      </w:r>
    </w:p>
    <w:p>
      <w:pPr>
        <w:pStyle w:val="18"/>
        <w:spacing w:line="360" w:lineRule="auto"/>
        <w:ind w:firstLine="530" w:firstLineChars="221"/>
        <w:jc w:val="left"/>
        <w:rPr>
          <w:rFonts w:ascii="宋体" w:hAnsi="宋体" w:eastAsia="宋体" w:cs="宋体"/>
          <w:sz w:val="24"/>
          <w:szCs w:val="24"/>
        </w:rPr>
      </w:pPr>
      <w:r>
        <w:rPr>
          <w:rFonts w:hint="eastAsia" w:ascii="宋体" w:hAnsi="宋体" w:eastAsia="宋体" w:cs="宋体"/>
          <w:sz w:val="24"/>
          <w:szCs w:val="24"/>
        </w:rPr>
        <w:t>（1）材料包装物由材料部门收集，用于混凝土浇筑时的包裹覆盖。</w:t>
      </w:r>
    </w:p>
    <w:p>
      <w:pPr>
        <w:pStyle w:val="18"/>
        <w:spacing w:line="360" w:lineRule="auto"/>
        <w:ind w:firstLine="530" w:firstLineChars="221"/>
        <w:jc w:val="left"/>
        <w:rPr>
          <w:rFonts w:ascii="宋体" w:hAnsi="宋体" w:eastAsia="宋体" w:cs="宋体"/>
          <w:sz w:val="24"/>
          <w:szCs w:val="24"/>
        </w:rPr>
      </w:pPr>
      <w:r>
        <w:rPr>
          <w:rFonts w:hint="eastAsia" w:ascii="宋体" w:hAnsi="宋体" w:eastAsia="宋体" w:cs="宋体"/>
          <w:sz w:val="24"/>
          <w:szCs w:val="24"/>
        </w:rPr>
        <w:t>（2）打印纸两面使用，废旧纸张用于计算草稿和方案初步设计。</w:t>
      </w:r>
    </w:p>
    <w:p>
      <w:pPr>
        <w:pStyle w:val="18"/>
        <w:spacing w:line="360" w:lineRule="auto"/>
        <w:ind w:firstLine="480" w:firstLineChars="200"/>
        <w:jc w:val="left"/>
        <w:outlineLvl w:val="2"/>
        <w:rPr>
          <w:rFonts w:ascii="宋体" w:hAnsi="宋体" w:eastAsia="宋体" w:cs="宋体"/>
          <w:sz w:val="24"/>
          <w:szCs w:val="24"/>
        </w:rPr>
      </w:pPr>
      <w:r>
        <w:rPr>
          <w:rFonts w:hint="eastAsia" w:ascii="宋体" w:hAnsi="宋体" w:eastAsia="宋体" w:cs="宋体"/>
          <w:sz w:val="24"/>
          <w:szCs w:val="24"/>
        </w:rPr>
        <w:t>7.职责与监督</w:t>
      </w:r>
    </w:p>
    <w:p>
      <w:pPr>
        <w:pStyle w:val="18"/>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各工长、班组严格执行本制度，由项目部绿色施工管理小组监督检查，如若发现违反本制度的行为，项目部将给予处罚。</w:t>
      </w:r>
    </w:p>
    <w:p>
      <w:pPr>
        <w:widowControl/>
        <w:spacing w:line="360" w:lineRule="auto"/>
        <w:ind w:firstLine="480" w:firstLineChars="200"/>
        <w:jc w:val="left"/>
        <w:outlineLvl w:val="1"/>
        <w:rPr>
          <w:rFonts w:ascii="宋体" w:hAnsi="宋体" w:eastAsia="宋体" w:cs="宋体"/>
          <w:b/>
          <w:bCs/>
          <w:kern w:val="0"/>
          <w:sz w:val="24"/>
          <w:szCs w:val="24"/>
        </w:rPr>
      </w:pPr>
      <w:bookmarkStart w:id="235" w:name="_Toc20657"/>
      <w:r>
        <w:rPr>
          <w:rFonts w:hint="eastAsia" w:ascii="宋体" w:hAnsi="宋体" w:eastAsia="宋体" w:cs="宋体"/>
          <w:b/>
          <w:bCs/>
          <w:kern w:val="0"/>
          <w:sz w:val="24"/>
          <w:szCs w:val="24"/>
        </w:rPr>
        <w:t>（十九）施工现场材料管理制度</w:t>
      </w:r>
      <w:bookmarkEnd w:id="233"/>
      <w:bookmarkEnd w:id="235"/>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1.做好材料采购前的基础工作。工程开工前，项目经理、技术负责人、施工员反复认真的对工程设计图纸进行熟悉和分析，根据工程图纸计算材料实际数量，提出材料采购计划单，材料计划做到准确无误。</w:t>
      </w:r>
    </w:p>
    <w:p>
      <w:pPr>
        <w:spacing w:line="360" w:lineRule="auto"/>
        <w:ind w:firstLine="560"/>
        <w:jc w:val="left"/>
        <w:outlineLvl w:val="2"/>
        <w:rPr>
          <w:rFonts w:ascii="宋体" w:hAnsi="宋体" w:eastAsia="宋体" w:cs="宋体"/>
          <w:kern w:val="0"/>
          <w:sz w:val="24"/>
          <w:szCs w:val="24"/>
        </w:rPr>
      </w:pPr>
      <w:r>
        <w:rPr>
          <w:rFonts w:hint="eastAsia" w:ascii="宋体" w:hAnsi="宋体" w:eastAsia="宋体" w:cs="宋体"/>
          <w:kern w:val="0"/>
          <w:sz w:val="24"/>
          <w:szCs w:val="24"/>
        </w:rPr>
        <w:t>2.严格执行限额领料制度，确保材料合理使用，降低工程成本。</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3.各分项工程都要控制住材料的使用，特别是石材、木材、砂石水泥等材料，严格控制工人在施工过程中的用料，争取在保证质量前提下，严格控制成本。</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4.工序施工过程中如发现材料数量不够，由现场施工员上报材料部说明数量不够的原因。每一阶段工程完工后，由施工员清点、汇报材料使用和剩余情况，材料消耗或超耗分析原因等。</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5.严把材料进场必须签字关，不合格、材料决不能进入施工现场，材料员必须及时办理退货手续。</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6.保管员必须对任何材料必须清点后建立材料帐册，登记进帐，填写材料入库单。</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7.材料帐册必须有材料进场日期、种类、入库数、出库数以及领用班组签字等栏目，以便公司汇总、建档。</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8.现场材料分类存入，堆放整齐、有序、并做好标识管理。并留有足够的通道便于搬运。</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9.严格控制工人在施工过程中的用料，必须保证按技术工艺进行施工，杜绝浪费，争取在保证质量前提下，严格控制成本，更好地完成工程。</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 xml:space="preserve">10.仓库存放的材料必须做好防火、防潮工作实行谁领用谁保管的原则，如有损坏，及时通知材料员联系维修或更换。 </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11.工具设备的使用，建立借用物品帐。严格履行借用手续，并及时催收入库，实行谁领用谁保管的原则，如有损坏，及时通知材料员联系维修或更换。</w:t>
      </w:r>
    </w:p>
    <w:p>
      <w:pPr>
        <w:widowControl/>
        <w:spacing w:line="360" w:lineRule="auto"/>
        <w:ind w:firstLine="480" w:firstLineChars="200"/>
        <w:jc w:val="left"/>
        <w:outlineLvl w:val="1"/>
        <w:rPr>
          <w:rFonts w:ascii="宋体" w:hAnsi="宋体" w:eastAsia="宋体" w:cs="宋体"/>
          <w:b/>
          <w:bCs/>
          <w:kern w:val="0"/>
          <w:sz w:val="24"/>
          <w:szCs w:val="24"/>
        </w:rPr>
      </w:pPr>
      <w:bookmarkStart w:id="236" w:name="_Toc3800"/>
      <w:r>
        <w:rPr>
          <w:rFonts w:hint="eastAsia" w:ascii="宋体" w:hAnsi="宋体" w:eastAsia="宋体" w:cs="宋体"/>
          <w:b/>
          <w:bCs/>
          <w:kern w:val="0"/>
          <w:sz w:val="24"/>
          <w:szCs w:val="24"/>
        </w:rPr>
        <w:t>（二十）限额领料管理制度</w:t>
      </w:r>
      <w:bookmarkEnd w:id="236"/>
    </w:p>
    <w:p>
      <w:pPr>
        <w:pStyle w:val="3"/>
        <w:tabs>
          <w:tab w:val="left" w:pos="0"/>
        </w:tabs>
        <w:spacing w:line="360" w:lineRule="auto"/>
        <w:ind w:left="-138" w:leftChars="-66"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为了加强施工现场的材料管理，降低工程成本，提高工程经济效益，控制各种材料的合理使用，满足公司的各种材料指标，特制定如下制度：</w:t>
      </w:r>
    </w:p>
    <w:p>
      <w:pPr>
        <w:pStyle w:val="3"/>
        <w:tabs>
          <w:tab w:val="left" w:pos="0"/>
        </w:tabs>
        <w:spacing w:line="360" w:lineRule="auto"/>
        <w:ind w:left="-138" w:leftChars="-66"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1.对工程所有能限额的各种材料，都必须实行限额领料，限额领料由作业队提供材料计划单，经主管工长和技术负责人批准后方可实施领料。</w:t>
      </w:r>
    </w:p>
    <w:p>
      <w:pPr>
        <w:pStyle w:val="3"/>
        <w:tabs>
          <w:tab w:val="left" w:pos="0"/>
        </w:tabs>
        <w:spacing w:line="360" w:lineRule="auto"/>
        <w:ind w:left="-138" w:leftChars="-66"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2.作业队领料单在限额内领用，材料员凭领料单在限额内发料，每次领发数量、时间要在领料单上注明。</w:t>
      </w:r>
    </w:p>
    <w:p>
      <w:pPr>
        <w:pStyle w:val="3"/>
        <w:tabs>
          <w:tab w:val="left" w:pos="0"/>
        </w:tabs>
        <w:spacing w:line="360" w:lineRule="auto"/>
        <w:ind w:left="-138" w:leftChars="-66"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xml:space="preserve"> 3.对工程不能限额的各种材料（辅助材料），必须做到发有数、领有据，严禁控制各种材料的乱用与浪费现象。</w:t>
      </w:r>
    </w:p>
    <w:p>
      <w:pPr>
        <w:pStyle w:val="3"/>
        <w:tabs>
          <w:tab w:val="left" w:pos="0"/>
        </w:tabs>
        <w:spacing w:line="360" w:lineRule="auto"/>
        <w:ind w:left="-138" w:leftChars="-66"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xml:space="preserve"> 4.材料消耗台帐，由材料员专人保存，专业技术负责人实施监督，做到有据可查，便于以后统计核算。</w:t>
      </w:r>
    </w:p>
    <w:p>
      <w:pPr>
        <w:pStyle w:val="3"/>
        <w:tabs>
          <w:tab w:val="left" w:pos="0"/>
        </w:tabs>
        <w:spacing w:line="360" w:lineRule="auto"/>
        <w:ind w:left="0" w:leftChars="0" w:firstLine="360" w:firstLineChars="150"/>
        <w:jc w:val="left"/>
        <w:rPr>
          <w:rFonts w:ascii="宋体" w:hAnsi="宋体" w:eastAsia="宋体" w:cs="宋体"/>
          <w:kern w:val="0"/>
          <w:sz w:val="24"/>
          <w:szCs w:val="24"/>
        </w:rPr>
      </w:pPr>
      <w:r>
        <w:rPr>
          <w:rFonts w:hint="eastAsia" w:ascii="宋体" w:hAnsi="宋体" w:eastAsia="宋体" w:cs="宋体"/>
          <w:kern w:val="0"/>
          <w:sz w:val="24"/>
          <w:szCs w:val="24"/>
        </w:rPr>
        <w:t xml:space="preserve"> 5.周转材料，材料员根据该材料使用次数及时组织回收，上交仓库。仓库根据实际情况，尽量维修利用。</w:t>
      </w:r>
    </w:p>
    <w:p>
      <w:pPr>
        <w:pStyle w:val="3"/>
        <w:tabs>
          <w:tab w:val="left" w:pos="0"/>
        </w:tabs>
        <w:spacing w:line="360" w:lineRule="auto"/>
        <w:ind w:left="0" w:leftChars="0" w:firstLine="360" w:firstLineChars="150"/>
        <w:jc w:val="left"/>
        <w:rPr>
          <w:rFonts w:ascii="宋体" w:hAnsi="宋体" w:eastAsia="宋体" w:cs="宋体"/>
          <w:kern w:val="0"/>
          <w:sz w:val="24"/>
          <w:szCs w:val="24"/>
        </w:rPr>
      </w:pPr>
      <w:r>
        <w:rPr>
          <w:rFonts w:hint="eastAsia" w:ascii="宋体" w:hAnsi="宋体" w:eastAsia="宋体" w:cs="宋体"/>
          <w:kern w:val="0"/>
          <w:sz w:val="24"/>
          <w:szCs w:val="24"/>
        </w:rPr>
        <w:t xml:space="preserve"> 6.限额部分的材料，必须达到项目规定的材料节约要求，如有超额现象，认真分析原因，除定额消耗的以外部分，罚施工班组100%，节约部分奖励班组50%，其他材料奖罚同上。</w:t>
      </w:r>
    </w:p>
    <w:p>
      <w:pPr>
        <w:widowControl/>
        <w:spacing w:line="360" w:lineRule="auto"/>
        <w:ind w:firstLine="480" w:firstLineChars="200"/>
        <w:jc w:val="left"/>
        <w:outlineLvl w:val="1"/>
        <w:rPr>
          <w:rFonts w:ascii="宋体" w:hAnsi="宋体" w:eastAsia="宋体" w:cs="宋体"/>
          <w:b/>
          <w:bCs/>
          <w:kern w:val="0"/>
          <w:sz w:val="24"/>
          <w:szCs w:val="24"/>
        </w:rPr>
      </w:pPr>
      <w:bookmarkStart w:id="237" w:name="_Toc25920"/>
      <w:r>
        <w:rPr>
          <w:rFonts w:hint="eastAsia" w:ascii="宋体" w:hAnsi="宋体" w:eastAsia="宋体" w:cs="宋体"/>
          <w:b/>
          <w:bCs/>
          <w:kern w:val="0"/>
          <w:sz w:val="24"/>
          <w:szCs w:val="24"/>
        </w:rPr>
        <w:t>（二十一）食堂管理制度</w:t>
      </w:r>
      <w:bookmarkEnd w:id="237"/>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为了保障职工的饮食安全卫生，提高食堂的服务质量，确保施工工作的正常进行，特制定本制度：</w:t>
      </w:r>
    </w:p>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 项目部后勤管理人员负责管理，食堂承包期间由承包人具体负责。</w:t>
      </w:r>
    </w:p>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 严格执行《食品卫生法》，项目部食堂必须取得三证——卫生许可证、食品从业人员的健康证和培训合格证后方可经营，凡有传染病者，坚决予以辞退。</w:t>
      </w:r>
    </w:p>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 食堂工作人员要讲究个人卫生，勤剪指甲，勤洗手，不留长发；每天必须穿戴工作服、工作帽、口罩等，禁止穿拖鞋、凉鞋上班，注意自身安全。</w:t>
      </w:r>
    </w:p>
    <w:p>
      <w:pPr>
        <w:spacing w:line="360" w:lineRule="auto"/>
        <w:ind w:firstLine="480" w:firstLineChars="200"/>
        <w:jc w:val="left"/>
        <w:outlineLvl w:val="2"/>
        <w:rPr>
          <w:rFonts w:ascii="宋体" w:hAnsi="宋体" w:eastAsia="宋体" w:cs="宋体"/>
          <w:kern w:val="0"/>
          <w:sz w:val="24"/>
          <w:szCs w:val="24"/>
        </w:rPr>
      </w:pPr>
      <w:r>
        <w:rPr>
          <w:rFonts w:hint="eastAsia" w:ascii="宋体" w:hAnsi="宋体" w:eastAsia="宋体" w:cs="宋体"/>
          <w:kern w:val="0"/>
          <w:sz w:val="24"/>
          <w:szCs w:val="24"/>
        </w:rPr>
        <w:t>4. 进入食堂的各种原料要严把质量关。</w:t>
      </w:r>
    </w:p>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 食堂所用的燃气瓶须是在规定年限内，且是正规厂家检测合格的瓶子，方能使用，下班前必须检查气瓶阀门是否关闭。</w:t>
      </w:r>
    </w:p>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6. 每次餐后要全面清洁打扫饭厅里的桌面、凳子、地面等，经常保持室内外地板、墙壁、灶台、案板、饭台、厨柜、餐具、容器清洁，用具摆放有序，防尘、防蝇、防鼠设施齐全，食堂内无鼠、无蝇，食堂周围无垃圾，无污染、无杂物。</w:t>
      </w:r>
    </w:p>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7. 定时做好餐具消毒工作，防止交叉污染；餐具做到一洗二清三消毒四保洁，食品实行主食与副食、生与熟、成品与半成品，食品与杂食隔离。生、熟食刀案及冷荤配餐用具必须分开专用，并有明显标志，且禁止出售有异味及过夜食物。</w:t>
      </w:r>
    </w:p>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8. 按项目部作息时间准时开饭，没有特殊原因，不准提前或推迟开饭时间。</w:t>
      </w:r>
    </w:p>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9. 加强对食品从业人员的教育，努力提高从业人员的政治、业务水平，树立爱岗敬业精神。</w:t>
      </w:r>
    </w:p>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10. 就餐人员要遵守食堂秩序，排队取餐，节约粮食，讲卫生，爱护公物。破坏公物要赔偿，发现问题及时保修，安防热油锅、热汤锅、开水锅烫伤，以及电器击伤。</w:t>
      </w:r>
    </w:p>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xml:space="preserve"> 11. 做好安全防范工作，注意防火、防盗，非就餐人员不得进入食堂，非相关人员不得进入厨房。</w:t>
      </w:r>
    </w:p>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12. 项目部后勤管理人员要不定期检查饭菜质量，厨房环境卫生情况，燃气正确使用情况，保证职工就餐环境舒适、干净、安全。且严禁闲杂、生人进入食堂。</w:t>
      </w:r>
    </w:p>
    <w:p>
      <w:pPr>
        <w:spacing w:line="360" w:lineRule="auto"/>
        <w:ind w:firstLine="560"/>
        <w:jc w:val="left"/>
        <w:rPr>
          <w:rFonts w:ascii="宋体" w:hAnsi="宋体" w:eastAsia="宋体" w:cs="宋体"/>
          <w:kern w:val="0"/>
          <w:sz w:val="24"/>
          <w:szCs w:val="24"/>
        </w:rPr>
      </w:pPr>
      <w:bookmarkStart w:id="238" w:name="_Toc330030735"/>
      <w:r>
        <w:rPr>
          <w:rFonts w:hint="eastAsia" w:ascii="宋体" w:hAnsi="宋体" w:eastAsia="宋体" w:cs="宋体"/>
          <w:kern w:val="0"/>
          <w:sz w:val="24"/>
          <w:szCs w:val="24"/>
        </w:rPr>
        <w:t>13. 公司每月都要对食堂管理、环境卫生、个人卫生、燃气正确使用等工作进行一次全面督导检查，总结经验，查找不足，改进工作。</w:t>
      </w:r>
    </w:p>
    <w:p>
      <w:pPr>
        <w:widowControl/>
        <w:spacing w:line="360" w:lineRule="auto"/>
        <w:ind w:firstLine="480" w:firstLineChars="200"/>
        <w:jc w:val="left"/>
        <w:outlineLvl w:val="1"/>
        <w:rPr>
          <w:rFonts w:ascii="宋体" w:hAnsi="宋体" w:eastAsia="宋体" w:cs="宋体"/>
          <w:b/>
          <w:bCs/>
          <w:kern w:val="0"/>
          <w:sz w:val="24"/>
          <w:szCs w:val="24"/>
        </w:rPr>
      </w:pPr>
      <w:bookmarkStart w:id="239" w:name="_Toc15693"/>
      <w:r>
        <w:rPr>
          <w:rFonts w:hint="eastAsia" w:ascii="宋体" w:hAnsi="宋体" w:eastAsia="宋体" w:cs="宋体"/>
          <w:b/>
          <w:bCs/>
          <w:kern w:val="0"/>
          <w:sz w:val="24"/>
          <w:szCs w:val="24"/>
        </w:rPr>
        <w:t>（二十二）办公设备及耗材管理制度</w:t>
      </w:r>
      <w:bookmarkEnd w:id="239"/>
    </w:p>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sz w:val="24"/>
          <w:szCs w:val="24"/>
        </w:rPr>
        <w:t>为规范办公用品的采购、保管、领取和使用，确保办公所需，倡导勤俭</w:t>
      </w:r>
      <w:r>
        <w:rPr>
          <w:rFonts w:hint="eastAsia" w:ascii="宋体" w:hAnsi="宋体" w:eastAsia="宋体" w:cs="宋体"/>
          <w:kern w:val="0"/>
          <w:sz w:val="24"/>
          <w:szCs w:val="24"/>
        </w:rPr>
        <w:t xml:space="preserve">节约、物尽其用，杜绝铺张浪费，管好用好办公物品，特制定以下制度：    </w:t>
      </w:r>
    </w:p>
    <w:p>
      <w:pPr>
        <w:spacing w:line="360" w:lineRule="auto"/>
        <w:jc w:val="left"/>
        <w:outlineLvl w:val="2"/>
        <w:rPr>
          <w:rFonts w:ascii="宋体" w:hAnsi="宋体" w:eastAsia="宋体" w:cs="宋体"/>
          <w:kern w:val="0"/>
          <w:sz w:val="24"/>
          <w:szCs w:val="24"/>
        </w:rPr>
      </w:pPr>
      <w:r>
        <w:rPr>
          <w:rFonts w:hint="eastAsia" w:ascii="宋体" w:hAnsi="宋体" w:eastAsia="宋体" w:cs="宋体"/>
          <w:kern w:val="0"/>
          <w:sz w:val="24"/>
          <w:szCs w:val="24"/>
        </w:rPr>
        <w:t>    1.办公用品的采购</w:t>
      </w:r>
    </w:p>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（1）所有办公用品的采购工作，统一由办公室组织实施。</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（2）严格采购审批制度。</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（3）采购工作要科学、合理，增强透明度。采购前，应做好市场调查，充分掌握欲购物品的性能、价格及附加优惠条件。货比三家，努力达到货真价实，物美价廉。</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办公用品采购的一般程序为：各部室向办公室提出购物申请→办公室按照规定权限办理审批→办公室采购人员实施采购→所购物品交办公室主任验收、登记入库；采购人和验收人各自在发票上签字→有关领导按规定批准权限审签→财务室核报。</w:t>
      </w:r>
    </w:p>
    <w:p>
      <w:pPr>
        <w:widowControl/>
        <w:spacing w:line="360" w:lineRule="auto"/>
        <w:ind w:firstLine="410" w:firstLineChars="171"/>
        <w:jc w:val="left"/>
        <w:outlineLvl w:val="2"/>
        <w:rPr>
          <w:rFonts w:ascii="宋体" w:hAnsi="宋体" w:eastAsia="宋体" w:cs="宋体"/>
          <w:kern w:val="0"/>
          <w:sz w:val="24"/>
          <w:szCs w:val="24"/>
        </w:rPr>
      </w:pPr>
      <w:r>
        <w:rPr>
          <w:rFonts w:hint="eastAsia" w:ascii="宋体" w:hAnsi="宋体" w:eastAsia="宋体" w:cs="宋体"/>
          <w:kern w:val="0"/>
          <w:sz w:val="24"/>
          <w:szCs w:val="24"/>
        </w:rPr>
        <w:t>2．办公用品的保管</w:t>
      </w:r>
    </w:p>
    <w:p>
      <w:pPr>
        <w:widowControl/>
        <w:spacing w:line="360" w:lineRule="auto"/>
        <w:ind w:firstLine="560"/>
        <w:jc w:val="left"/>
        <w:outlineLvl w:val="3"/>
        <w:rPr>
          <w:rFonts w:ascii="宋体" w:hAnsi="宋体" w:eastAsia="宋体" w:cs="宋体"/>
          <w:kern w:val="0"/>
          <w:sz w:val="24"/>
          <w:szCs w:val="24"/>
        </w:rPr>
      </w:pPr>
      <w:r>
        <w:rPr>
          <w:rFonts w:hint="eastAsia" w:ascii="宋体" w:hAnsi="宋体" w:eastAsia="宋体" w:cs="宋体"/>
          <w:kern w:val="0"/>
          <w:sz w:val="24"/>
          <w:szCs w:val="24"/>
        </w:rPr>
        <w:t>（1）办公用品由办公室指定专人负责保管。</w:t>
      </w:r>
    </w:p>
    <w:p>
      <w:pPr>
        <w:widowControl/>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（2）库存办公用品的种类和数量要科学确定，合理控制。常用、易耗、便于保管和适于批量采购的办公用品可适量库存。要避免不必要的储存或过量积压，确保供应好、周转快、消耗低、费用省。</w:t>
      </w:r>
    </w:p>
    <w:p>
      <w:pPr>
        <w:widowControl/>
        <w:spacing w:line="360" w:lineRule="auto"/>
        <w:ind w:firstLine="360" w:firstLineChars="150"/>
        <w:jc w:val="left"/>
        <w:rPr>
          <w:rFonts w:ascii="宋体" w:hAnsi="宋体" w:eastAsia="宋体" w:cs="宋体"/>
          <w:kern w:val="0"/>
          <w:sz w:val="24"/>
          <w:szCs w:val="24"/>
        </w:rPr>
      </w:pPr>
      <w:r>
        <w:rPr>
          <w:rFonts w:hint="eastAsia" w:ascii="宋体" w:hAnsi="宋体" w:eastAsia="宋体" w:cs="宋体"/>
          <w:kern w:val="0"/>
          <w:sz w:val="24"/>
          <w:szCs w:val="24"/>
        </w:rPr>
        <w:t>（3）批量购入的办公用品应即时入库存储，物品采购员和办公室主任要搞好验收交接，在《办公用品入库登记本》上如实填写接收物品的名称、规格、单价和数量，并签字。</w:t>
      </w:r>
    </w:p>
    <w:p>
      <w:pPr>
        <w:widowControl/>
        <w:spacing w:line="360" w:lineRule="auto"/>
        <w:ind w:firstLine="360" w:firstLineChars="150"/>
        <w:jc w:val="left"/>
        <w:rPr>
          <w:rFonts w:ascii="宋体" w:hAnsi="宋体" w:eastAsia="宋体" w:cs="宋体"/>
          <w:kern w:val="0"/>
          <w:sz w:val="24"/>
          <w:szCs w:val="24"/>
        </w:rPr>
      </w:pPr>
      <w:r>
        <w:rPr>
          <w:rFonts w:hint="eastAsia" w:ascii="宋体" w:hAnsi="宋体" w:eastAsia="宋体" w:cs="宋体"/>
          <w:kern w:val="0"/>
          <w:sz w:val="24"/>
          <w:szCs w:val="24"/>
        </w:rPr>
        <w:t>（4）加强对办公旧物的管理。阶段性使用和暂时闲置的物品要妥善保管，随时待用；各部室替换下的各类办公设备交由办公室保管，办公室要及时回收，登记造册，修旧利废，充分利用。</w:t>
      </w:r>
    </w:p>
    <w:p>
      <w:pPr>
        <w:widowControl/>
        <w:spacing w:line="360" w:lineRule="auto"/>
        <w:ind w:firstLine="530" w:firstLineChars="221"/>
        <w:jc w:val="left"/>
        <w:outlineLvl w:val="2"/>
        <w:rPr>
          <w:rFonts w:ascii="宋体" w:hAnsi="宋体" w:eastAsia="宋体" w:cs="宋体"/>
          <w:kern w:val="0"/>
          <w:sz w:val="24"/>
          <w:szCs w:val="24"/>
        </w:rPr>
      </w:pPr>
      <w:r>
        <w:rPr>
          <w:rFonts w:hint="eastAsia" w:ascii="宋体" w:hAnsi="宋体" w:eastAsia="宋体" w:cs="宋体"/>
          <w:kern w:val="0"/>
          <w:sz w:val="24"/>
          <w:szCs w:val="24"/>
        </w:rPr>
        <w:t>3． 办公用品的领取</w:t>
      </w:r>
    </w:p>
    <w:p>
      <w:pPr>
        <w:widowControl/>
        <w:spacing w:line="360" w:lineRule="auto"/>
        <w:ind w:firstLine="360" w:firstLineChars="150"/>
        <w:jc w:val="left"/>
        <w:rPr>
          <w:rFonts w:ascii="宋体" w:hAnsi="宋体" w:eastAsia="宋体" w:cs="宋体"/>
          <w:kern w:val="0"/>
          <w:sz w:val="24"/>
          <w:szCs w:val="24"/>
        </w:rPr>
      </w:pPr>
      <w:r>
        <w:rPr>
          <w:rFonts w:hint="eastAsia" w:ascii="宋体" w:hAnsi="宋体" w:eastAsia="宋体" w:cs="宋体"/>
          <w:kern w:val="0"/>
          <w:sz w:val="24"/>
          <w:szCs w:val="24"/>
        </w:rPr>
        <w:t>（1）领取的原则是：工作任务清楚，使用目的明确，一次一领，随用随领，用多少领多少，专领专用。各部室领用时，应按照规定填写《物品领取申请单》。</w:t>
      </w:r>
    </w:p>
    <w:p>
      <w:pPr>
        <w:widowControl/>
        <w:spacing w:line="360" w:lineRule="auto"/>
        <w:ind w:firstLine="360" w:firstLineChars="150"/>
        <w:jc w:val="left"/>
        <w:rPr>
          <w:rFonts w:ascii="宋体" w:hAnsi="宋体" w:eastAsia="宋体" w:cs="宋体"/>
          <w:kern w:val="0"/>
          <w:sz w:val="24"/>
          <w:szCs w:val="24"/>
        </w:rPr>
      </w:pPr>
      <w:r>
        <w:rPr>
          <w:rFonts w:hint="eastAsia" w:ascii="宋体" w:hAnsi="宋体" w:eastAsia="宋体" w:cs="宋体"/>
          <w:kern w:val="0"/>
          <w:sz w:val="24"/>
          <w:szCs w:val="24"/>
        </w:rPr>
        <w:t>（2）领取时，领取人须在《办公用品领取登记本》上写明日期、领取物品名称及规格、数量、用途等项并签字。</w:t>
      </w:r>
    </w:p>
    <w:p>
      <w:pPr>
        <w:widowControl/>
        <w:spacing w:line="360" w:lineRule="auto"/>
        <w:ind w:firstLine="360" w:firstLineChars="150"/>
        <w:jc w:val="left"/>
        <w:rPr>
          <w:rFonts w:ascii="宋体" w:hAnsi="宋体" w:eastAsia="宋体" w:cs="宋体"/>
          <w:kern w:val="0"/>
          <w:sz w:val="24"/>
          <w:szCs w:val="24"/>
        </w:rPr>
      </w:pPr>
      <w:r>
        <w:rPr>
          <w:rFonts w:hint="eastAsia" w:ascii="宋体" w:hAnsi="宋体" w:eastAsia="宋体" w:cs="宋体"/>
          <w:kern w:val="0"/>
          <w:sz w:val="24"/>
          <w:szCs w:val="24"/>
        </w:rPr>
        <w:t>（3）办公室应恪尽职守，坚持原则，照章办事，严格控制办公用品的领取数量和次数，保证办公需要。</w:t>
      </w:r>
    </w:p>
    <w:p>
      <w:pPr>
        <w:widowControl/>
        <w:spacing w:line="360" w:lineRule="auto"/>
        <w:ind w:firstLine="360" w:firstLineChars="150"/>
        <w:jc w:val="left"/>
        <w:rPr>
          <w:rFonts w:ascii="宋体" w:hAnsi="宋体" w:eastAsia="宋体" w:cs="宋体"/>
          <w:kern w:val="0"/>
          <w:sz w:val="24"/>
          <w:szCs w:val="24"/>
        </w:rPr>
      </w:pPr>
      <w:r>
        <w:rPr>
          <w:rFonts w:hint="eastAsia" w:ascii="宋体" w:hAnsi="宋体" w:eastAsia="宋体" w:cs="宋体"/>
          <w:kern w:val="0"/>
          <w:sz w:val="24"/>
          <w:szCs w:val="24"/>
        </w:rPr>
        <w:t>（4）领取的非消耗性办公用品（如订书机、计算器、剪刀）应列入移交，如重复申领，说明原因或凭损毁原物以旧换新，杜绝虚报冒领。</w:t>
      </w:r>
    </w:p>
    <w:p>
      <w:pPr>
        <w:widowControl/>
        <w:spacing w:line="360" w:lineRule="auto"/>
        <w:ind w:firstLine="360" w:firstLineChars="150"/>
        <w:jc w:val="left"/>
        <w:rPr>
          <w:rFonts w:ascii="宋体" w:hAnsi="宋体" w:eastAsia="宋体" w:cs="宋体"/>
          <w:kern w:val="0"/>
          <w:sz w:val="24"/>
          <w:szCs w:val="24"/>
        </w:rPr>
      </w:pPr>
      <w:r>
        <w:rPr>
          <w:rFonts w:hint="eastAsia" w:ascii="宋体" w:hAnsi="宋体" w:eastAsia="宋体" w:cs="宋体"/>
          <w:kern w:val="0"/>
          <w:sz w:val="24"/>
          <w:szCs w:val="24"/>
        </w:rPr>
        <w:t>（5）大件物品领取后，列入办公室固定资产管理序列，明确责任人。办公用品领取后发现不适用或未用完部分立即退还给采购员或办公室，采购保管人员根据情况予以调换或收回入库。</w:t>
      </w:r>
    </w:p>
    <w:p>
      <w:pPr>
        <w:widowControl/>
        <w:spacing w:line="360" w:lineRule="auto"/>
        <w:ind w:firstLine="360" w:firstLineChars="150"/>
        <w:jc w:val="left"/>
        <w:outlineLvl w:val="2"/>
        <w:rPr>
          <w:rFonts w:ascii="宋体" w:hAnsi="宋体" w:eastAsia="宋体" w:cs="宋体"/>
          <w:kern w:val="0"/>
          <w:sz w:val="24"/>
          <w:szCs w:val="24"/>
        </w:rPr>
      </w:pPr>
      <w:r>
        <w:rPr>
          <w:rFonts w:hint="eastAsia" w:ascii="宋体" w:hAnsi="宋体" w:eastAsia="宋体" w:cs="宋体"/>
          <w:kern w:val="0"/>
          <w:sz w:val="24"/>
          <w:szCs w:val="24"/>
        </w:rPr>
        <w:t>4. 办公用品的使用</w:t>
      </w:r>
    </w:p>
    <w:p>
      <w:pPr>
        <w:widowControl/>
        <w:spacing w:line="360" w:lineRule="auto"/>
        <w:ind w:firstLine="360" w:firstLineChars="150"/>
        <w:jc w:val="left"/>
        <w:rPr>
          <w:rFonts w:ascii="宋体" w:hAnsi="宋体" w:eastAsia="宋体" w:cs="宋体"/>
          <w:kern w:val="0"/>
          <w:sz w:val="24"/>
          <w:szCs w:val="24"/>
        </w:rPr>
      </w:pPr>
      <w:r>
        <w:rPr>
          <w:rFonts w:hint="eastAsia" w:ascii="宋体" w:hAnsi="宋体" w:eastAsia="宋体" w:cs="宋体"/>
          <w:kern w:val="0"/>
          <w:sz w:val="24"/>
          <w:szCs w:val="24"/>
        </w:rPr>
        <w:t>（1）使用办公用品要牢固树立节约光荣、浪费可耻的思想，在日常工作中，处处精打细算，提倡节省每一张纸、每一颗钉、每一滴墨、每一分钱，努力降低办公成本。</w:t>
      </w:r>
    </w:p>
    <w:p>
      <w:pPr>
        <w:widowControl/>
        <w:spacing w:line="360" w:lineRule="auto"/>
        <w:ind w:firstLine="360" w:firstLineChars="150"/>
        <w:jc w:val="left"/>
        <w:rPr>
          <w:rFonts w:ascii="宋体" w:hAnsi="宋体" w:eastAsia="宋体" w:cs="宋体"/>
          <w:kern w:val="0"/>
          <w:sz w:val="24"/>
          <w:szCs w:val="24"/>
        </w:rPr>
      </w:pPr>
      <w:r>
        <w:rPr>
          <w:rFonts w:hint="eastAsia" w:ascii="宋体" w:hAnsi="宋体" w:eastAsia="宋体" w:cs="宋体"/>
          <w:kern w:val="0"/>
          <w:sz w:val="24"/>
          <w:szCs w:val="24"/>
        </w:rPr>
        <w:t>（2）办公用品为办公所用，不得据为己有，挪作私用；不得用办公设备干私活，谋私利；不许将办公用品随意丢弃废置。</w:t>
      </w:r>
    </w:p>
    <w:p>
      <w:pPr>
        <w:widowControl/>
        <w:spacing w:line="360" w:lineRule="auto"/>
        <w:ind w:firstLine="360" w:firstLineChars="150"/>
        <w:jc w:val="left"/>
        <w:rPr>
          <w:rFonts w:ascii="宋体" w:hAnsi="宋体" w:eastAsia="宋体" w:cs="宋体"/>
          <w:kern w:val="0"/>
          <w:sz w:val="24"/>
          <w:szCs w:val="24"/>
        </w:rPr>
      </w:pPr>
      <w:r>
        <w:rPr>
          <w:rFonts w:hint="eastAsia" w:ascii="宋体" w:hAnsi="宋体" w:eastAsia="宋体" w:cs="宋体"/>
          <w:kern w:val="0"/>
          <w:sz w:val="24"/>
          <w:szCs w:val="24"/>
        </w:rPr>
        <w:t>（3）精心使用办公设备，认真遵守操作规程，及时关闭电源，定期维护保养，最大限度的延长办公设备、用品使用寿命。</w:t>
      </w:r>
    </w:p>
    <w:p>
      <w:pPr>
        <w:widowControl/>
        <w:spacing w:line="360" w:lineRule="auto"/>
        <w:ind w:firstLine="360" w:firstLineChars="150"/>
        <w:jc w:val="left"/>
        <w:rPr>
          <w:rFonts w:ascii="宋体" w:hAnsi="宋体" w:eastAsia="宋体" w:cs="宋体"/>
          <w:kern w:val="0"/>
          <w:sz w:val="24"/>
          <w:szCs w:val="24"/>
        </w:rPr>
      </w:pPr>
      <w:r>
        <w:rPr>
          <w:rFonts w:hint="eastAsia" w:ascii="宋体" w:hAnsi="宋体" w:eastAsia="宋体" w:cs="宋体"/>
          <w:kern w:val="0"/>
          <w:sz w:val="24"/>
          <w:szCs w:val="24"/>
        </w:rPr>
        <w:t>（4）办公用品使用要物有所值，物尽其用，不要大材小用，贵材贱用。复印纸应用于复印，不得用做草稿纸、包装纸；大头针、曲别针等反复使用；纸张可双面利用，充分发挥各种办公用品的最大使用效率。</w:t>
      </w:r>
    </w:p>
    <w:p>
      <w:pPr>
        <w:widowControl/>
        <w:spacing w:line="360" w:lineRule="auto"/>
        <w:ind w:firstLine="360" w:firstLineChars="150"/>
        <w:jc w:val="left"/>
        <w:rPr>
          <w:rFonts w:ascii="宋体" w:hAnsi="宋体" w:eastAsia="宋体" w:cs="宋体"/>
          <w:kern w:val="0"/>
          <w:sz w:val="24"/>
          <w:szCs w:val="24"/>
        </w:rPr>
      </w:pPr>
      <w:r>
        <w:rPr>
          <w:rFonts w:hint="eastAsia" w:ascii="宋体" w:hAnsi="宋体" w:eastAsia="宋体" w:cs="宋体"/>
          <w:kern w:val="0"/>
          <w:sz w:val="24"/>
          <w:szCs w:val="24"/>
        </w:rPr>
        <w:t>（5）印制文件材料要有科学性和计划性。要根据文件材料印制要求及数量选择合适的印制方式，既要方便快捷，又要使成本最低，并力求使印制数与需用数基本相符，略有余富，避免不必要的浪费。</w:t>
      </w:r>
    </w:p>
    <w:p>
      <w:pPr>
        <w:widowControl/>
        <w:spacing w:line="360" w:lineRule="auto"/>
        <w:ind w:firstLine="480" w:firstLineChars="200"/>
        <w:jc w:val="left"/>
        <w:outlineLvl w:val="1"/>
        <w:rPr>
          <w:rFonts w:ascii="宋体" w:hAnsi="宋体" w:eastAsia="宋体" w:cs="宋体"/>
          <w:b/>
          <w:bCs/>
          <w:kern w:val="0"/>
          <w:sz w:val="24"/>
          <w:szCs w:val="24"/>
        </w:rPr>
      </w:pPr>
      <w:bookmarkStart w:id="240" w:name="_Toc18392"/>
      <w:r>
        <w:rPr>
          <w:rFonts w:hint="eastAsia" w:ascii="宋体" w:hAnsi="宋体" w:eastAsia="宋体" w:cs="宋体"/>
          <w:b/>
          <w:bCs/>
          <w:kern w:val="0"/>
          <w:sz w:val="24"/>
          <w:szCs w:val="24"/>
        </w:rPr>
        <w:t>（二十三）机械设备维修保养制度</w:t>
      </w:r>
      <w:bookmarkEnd w:id="240"/>
    </w:p>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为保证机械设备经常处于良好的技术状态，随时可以投入运行，不延误工期，减少故障，提高机械完好率、利用率，减少机械磨损，延长机械使用寿命，降低机械运行和维修成本，确保安全生产，特制定以下制度：</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1.施工现场所有的机械设备应编制维护、保养计划，并按计划安排有关人员进行维修与保养，专职维修人员做好每日的例行保养及不定期检查，以保证机械正常使用。</w:t>
      </w:r>
    </w:p>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2.机械操作人员必须贯彻“养修并重，预防为主”的原则，按照《建筑施工机械安全技术操作规程》和说明书做到每日检查，规范操作：</w:t>
      </w:r>
    </w:p>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（1）整齐：工具、工件、附件放置整齐；安全防护装置齐全；线路管道完整。</w:t>
      </w:r>
    </w:p>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（2）清沽：设备内外清洁；各滑动面及丝杠、齿轮、齿条等无油污、无碰伤；各部位不漏油、不漏水、不漏气、不漏电；切屑垃圾清扫干净。</w:t>
      </w:r>
    </w:p>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（3）润滑：按时加油换油，油质符合要求；油壶、油枪、油杯、油毡、油线清洁齐全，油标明亮，油路畅通。</w:t>
      </w:r>
    </w:p>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（4）安全：实行定人定机和交接班制度；熟悉设备结构和遵守操作规程，合理使用设备、精心维护设备、防止发生事故。</w:t>
      </w:r>
    </w:p>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3.所有机械设备（包括中小型机械）的使用应按照使用说明书和《建筑施工机械安全技术操作规程》的规定要求进行，严禁超负荷运转。</w:t>
      </w:r>
    </w:p>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4.机械设备的操作、维修人员应认真做好《设备运转当班记录》及《设备维修记录》。项目经理部的机械管理员经常检查《设备运转当班记录》的填写情况，并做好收集归档工作。</w:t>
      </w:r>
    </w:p>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5.每月由项目经理部组织对机械设备的维修、保养情况进行一次检查，对顽固职守，不按要求定期检修，造成机械带病运转和其它损失的给予相关处罚。</w:t>
      </w:r>
    </w:p>
    <w:p>
      <w:pPr>
        <w:widowControl/>
        <w:spacing w:line="360" w:lineRule="auto"/>
        <w:ind w:firstLine="480" w:firstLineChars="200"/>
        <w:jc w:val="left"/>
        <w:outlineLvl w:val="1"/>
        <w:rPr>
          <w:rFonts w:ascii="宋体" w:hAnsi="宋体" w:eastAsia="宋体" w:cs="宋体"/>
          <w:b/>
          <w:bCs/>
          <w:kern w:val="0"/>
          <w:sz w:val="24"/>
          <w:szCs w:val="24"/>
        </w:rPr>
      </w:pPr>
      <w:bookmarkStart w:id="241" w:name="_Toc15055"/>
      <w:r>
        <w:rPr>
          <w:rFonts w:hint="eastAsia" w:ascii="宋体" w:hAnsi="宋体" w:eastAsia="宋体" w:cs="宋体"/>
          <w:b/>
          <w:bCs/>
          <w:kern w:val="0"/>
          <w:sz w:val="24"/>
          <w:szCs w:val="24"/>
        </w:rPr>
        <w:t>（二十四）塔机保养与维修制度</w:t>
      </w:r>
      <w:bookmarkEnd w:id="241"/>
    </w:p>
    <w:p>
      <w:pPr>
        <w:spacing w:line="360" w:lineRule="auto"/>
        <w:ind w:firstLine="530" w:firstLineChars="221"/>
        <w:jc w:val="left"/>
        <w:rPr>
          <w:rFonts w:ascii="宋体" w:hAnsi="宋体" w:eastAsia="宋体" w:cs="宋体"/>
          <w:kern w:val="0"/>
          <w:sz w:val="24"/>
          <w:szCs w:val="24"/>
        </w:rPr>
      </w:pPr>
      <w:r>
        <w:rPr>
          <w:rFonts w:hint="eastAsia" w:ascii="宋体" w:hAnsi="宋体" w:eastAsia="宋体" w:cs="宋体"/>
          <w:kern w:val="0"/>
          <w:sz w:val="24"/>
          <w:szCs w:val="24"/>
        </w:rPr>
        <w:t>1.对主要受力的结构件检查金属疲劳强度、焊缝裂纹、结构变形、破损等情况，对主要受力结构件的关键焊缝及焊接热影响区的母材进行检查，若发现异常，进行处理。结构件的检查应按下列程序进行。</w:t>
      </w:r>
    </w:p>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（1）日常检查：塔机每工作80小时应进行一次日常检查。塔机司机在交接班时，检查各连接部位螺栓的紧固情况，如有松动及时紧固。</w:t>
      </w:r>
    </w:p>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（2）当塔机出现异常声响，或出现过误操作，或发现塔机安全保护装置失灵等情况时，进行检查，并作好记录。</w:t>
      </w:r>
    </w:p>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（3）当一个工程完成，塔机拆卸后，由工程技术人员和专业维修人员进行详细检查，并作好记录。</w:t>
      </w:r>
    </w:p>
    <w:p>
      <w:pPr>
        <w:spacing w:line="360" w:lineRule="auto"/>
        <w:ind w:firstLine="560"/>
        <w:jc w:val="left"/>
        <w:outlineLvl w:val="2"/>
        <w:rPr>
          <w:rFonts w:ascii="宋体" w:hAnsi="宋体" w:eastAsia="宋体" w:cs="宋体"/>
          <w:kern w:val="0"/>
          <w:sz w:val="24"/>
          <w:szCs w:val="24"/>
        </w:rPr>
      </w:pPr>
      <w:r>
        <w:rPr>
          <w:rFonts w:hint="eastAsia" w:ascii="宋体" w:hAnsi="宋体" w:eastAsia="宋体" w:cs="宋体"/>
          <w:kern w:val="0"/>
          <w:sz w:val="24"/>
          <w:szCs w:val="24"/>
        </w:rPr>
        <w:t>2.在运输过程中应尽量设法防止结构件变形和碰撞损坏。</w:t>
      </w:r>
    </w:p>
    <w:p>
      <w:pPr>
        <w:spacing w:line="360" w:lineRule="auto"/>
        <w:ind w:firstLine="560"/>
        <w:jc w:val="left"/>
        <w:outlineLvl w:val="3"/>
        <w:rPr>
          <w:rFonts w:ascii="宋体" w:hAnsi="宋体" w:eastAsia="宋体" w:cs="宋体"/>
          <w:kern w:val="0"/>
          <w:sz w:val="24"/>
          <w:szCs w:val="24"/>
        </w:rPr>
      </w:pPr>
      <w:r>
        <w:rPr>
          <w:rFonts w:hint="eastAsia" w:ascii="宋体" w:hAnsi="宋体" w:eastAsia="宋体" w:cs="宋体"/>
          <w:kern w:val="0"/>
          <w:sz w:val="24"/>
          <w:szCs w:val="24"/>
        </w:rPr>
        <w:t>（1）日常保养</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①经常保持各机构的清洁，及时清扫各部分灰尘；</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②检查各减速器的油量，如低于规定油面高度应及时加油；</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③检查各减速机的透气塞是否能自由排气，若阻塞，应及时疏通；</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④检查各制动器的效能，如不灵敏可靠应及时调整：</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⑤检查各连接处的螺栓，如有松动和脱落应及时紧固和增补；</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⑥检查各种安全装置，如发现失灵情况应及时调整；</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⑦检查各部位钢丝绳和滑轮，如发现过度磨损情况应及时处理；</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⑧检查各润滑部位的润滑情况，及时添加涧滑脂。</w:t>
      </w:r>
    </w:p>
    <w:p>
      <w:pPr>
        <w:spacing w:line="360" w:lineRule="auto"/>
        <w:ind w:firstLine="530" w:firstLineChars="221"/>
        <w:jc w:val="left"/>
        <w:outlineLvl w:val="3"/>
        <w:rPr>
          <w:rFonts w:ascii="宋体" w:hAnsi="宋体" w:eastAsia="宋体" w:cs="宋体"/>
          <w:kern w:val="0"/>
          <w:sz w:val="24"/>
          <w:szCs w:val="24"/>
        </w:rPr>
      </w:pPr>
      <w:r>
        <w:rPr>
          <w:rFonts w:hint="eastAsia" w:ascii="宋体" w:hAnsi="宋体" w:eastAsia="宋体" w:cs="宋体"/>
          <w:kern w:val="0"/>
          <w:sz w:val="24"/>
          <w:szCs w:val="24"/>
        </w:rPr>
        <w:t>（2)小修（塔机工作1000小时以后进行）</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①进行日常保养的各项工作；</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②拆检清洗减速机的齿轮，调整齿侧间隙；</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③清洗开式传动的齿轮，调整后涂抹润滑脂；</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④检查和调整回转支承装置；</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⑤检查和调整制动器和安全装置；</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⑥检查吊钩、滑轮和钢丝绳的磨损情况，必要时进行调整、修复和更改。</w:t>
      </w:r>
    </w:p>
    <w:p>
      <w:pPr>
        <w:spacing w:line="360" w:lineRule="auto"/>
        <w:ind w:firstLine="560"/>
        <w:jc w:val="left"/>
        <w:outlineLvl w:val="3"/>
        <w:rPr>
          <w:rFonts w:ascii="宋体" w:hAnsi="宋体" w:eastAsia="宋体" w:cs="宋体"/>
          <w:kern w:val="0"/>
          <w:sz w:val="24"/>
          <w:szCs w:val="24"/>
        </w:rPr>
      </w:pPr>
      <w:r>
        <w:rPr>
          <w:rFonts w:hint="eastAsia" w:ascii="宋体" w:hAnsi="宋体" w:eastAsia="宋体" w:cs="宋体"/>
          <w:kern w:val="0"/>
          <w:sz w:val="24"/>
          <w:szCs w:val="24"/>
        </w:rPr>
        <w:t>（3）中修（塔机工作4000小时以后进行）</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①进行小修的各项工作；</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②修复或更改各联轴器的损坏件；</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③修复或更换制动瓦；</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④更换钢丝绳、滑轮等；</w:t>
      </w:r>
    </w:p>
    <w:p>
      <w:pPr>
        <w:spacing w:line="360" w:lineRule="auto"/>
        <w:ind w:left="680" w:leftChars="267" w:hanging="120" w:hangingChars="50"/>
        <w:jc w:val="left"/>
        <w:rPr>
          <w:rFonts w:ascii="宋体" w:hAnsi="宋体" w:eastAsia="宋体" w:cs="宋体"/>
          <w:kern w:val="0"/>
          <w:sz w:val="24"/>
          <w:szCs w:val="24"/>
        </w:rPr>
      </w:pPr>
      <w:r>
        <w:rPr>
          <w:rFonts w:hint="eastAsia" w:ascii="宋体" w:hAnsi="宋体" w:eastAsia="宋体" w:cs="宋体"/>
          <w:kern w:val="0"/>
          <w:sz w:val="24"/>
          <w:szCs w:val="24"/>
        </w:rPr>
        <w:t>⑤检查回转支承部分各连接螺栓，必要时更换，注意：更换时采用高强螺栓；</w:t>
      </w:r>
    </w:p>
    <w:p>
      <w:pPr>
        <w:spacing w:line="360" w:lineRule="auto"/>
        <w:ind w:firstLine="560"/>
        <w:jc w:val="left"/>
        <w:outlineLvl w:val="4"/>
        <w:rPr>
          <w:rFonts w:ascii="宋体" w:hAnsi="宋体" w:eastAsia="宋体" w:cs="宋体"/>
          <w:kern w:val="0"/>
          <w:sz w:val="24"/>
          <w:szCs w:val="24"/>
        </w:rPr>
      </w:pPr>
      <w:r>
        <w:rPr>
          <w:rFonts w:hint="eastAsia" w:ascii="宋体" w:hAnsi="宋体" w:eastAsia="宋体" w:cs="宋体"/>
          <w:kern w:val="0"/>
          <w:sz w:val="24"/>
          <w:szCs w:val="24"/>
        </w:rPr>
        <w:t>⑥除锈、油漆。</w:t>
      </w:r>
    </w:p>
    <w:p>
      <w:pPr>
        <w:spacing w:line="360" w:lineRule="auto"/>
        <w:ind w:firstLine="530" w:firstLineChars="221"/>
        <w:jc w:val="left"/>
        <w:outlineLvl w:val="3"/>
        <w:rPr>
          <w:rFonts w:ascii="宋体" w:hAnsi="宋体" w:eastAsia="宋体" w:cs="宋体"/>
          <w:kern w:val="0"/>
          <w:sz w:val="24"/>
          <w:szCs w:val="24"/>
        </w:rPr>
      </w:pPr>
      <w:r>
        <w:rPr>
          <w:rFonts w:hint="eastAsia" w:ascii="宋体" w:hAnsi="宋体" w:eastAsia="宋体" w:cs="宋体"/>
          <w:kern w:val="0"/>
          <w:sz w:val="24"/>
          <w:szCs w:val="24"/>
        </w:rPr>
        <w:t>（4）大修（塔机工作8000小时以后进行）</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 xml:space="preserve"> ①进行小修和中修的各项工作；</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 xml:space="preserve"> ②修复或更换制动轮、制动器等；</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 xml:space="preserve"> ③修复或更换减速机总成；</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 xml:space="preserve"> ④修复或更换回转支承总成。</w:t>
      </w:r>
    </w:p>
    <w:p>
      <w:pPr>
        <w:spacing w:line="360" w:lineRule="auto"/>
        <w:ind w:firstLine="530" w:firstLineChars="221"/>
        <w:jc w:val="left"/>
        <w:rPr>
          <w:rFonts w:ascii="宋体" w:hAnsi="宋体" w:eastAsia="宋体" w:cs="宋体"/>
          <w:kern w:val="0"/>
          <w:sz w:val="24"/>
          <w:szCs w:val="24"/>
        </w:rPr>
      </w:pPr>
      <w:r>
        <w:rPr>
          <w:rFonts w:hint="eastAsia" w:ascii="宋体" w:hAnsi="宋体" w:eastAsia="宋体" w:cs="宋体"/>
          <w:kern w:val="0"/>
          <w:sz w:val="24"/>
          <w:szCs w:val="24"/>
        </w:rPr>
        <w:t xml:space="preserve"> ⑤其它主要部件的维护和保养</w:t>
      </w:r>
    </w:p>
    <w:p>
      <w:pPr>
        <w:spacing w:line="360" w:lineRule="auto"/>
        <w:ind w:firstLine="560"/>
        <w:jc w:val="left"/>
        <w:outlineLvl w:val="2"/>
        <w:rPr>
          <w:rFonts w:ascii="宋体" w:hAnsi="宋体" w:eastAsia="宋体" w:cs="宋体"/>
          <w:kern w:val="0"/>
          <w:sz w:val="24"/>
          <w:szCs w:val="24"/>
        </w:rPr>
      </w:pPr>
      <w:r>
        <w:rPr>
          <w:rFonts w:hint="eastAsia" w:ascii="宋体" w:hAnsi="宋体" w:eastAsia="宋体" w:cs="宋体"/>
          <w:kern w:val="0"/>
          <w:sz w:val="24"/>
          <w:szCs w:val="24"/>
        </w:rPr>
        <w:t>3.制动器零件有下列情况之一的应予报废：</w:t>
      </w:r>
    </w:p>
    <w:p>
      <w:pPr>
        <w:spacing w:line="360" w:lineRule="auto"/>
        <w:ind w:firstLine="600" w:firstLineChars="250"/>
        <w:jc w:val="left"/>
        <w:rPr>
          <w:rFonts w:ascii="宋体" w:hAnsi="宋体" w:eastAsia="宋体" w:cs="宋体"/>
          <w:kern w:val="0"/>
          <w:sz w:val="24"/>
          <w:szCs w:val="24"/>
        </w:rPr>
      </w:pPr>
      <w:r>
        <w:rPr>
          <w:rFonts w:hint="eastAsia" w:ascii="宋体" w:hAnsi="宋体" w:eastAsia="宋体" w:cs="宋体"/>
          <w:kern w:val="0"/>
          <w:sz w:val="24"/>
          <w:szCs w:val="24"/>
        </w:rPr>
        <w:t>（1)裂纹；</w:t>
      </w:r>
    </w:p>
    <w:p>
      <w:pPr>
        <w:spacing w:line="360" w:lineRule="auto"/>
        <w:ind w:firstLine="600" w:firstLineChars="250"/>
        <w:jc w:val="left"/>
        <w:rPr>
          <w:rFonts w:ascii="宋体" w:hAnsi="宋体" w:eastAsia="宋体" w:cs="宋体"/>
          <w:kern w:val="0"/>
          <w:sz w:val="24"/>
          <w:szCs w:val="24"/>
        </w:rPr>
      </w:pPr>
      <w:r>
        <w:rPr>
          <w:rFonts w:hint="eastAsia" w:ascii="宋体" w:hAnsi="宋体" w:eastAsia="宋体" w:cs="宋体"/>
          <w:kern w:val="0"/>
          <w:sz w:val="24"/>
          <w:szCs w:val="24"/>
        </w:rPr>
        <w:t>（2)制动块摩擦衬垫磨损量达原材料厚度的50%;</w:t>
      </w:r>
    </w:p>
    <w:p>
      <w:pPr>
        <w:spacing w:line="360" w:lineRule="auto"/>
        <w:ind w:firstLine="600" w:firstLineChars="250"/>
        <w:jc w:val="left"/>
        <w:rPr>
          <w:rFonts w:ascii="宋体" w:hAnsi="宋体" w:eastAsia="宋体" w:cs="宋体"/>
          <w:kern w:val="0"/>
          <w:sz w:val="24"/>
          <w:szCs w:val="24"/>
        </w:rPr>
      </w:pPr>
      <w:r>
        <w:rPr>
          <w:rFonts w:hint="eastAsia" w:ascii="宋体" w:hAnsi="宋体" w:eastAsia="宋体" w:cs="宋体"/>
          <w:kern w:val="0"/>
          <w:sz w:val="24"/>
          <w:szCs w:val="24"/>
        </w:rPr>
        <w:t>（3)制动轮表面磨损量达5mm、2mm;</w:t>
      </w:r>
    </w:p>
    <w:p>
      <w:pPr>
        <w:spacing w:line="360" w:lineRule="auto"/>
        <w:ind w:firstLine="600" w:firstLineChars="250"/>
        <w:jc w:val="left"/>
        <w:rPr>
          <w:rFonts w:ascii="宋体" w:hAnsi="宋体" w:eastAsia="宋体" w:cs="宋体"/>
          <w:kern w:val="0"/>
          <w:sz w:val="24"/>
          <w:szCs w:val="24"/>
        </w:rPr>
      </w:pPr>
      <w:r>
        <w:rPr>
          <w:rFonts w:hint="eastAsia" w:ascii="宋体" w:hAnsi="宋体" w:eastAsia="宋体" w:cs="宋体"/>
          <w:kern w:val="0"/>
          <w:sz w:val="24"/>
          <w:szCs w:val="24"/>
        </w:rPr>
        <w:t>（4)弹簧出现塑性变形；</w:t>
      </w:r>
    </w:p>
    <w:p>
      <w:pPr>
        <w:spacing w:line="360" w:lineRule="auto"/>
        <w:ind w:firstLine="600" w:firstLineChars="250"/>
        <w:jc w:val="left"/>
        <w:rPr>
          <w:rFonts w:ascii="宋体" w:hAnsi="宋体" w:eastAsia="宋体" w:cs="宋体"/>
          <w:kern w:val="0"/>
          <w:sz w:val="24"/>
          <w:szCs w:val="24"/>
        </w:rPr>
      </w:pPr>
      <w:r>
        <w:rPr>
          <w:rFonts w:hint="eastAsia" w:ascii="宋体" w:hAnsi="宋体" w:eastAsia="宋体" w:cs="宋体"/>
          <w:kern w:val="0"/>
          <w:sz w:val="24"/>
          <w:szCs w:val="24"/>
        </w:rPr>
        <w:t>（5)杠杆系统空行程超过其额定行程约10%。</w:t>
      </w:r>
    </w:p>
    <w:p>
      <w:pPr>
        <w:spacing w:line="360" w:lineRule="auto"/>
        <w:ind w:firstLine="560"/>
        <w:jc w:val="left"/>
        <w:outlineLvl w:val="2"/>
        <w:rPr>
          <w:rFonts w:ascii="宋体" w:hAnsi="宋体" w:eastAsia="宋体" w:cs="宋体"/>
          <w:kern w:val="0"/>
          <w:sz w:val="24"/>
          <w:szCs w:val="24"/>
        </w:rPr>
      </w:pPr>
      <w:r>
        <w:rPr>
          <w:rFonts w:hint="eastAsia" w:ascii="宋体" w:hAnsi="宋体" w:eastAsia="宋体" w:cs="宋体"/>
          <w:kern w:val="0"/>
          <w:sz w:val="24"/>
          <w:szCs w:val="24"/>
        </w:rPr>
        <w:t>4.吊钩禁止补焊，有下列情况之一的应予报废：</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 xml:space="preserve"> ⑴ 用30倍放大镜观察表面有裂纹及破口；</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 xml:space="preserve"> ⑵ 钩尾和螺纹部分等危险断面及钩筋有永久性变形；</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 xml:space="preserve"> ⑶ 挂绳处断面磨损量超过原高的10%;心轴磨损量超过其直径的5%;</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 xml:space="preserve"> ⑷ 开口度比原尺寸增加15%。</w:t>
      </w:r>
    </w:p>
    <w:p>
      <w:pPr>
        <w:spacing w:line="360" w:lineRule="auto"/>
        <w:ind w:firstLine="560"/>
        <w:jc w:val="left"/>
        <w:outlineLvl w:val="2"/>
        <w:rPr>
          <w:rFonts w:ascii="宋体" w:hAnsi="宋体" w:eastAsia="宋体" w:cs="宋体"/>
          <w:kern w:val="0"/>
          <w:sz w:val="24"/>
          <w:szCs w:val="24"/>
        </w:rPr>
      </w:pPr>
      <w:r>
        <w:rPr>
          <w:rFonts w:hint="eastAsia" w:ascii="宋体" w:hAnsi="宋体" w:eastAsia="宋体" w:cs="宋体"/>
          <w:kern w:val="0"/>
          <w:sz w:val="24"/>
          <w:szCs w:val="24"/>
        </w:rPr>
        <w:t>5.卷筒和滑轮有下列情况之一的应予报废：</w:t>
      </w:r>
    </w:p>
    <w:p>
      <w:pPr>
        <w:spacing w:line="360" w:lineRule="auto"/>
        <w:ind w:firstLine="600" w:firstLineChars="250"/>
        <w:jc w:val="left"/>
        <w:rPr>
          <w:rFonts w:ascii="宋体" w:hAnsi="宋体" w:eastAsia="宋体" w:cs="宋体"/>
          <w:kern w:val="0"/>
          <w:sz w:val="24"/>
          <w:szCs w:val="24"/>
        </w:rPr>
      </w:pPr>
      <w:r>
        <w:rPr>
          <w:rFonts w:hint="eastAsia" w:ascii="宋体" w:hAnsi="宋体" w:eastAsia="宋体" w:cs="宋体"/>
          <w:kern w:val="0"/>
          <w:sz w:val="24"/>
          <w:szCs w:val="24"/>
        </w:rPr>
        <w:t>（1）裂纹和轮缘破损；</w:t>
      </w:r>
    </w:p>
    <w:p>
      <w:pPr>
        <w:spacing w:line="360" w:lineRule="auto"/>
        <w:ind w:firstLine="600" w:firstLineChars="250"/>
        <w:jc w:val="left"/>
        <w:rPr>
          <w:rFonts w:ascii="宋体" w:hAnsi="宋体" w:eastAsia="宋体" w:cs="宋体"/>
          <w:kern w:val="0"/>
          <w:sz w:val="24"/>
          <w:szCs w:val="24"/>
        </w:rPr>
      </w:pPr>
      <w:r>
        <w:rPr>
          <w:rFonts w:hint="eastAsia" w:ascii="宋体" w:hAnsi="宋体" w:eastAsia="宋体" w:cs="宋体"/>
          <w:kern w:val="0"/>
          <w:sz w:val="24"/>
          <w:szCs w:val="24"/>
        </w:rPr>
        <w:t>（2）卷筒壁磨损量达原壁厚的10%;</w:t>
      </w:r>
    </w:p>
    <w:p>
      <w:pPr>
        <w:spacing w:line="360" w:lineRule="auto"/>
        <w:ind w:firstLine="600" w:firstLineChars="250"/>
        <w:jc w:val="left"/>
        <w:rPr>
          <w:rFonts w:ascii="宋体" w:hAnsi="宋体" w:eastAsia="宋体" w:cs="宋体"/>
          <w:kern w:val="0"/>
          <w:sz w:val="24"/>
          <w:szCs w:val="24"/>
        </w:rPr>
      </w:pPr>
      <w:r>
        <w:rPr>
          <w:rFonts w:hint="eastAsia" w:ascii="宋体" w:hAnsi="宋体" w:eastAsia="宋体" w:cs="宋体"/>
          <w:kern w:val="0"/>
          <w:sz w:val="24"/>
          <w:szCs w:val="24"/>
        </w:rPr>
        <w:t>（3）滑轮绳槽底的磨损量超过相应钢丝绳直径的25%。</w:t>
      </w:r>
    </w:p>
    <w:p>
      <w:pPr>
        <w:spacing w:line="360" w:lineRule="auto"/>
        <w:ind w:firstLine="560"/>
        <w:jc w:val="left"/>
        <w:outlineLvl w:val="2"/>
        <w:rPr>
          <w:rFonts w:ascii="宋体" w:hAnsi="宋体" w:eastAsia="宋体" w:cs="宋体"/>
          <w:kern w:val="0"/>
          <w:sz w:val="24"/>
          <w:szCs w:val="24"/>
        </w:rPr>
      </w:pPr>
      <w:r>
        <w:rPr>
          <w:rFonts w:hint="eastAsia" w:ascii="宋体" w:hAnsi="宋体" w:eastAsia="宋体" w:cs="宋体"/>
          <w:kern w:val="0"/>
          <w:sz w:val="24"/>
          <w:szCs w:val="24"/>
        </w:rPr>
        <w:t>6.车轮有下列情况之一的应予报废：</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（1）裂纹；</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（2）车轮踏面厚度磨损量达原厚度的15%;</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（3）车轮轮缘厚度磨损量达原厚度的50%。</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7.操作司机必须经常检查安全限制器灵敏程度及有效情况，如发现失灵应及时调整或维修，决不允许将限制器线路拆掉。</w:t>
      </w:r>
    </w:p>
    <w:p>
      <w:pPr>
        <w:spacing w:line="360" w:lineRule="auto"/>
        <w:ind w:firstLine="560"/>
        <w:jc w:val="left"/>
        <w:outlineLvl w:val="3"/>
        <w:rPr>
          <w:rFonts w:ascii="宋体" w:hAnsi="宋体" w:eastAsia="宋体" w:cs="宋体"/>
          <w:kern w:val="0"/>
          <w:sz w:val="24"/>
          <w:szCs w:val="24"/>
        </w:rPr>
      </w:pPr>
      <w:r>
        <w:rPr>
          <w:rFonts w:hint="eastAsia" w:ascii="宋体" w:hAnsi="宋体" w:eastAsia="宋体" w:cs="宋体"/>
          <w:kern w:val="0"/>
          <w:sz w:val="24"/>
          <w:szCs w:val="24"/>
        </w:rPr>
        <w:t>回转支承装置的维护保养</w:t>
      </w:r>
    </w:p>
    <w:p>
      <w:pPr>
        <w:spacing w:line="360" w:lineRule="auto"/>
        <w:ind w:firstLine="360" w:firstLineChars="150"/>
        <w:jc w:val="left"/>
        <w:rPr>
          <w:rFonts w:ascii="宋体" w:hAnsi="宋体" w:eastAsia="宋体" w:cs="宋体"/>
          <w:kern w:val="0"/>
          <w:sz w:val="24"/>
          <w:szCs w:val="24"/>
        </w:rPr>
      </w:pPr>
      <w:r>
        <w:rPr>
          <w:rFonts w:hint="eastAsia" w:ascii="宋体" w:hAnsi="宋体" w:eastAsia="宋体" w:cs="宋体"/>
          <w:kern w:val="0"/>
          <w:sz w:val="24"/>
          <w:szCs w:val="24"/>
        </w:rPr>
        <w:t>（1）回转支承的安装支座（支承齿圈下底面的座子和置于内座圈上表面的座子）必须有足够的刚性，安装面要平整。装配回转支承以前支座应进行去应力处理，减少回转支承支座的变形。装配时支座和回转支承的接触面必须清理干净。</w:t>
      </w:r>
    </w:p>
    <w:p>
      <w:p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   （2）使用中注意噪音的变化和回转阻力矩的变化，如有不正常现象应拆检。</w:t>
      </w:r>
    </w:p>
    <w:p>
      <w:p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   （3）回转支承必须水平起吊或存放，切勿垂直起吊或存放，以免变形。</w:t>
      </w:r>
    </w:p>
    <w:p>
      <w:pPr>
        <w:spacing w:line="360" w:lineRule="auto"/>
        <w:ind w:firstLine="360" w:firstLineChars="150"/>
        <w:jc w:val="left"/>
        <w:rPr>
          <w:rFonts w:ascii="宋体" w:hAnsi="宋体" w:eastAsia="宋体" w:cs="宋体"/>
          <w:kern w:val="0"/>
          <w:sz w:val="24"/>
          <w:szCs w:val="24"/>
        </w:rPr>
      </w:pPr>
      <w:r>
        <w:rPr>
          <w:rFonts w:hint="eastAsia" w:ascii="宋体" w:hAnsi="宋体" w:eastAsia="宋体" w:cs="宋体"/>
          <w:kern w:val="0"/>
          <w:sz w:val="24"/>
          <w:szCs w:val="24"/>
        </w:rPr>
        <w:t>（4）在螺栓完全拧紧以前，应进行齿轮的啮合检查，其啮合状况应符合齿轮精度的要求：即齿轮副在轻微的制动下运转后齿面上分布的接触斑点在轮齿高度方向上不小于25%，在轮齿长度方向上不小于30%。</w:t>
      </w:r>
    </w:p>
    <w:p>
      <w:pPr>
        <w:spacing w:line="360" w:lineRule="auto"/>
        <w:ind w:firstLine="360" w:firstLineChars="150"/>
        <w:jc w:val="left"/>
        <w:outlineLvl w:val="3"/>
        <w:rPr>
          <w:rFonts w:ascii="宋体" w:hAnsi="宋体" w:eastAsia="宋体" w:cs="宋体"/>
          <w:kern w:val="0"/>
          <w:sz w:val="24"/>
          <w:szCs w:val="24"/>
        </w:rPr>
      </w:pPr>
      <w:r>
        <w:rPr>
          <w:rFonts w:hint="eastAsia" w:ascii="宋体" w:hAnsi="宋体" w:eastAsia="宋体" w:cs="宋体"/>
          <w:kern w:val="0"/>
          <w:sz w:val="24"/>
          <w:szCs w:val="24"/>
        </w:rPr>
        <w:t>（5）齿面工作10个班次应清除一次杂物，并重新涂上润滑脂。</w:t>
      </w:r>
    </w:p>
    <w:p>
      <w:pPr>
        <w:spacing w:line="360" w:lineRule="auto"/>
        <w:ind w:firstLine="360" w:firstLineChars="150"/>
        <w:jc w:val="left"/>
        <w:rPr>
          <w:rFonts w:ascii="宋体" w:hAnsi="宋体" w:eastAsia="宋体" w:cs="宋体"/>
          <w:kern w:val="0"/>
          <w:sz w:val="24"/>
          <w:szCs w:val="24"/>
        </w:rPr>
      </w:pPr>
      <w:r>
        <w:rPr>
          <w:rFonts w:hint="eastAsia" w:ascii="宋体" w:hAnsi="宋体" w:eastAsia="宋体" w:cs="宋体"/>
          <w:kern w:val="0"/>
          <w:sz w:val="24"/>
          <w:szCs w:val="24"/>
        </w:rPr>
        <w:t>（6）为确保螺栓工作的可靠性，避免螺栓预紧力的不足，回转支承工作的第一个100小时和500小时后，均分别检查螺栓的预紧扭矩。此后每工作1000小时检查一次预紧扭矩。</w:t>
      </w:r>
    </w:p>
    <w:p>
      <w:pPr>
        <w:spacing w:line="360" w:lineRule="auto"/>
        <w:ind w:firstLine="360" w:firstLineChars="150"/>
        <w:jc w:val="left"/>
        <w:rPr>
          <w:rFonts w:ascii="宋体" w:hAnsi="宋体" w:eastAsia="宋体" w:cs="宋体"/>
          <w:kern w:val="0"/>
          <w:sz w:val="24"/>
          <w:szCs w:val="24"/>
        </w:rPr>
      </w:pPr>
      <w:r>
        <w:rPr>
          <w:rFonts w:hint="eastAsia" w:ascii="宋体" w:hAnsi="宋体" w:eastAsia="宋体" w:cs="宋体"/>
          <w:kern w:val="0"/>
          <w:sz w:val="24"/>
          <w:szCs w:val="24"/>
        </w:rPr>
        <w:t>（7）连接回转支承的螺栓和螺母均采用高强螺栓和螺母，采用双螺母紧固和防松。</w:t>
      </w:r>
    </w:p>
    <w:p>
      <w:pPr>
        <w:spacing w:line="360" w:lineRule="auto"/>
        <w:ind w:firstLine="360" w:firstLineChars="150"/>
        <w:jc w:val="left"/>
        <w:rPr>
          <w:rFonts w:ascii="宋体" w:hAnsi="宋体" w:eastAsia="宋体" w:cs="宋体"/>
          <w:kern w:val="0"/>
          <w:sz w:val="24"/>
          <w:szCs w:val="24"/>
        </w:rPr>
      </w:pPr>
      <w:r>
        <w:rPr>
          <w:rFonts w:hint="eastAsia" w:ascii="宋体" w:hAnsi="宋体" w:eastAsia="宋体" w:cs="宋体"/>
          <w:kern w:val="0"/>
          <w:sz w:val="24"/>
          <w:szCs w:val="24"/>
        </w:rPr>
        <w:t>（8）拧紧螺母时，应在螺栓的螺纹及螺母端面涂润滑油，并用扭矩扳手在圆周方向对称均匀多次拧紧。最后一遍拧紧时，每个螺栓上预紧扭矩大致均匀。</w:t>
      </w:r>
    </w:p>
    <w:p>
      <w:pPr>
        <w:spacing w:line="360" w:lineRule="auto"/>
        <w:ind w:firstLine="560"/>
        <w:jc w:val="left"/>
        <w:outlineLvl w:val="4"/>
        <w:rPr>
          <w:rFonts w:ascii="宋体" w:hAnsi="宋体" w:eastAsia="宋体" w:cs="宋体"/>
          <w:kern w:val="0"/>
          <w:sz w:val="24"/>
          <w:szCs w:val="24"/>
        </w:rPr>
      </w:pPr>
      <w:r>
        <w:rPr>
          <w:rFonts w:hint="eastAsia" w:ascii="宋体" w:hAnsi="宋体" w:eastAsia="宋体" w:cs="宋体"/>
          <w:kern w:val="0"/>
          <w:sz w:val="24"/>
          <w:szCs w:val="24"/>
        </w:rPr>
        <w:t>回转支承装置的维护保养</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①回转支承的安装支座（支承齿圈下底面的座子和置于内座圈上表面的座子）必须有足够的刚性，安装面要平整。装配回转支承以前支座应进行去应力处理，减少回转支承支座的变形。装配时支座和回转支承的接触面必须清理干净。</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②使用中应注意噪音的变化和回转阻力矩的变化，如有不正常现象应拆检。</w:t>
      </w:r>
    </w:p>
    <w:p>
      <w:pPr>
        <w:spacing w:line="360" w:lineRule="auto"/>
        <w:ind w:firstLine="560"/>
        <w:jc w:val="left"/>
        <w:outlineLvl w:val="4"/>
        <w:rPr>
          <w:rFonts w:ascii="宋体" w:hAnsi="宋体" w:eastAsia="宋体" w:cs="宋体"/>
          <w:kern w:val="0"/>
          <w:sz w:val="24"/>
          <w:szCs w:val="24"/>
        </w:rPr>
      </w:pPr>
      <w:r>
        <w:rPr>
          <w:rFonts w:hint="eastAsia" w:ascii="宋体" w:hAnsi="宋体" w:eastAsia="宋体" w:cs="宋体"/>
          <w:kern w:val="0"/>
          <w:sz w:val="24"/>
          <w:szCs w:val="24"/>
        </w:rPr>
        <w:t>③回转支承必须水平起吊或存放，切勿垂直起吊或存放，以免变形。</w:t>
      </w:r>
    </w:p>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④在螺栓完全拧紧以前，应进行齿轮的啮合检查，其啮合状况应符合齿轮精度的要求：即齿轮副在轻微的制动下运转后齿面上分布的接触斑点在轮齿高度方向上不小于25%，在轮齿长度方向上不小于30%。</w:t>
      </w:r>
    </w:p>
    <w:p>
      <w:pPr>
        <w:spacing w:line="360" w:lineRule="auto"/>
        <w:ind w:firstLine="480" w:firstLineChars="200"/>
        <w:jc w:val="left"/>
        <w:outlineLvl w:val="4"/>
        <w:rPr>
          <w:rFonts w:ascii="宋体" w:hAnsi="宋体" w:eastAsia="宋体" w:cs="宋体"/>
          <w:kern w:val="0"/>
          <w:sz w:val="24"/>
          <w:szCs w:val="24"/>
        </w:rPr>
      </w:pPr>
      <w:r>
        <w:rPr>
          <w:rFonts w:hint="eastAsia" w:ascii="宋体" w:hAnsi="宋体" w:eastAsia="宋体" w:cs="宋体"/>
          <w:kern w:val="0"/>
          <w:sz w:val="24"/>
          <w:szCs w:val="24"/>
        </w:rPr>
        <w:t>⑤齿面工作10个班次应清除一次杂物，并重新涂上润滑脂。</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⑥为确保螺栓工作的可靠性，避免螺栓预紧力的不足，回转支承工作的第一个100小时和500小时后，均应分别检查螺栓的预紧扭矩。此后每工作1000小时应检查一次预紧扭矩。</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⑦连接回转支承的螺栓和螺母均采用高强螺栓和螺母；采用双螺母紧固和防松。</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⑧拧紧螺母时，在螺栓的螺纹及螺母端面涂润滑油，并用扭矩扳手在圆周方向对称均匀多次拧紧。最后一遍拧紧时，每个螺栓上预紧扭矩应大致均匀。</w:t>
      </w:r>
    </w:p>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⑨在回转支承的齿圈上表面对准滚道的部位均布了4个油杯，由此向滚道内添加润滑脂。在一般情况下，回转支承运转50小时润滑一次。每次加油必须加足，直至从密封处渗出油脂为止。</w:t>
      </w:r>
    </w:p>
    <w:p>
      <w:pPr>
        <w:widowControl/>
        <w:spacing w:line="360" w:lineRule="auto"/>
        <w:ind w:firstLine="480" w:firstLineChars="200"/>
        <w:jc w:val="left"/>
        <w:outlineLvl w:val="1"/>
        <w:rPr>
          <w:rFonts w:ascii="宋体" w:hAnsi="宋体" w:eastAsia="宋体" w:cs="宋体"/>
          <w:b/>
          <w:bCs/>
          <w:kern w:val="0"/>
          <w:sz w:val="24"/>
          <w:szCs w:val="24"/>
        </w:rPr>
      </w:pPr>
      <w:bookmarkStart w:id="242" w:name="_Toc2581"/>
      <w:r>
        <w:rPr>
          <w:rFonts w:hint="eastAsia" w:ascii="宋体" w:hAnsi="宋体" w:eastAsia="宋体" w:cs="宋体"/>
          <w:b/>
          <w:bCs/>
          <w:kern w:val="0"/>
          <w:sz w:val="24"/>
          <w:szCs w:val="24"/>
        </w:rPr>
        <w:t>(二十五)施工升降机保养与维修制度</w:t>
      </w:r>
      <w:bookmarkEnd w:id="242"/>
    </w:p>
    <w:p>
      <w:pPr>
        <w:spacing w:line="360" w:lineRule="auto"/>
        <w:ind w:firstLine="600" w:firstLineChars="250"/>
        <w:jc w:val="left"/>
        <w:rPr>
          <w:rFonts w:ascii="宋体" w:hAnsi="宋体" w:eastAsia="宋体" w:cs="宋体"/>
          <w:kern w:val="0"/>
          <w:sz w:val="24"/>
          <w:szCs w:val="24"/>
        </w:rPr>
      </w:pPr>
      <w:r>
        <w:rPr>
          <w:rFonts w:hint="eastAsia" w:ascii="宋体" w:hAnsi="宋体" w:eastAsia="宋体" w:cs="宋体"/>
          <w:kern w:val="0"/>
          <w:sz w:val="24"/>
          <w:szCs w:val="24"/>
        </w:rPr>
        <w:t>1. 在施工升降机安装完成投入正常使用一周后，必须进行如下调整：</w:t>
      </w:r>
    </w:p>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（1）检测并调整导轨垂直度。</w:t>
      </w:r>
    </w:p>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（2）按要求紧固所有螺栓。</w:t>
      </w:r>
    </w:p>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（3）调整电机制动器，保证同一吊笼内电机启制同步。</w:t>
      </w:r>
    </w:p>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（4）检查电缆线上下运行情况。</w:t>
      </w:r>
    </w:p>
    <w:p>
      <w:pPr>
        <w:spacing w:line="360" w:lineRule="auto"/>
        <w:ind w:firstLine="560"/>
        <w:jc w:val="left"/>
        <w:outlineLvl w:val="2"/>
        <w:rPr>
          <w:rFonts w:ascii="宋体" w:hAnsi="宋体" w:eastAsia="宋体" w:cs="宋体"/>
          <w:kern w:val="0"/>
          <w:sz w:val="24"/>
          <w:szCs w:val="24"/>
        </w:rPr>
      </w:pPr>
      <w:r>
        <w:rPr>
          <w:rFonts w:hint="eastAsia" w:ascii="宋体" w:hAnsi="宋体" w:eastAsia="宋体" w:cs="宋体"/>
          <w:kern w:val="0"/>
          <w:sz w:val="24"/>
          <w:szCs w:val="24"/>
        </w:rPr>
        <w:t>2.定期检查</w:t>
      </w:r>
    </w:p>
    <w:p>
      <w:pPr>
        <w:spacing w:line="360" w:lineRule="auto"/>
        <w:ind w:firstLine="560"/>
        <w:jc w:val="left"/>
        <w:outlineLvl w:val="3"/>
        <w:rPr>
          <w:rFonts w:ascii="宋体" w:hAnsi="宋体" w:eastAsia="宋体" w:cs="宋体"/>
          <w:kern w:val="0"/>
          <w:sz w:val="24"/>
          <w:szCs w:val="24"/>
        </w:rPr>
      </w:pPr>
      <w:r>
        <w:rPr>
          <w:rFonts w:hint="eastAsia" w:ascii="宋体" w:hAnsi="宋体" w:eastAsia="宋体" w:cs="宋体"/>
          <w:kern w:val="0"/>
          <w:sz w:val="24"/>
          <w:szCs w:val="24"/>
        </w:rPr>
        <w:t>（1）每天检查：</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①检查上下限位开关，极限限位开关及限位碰块，确保可靠有效。</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②逐一检查并试验每个限位，确保限位要灵敏可靠。</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③检查吊笼及对重体通道应无障碍。</w:t>
      </w:r>
    </w:p>
    <w:p>
      <w:pPr>
        <w:spacing w:line="360" w:lineRule="auto"/>
        <w:ind w:firstLine="560"/>
        <w:jc w:val="left"/>
        <w:outlineLvl w:val="3"/>
        <w:rPr>
          <w:rFonts w:ascii="宋体" w:hAnsi="宋体" w:eastAsia="宋体" w:cs="宋体"/>
          <w:kern w:val="0"/>
          <w:sz w:val="24"/>
          <w:szCs w:val="24"/>
        </w:rPr>
      </w:pPr>
      <w:r>
        <w:rPr>
          <w:rFonts w:hint="eastAsia" w:ascii="宋体" w:hAnsi="宋体" w:eastAsia="宋体" w:cs="宋体"/>
          <w:kern w:val="0"/>
          <w:sz w:val="24"/>
          <w:szCs w:val="24"/>
        </w:rPr>
        <w:t>（2）周检：</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①检查驱动板联接螺栓应无松动。</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②检查调滑部位，润滑良好，减速器油液不足时应予以补充。</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③检查导轨架、附墙系统及齿条紧固螺栓应牢固。</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④检查减速器有无异常发热及噪音。</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⑤检查电器物件接头应牢固可靠。</w:t>
      </w:r>
    </w:p>
    <w:p>
      <w:pPr>
        <w:spacing w:line="360" w:lineRule="auto"/>
        <w:ind w:firstLine="560"/>
        <w:jc w:val="left"/>
        <w:outlineLvl w:val="3"/>
        <w:rPr>
          <w:rFonts w:ascii="宋体" w:hAnsi="宋体" w:eastAsia="宋体" w:cs="宋体"/>
          <w:kern w:val="0"/>
          <w:sz w:val="24"/>
          <w:szCs w:val="24"/>
        </w:rPr>
      </w:pPr>
      <w:r>
        <w:rPr>
          <w:rFonts w:hint="eastAsia" w:ascii="宋体" w:hAnsi="宋体" w:eastAsia="宋体" w:cs="宋体"/>
          <w:kern w:val="0"/>
          <w:sz w:val="24"/>
          <w:szCs w:val="24"/>
        </w:rPr>
        <w:t>（3）月检：</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①检查驱动齿轮磨损情况，用法线千分尺测量。</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②检查电机制动力矩，用杠杆和弹簧秤检查力矩。</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③检查电机制动器是否同步，并及时更换制动盘和清理制动器。</w:t>
      </w:r>
    </w:p>
    <w:p>
      <w:pPr>
        <w:spacing w:line="360" w:lineRule="auto"/>
        <w:ind w:firstLine="560"/>
        <w:jc w:val="left"/>
        <w:outlineLvl w:val="3"/>
        <w:rPr>
          <w:rFonts w:ascii="宋体" w:hAnsi="宋体" w:eastAsia="宋体" w:cs="宋体"/>
          <w:kern w:val="0"/>
          <w:sz w:val="24"/>
          <w:szCs w:val="24"/>
        </w:rPr>
      </w:pPr>
      <w:r>
        <w:rPr>
          <w:rFonts w:hint="eastAsia" w:ascii="宋体" w:hAnsi="宋体" w:eastAsia="宋体" w:cs="宋体"/>
          <w:kern w:val="0"/>
          <w:sz w:val="24"/>
          <w:szCs w:val="24"/>
        </w:rPr>
        <w:t>（4）季检：</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①检查滚轮和导轮的轴承，根据情况进行调整或更换。</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②检查滚轮磨损情况，并及时更换。</w:t>
      </w:r>
    </w:p>
    <w:p>
      <w:pPr>
        <w:spacing w:line="360" w:lineRule="auto"/>
        <w:ind w:firstLine="560"/>
        <w:jc w:val="left"/>
        <w:outlineLvl w:val="3"/>
        <w:rPr>
          <w:rFonts w:ascii="宋体" w:hAnsi="宋体" w:eastAsia="宋体" w:cs="宋体"/>
          <w:kern w:val="0"/>
          <w:sz w:val="24"/>
          <w:szCs w:val="24"/>
        </w:rPr>
      </w:pPr>
      <w:r>
        <w:rPr>
          <w:rFonts w:hint="eastAsia" w:ascii="宋体" w:hAnsi="宋体" w:eastAsia="宋体" w:cs="宋体"/>
          <w:kern w:val="0"/>
          <w:sz w:val="24"/>
          <w:szCs w:val="24"/>
        </w:rPr>
        <w:t>（5）年检：</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①检查减速器蜗轮磨损情况。</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②全面检查零部件进行保养更换。</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③每年以及设备转场使用前必须对升降机结构件焊缝进行一次彻底检。</w:t>
      </w:r>
    </w:p>
    <w:p>
      <w:pPr>
        <w:spacing w:line="360" w:lineRule="auto"/>
        <w:ind w:firstLine="560"/>
        <w:jc w:val="left"/>
        <w:outlineLvl w:val="2"/>
        <w:rPr>
          <w:rFonts w:ascii="宋体" w:hAnsi="宋体" w:eastAsia="宋体" w:cs="宋体"/>
          <w:kern w:val="0"/>
          <w:sz w:val="24"/>
          <w:szCs w:val="24"/>
        </w:rPr>
      </w:pPr>
      <w:r>
        <w:rPr>
          <w:rFonts w:hint="eastAsia" w:ascii="宋体" w:hAnsi="宋体" w:eastAsia="宋体" w:cs="宋体"/>
          <w:kern w:val="0"/>
          <w:sz w:val="24"/>
          <w:szCs w:val="24"/>
        </w:rPr>
        <w:t>3.润滑</w:t>
      </w:r>
    </w:p>
    <w:p>
      <w:pPr>
        <w:spacing w:line="360" w:lineRule="auto"/>
        <w:ind w:firstLine="560"/>
        <w:jc w:val="left"/>
        <w:outlineLvl w:val="3"/>
        <w:rPr>
          <w:rFonts w:ascii="宋体" w:hAnsi="宋体" w:eastAsia="宋体" w:cs="宋体"/>
          <w:kern w:val="0"/>
          <w:sz w:val="24"/>
          <w:szCs w:val="24"/>
        </w:rPr>
      </w:pPr>
      <w:r>
        <w:rPr>
          <w:rFonts w:hint="eastAsia" w:ascii="宋体" w:hAnsi="宋体" w:eastAsia="宋体" w:cs="宋体"/>
          <w:kern w:val="0"/>
          <w:sz w:val="24"/>
          <w:szCs w:val="24"/>
        </w:rPr>
        <w:t>（1）每周</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①减速器检查观察孔油面，必要时加油。</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②驱动齿轮齿条涂刷钙基油脂。</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③安全器油枪加注钙基油脂。</w:t>
      </w:r>
    </w:p>
    <w:p>
      <w:pPr>
        <w:spacing w:line="360" w:lineRule="auto"/>
        <w:ind w:firstLine="560"/>
        <w:jc w:val="left"/>
        <w:outlineLvl w:val="3"/>
        <w:rPr>
          <w:rFonts w:ascii="宋体" w:hAnsi="宋体" w:eastAsia="宋体" w:cs="宋体"/>
          <w:kern w:val="0"/>
          <w:sz w:val="24"/>
          <w:szCs w:val="24"/>
        </w:rPr>
      </w:pPr>
      <w:r>
        <w:rPr>
          <w:rFonts w:hint="eastAsia" w:ascii="宋体" w:hAnsi="宋体" w:eastAsia="宋体" w:cs="宋体"/>
          <w:kern w:val="0"/>
          <w:sz w:val="24"/>
          <w:szCs w:val="24"/>
        </w:rPr>
        <w:t>（2）每月</w:t>
      </w:r>
    </w:p>
    <w:p>
      <w:pPr>
        <w:spacing w:line="360" w:lineRule="auto"/>
        <w:ind w:firstLine="560"/>
        <w:jc w:val="left"/>
        <w:outlineLvl w:val="4"/>
        <w:rPr>
          <w:rFonts w:ascii="宋体" w:hAnsi="宋体" w:eastAsia="宋体" w:cs="宋体"/>
          <w:kern w:val="0"/>
          <w:sz w:val="24"/>
          <w:szCs w:val="24"/>
        </w:rPr>
      </w:pPr>
      <w:r>
        <w:rPr>
          <w:rFonts w:hint="eastAsia" w:ascii="宋体" w:hAnsi="宋体" w:eastAsia="宋体" w:cs="宋体"/>
          <w:kern w:val="0"/>
          <w:sz w:val="24"/>
          <w:szCs w:val="24"/>
        </w:rPr>
        <w:t>①门滑道及门对重滑道涂刷钙基油脂。</w:t>
      </w:r>
    </w:p>
    <w:p>
      <w:pPr>
        <w:spacing w:line="360" w:lineRule="auto"/>
        <w:ind w:firstLine="560"/>
        <w:jc w:val="left"/>
        <w:outlineLvl w:val="3"/>
        <w:rPr>
          <w:rFonts w:ascii="宋体" w:hAnsi="宋体" w:eastAsia="宋体" w:cs="宋体"/>
          <w:kern w:val="0"/>
          <w:sz w:val="24"/>
          <w:szCs w:val="24"/>
        </w:rPr>
      </w:pPr>
      <w:r>
        <w:rPr>
          <w:rFonts w:hint="eastAsia" w:ascii="宋体" w:hAnsi="宋体" w:eastAsia="宋体" w:cs="宋体"/>
          <w:kern w:val="0"/>
          <w:sz w:val="24"/>
          <w:szCs w:val="24"/>
        </w:rPr>
        <w:t>（3）每季</w:t>
      </w:r>
    </w:p>
    <w:p>
      <w:pPr>
        <w:spacing w:line="360" w:lineRule="auto"/>
        <w:ind w:firstLine="560"/>
        <w:jc w:val="left"/>
        <w:outlineLvl w:val="4"/>
        <w:rPr>
          <w:rFonts w:ascii="宋体" w:hAnsi="宋体" w:eastAsia="宋体" w:cs="宋体"/>
          <w:kern w:val="0"/>
          <w:sz w:val="24"/>
          <w:szCs w:val="24"/>
        </w:rPr>
      </w:pPr>
      <w:r>
        <w:rPr>
          <w:rFonts w:hint="eastAsia" w:ascii="宋体" w:hAnsi="宋体" w:eastAsia="宋体" w:cs="宋体"/>
          <w:kern w:val="0"/>
          <w:sz w:val="24"/>
          <w:szCs w:val="24"/>
        </w:rPr>
        <w:t>①天轮油枪加油钙基油脂。</w:t>
      </w:r>
    </w:p>
    <w:p>
      <w:pPr>
        <w:spacing w:line="360" w:lineRule="auto"/>
        <w:ind w:firstLine="560"/>
        <w:jc w:val="left"/>
        <w:outlineLvl w:val="3"/>
        <w:rPr>
          <w:rFonts w:ascii="宋体" w:hAnsi="宋体" w:eastAsia="宋体" w:cs="宋体"/>
          <w:kern w:val="0"/>
          <w:sz w:val="24"/>
          <w:szCs w:val="24"/>
        </w:rPr>
      </w:pPr>
      <w:r>
        <w:rPr>
          <w:rFonts w:hint="eastAsia" w:ascii="宋体" w:hAnsi="宋体" w:eastAsia="宋体" w:cs="宋体"/>
          <w:kern w:val="0"/>
          <w:sz w:val="24"/>
          <w:szCs w:val="24"/>
        </w:rPr>
        <w:t>（4）每年</w:t>
      </w:r>
    </w:p>
    <w:p>
      <w:pPr>
        <w:spacing w:line="360" w:lineRule="auto"/>
        <w:ind w:firstLine="560"/>
        <w:jc w:val="left"/>
        <w:outlineLvl w:val="4"/>
        <w:rPr>
          <w:rFonts w:ascii="宋体" w:hAnsi="宋体" w:eastAsia="宋体" w:cs="宋体"/>
          <w:kern w:val="0"/>
          <w:sz w:val="24"/>
          <w:szCs w:val="24"/>
        </w:rPr>
      </w:pPr>
      <w:r>
        <w:rPr>
          <w:rFonts w:hint="eastAsia" w:ascii="宋体" w:hAnsi="宋体" w:eastAsia="宋体" w:cs="宋体"/>
          <w:kern w:val="0"/>
          <w:sz w:val="24"/>
          <w:szCs w:val="24"/>
        </w:rPr>
        <w:t>①整机全面润滑。</w:t>
      </w:r>
    </w:p>
    <w:p>
      <w:pPr>
        <w:spacing w:line="360" w:lineRule="auto"/>
        <w:ind w:firstLine="560"/>
        <w:jc w:val="left"/>
        <w:outlineLvl w:val="3"/>
        <w:rPr>
          <w:rFonts w:ascii="宋体" w:hAnsi="宋体" w:eastAsia="宋体" w:cs="宋体"/>
          <w:kern w:val="0"/>
          <w:sz w:val="24"/>
          <w:szCs w:val="24"/>
        </w:rPr>
      </w:pPr>
      <w:r>
        <w:rPr>
          <w:rFonts w:hint="eastAsia" w:ascii="宋体" w:hAnsi="宋体" w:eastAsia="宋体" w:cs="宋体"/>
          <w:kern w:val="0"/>
          <w:sz w:val="24"/>
          <w:szCs w:val="24"/>
        </w:rPr>
        <w:t>（5）修理和更换部件</w:t>
      </w:r>
    </w:p>
    <w:p>
      <w:pPr>
        <w:spacing w:line="360" w:lineRule="auto"/>
        <w:ind w:firstLine="600" w:firstLineChars="250"/>
        <w:jc w:val="left"/>
        <w:outlineLvl w:val="4"/>
        <w:rPr>
          <w:rFonts w:ascii="宋体" w:hAnsi="宋体" w:eastAsia="宋体" w:cs="宋体"/>
          <w:kern w:val="0"/>
          <w:sz w:val="24"/>
          <w:szCs w:val="24"/>
        </w:rPr>
      </w:pPr>
      <w:r>
        <w:rPr>
          <w:rFonts w:hint="eastAsia" w:ascii="宋体" w:hAnsi="宋体" w:eastAsia="宋体" w:cs="宋体"/>
          <w:kern w:val="0"/>
          <w:sz w:val="24"/>
          <w:szCs w:val="24"/>
        </w:rPr>
        <w:t>①在对升降机进行任何修理工作时，均应切断电源。</w:t>
      </w:r>
    </w:p>
    <w:p>
      <w:pPr>
        <w:spacing w:line="360" w:lineRule="auto"/>
        <w:ind w:firstLine="628" w:firstLineChars="262"/>
        <w:jc w:val="left"/>
        <w:rPr>
          <w:rFonts w:ascii="宋体" w:hAnsi="宋体" w:eastAsia="宋体" w:cs="宋体"/>
          <w:kern w:val="0"/>
          <w:sz w:val="24"/>
          <w:szCs w:val="24"/>
        </w:rPr>
      </w:pPr>
      <w:r>
        <w:rPr>
          <w:rFonts w:hint="eastAsia" w:ascii="宋体" w:hAnsi="宋体" w:eastAsia="宋体" w:cs="宋体"/>
          <w:kern w:val="0"/>
          <w:sz w:val="24"/>
          <w:szCs w:val="24"/>
        </w:rPr>
        <w:t>②在更换传动系统部件时，吊笼必须停在缓冲弹簧上，有对重系统的还必须将对重体锁定在导轨架上，或在笼内装载500kg重物。</w:t>
      </w:r>
    </w:p>
    <w:p>
      <w:pPr>
        <w:widowControl/>
        <w:spacing w:line="360" w:lineRule="auto"/>
        <w:ind w:firstLine="480" w:firstLineChars="200"/>
        <w:jc w:val="left"/>
        <w:outlineLvl w:val="1"/>
        <w:rPr>
          <w:rFonts w:ascii="宋体" w:hAnsi="宋体" w:eastAsia="宋体" w:cs="宋体"/>
          <w:b/>
          <w:bCs/>
          <w:kern w:val="0"/>
          <w:sz w:val="24"/>
          <w:szCs w:val="24"/>
        </w:rPr>
      </w:pPr>
      <w:bookmarkStart w:id="243" w:name="_Toc17395"/>
      <w:r>
        <w:rPr>
          <w:rFonts w:hint="eastAsia" w:ascii="宋体" w:hAnsi="宋体" w:eastAsia="宋体" w:cs="宋体"/>
          <w:b/>
          <w:bCs/>
          <w:kern w:val="0"/>
          <w:sz w:val="24"/>
          <w:szCs w:val="24"/>
        </w:rPr>
        <w:t>（二十六）临时用电管理制度</w:t>
      </w:r>
      <w:bookmarkEnd w:id="243"/>
    </w:p>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1.施工现场必须设置一名电气安全负责人，其责任是负责现场日常安全用电管理。</w:t>
      </w:r>
    </w:p>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2.施工现场的一切电气电路、用电设备的安装和维护必须由电工负责，并严格执行施工组织设计的规定。</w:t>
      </w:r>
    </w:p>
    <w:p>
      <w:pPr>
        <w:spacing w:line="360" w:lineRule="auto"/>
        <w:ind w:firstLine="120" w:firstLineChars="50"/>
        <w:jc w:val="left"/>
        <w:rPr>
          <w:rFonts w:ascii="宋体" w:hAnsi="宋体" w:eastAsia="宋体" w:cs="宋体"/>
          <w:kern w:val="0"/>
          <w:sz w:val="24"/>
          <w:szCs w:val="24"/>
        </w:rPr>
      </w:pPr>
      <w:r>
        <w:rPr>
          <w:rFonts w:hint="eastAsia" w:ascii="宋体" w:hAnsi="宋体" w:eastAsia="宋体" w:cs="宋体"/>
          <w:kern w:val="0"/>
          <w:sz w:val="24"/>
          <w:szCs w:val="24"/>
        </w:rPr>
        <w:t>3.所有电线均应架空，过道或穿墙均要用钢管或胶套管保护，严禁利用大地作为工作零线；</w:t>
      </w:r>
    </w:p>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4.配电箱、开关箱内电气设备完好无缺，箱体下方进出电线符合“一机、一闸、一箱、一漏”的要求，门锁完善，有防雨、防尘措施，箱内无杂物，箱前通道畅通；</w:t>
      </w:r>
    </w:p>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5.所有电动机具电源必须通过漏电保护器，电线绝缘良好无破损，插座完整接线正确；</w:t>
      </w:r>
    </w:p>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6.严禁将工作零线搓接到地极孔中，严禁用电线代替插头直接插入插座内；</w:t>
      </w:r>
    </w:p>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7.施工现场严禁使用明火电炉（包括电工室和办公室）、多用插座及分火灯头，220V的施工照明灯具必须使用护套线。潮湿现场的照明，应采用36伏以下安全电压。</w:t>
      </w:r>
    </w:p>
    <w:p>
      <w:pPr>
        <w:widowControl/>
        <w:spacing w:line="360" w:lineRule="auto"/>
        <w:ind w:firstLine="480" w:firstLineChars="200"/>
        <w:jc w:val="left"/>
        <w:outlineLvl w:val="1"/>
        <w:rPr>
          <w:rFonts w:ascii="宋体" w:hAnsi="宋体" w:eastAsia="宋体" w:cs="宋体"/>
          <w:b/>
          <w:bCs/>
          <w:kern w:val="0"/>
          <w:sz w:val="24"/>
          <w:szCs w:val="24"/>
        </w:rPr>
      </w:pPr>
      <w:bookmarkStart w:id="244" w:name="_Toc32440"/>
      <w:r>
        <w:rPr>
          <w:rFonts w:hint="eastAsia" w:ascii="宋体" w:hAnsi="宋体" w:eastAsia="宋体" w:cs="宋体"/>
          <w:b/>
          <w:bCs/>
          <w:kern w:val="0"/>
          <w:sz w:val="24"/>
          <w:szCs w:val="24"/>
        </w:rPr>
        <w:t>（二十七）施工现场卫生管理制度</w:t>
      </w:r>
      <w:bookmarkEnd w:id="244"/>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 xml:space="preserve">为了创造舒适的工作环境，养成良好的文明施工作风，保证职工身心健康，施工区域和生活区域应有明确的划分，建立责任区，从道路交通、消防器材、材料堆放到垃圾、厕所、厨房、宿舍、火炉、吸烟等都有专人负责，做到责任落实到人（名单上墙）使文明施工、环境卫生工作保持经常化、制度化。  </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1.施工现场每天打扫三次、保持整洁卫生，场地平整，  各类物品堆放整齐，道路平坦畅通，无堆放物、散落物，  做到无积水、无熏臭、无垃圾，有排水设施、生活垃圾与建筑垃圾要分别定点堆放，严禁混放，并及时清运。</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2.施工现场严禁大小便，发现有随地大小便现象要对责任区负责人进行处罚，施工现场零散材料和垃圾要及时清理，如违反本条规定要根据情节处罚主管负责人。</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3.办公室内做到天天打扫，保持整洁卫生，做到窗明地净文具摆放整齐；职工宿舍铺上铺下做到整洁有序，室内和宿舍四周保持干净、污水和污物、生活垃圾集中堆放、及时外运，如达不到要求，处罚当天值班员。</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4.在有条件的情况下，要在工地设置淋浴室、比如太阳能或电热式的等，并且每天能供20人左右洗澡。</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5.为了广大职工的身体健康，施工现场要必须设置足够的开水或茶水桶，饮水器具要卫生，以保证施工人员能饮  用卫生的开水，署伏天还可以增加绿豆汤，以防止施工人员中暑脱水现象的发生。</w:t>
      </w:r>
    </w:p>
    <w:p>
      <w:pPr>
        <w:widowControl/>
        <w:spacing w:line="360" w:lineRule="auto"/>
        <w:ind w:firstLine="480" w:firstLineChars="200"/>
        <w:jc w:val="left"/>
        <w:outlineLvl w:val="1"/>
        <w:rPr>
          <w:rFonts w:ascii="宋体" w:hAnsi="宋体" w:eastAsia="宋体" w:cs="宋体"/>
          <w:b/>
          <w:bCs/>
          <w:kern w:val="0"/>
          <w:sz w:val="24"/>
          <w:szCs w:val="24"/>
        </w:rPr>
      </w:pPr>
      <w:bookmarkStart w:id="245" w:name="_Toc14083"/>
      <w:r>
        <w:rPr>
          <w:rFonts w:hint="eastAsia" w:ascii="宋体" w:hAnsi="宋体" w:eastAsia="宋体" w:cs="宋体"/>
          <w:b/>
          <w:bCs/>
          <w:kern w:val="0"/>
          <w:sz w:val="24"/>
          <w:szCs w:val="24"/>
        </w:rPr>
        <w:t>（二十八）施工现场厕所卫生管理制度</w:t>
      </w:r>
      <w:bookmarkEnd w:id="245"/>
    </w:p>
    <w:p>
      <w:pPr>
        <w:widowControl/>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为了创建文明工地和国家卫生城市，每个职工都有使用和保洁的义务，每个职工都有监督、检举、制止不卫生行为。</w:t>
      </w:r>
    </w:p>
    <w:p>
      <w:pPr>
        <w:widowControl/>
        <w:spacing w:line="360" w:lineRule="auto"/>
        <w:ind w:firstLine="650" w:firstLineChars="271"/>
        <w:jc w:val="left"/>
        <w:outlineLvl w:val="2"/>
        <w:rPr>
          <w:rFonts w:ascii="宋体" w:hAnsi="宋体" w:eastAsia="宋体" w:cs="宋体"/>
          <w:kern w:val="0"/>
          <w:sz w:val="24"/>
          <w:szCs w:val="24"/>
        </w:rPr>
      </w:pPr>
      <w:r>
        <w:rPr>
          <w:rFonts w:hint="eastAsia" w:ascii="宋体" w:hAnsi="宋体" w:eastAsia="宋体" w:cs="宋体"/>
          <w:kern w:val="0"/>
          <w:sz w:val="24"/>
          <w:szCs w:val="24"/>
        </w:rPr>
        <w:t>1.水冲式厕所管理制度</w:t>
      </w:r>
    </w:p>
    <w:p>
      <w:pPr>
        <w:widowControl/>
        <w:spacing w:line="360" w:lineRule="auto"/>
        <w:ind w:left="600" w:leftChars="286" w:firstLine="120" w:firstLineChars="50"/>
        <w:jc w:val="left"/>
        <w:rPr>
          <w:rFonts w:ascii="宋体" w:hAnsi="宋体" w:eastAsia="宋体" w:cs="宋体"/>
          <w:kern w:val="0"/>
          <w:sz w:val="24"/>
          <w:szCs w:val="24"/>
        </w:rPr>
      </w:pPr>
      <w:r>
        <w:rPr>
          <w:rFonts w:hint="eastAsia" w:ascii="宋体" w:hAnsi="宋体" w:eastAsia="宋体" w:cs="宋体"/>
          <w:kern w:val="0"/>
          <w:sz w:val="24"/>
          <w:szCs w:val="24"/>
        </w:rPr>
        <w:t>（1）施工现场厕所按人数设置，现场设水冲式厕所，厕所设置门窗，保证通风。</w:t>
      </w:r>
    </w:p>
    <w:p>
      <w:pPr>
        <w:widowControl/>
        <w:spacing w:line="360" w:lineRule="auto"/>
        <w:ind w:firstLine="600" w:firstLineChars="250"/>
        <w:jc w:val="left"/>
        <w:rPr>
          <w:rFonts w:ascii="宋体" w:hAnsi="宋体" w:eastAsia="宋体" w:cs="宋体"/>
          <w:kern w:val="0"/>
          <w:sz w:val="24"/>
          <w:szCs w:val="24"/>
        </w:rPr>
      </w:pPr>
      <w:r>
        <w:rPr>
          <w:rFonts w:hint="eastAsia" w:ascii="宋体" w:hAnsi="宋体" w:eastAsia="宋体" w:cs="宋体"/>
          <w:kern w:val="0"/>
          <w:sz w:val="24"/>
          <w:szCs w:val="24"/>
        </w:rPr>
        <w:t>（2）厕所搭建必须远离食堂不小于30m，男女厕所要有明显标志。</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（3）搭建厕所要有符合规定的化粪池，严禁粪便直接排入河道或下水道。</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（4）厕所大便槽小便池必须用白瓷砖铺贴，保持瓷砖洁白，无黄斑、尿迹，无臭味。</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（5）厕所要装置自动冲洗水箱，坑位数与项目人数相适应，冲洗设施、照明设施要保持完好。</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（6）厕所要指定专责保洁员加强管理，厕所门窗清洁，地面整洁，无积水，厕所内无垃圾、无臭气，保持清洁。</w:t>
      </w:r>
    </w:p>
    <w:p>
      <w:pPr>
        <w:widowControl/>
        <w:spacing w:line="360" w:lineRule="auto"/>
        <w:ind w:firstLine="600" w:firstLineChars="250"/>
        <w:jc w:val="left"/>
        <w:outlineLvl w:val="3"/>
        <w:rPr>
          <w:rFonts w:ascii="宋体" w:hAnsi="宋体" w:eastAsia="宋体" w:cs="宋体"/>
          <w:kern w:val="0"/>
          <w:sz w:val="24"/>
          <w:szCs w:val="24"/>
        </w:rPr>
      </w:pPr>
      <w:r>
        <w:rPr>
          <w:rFonts w:hint="eastAsia" w:ascii="宋体" w:hAnsi="宋体" w:eastAsia="宋体" w:cs="宋体"/>
          <w:kern w:val="0"/>
          <w:sz w:val="24"/>
          <w:szCs w:val="24"/>
        </w:rPr>
        <w:t>（7）加强对群众文明卫生教育，注意卫生、文明入厕。　</w:t>
      </w:r>
    </w:p>
    <w:p>
      <w:pPr>
        <w:widowControl/>
        <w:spacing w:line="360" w:lineRule="auto"/>
        <w:ind w:firstLine="480" w:firstLineChars="200"/>
        <w:jc w:val="left"/>
        <w:outlineLvl w:val="1"/>
        <w:rPr>
          <w:rFonts w:ascii="宋体" w:hAnsi="宋体" w:eastAsia="宋体" w:cs="宋体"/>
          <w:b/>
          <w:bCs/>
          <w:kern w:val="0"/>
          <w:sz w:val="24"/>
          <w:szCs w:val="24"/>
        </w:rPr>
      </w:pPr>
      <w:bookmarkStart w:id="246" w:name="_Toc12100"/>
      <w:r>
        <w:rPr>
          <w:rFonts w:hint="eastAsia" w:ascii="宋体" w:hAnsi="宋体" w:eastAsia="宋体" w:cs="宋体"/>
          <w:b/>
          <w:bCs/>
          <w:kern w:val="0"/>
          <w:sz w:val="24"/>
          <w:szCs w:val="24"/>
        </w:rPr>
        <w:t>（二十九）施工人员安全与健康管理</w:t>
      </w:r>
      <w:bookmarkEnd w:id="238"/>
      <w:r>
        <w:rPr>
          <w:rFonts w:hint="eastAsia" w:ascii="宋体" w:hAnsi="宋体" w:eastAsia="宋体" w:cs="宋体"/>
          <w:b/>
          <w:bCs/>
          <w:kern w:val="0"/>
          <w:sz w:val="24"/>
          <w:szCs w:val="24"/>
        </w:rPr>
        <w:t>制度</w:t>
      </w:r>
      <w:bookmarkEnd w:id="246"/>
    </w:p>
    <w:p>
      <w:pPr>
        <w:spacing w:line="360" w:lineRule="auto"/>
        <w:ind w:firstLine="600" w:firstLineChars="250"/>
        <w:jc w:val="left"/>
        <w:outlineLvl w:val="2"/>
        <w:rPr>
          <w:rFonts w:ascii="宋体" w:hAnsi="宋体" w:eastAsia="宋体" w:cs="宋体"/>
          <w:kern w:val="0"/>
          <w:sz w:val="24"/>
          <w:szCs w:val="24"/>
        </w:rPr>
      </w:pPr>
      <w:r>
        <w:rPr>
          <w:rFonts w:hint="eastAsia" w:ascii="宋体" w:hAnsi="宋体" w:eastAsia="宋体" w:cs="宋体"/>
          <w:kern w:val="0"/>
          <w:sz w:val="24"/>
          <w:szCs w:val="24"/>
        </w:rPr>
        <w:t>1.人员安全</w:t>
      </w:r>
    </w:p>
    <w:p>
      <w:pPr>
        <w:spacing w:line="360" w:lineRule="auto"/>
        <w:ind w:firstLine="600" w:firstLineChars="250"/>
        <w:jc w:val="left"/>
        <w:outlineLvl w:val="3"/>
        <w:rPr>
          <w:rFonts w:ascii="宋体" w:hAnsi="宋体" w:eastAsia="宋体" w:cs="宋体"/>
          <w:kern w:val="0"/>
          <w:sz w:val="24"/>
          <w:szCs w:val="24"/>
        </w:rPr>
      </w:pPr>
      <w:r>
        <w:rPr>
          <w:rFonts w:hint="eastAsia" w:ascii="宋体" w:hAnsi="宋体" w:eastAsia="宋体" w:cs="宋体"/>
          <w:kern w:val="0"/>
          <w:sz w:val="24"/>
          <w:szCs w:val="24"/>
        </w:rPr>
        <w:t>（1）建立完善的安全管理制度</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针对工程性质制定完善的安全管理制度；明确安全生产责任制；严格安全检查制度；完备安全教育制度，形成一整套安全管理体系。</w:t>
      </w:r>
    </w:p>
    <w:p>
      <w:pPr>
        <w:spacing w:line="360" w:lineRule="auto"/>
        <w:ind w:firstLine="600" w:firstLineChars="250"/>
        <w:jc w:val="left"/>
        <w:outlineLvl w:val="3"/>
        <w:rPr>
          <w:rFonts w:ascii="宋体" w:hAnsi="宋体" w:eastAsia="宋体" w:cs="宋体"/>
          <w:kern w:val="0"/>
          <w:sz w:val="24"/>
          <w:szCs w:val="24"/>
        </w:rPr>
      </w:pPr>
      <w:r>
        <w:rPr>
          <w:rFonts w:hint="eastAsia" w:ascii="宋体" w:hAnsi="宋体" w:eastAsia="宋体" w:cs="宋体"/>
          <w:kern w:val="0"/>
          <w:sz w:val="24"/>
          <w:szCs w:val="24"/>
        </w:rPr>
        <w:t>（2）现场措施</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①脚手架、基坑支护、模板工程、"三宝"、"四口"及"五临边"、物料提升架、高处作业、料具存放、施工用电、机械设备的防护措施按《建设工程施工现场安全防护标准》要求和结合现场实际情况制定。</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②当施工人员操作焊接、喷涂、切割等有强光作业、粉尘作业、强噪音等作业时，施工人员应佩戴护目镜、面罩、口罩、耳塞等防护器具上岗。</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③现场悬挂安全提示牌，定期对施工现场的各种安全设施和劳动保护器具进行检查和维修。将安全隐患遏制在事故发生之前。</w:t>
      </w:r>
    </w:p>
    <w:p>
      <w:pPr>
        <w:spacing w:line="360" w:lineRule="auto"/>
        <w:ind w:firstLine="560"/>
        <w:jc w:val="left"/>
        <w:outlineLvl w:val="2"/>
        <w:rPr>
          <w:rFonts w:ascii="宋体" w:hAnsi="宋体" w:eastAsia="宋体" w:cs="宋体"/>
          <w:kern w:val="0"/>
          <w:sz w:val="24"/>
          <w:szCs w:val="24"/>
        </w:rPr>
      </w:pPr>
      <w:r>
        <w:rPr>
          <w:rFonts w:hint="eastAsia" w:ascii="宋体" w:hAnsi="宋体" w:eastAsia="宋体" w:cs="宋体"/>
          <w:kern w:val="0"/>
          <w:sz w:val="24"/>
          <w:szCs w:val="24"/>
        </w:rPr>
        <w:t>2.人员健康</w:t>
      </w:r>
    </w:p>
    <w:p>
      <w:pPr>
        <w:spacing w:line="360" w:lineRule="auto"/>
        <w:ind w:firstLine="600" w:firstLineChars="250"/>
        <w:jc w:val="left"/>
        <w:outlineLvl w:val="3"/>
        <w:rPr>
          <w:rFonts w:ascii="宋体" w:hAnsi="宋体" w:eastAsia="宋体" w:cs="宋体"/>
          <w:kern w:val="0"/>
          <w:sz w:val="24"/>
          <w:szCs w:val="24"/>
        </w:rPr>
      </w:pPr>
      <w:r>
        <w:rPr>
          <w:rFonts w:hint="eastAsia" w:ascii="宋体" w:hAnsi="宋体" w:eastAsia="宋体" w:cs="宋体"/>
          <w:kern w:val="0"/>
          <w:sz w:val="24"/>
          <w:szCs w:val="24"/>
        </w:rPr>
        <w:t>（1）场地布置</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现场施工作业区、办公区、工人临时休息区分开布置，施工期间采取有效防毒、防污、防尘、防潮、通风等措施(详见《平面布置图》)。敞开式办公室布置有利于通风，复印机、打印机单独放在一起，与工作人员不同室；工人临时休息室安装空气净化器和排风扇。</w:t>
      </w:r>
    </w:p>
    <w:p>
      <w:pPr>
        <w:spacing w:line="360" w:lineRule="auto"/>
        <w:ind w:firstLine="600" w:firstLineChars="250"/>
        <w:jc w:val="left"/>
        <w:outlineLvl w:val="3"/>
        <w:rPr>
          <w:rFonts w:ascii="宋体" w:hAnsi="宋体" w:eastAsia="宋体" w:cs="宋体"/>
          <w:kern w:val="0"/>
          <w:sz w:val="24"/>
          <w:szCs w:val="24"/>
        </w:rPr>
      </w:pPr>
      <w:r>
        <w:rPr>
          <w:rFonts w:hint="eastAsia" w:ascii="宋体" w:hAnsi="宋体" w:eastAsia="宋体" w:cs="宋体"/>
          <w:kern w:val="0"/>
          <w:sz w:val="24"/>
          <w:szCs w:val="24"/>
        </w:rPr>
        <w:t>（2）职业健康</w:t>
      </w:r>
    </w:p>
    <w:p>
      <w:pPr>
        <w:spacing w:line="360" w:lineRule="auto"/>
        <w:ind w:firstLine="600" w:firstLineChars="250"/>
        <w:jc w:val="left"/>
        <w:rPr>
          <w:rFonts w:ascii="宋体" w:hAnsi="宋体" w:eastAsia="宋体" w:cs="宋体"/>
          <w:kern w:val="0"/>
          <w:sz w:val="24"/>
          <w:szCs w:val="24"/>
        </w:rPr>
      </w:pPr>
      <w:r>
        <w:rPr>
          <w:rFonts w:hint="eastAsia" w:ascii="宋体" w:hAnsi="宋体" w:eastAsia="宋体" w:cs="宋体"/>
          <w:kern w:val="0"/>
          <w:sz w:val="24"/>
          <w:szCs w:val="24"/>
        </w:rPr>
        <w:t>①现场设饮水处、休息区、临时固定厕所、临时移动环保厕所、卫生所、食堂、浴室、吸烟室等必要的施工人员生活设施，每日专人清洁环境、喷洒消毒、防止污染。</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②施工库房堆放保温材料、吊顶板等具有吸水性的材料时，应在下面放置垫块(垫块利用现场材料下脚料)防潮，防止霉菌滋生。</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③健康检查：新工人上岗前进行体格健康检查，特殊工种、有毒有害工种按《职业病防治法》定期做健康检查。</w:t>
      </w:r>
    </w:p>
    <w:p>
      <w:pPr>
        <w:spacing w:line="360" w:lineRule="auto"/>
        <w:ind w:firstLine="560"/>
        <w:jc w:val="left"/>
        <w:outlineLvl w:val="3"/>
        <w:rPr>
          <w:rFonts w:ascii="宋体" w:hAnsi="宋体" w:eastAsia="宋体" w:cs="宋体"/>
          <w:kern w:val="0"/>
          <w:sz w:val="24"/>
          <w:szCs w:val="24"/>
        </w:rPr>
      </w:pPr>
      <w:r>
        <w:rPr>
          <w:rFonts w:hint="eastAsia" w:ascii="宋体" w:hAnsi="宋体" w:eastAsia="宋体" w:cs="宋体"/>
          <w:kern w:val="0"/>
          <w:sz w:val="24"/>
          <w:szCs w:val="24"/>
        </w:rPr>
        <w:t>（3）卫生防疫</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①办公室、工人休息室、食堂、浴室、门卫室等内部设施整齐干净，照明通风均符合职业安全卫生要求，夏季对上述地点还要派专人灭蚊灭蝇，保持环境干净。</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②食堂操作间分区分类摆放整齐，每天清洁、消毒。所有炊事员持健康证上岗，并每年定期复查炊事员健康状况，状况不良不得上岗。</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③食堂设专人定点采购食物，采购点在距离生活区比较近的几处通过市卫生防疫站检测的市场，时令蔬菜可以选择到附近的蔬菜基地订购。目的一是保证食品卫生和质量，二是为了一旦出现食品卫生问题，食品的来源具有可追查性，避免出现大面积的食品问题扩散现象。</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④夏季：食堂每日2次向施工人员供应防暑降温饮料：所有饮料及饮用水，设置在施工现场休息区的遮荫棚内，不放置在现场内暴晒。</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⑤现场设卫生所一间，医药箱和常备药品，担架2副。一旦发生传染病、食物中毒、急性职业病时，立即按应急机制向上级部门报告，并送往相应医院救治。</w:t>
      </w:r>
    </w:p>
    <w:p>
      <w:pPr>
        <w:widowControl/>
        <w:spacing w:line="360" w:lineRule="auto"/>
        <w:ind w:firstLine="480" w:firstLineChars="200"/>
        <w:jc w:val="left"/>
        <w:outlineLvl w:val="1"/>
        <w:rPr>
          <w:rFonts w:ascii="宋体" w:hAnsi="宋体" w:eastAsia="宋体" w:cs="宋体"/>
          <w:b/>
          <w:bCs/>
          <w:kern w:val="0"/>
          <w:sz w:val="24"/>
          <w:szCs w:val="24"/>
        </w:rPr>
      </w:pPr>
      <w:bookmarkStart w:id="247" w:name="_Toc4682"/>
      <w:r>
        <w:rPr>
          <w:rFonts w:hint="eastAsia" w:ascii="宋体" w:hAnsi="宋体" w:eastAsia="宋体" w:cs="宋体"/>
          <w:b/>
          <w:bCs/>
          <w:kern w:val="0"/>
          <w:sz w:val="24"/>
          <w:szCs w:val="24"/>
        </w:rPr>
        <w:t>（三十）绿色施工培训制度</w:t>
      </w:r>
      <w:bookmarkEnd w:id="247"/>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1.所有项目部管理人员必须接受不少于10课学时的绿色施工管理理念培训，掌握控制要点和措施。</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2.所有新进场施工作业人员必须接受6个学时的绿色施工工艺标准培训，了解本岗位工作的注意事项。</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3.施工过程中应根据施工阶段中基础工程、主体结构、装饰工程等环节进行分部分项工程绿色施工注意事项培训。</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4.施工过程中发现违反绿色施工规定操作程序的员工或管理员，必须接受绿色施工理念的再次培训。</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5.工地项目经理为绿色施工培训的第一责任人，对项目绿色施工培训工作进行安排和部署。</w:t>
      </w:r>
    </w:p>
    <w:p>
      <w:pPr>
        <w:widowControl/>
        <w:tabs>
          <w:tab w:val="center" w:pos="4536"/>
        </w:tabs>
        <w:spacing w:line="360" w:lineRule="auto"/>
        <w:ind w:firstLine="480" w:firstLineChars="200"/>
        <w:jc w:val="left"/>
        <w:outlineLvl w:val="1"/>
        <w:rPr>
          <w:rFonts w:ascii="宋体" w:hAnsi="宋体" w:eastAsia="宋体" w:cs="宋体"/>
          <w:b/>
          <w:bCs/>
          <w:kern w:val="0"/>
          <w:sz w:val="24"/>
          <w:szCs w:val="24"/>
        </w:rPr>
      </w:pPr>
      <w:bookmarkStart w:id="248" w:name="_Toc14410"/>
      <w:r>
        <w:rPr>
          <w:rFonts w:hint="eastAsia" w:ascii="宋体" w:hAnsi="宋体" w:eastAsia="宋体" w:cs="宋体"/>
          <w:b/>
          <w:bCs/>
          <w:kern w:val="0"/>
          <w:sz w:val="24"/>
          <w:szCs w:val="24"/>
        </w:rPr>
        <w:t>（三十一）项目部门卫值班制度</w:t>
      </w:r>
      <w:bookmarkEnd w:id="248"/>
      <w:r>
        <w:rPr>
          <w:rFonts w:hint="eastAsia" w:ascii="宋体" w:hAnsi="宋体" w:eastAsia="宋体" w:cs="宋体"/>
          <w:b/>
          <w:bCs/>
          <w:kern w:val="0"/>
          <w:sz w:val="24"/>
          <w:szCs w:val="24"/>
        </w:rPr>
        <w:tab/>
      </w:r>
    </w:p>
    <w:p>
      <w:pPr>
        <w:spacing w:line="360" w:lineRule="auto"/>
        <w:ind w:firstLine="560"/>
        <w:jc w:val="left"/>
        <w:outlineLvl w:val="2"/>
        <w:rPr>
          <w:rFonts w:ascii="宋体" w:hAnsi="宋体" w:eastAsia="宋体" w:cs="宋体"/>
          <w:kern w:val="0"/>
          <w:sz w:val="24"/>
          <w:szCs w:val="24"/>
        </w:rPr>
      </w:pPr>
      <w:r>
        <w:rPr>
          <w:rFonts w:hint="eastAsia" w:ascii="宋体" w:hAnsi="宋体" w:eastAsia="宋体" w:cs="宋体"/>
          <w:kern w:val="0"/>
          <w:sz w:val="24"/>
          <w:szCs w:val="24"/>
        </w:rPr>
        <w:t>1.实行轮流上岗，确保24小时有人值班，做好交接记录。</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2.门卫人员应当树立高度的责任心，立足本职岗位，具有良好职业道德和敬业精神。自觉遵守有关治安条例。</w:t>
      </w:r>
    </w:p>
    <w:p>
      <w:pPr>
        <w:spacing w:line="360" w:lineRule="auto"/>
        <w:ind w:firstLine="560"/>
        <w:jc w:val="left"/>
        <w:outlineLvl w:val="2"/>
        <w:rPr>
          <w:rFonts w:ascii="宋体" w:hAnsi="宋体" w:eastAsia="宋体" w:cs="宋体"/>
          <w:kern w:val="0"/>
          <w:sz w:val="24"/>
          <w:szCs w:val="24"/>
        </w:rPr>
      </w:pPr>
      <w:r>
        <w:rPr>
          <w:rFonts w:hint="eastAsia" w:ascii="宋体" w:hAnsi="宋体" w:eastAsia="宋体" w:cs="宋体"/>
          <w:kern w:val="0"/>
          <w:sz w:val="24"/>
          <w:szCs w:val="24"/>
        </w:rPr>
        <w:t>3.上岗时不准擅自离开岗位，不准开小差，干私活。</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4.讲究文明礼貌，待人接物和处事，应讲究方法，要会使用文明用语。</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5.自觉接受主管部门的监督，检查，主动汇报工作，并做好门卫、大门通道卫生以及绿化管理。</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6.施工人员进入现场必须出示出入证，外来人员进入现场，需做好登记，电话问询，确认后方能放行。</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7.货运车辆进出需登记车牌号，检查车内物品，并做好登记，查看车辆是否冲洗干净，未冲洗车辆一律不许放行。非本工地施工人员和车辆未经同意，一律不准入内。</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8.严格把好进出关，对进出物资和车辆必须凭证件及有关人员签字证明方可放行， 任何建筑材料、工具、机械设备、周转材料出门都必须要有主要领导批准，凭出门证出场，否则作偷盗论处。</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9.执行中玩忽职守，对工作不负责，造成一定损失的，要追究当班保安员的责任。</w:t>
      </w:r>
    </w:p>
    <w:p>
      <w:pPr>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10.监视所管辖区域，及时消灭火灾隐患，若发生意外情况，根据情节严重程度做出赔偿。</w:t>
      </w:r>
    </w:p>
    <w:p/>
    <w:p>
      <w:pPr>
        <w:rPr>
          <w:rFonts w:ascii="宋体" w:hAnsi="宋体" w:eastAsia="宋体"/>
          <w:bCs/>
          <w:kern w:val="0"/>
          <w:sz w:val="28"/>
          <w:szCs w:val="28"/>
        </w:rPr>
      </w:pPr>
    </w:p>
    <w:p>
      <w:pPr>
        <w:rPr>
          <w:rFonts w:ascii="宋体" w:hAnsi="宋体" w:eastAsia="宋体"/>
          <w:bCs/>
          <w:kern w:val="0"/>
          <w:sz w:val="28"/>
          <w:szCs w:val="28"/>
        </w:rPr>
      </w:pPr>
    </w:p>
    <w:sectPr>
      <w:footerReference r:id="rId8" w:type="default"/>
      <w:pgSz w:w="11906" w:h="16838"/>
      <w:pgMar w:top="1440" w:right="1417" w:bottom="1440" w:left="1417" w:header="851" w:footer="992"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 xml:space="preserve"> </w:t>
    </w:r>
    <w:r>
      <w:rPr>
        <w:rFonts w:hint="eastAsia"/>
      </w:rPr>
      <w:drawing>
        <wp:inline distT="0" distB="0" distL="114300" distR="114300">
          <wp:extent cx="428625" cy="241935"/>
          <wp:effectExtent l="0" t="0" r="13335" b="1905"/>
          <wp:docPr id="89" name="图片 89"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descr="图片2"/>
                  <pic:cNvPicPr>
                    <a:picLocks noChangeAspect="1"/>
                  </pic:cNvPicPr>
                </pic:nvPicPr>
                <pic:blipFill>
                  <a:blip r:embed="rId1"/>
                  <a:stretch>
                    <a:fillRect/>
                  </a:stretch>
                </pic:blipFill>
                <pic:spPr>
                  <a:xfrm>
                    <a:off x="0" y="0"/>
                    <a:ext cx="428625" cy="241935"/>
                  </a:xfrm>
                  <a:prstGeom prst="rect">
                    <a:avLst/>
                  </a:prstGeom>
                </pic:spPr>
              </pic:pic>
            </a:graphicData>
          </a:graphic>
        </wp:inline>
      </w:drawing>
    </w:r>
    <w:r>
      <w:rPr>
        <w:rFonts w:hint="eastAsia"/>
      </w:rPr>
      <w:t xml:space="preserve"> </w:t>
    </w:r>
    <w:r>
      <w:rPr>
        <w:rFonts w:hint="eastAsia"/>
        <w:b/>
        <w:bCs/>
      </w:rPr>
      <w:t>河 南 广 程 建 设 有 限 公 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 xml:space="preserve"> </w:t>
    </w:r>
    <w:r>
      <w:rPr>
        <w:rFonts w:hint="eastAsia"/>
      </w:rPr>
      <w:drawing>
        <wp:inline distT="0" distB="0" distL="114300" distR="114300">
          <wp:extent cx="428625" cy="241935"/>
          <wp:effectExtent l="0" t="0" r="13335" b="1905"/>
          <wp:docPr id="3" name="图片 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2"/>
                  <pic:cNvPicPr>
                    <a:picLocks noChangeAspect="1"/>
                  </pic:cNvPicPr>
                </pic:nvPicPr>
                <pic:blipFill>
                  <a:blip r:embed="rId1"/>
                  <a:stretch>
                    <a:fillRect/>
                  </a:stretch>
                </pic:blipFill>
                <pic:spPr>
                  <a:xfrm>
                    <a:off x="0" y="0"/>
                    <a:ext cx="428625" cy="241935"/>
                  </a:xfrm>
                  <a:prstGeom prst="rect">
                    <a:avLst/>
                  </a:prstGeom>
                </pic:spPr>
              </pic:pic>
            </a:graphicData>
          </a:graphic>
        </wp:inline>
      </w:drawing>
    </w:r>
    <w:r>
      <w:rPr>
        <w:rFonts w:hint="eastAsia"/>
      </w:rPr>
      <w:t xml:space="preserve"> </w:t>
    </w:r>
    <w:r>
      <w:rPr>
        <w:rFonts w:hint="eastAsia"/>
        <w:b/>
        <w:bCs/>
      </w:rPr>
      <w:t>河 南 广 程 建 设 有 限 公 司</w: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 xml:space="preserve"> </w:t>
    </w:r>
    <w:r>
      <w:rPr>
        <w:rFonts w:hint="eastAsia"/>
      </w:rPr>
      <w:drawing>
        <wp:inline distT="0" distB="0" distL="114300" distR="114300">
          <wp:extent cx="428625" cy="241935"/>
          <wp:effectExtent l="0" t="0" r="13335" b="1905"/>
          <wp:docPr id="29" name="图片 29"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图片2"/>
                  <pic:cNvPicPr>
                    <a:picLocks noChangeAspect="1"/>
                  </pic:cNvPicPr>
                </pic:nvPicPr>
                <pic:blipFill>
                  <a:blip r:embed="rId1"/>
                  <a:stretch>
                    <a:fillRect/>
                  </a:stretch>
                </pic:blipFill>
                <pic:spPr>
                  <a:xfrm>
                    <a:off x="0" y="0"/>
                    <a:ext cx="428625" cy="241935"/>
                  </a:xfrm>
                  <a:prstGeom prst="rect">
                    <a:avLst/>
                  </a:prstGeom>
                </pic:spPr>
              </pic:pic>
            </a:graphicData>
          </a:graphic>
        </wp:inline>
      </w:drawing>
    </w:r>
    <w:r>
      <w:rPr>
        <w:rFonts w:hint="eastAsia"/>
      </w:rPr>
      <w:t xml:space="preserve"> </w:t>
    </w:r>
    <w:r>
      <w:rPr>
        <w:rFonts w:hint="eastAsia"/>
        <w:b/>
        <w:bCs/>
      </w:rPr>
      <w:t>河 南 广 程 建 设 有 限 公 司</w:t>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 xml:space="preserve"> </w:t>
    </w:r>
    <w:r>
      <w:rPr>
        <w:rFonts w:hint="eastAsia"/>
      </w:rPr>
      <w:drawing>
        <wp:inline distT="0" distB="0" distL="114300" distR="114300">
          <wp:extent cx="428625" cy="241935"/>
          <wp:effectExtent l="0" t="0" r="13335" b="1905"/>
          <wp:docPr id="33" name="图片 3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图片2"/>
                  <pic:cNvPicPr>
                    <a:picLocks noChangeAspect="1"/>
                  </pic:cNvPicPr>
                </pic:nvPicPr>
                <pic:blipFill>
                  <a:blip r:embed="rId1"/>
                  <a:stretch>
                    <a:fillRect/>
                  </a:stretch>
                </pic:blipFill>
                <pic:spPr>
                  <a:xfrm>
                    <a:off x="0" y="0"/>
                    <a:ext cx="428625" cy="241935"/>
                  </a:xfrm>
                  <a:prstGeom prst="rect">
                    <a:avLst/>
                  </a:prstGeom>
                </pic:spPr>
              </pic:pic>
            </a:graphicData>
          </a:graphic>
        </wp:inline>
      </w:drawing>
    </w:r>
    <w:r>
      <w:rPr>
        <w:rFonts w:hint="eastAsia"/>
      </w:rPr>
      <w:t xml:space="preserve"> </w:t>
    </w:r>
    <w:r>
      <w:rPr>
        <w:rFonts w:hint="eastAsia"/>
        <w:b/>
        <w:bCs/>
      </w:rPr>
      <w:t>河 南 广 程 建 设 有 限 公 司</w:t>
    </w:r>
  </w:p>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5956176"/>
    </w:sdtPr>
    <w:sdtContent>
      <w:p>
        <w:pPr>
          <w:pStyle w:val="5"/>
        </w:pPr>
      </w:p>
      <w:p>
        <w:pPr>
          <w:pStyle w:val="5"/>
        </w:pPr>
        <w:r>
          <w:rPr>
            <w:rFonts w:hint="eastAsia"/>
          </w:rPr>
          <w:t xml:space="preserve"> </w:t>
        </w:r>
        <w:r>
          <w:rPr>
            <w:rFonts w:hint="eastAsia"/>
          </w:rPr>
          <w:drawing>
            <wp:inline distT="0" distB="0" distL="114300" distR="114300">
              <wp:extent cx="428625" cy="241935"/>
              <wp:effectExtent l="0" t="0" r="13335" b="1905"/>
              <wp:docPr id="4" name="图片 4"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2"/>
                      <pic:cNvPicPr>
                        <a:picLocks noChangeAspect="1"/>
                      </pic:cNvPicPr>
                    </pic:nvPicPr>
                    <pic:blipFill>
                      <a:blip r:embed="rId1"/>
                      <a:stretch>
                        <a:fillRect/>
                      </a:stretch>
                    </pic:blipFill>
                    <pic:spPr>
                      <a:xfrm>
                        <a:off x="0" y="0"/>
                        <a:ext cx="428625" cy="241935"/>
                      </a:xfrm>
                      <a:prstGeom prst="rect">
                        <a:avLst/>
                      </a:prstGeom>
                    </pic:spPr>
                  </pic:pic>
                </a:graphicData>
              </a:graphic>
            </wp:inline>
          </w:drawing>
        </w:r>
        <w:r>
          <w:rPr>
            <w:rFonts w:hint="eastAsia"/>
            <w:b/>
            <w:bCs/>
          </w:rPr>
          <w:t>河 南 广 程 建 设 有 限 公 司</w:t>
        </w:r>
      </w:p>
      <w:p>
        <w:pPr>
          <w:pStyle w:val="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5"/>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thinThickMediumGap" w:color="FF00FF" w:sz="18" w:space="1"/>
      </w:pBdr>
      <w:jc w:val="both"/>
      <w:rPr>
        <w:b/>
        <w:bCs/>
      </w:rPr>
    </w:pPr>
    <w:r>
      <w:rPr>
        <w:rFonts w:hint="eastAsia"/>
        <w:b/>
        <w:bCs/>
      </w:rPr>
      <w:t xml:space="preserve">社旗县传感器产业园建设项目  </w:t>
    </w:r>
    <w:r>
      <w:rPr>
        <w:rFonts w:hint="eastAsia"/>
      </w:rPr>
      <w:t xml:space="preserve">                                                  </w:t>
    </w:r>
    <w:r>
      <w:rPr>
        <w:rFonts w:hint="eastAsia"/>
        <w:b/>
        <w:bCs/>
      </w:rPr>
      <w:t>5#车间绿色施工方案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FmN2ZiNmFkODQwMzYwY2RlMzk3NTViZDYwZjQ1MDUifQ=="/>
  </w:docVars>
  <w:rsids>
    <w:rsidRoot w:val="00967D44"/>
    <w:rsid w:val="00001611"/>
    <w:rsid w:val="00030220"/>
    <w:rsid w:val="00077648"/>
    <w:rsid w:val="0008572D"/>
    <w:rsid w:val="000A0BF1"/>
    <w:rsid w:val="000F6FC4"/>
    <w:rsid w:val="0011289F"/>
    <w:rsid w:val="00121647"/>
    <w:rsid w:val="001504C6"/>
    <w:rsid w:val="0016778D"/>
    <w:rsid w:val="001761C6"/>
    <w:rsid w:val="001B6F46"/>
    <w:rsid w:val="001F67CE"/>
    <w:rsid w:val="00231573"/>
    <w:rsid w:val="002745BE"/>
    <w:rsid w:val="00294D8D"/>
    <w:rsid w:val="002C2CDC"/>
    <w:rsid w:val="002D40BC"/>
    <w:rsid w:val="002D6B2C"/>
    <w:rsid w:val="002F0E74"/>
    <w:rsid w:val="00314834"/>
    <w:rsid w:val="003211B9"/>
    <w:rsid w:val="00324755"/>
    <w:rsid w:val="00395406"/>
    <w:rsid w:val="003B53F8"/>
    <w:rsid w:val="003C7C9E"/>
    <w:rsid w:val="003D6E67"/>
    <w:rsid w:val="004016C0"/>
    <w:rsid w:val="0045687E"/>
    <w:rsid w:val="004B36D9"/>
    <w:rsid w:val="004C15AF"/>
    <w:rsid w:val="004D31EE"/>
    <w:rsid w:val="004E47F3"/>
    <w:rsid w:val="005744F8"/>
    <w:rsid w:val="005B7A95"/>
    <w:rsid w:val="005F33BA"/>
    <w:rsid w:val="005F7452"/>
    <w:rsid w:val="00660BF6"/>
    <w:rsid w:val="00687161"/>
    <w:rsid w:val="006C385E"/>
    <w:rsid w:val="007175B8"/>
    <w:rsid w:val="00744083"/>
    <w:rsid w:val="0080611E"/>
    <w:rsid w:val="00824069"/>
    <w:rsid w:val="008243E2"/>
    <w:rsid w:val="00920D3E"/>
    <w:rsid w:val="00967D44"/>
    <w:rsid w:val="0097313A"/>
    <w:rsid w:val="009754EB"/>
    <w:rsid w:val="009B72CE"/>
    <w:rsid w:val="00A37BB6"/>
    <w:rsid w:val="00A73AD4"/>
    <w:rsid w:val="00AB36EB"/>
    <w:rsid w:val="00B8433E"/>
    <w:rsid w:val="00B8501B"/>
    <w:rsid w:val="00B85B85"/>
    <w:rsid w:val="00BE2E9A"/>
    <w:rsid w:val="00BE6085"/>
    <w:rsid w:val="00BF3F82"/>
    <w:rsid w:val="00C065EA"/>
    <w:rsid w:val="00C07933"/>
    <w:rsid w:val="00C24DF5"/>
    <w:rsid w:val="00CD4875"/>
    <w:rsid w:val="00CE534C"/>
    <w:rsid w:val="00D34FDD"/>
    <w:rsid w:val="00D36B7B"/>
    <w:rsid w:val="00D40B6F"/>
    <w:rsid w:val="00D41F2C"/>
    <w:rsid w:val="00D7250F"/>
    <w:rsid w:val="00DD0E2F"/>
    <w:rsid w:val="00DF0087"/>
    <w:rsid w:val="00DF0E5F"/>
    <w:rsid w:val="00E705BF"/>
    <w:rsid w:val="00E8784F"/>
    <w:rsid w:val="00EB5BEE"/>
    <w:rsid w:val="00F729C7"/>
    <w:rsid w:val="00F93A71"/>
    <w:rsid w:val="00FD0FA0"/>
    <w:rsid w:val="05613B0C"/>
    <w:rsid w:val="06150F68"/>
    <w:rsid w:val="069448F1"/>
    <w:rsid w:val="08A52FEB"/>
    <w:rsid w:val="09D51C90"/>
    <w:rsid w:val="0BA871AF"/>
    <w:rsid w:val="0C4F74F5"/>
    <w:rsid w:val="0DD54BD6"/>
    <w:rsid w:val="0F8C6CB2"/>
    <w:rsid w:val="102957B1"/>
    <w:rsid w:val="118F0EAE"/>
    <w:rsid w:val="15787ABD"/>
    <w:rsid w:val="16231BA5"/>
    <w:rsid w:val="1B293607"/>
    <w:rsid w:val="1BFA523E"/>
    <w:rsid w:val="1D9838A2"/>
    <w:rsid w:val="1E3C5F82"/>
    <w:rsid w:val="1EDF4356"/>
    <w:rsid w:val="1F6966C8"/>
    <w:rsid w:val="20EC1BBF"/>
    <w:rsid w:val="229F735F"/>
    <w:rsid w:val="23492695"/>
    <w:rsid w:val="23CB16FF"/>
    <w:rsid w:val="2545141C"/>
    <w:rsid w:val="264C1045"/>
    <w:rsid w:val="29097114"/>
    <w:rsid w:val="2B7312F3"/>
    <w:rsid w:val="2C0315C8"/>
    <w:rsid w:val="2CFC0B7C"/>
    <w:rsid w:val="327D450D"/>
    <w:rsid w:val="32FE4CBE"/>
    <w:rsid w:val="345474EF"/>
    <w:rsid w:val="35480D50"/>
    <w:rsid w:val="385B5481"/>
    <w:rsid w:val="38B2459A"/>
    <w:rsid w:val="3AD9074E"/>
    <w:rsid w:val="3B9603ED"/>
    <w:rsid w:val="3BBA5F32"/>
    <w:rsid w:val="3DA52668"/>
    <w:rsid w:val="40A80238"/>
    <w:rsid w:val="41861C52"/>
    <w:rsid w:val="43755CA2"/>
    <w:rsid w:val="43931DE2"/>
    <w:rsid w:val="453258C2"/>
    <w:rsid w:val="4644460E"/>
    <w:rsid w:val="4ADB406F"/>
    <w:rsid w:val="52241B11"/>
    <w:rsid w:val="53570C90"/>
    <w:rsid w:val="59A044B9"/>
    <w:rsid w:val="59AD4E28"/>
    <w:rsid w:val="5C135D05"/>
    <w:rsid w:val="5CBC2B81"/>
    <w:rsid w:val="5ED66BCF"/>
    <w:rsid w:val="61727C75"/>
    <w:rsid w:val="62A274F4"/>
    <w:rsid w:val="648558A4"/>
    <w:rsid w:val="6C896E4E"/>
    <w:rsid w:val="70A703CB"/>
    <w:rsid w:val="76015597"/>
    <w:rsid w:val="760A5684"/>
    <w:rsid w:val="775125C5"/>
    <w:rsid w:val="77DC6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toc 3"/>
    <w:basedOn w:val="1"/>
    <w:next w:val="1"/>
    <w:qFormat/>
    <w:uiPriority w:val="0"/>
    <w:pPr>
      <w:ind w:left="840" w:leftChars="400"/>
    </w:p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HTML Preformatted"/>
    <w:basedOn w:val="1"/>
    <w:qFormat/>
    <w:uiPriority w:val="0"/>
    <w:pPr>
      <w:suppressAutoHyphens/>
      <w:adjustRightInd w:val="0"/>
      <w:snapToGrid w:val="0"/>
      <w:spacing w:line="360" w:lineRule="auto"/>
      <w:ind w:firstLine="200" w:firstLineChars="200"/>
      <w:jc w:val="left"/>
    </w:pPr>
    <w:rPr>
      <w:rFonts w:hint="eastAsia" w:ascii="Courier New" w:hAnsi="Courier New" w:cs="Courier New"/>
      <w:kern w:val="1"/>
      <w:sz w:val="20"/>
      <w:szCs w:val="20"/>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customStyle="1" w:styleId="14">
    <w:name w:val="页眉 字符"/>
    <w:basedOn w:val="12"/>
    <w:link w:val="6"/>
    <w:qFormat/>
    <w:uiPriority w:val="99"/>
    <w:rPr>
      <w:sz w:val="18"/>
      <w:szCs w:val="18"/>
    </w:rPr>
  </w:style>
  <w:style w:type="character" w:customStyle="1" w:styleId="15">
    <w:name w:val="页脚 字符"/>
    <w:basedOn w:val="12"/>
    <w:link w:val="5"/>
    <w:qFormat/>
    <w:uiPriority w:val="99"/>
    <w:rPr>
      <w:sz w:val="18"/>
      <w:szCs w:val="18"/>
    </w:rPr>
  </w:style>
  <w:style w:type="character" w:customStyle="1" w:styleId="16">
    <w:name w:val="标题 1 字符"/>
    <w:basedOn w:val="12"/>
    <w:link w:val="2"/>
    <w:qFormat/>
    <w:uiPriority w:val="9"/>
    <w:rPr>
      <w:b/>
      <w:bCs/>
      <w:kern w:val="44"/>
      <w:sz w:val="44"/>
      <w:szCs w:val="44"/>
    </w:rPr>
  </w:style>
  <w:style w:type="paragraph" w:customStyle="1" w:styleId="17">
    <w:name w:val="列表段落1"/>
    <w:basedOn w:val="1"/>
    <w:qFormat/>
    <w:uiPriority w:val="0"/>
    <w:pPr>
      <w:ind w:firstLine="420" w:firstLineChars="200"/>
    </w:pPr>
    <w:rPr>
      <w:rFonts w:ascii="Calibri" w:hAnsi="Calibri"/>
    </w:rPr>
  </w:style>
  <w:style w:type="paragraph" w:customStyle="1" w:styleId="18">
    <w:name w:val="p0"/>
    <w:basedOn w:val="1"/>
    <w:qFormat/>
    <w:uiPriority w:val="0"/>
    <w:pPr>
      <w:widowControl/>
    </w:pPr>
    <w:rPr>
      <w:kern w:val="0"/>
      <w:szCs w:val="21"/>
    </w:rPr>
  </w:style>
  <w:style w:type="paragraph" w:customStyle="1" w:styleId="19">
    <w:name w:val="纯文本1"/>
    <w:basedOn w:val="1"/>
    <w:qFormat/>
    <w:uiPriority w:val="0"/>
    <w:pPr>
      <w:suppressAutoHyphens/>
      <w:adjustRightInd w:val="0"/>
      <w:snapToGrid w:val="0"/>
      <w:spacing w:line="360" w:lineRule="auto"/>
      <w:ind w:firstLine="200" w:firstLineChars="200"/>
      <w:jc w:val="left"/>
    </w:pPr>
    <w:rPr>
      <w:rFonts w:ascii="宋体" w:hAnsi="宋体" w:cs="Courier New"/>
      <w:sz w:val="28"/>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9E4F25-2F3F-4E94-866D-8F400C95ADC8}">
  <ds:schemaRefs/>
</ds:datastoreItem>
</file>

<file path=docProps/app.xml><?xml version="1.0" encoding="utf-8"?>
<Properties xmlns="http://schemas.openxmlformats.org/officeDocument/2006/extended-properties" xmlns:vt="http://schemas.openxmlformats.org/officeDocument/2006/docPropsVTypes">
  <Template>Normal</Template>
  <Pages>46</Pages>
  <Words>27708</Words>
  <Characters>28543</Characters>
  <Lines>223</Lines>
  <Paragraphs>62</Paragraphs>
  <TotalTime>9</TotalTime>
  <ScaleCrop>false</ScaleCrop>
  <LinksUpToDate>false</LinksUpToDate>
  <CharactersWithSpaces>28852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2023-04-25T07:22:00Z</dcterms:created>
  <dc:creator>青 峰</dc:creator>
  <cp:lastModifiedBy>haohao</cp:lastModifiedBy>
  <dcterms:modified xsi:type="dcterms:W3CDTF">2023-07-11T03:27:06Z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D2AE23E5ED7C4C6889FB53CADDA9D532_12</vt:lpwstr>
  </property>
</Properties>
</file>