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pPr w:leftFromText="180" w:rightFromText="180" w:vertAnchor="page" w:horzAnchor="page" w:tblpX="23" w:tblpY="1630"/>
        <w:tblOverlap w:val="never"/>
        <w:tblW w:w="112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527"/>
        <w:gridCol w:w="2838"/>
        <w:gridCol w:w="1291"/>
        <w:gridCol w:w="55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0" w:hRule="atLeast"/>
        </w:trPr>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leftChars="0" w:right="0" w:firstLine="0" w:firstLineChars="0"/>
              <w:jc w:val="left"/>
              <w:textAlignment w:val="center"/>
              <w:rPr>
                <w:sz w:val="24"/>
                <w:szCs w:val="24"/>
              </w:rPr>
            </w:pPr>
            <w:r>
              <w:rPr>
                <w:rFonts w:ascii="仿宋" w:hAnsi="仿宋" w:eastAsia="仿宋" w:cs="仿宋"/>
                <w:i w:val="0"/>
                <w:iCs w:val="0"/>
                <w:caps w:val="0"/>
                <w:color w:val="000000"/>
                <w:spacing w:val="0"/>
                <w:kern w:val="0"/>
                <w:sz w:val="28"/>
                <w:szCs w:val="28"/>
                <w:bdr w:val="none" w:color="auto" w:sz="0" w:space="0"/>
                <w:lang w:val="en-US" w:eastAsia="zh-CN" w:bidi="ar"/>
              </w:rPr>
              <w:t>所在区县</w:t>
            </w:r>
          </w:p>
        </w:tc>
        <w:tc>
          <w:tcPr>
            <w:tcW w:w="2838"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rFonts w:hint="eastAsia" w:eastAsia="仿宋"/>
                <w:sz w:val="24"/>
                <w:szCs w:val="24"/>
                <w:lang w:val="en-US" w:eastAsia="zh-CN"/>
              </w:rPr>
            </w:pPr>
            <w:r>
              <w:rPr>
                <w:rFonts w:hint="eastAsia"/>
                <w:sz w:val="24"/>
                <w:szCs w:val="24"/>
                <w:lang w:val="en-US" w:eastAsia="zh-CN"/>
              </w:rPr>
              <w:t>社旗县</w:t>
            </w:r>
          </w:p>
        </w:tc>
        <w:tc>
          <w:tcPr>
            <w:tcW w:w="1291"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主管部门</w:t>
            </w:r>
          </w:p>
        </w:tc>
        <w:tc>
          <w:tcPr>
            <w:tcW w:w="5562"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4"/>
                <w:szCs w:val="24"/>
              </w:rPr>
            </w:pPr>
            <w:r>
              <w:rPr>
                <w:rFonts w:hint="eastAsia" w:ascii="仿宋" w:hAnsi="仿宋" w:cs="仿宋"/>
                <w:i w:val="0"/>
                <w:iCs w:val="0"/>
                <w:caps w:val="0"/>
                <w:color w:val="000000"/>
                <w:spacing w:val="0"/>
                <w:kern w:val="0"/>
                <w:sz w:val="28"/>
                <w:szCs w:val="28"/>
                <w:bdr w:val="none" w:color="auto" w:sz="0" w:space="0"/>
                <w:lang w:val="en-US" w:eastAsia="zh-CN" w:bidi="ar"/>
              </w:rPr>
              <w:t>县</w:t>
            </w:r>
            <w:r>
              <w:rPr>
                <w:rFonts w:hint="eastAsia" w:ascii="仿宋" w:hAnsi="仿宋" w:eastAsia="仿宋" w:cs="仿宋"/>
                <w:i w:val="0"/>
                <w:iCs w:val="0"/>
                <w:caps w:val="0"/>
                <w:color w:val="000000"/>
                <w:spacing w:val="0"/>
                <w:kern w:val="0"/>
                <w:sz w:val="28"/>
                <w:szCs w:val="28"/>
                <w:bdr w:val="none" w:color="auto" w:sz="0" w:space="0"/>
                <w:lang w:val="en-US" w:eastAsia="zh-CN" w:bidi="ar"/>
              </w:rPr>
              <w:t>卫健局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97" w:hRule="atLeast"/>
        </w:trPr>
        <w:tc>
          <w:tcPr>
            <w:tcW w:w="152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详细地址</w:t>
            </w:r>
          </w:p>
        </w:tc>
        <w:tc>
          <w:tcPr>
            <w:tcW w:w="283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eastAsia="仿宋"/>
                <w:sz w:val="24"/>
                <w:szCs w:val="24"/>
                <w:lang w:val="en-US" w:eastAsia="zh-CN"/>
              </w:rPr>
            </w:pPr>
            <w:r>
              <w:rPr>
                <w:rFonts w:hint="eastAsia"/>
                <w:sz w:val="24"/>
                <w:szCs w:val="24"/>
                <w:lang w:val="en-US" w:eastAsia="zh-CN"/>
              </w:rPr>
              <w:t>建设路南段</w:t>
            </w:r>
          </w:p>
        </w:tc>
        <w:tc>
          <w:tcPr>
            <w:tcW w:w="1291"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邮政编码</w:t>
            </w:r>
          </w:p>
        </w:tc>
        <w:tc>
          <w:tcPr>
            <w:tcW w:w="5562"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eastAsia="仿宋"/>
                <w:sz w:val="24"/>
                <w:szCs w:val="24"/>
                <w:lang w:val="en-US" w:eastAsia="zh-CN"/>
              </w:rPr>
            </w:pPr>
            <w:r>
              <w:rPr>
                <w:rFonts w:hint="eastAsia"/>
                <w:sz w:val="24"/>
                <w:szCs w:val="24"/>
                <w:lang w:val="en-US" w:eastAsia="zh-CN"/>
              </w:rPr>
              <w:t>473300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97" w:hRule="atLeast"/>
        </w:trPr>
        <w:tc>
          <w:tcPr>
            <w:tcW w:w="152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联系电话</w:t>
            </w:r>
          </w:p>
        </w:tc>
        <w:tc>
          <w:tcPr>
            <w:tcW w:w="283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center"/>
              <w:rPr>
                <w:rFonts w:hint="default" w:eastAsia="仿宋"/>
                <w:sz w:val="24"/>
                <w:szCs w:val="24"/>
                <w:lang w:val="en-US" w:eastAsia="zh-CN"/>
              </w:rPr>
            </w:pPr>
            <w:r>
              <w:rPr>
                <w:rFonts w:hint="eastAsia"/>
                <w:sz w:val="24"/>
                <w:szCs w:val="24"/>
                <w:lang w:val="en-US" w:eastAsia="zh-CN"/>
              </w:rPr>
              <w:t>0377-6200-6716</w:t>
            </w:r>
          </w:p>
        </w:tc>
        <w:tc>
          <w:tcPr>
            <w:tcW w:w="1291"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电子邮箱</w:t>
            </w:r>
          </w:p>
        </w:tc>
        <w:tc>
          <w:tcPr>
            <w:tcW w:w="5562"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rPr>
                <w:rFonts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7" w:hRule="atLeast"/>
        </w:trPr>
        <w:tc>
          <w:tcPr>
            <w:tcW w:w="152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网站地址</w:t>
            </w:r>
          </w:p>
        </w:tc>
        <w:tc>
          <w:tcPr>
            <w:tcW w:w="283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sz w:val="24"/>
                <w:szCs w:val="24"/>
              </w:rPr>
            </w:pPr>
            <w:r>
              <w:rPr>
                <w:rFonts w:hint="eastAsia"/>
                <w:sz w:val="24"/>
                <w:szCs w:val="24"/>
              </w:rPr>
              <w:t>http://www.nysqxzyy.com/index.html</w:t>
            </w:r>
          </w:p>
        </w:tc>
        <w:tc>
          <w:tcPr>
            <w:tcW w:w="1291"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性　　质</w:t>
            </w:r>
          </w:p>
        </w:tc>
        <w:tc>
          <w:tcPr>
            <w:tcW w:w="5562"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国营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7" w:hRule="atLeast"/>
        </w:trPr>
        <w:tc>
          <w:tcPr>
            <w:tcW w:w="152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级　　别</w:t>
            </w:r>
          </w:p>
        </w:tc>
        <w:tc>
          <w:tcPr>
            <w:tcW w:w="283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二级</w:t>
            </w:r>
          </w:p>
        </w:tc>
        <w:tc>
          <w:tcPr>
            <w:tcW w:w="1291"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等　　级</w:t>
            </w:r>
          </w:p>
        </w:tc>
        <w:tc>
          <w:tcPr>
            <w:tcW w:w="5562"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甲等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93" w:hRule="atLeast"/>
        </w:trPr>
        <w:tc>
          <w:tcPr>
            <w:tcW w:w="152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textAlignment w:val="center"/>
              <w:rPr>
                <w:sz w:val="24"/>
                <w:szCs w:val="24"/>
              </w:rPr>
            </w:pPr>
            <w:r>
              <w:rPr>
                <w:rFonts w:hint="eastAsia" w:ascii="仿宋" w:hAnsi="仿宋" w:eastAsia="仿宋" w:cs="仿宋"/>
                <w:i w:val="0"/>
                <w:iCs w:val="0"/>
                <w:caps w:val="0"/>
                <w:color w:val="000000"/>
                <w:spacing w:val="0"/>
                <w:kern w:val="0"/>
                <w:sz w:val="28"/>
                <w:szCs w:val="28"/>
                <w:bdr w:val="none" w:color="auto" w:sz="0" w:space="0"/>
                <w:lang w:val="en-US" w:eastAsia="zh-CN" w:bidi="ar"/>
              </w:rPr>
              <w:t>是否医保定点医院</w:t>
            </w:r>
          </w:p>
        </w:tc>
        <w:tc>
          <w:tcPr>
            <w:tcW w:w="9691" w:type="dxa"/>
            <w:gridSpan w:val="3"/>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textAlignment w:val="center"/>
              <w:rPr>
                <w:sz w:val="24"/>
                <w:szCs w:val="24"/>
              </w:rPr>
            </w:pPr>
            <w:bookmarkStart w:id="0" w:name="_GoBack"/>
            <w:bookmarkEnd w:id="0"/>
            <w:r>
              <w:rPr>
                <w:rFonts w:hint="eastAsia" w:ascii="仿宋" w:hAnsi="仿宋" w:eastAsia="仿宋" w:cs="仿宋"/>
                <w:i w:val="0"/>
                <w:iCs w:val="0"/>
                <w:caps w:val="0"/>
                <w:color w:val="000000"/>
                <w:spacing w:val="0"/>
                <w:kern w:val="0"/>
                <w:sz w:val="28"/>
                <w:szCs w:val="28"/>
                <w:bdr w:val="none" w:color="auto" w:sz="0" w:space="0"/>
                <w:lang w:val="en-US" w:eastAsia="zh-CN" w:bidi="ar"/>
              </w:rPr>
              <w:t>是</w:t>
            </w:r>
          </w:p>
        </w:tc>
      </w:tr>
    </w:tbl>
    <w:p>
      <w:pPr>
        <w:ind w:left="0" w:leftChars="0" w:firstLine="0" w:firstLineChars="0"/>
        <w:jc w:val="both"/>
        <w:rPr>
          <w:rFonts w:hint="eastAsia" w:ascii="宋体" w:hAnsi="宋体" w:eastAsia="宋体" w:cs="宋体"/>
          <w:b/>
          <w:bCs/>
          <w:color w:val="auto"/>
          <w:sz w:val="44"/>
          <w:szCs w:val="44"/>
          <w:lang w:val="en-US" w:eastAsia="zh-CN"/>
        </w:rPr>
      </w:pPr>
    </w:p>
    <w:p>
      <w:pPr>
        <w:jc w:val="center"/>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简    介</w:t>
      </w:r>
    </w:p>
    <w:p>
      <w:pPr>
        <w:ind w:firstLine="800" w:firstLineChars="250"/>
        <w:jc w:val="left"/>
        <w:rPr>
          <w:rFonts w:hint="eastAsia" w:ascii="仿宋" w:hAnsi="仿宋" w:eastAsia="仿宋" w:cs="仿宋"/>
          <w:sz w:val="32"/>
          <w:szCs w:val="32"/>
        </w:rPr>
      </w:pPr>
    </w:p>
    <w:p>
      <w:pPr>
        <w:ind w:firstLine="800" w:firstLineChars="250"/>
        <w:jc w:val="left"/>
        <w:rPr>
          <w:rFonts w:hint="eastAsia" w:ascii="仿宋" w:hAnsi="仿宋" w:eastAsia="仿宋" w:cs="仿宋"/>
          <w:b w:val="0"/>
          <w:bCs/>
          <w:sz w:val="32"/>
          <w:szCs w:val="32"/>
        </w:rPr>
      </w:pPr>
      <w:r>
        <w:rPr>
          <w:rFonts w:hint="eastAsia" w:ascii="仿宋" w:hAnsi="仿宋" w:eastAsia="仿宋" w:cs="仿宋"/>
          <w:sz w:val="32"/>
          <w:szCs w:val="32"/>
        </w:rPr>
        <w:t>县中医院是全县中医医疗、保健、科研、康复中心。现为城镇职工医疗保险定点医院；城</w:t>
      </w:r>
      <w:r>
        <w:rPr>
          <w:rFonts w:hint="eastAsia" w:ascii="仿宋" w:hAnsi="仿宋" w:eastAsia="仿宋" w:cs="仿宋"/>
          <w:sz w:val="32"/>
          <w:szCs w:val="32"/>
          <w:lang w:eastAsia="zh-CN"/>
        </w:rPr>
        <w:t>乡</w:t>
      </w:r>
      <w:r>
        <w:rPr>
          <w:rFonts w:hint="eastAsia" w:ascii="仿宋" w:hAnsi="仿宋" w:eastAsia="仿宋" w:cs="仿宋"/>
          <w:sz w:val="32"/>
          <w:szCs w:val="32"/>
        </w:rPr>
        <w:t>居民医疗保险定点医院；城乡低保救助定点医院；</w:t>
      </w:r>
      <w:r>
        <w:rPr>
          <w:rFonts w:hint="eastAsia" w:ascii="仿宋" w:hAnsi="仿宋" w:eastAsia="仿宋" w:cs="仿宋"/>
          <w:sz w:val="32"/>
          <w:szCs w:val="32"/>
          <w:lang w:val="en-US" w:eastAsia="zh-CN"/>
        </w:rPr>
        <w:t>120网络急救定点医院；</w:t>
      </w:r>
      <w:r>
        <w:rPr>
          <w:rFonts w:hint="eastAsia" w:ascii="仿宋" w:hAnsi="仿宋" w:eastAsia="仿宋" w:cs="仿宋"/>
          <w:sz w:val="32"/>
          <w:szCs w:val="32"/>
        </w:rPr>
        <w:t>中国人寿保险有限公司定点医院；北京中医药大学远程教育协作医院；河南</w:t>
      </w:r>
      <w:r>
        <w:rPr>
          <w:rFonts w:hint="eastAsia" w:ascii="仿宋" w:hAnsi="仿宋" w:cs="仿宋"/>
          <w:sz w:val="32"/>
          <w:szCs w:val="32"/>
          <w:lang w:eastAsia="zh-CN"/>
        </w:rPr>
        <w:t>中医药大学</w:t>
      </w:r>
      <w:r>
        <w:rPr>
          <w:rFonts w:hint="eastAsia" w:ascii="仿宋" w:hAnsi="仿宋" w:eastAsia="仿宋" w:cs="仿宋"/>
          <w:sz w:val="32"/>
          <w:szCs w:val="32"/>
        </w:rPr>
        <w:t>临床实习基地；南阳市定点接生准入单位；河南省红十字会网络医院；</w:t>
      </w:r>
      <w:r>
        <w:rPr>
          <w:rFonts w:hint="eastAsia" w:ascii="仿宋" w:hAnsi="仿宋" w:eastAsia="仿宋" w:cs="仿宋"/>
          <w:sz w:val="32"/>
          <w:szCs w:val="32"/>
          <w:lang w:eastAsia="zh-CN"/>
        </w:rPr>
        <w:t>南阳市</w:t>
      </w:r>
      <w:r>
        <w:rPr>
          <w:rFonts w:hint="eastAsia" w:ascii="仿宋" w:hAnsi="仿宋" w:cs="仿宋"/>
          <w:sz w:val="32"/>
          <w:szCs w:val="32"/>
          <w:lang w:eastAsia="zh-CN"/>
        </w:rPr>
        <w:t>中医院、</w:t>
      </w:r>
      <w:r>
        <w:rPr>
          <w:rFonts w:hint="eastAsia" w:ascii="仿宋" w:hAnsi="仿宋" w:cs="仿宋"/>
          <w:sz w:val="32"/>
          <w:szCs w:val="32"/>
          <w:lang w:val="en-US" w:eastAsia="zh-CN"/>
        </w:rPr>
        <w:t>南阳市中心医院</w:t>
      </w:r>
      <w:r>
        <w:rPr>
          <w:rFonts w:hint="eastAsia" w:ascii="仿宋" w:hAnsi="仿宋" w:eastAsia="仿宋" w:cs="仿宋"/>
          <w:sz w:val="32"/>
          <w:szCs w:val="32"/>
          <w:lang w:eastAsia="zh-CN"/>
        </w:rPr>
        <w:t>医联体合作</w:t>
      </w:r>
      <w:r>
        <w:rPr>
          <w:rFonts w:hint="eastAsia" w:ascii="仿宋" w:hAnsi="仿宋" w:eastAsia="仿宋" w:cs="仿宋"/>
          <w:sz w:val="32"/>
          <w:szCs w:val="32"/>
        </w:rPr>
        <w:t>医院；社旗县管理创新最佳单位</w:t>
      </w:r>
      <w:r>
        <w:rPr>
          <w:rFonts w:hint="eastAsia" w:ascii="仿宋" w:hAnsi="仿宋" w:cs="仿宋"/>
          <w:sz w:val="32"/>
          <w:szCs w:val="32"/>
          <w:lang w:eastAsia="zh-CN"/>
        </w:rPr>
        <w:t>。</w:t>
      </w:r>
      <w:r>
        <w:rPr>
          <w:rFonts w:hint="eastAsia" w:ascii="仿宋" w:hAnsi="仿宋" w:eastAsia="仿宋" w:cs="仿宋"/>
          <w:sz w:val="32"/>
          <w:szCs w:val="32"/>
          <w:lang w:val="en-US" w:eastAsia="zh-CN"/>
        </w:rPr>
        <w:t>2016年被省中医管理局评定为“国家二级甲等中医医院”。</w:t>
      </w:r>
    </w:p>
    <w:p>
      <w:pPr>
        <w:rPr>
          <w:rFonts w:hint="eastAsia" w:ascii="仿宋" w:hAnsi="仿宋" w:cs="仿宋"/>
          <w:color w:val="auto"/>
          <w:sz w:val="32"/>
          <w:szCs w:val="32"/>
          <w:lang w:val="en-US" w:eastAsia="zh-CN"/>
        </w:rPr>
      </w:pPr>
      <w:r>
        <w:rPr>
          <w:rFonts w:hint="eastAsia" w:ascii="仿宋" w:hAnsi="仿宋" w:eastAsia="仿宋" w:cs="仿宋"/>
          <w:b w:val="0"/>
          <w:bCs/>
          <w:sz w:val="32"/>
          <w:szCs w:val="32"/>
        </w:rPr>
        <w:t>医院</w:t>
      </w:r>
      <w:r>
        <w:rPr>
          <w:rFonts w:hint="eastAsia" w:ascii="仿宋" w:hAnsi="仿宋" w:eastAsia="仿宋" w:cs="仿宋"/>
          <w:b w:val="0"/>
          <w:bCs/>
          <w:sz w:val="32"/>
          <w:szCs w:val="32"/>
          <w:lang w:eastAsia="zh-CN"/>
        </w:rPr>
        <w:t>占地面积</w:t>
      </w:r>
      <w:r>
        <w:rPr>
          <w:rFonts w:hint="eastAsia" w:ascii="仿宋" w:hAnsi="仿宋" w:eastAsia="仿宋" w:cs="仿宋"/>
          <w:b w:val="0"/>
          <w:bCs/>
          <w:sz w:val="32"/>
          <w:szCs w:val="32"/>
          <w:lang w:val="en-US" w:eastAsia="zh-CN"/>
        </w:rPr>
        <w:t>46620m</w:t>
      </w:r>
      <w:r>
        <w:rPr>
          <w:rFonts w:hint="eastAsia" w:ascii="仿宋" w:hAnsi="仿宋" w:eastAsia="仿宋" w:cs="仿宋"/>
          <w:b w:val="0"/>
          <w:bCs/>
          <w:sz w:val="32"/>
          <w:szCs w:val="32"/>
          <w:vertAlign w:val="superscript"/>
          <w:lang w:val="en-US" w:eastAsia="zh-CN"/>
        </w:rPr>
        <w:t>2</w:t>
      </w:r>
      <w:r>
        <w:rPr>
          <w:rFonts w:hint="eastAsia" w:ascii="仿宋" w:hAnsi="仿宋" w:eastAsia="仿宋" w:cs="仿宋"/>
          <w:b w:val="0"/>
          <w:bCs/>
          <w:sz w:val="32"/>
          <w:szCs w:val="32"/>
          <w:vertAlign w:val="baseline"/>
          <w:lang w:val="en-US" w:eastAsia="zh-CN"/>
        </w:rPr>
        <w:t>，现</w:t>
      </w:r>
      <w:r>
        <w:rPr>
          <w:rFonts w:hint="eastAsia" w:ascii="仿宋" w:hAnsi="仿宋" w:cs="仿宋"/>
          <w:b w:val="0"/>
          <w:bCs/>
          <w:sz w:val="32"/>
          <w:szCs w:val="32"/>
          <w:vertAlign w:val="baseline"/>
          <w:lang w:val="en-US" w:eastAsia="zh-CN"/>
        </w:rPr>
        <w:t>建成并投入使用的</w:t>
      </w:r>
      <w:r>
        <w:rPr>
          <w:rFonts w:hint="eastAsia" w:ascii="仿宋" w:hAnsi="仿宋" w:eastAsia="仿宋" w:cs="仿宋"/>
          <w:b w:val="0"/>
          <w:bCs/>
          <w:sz w:val="32"/>
          <w:szCs w:val="32"/>
          <w:vertAlign w:val="baseline"/>
          <w:lang w:val="en-US" w:eastAsia="zh-CN"/>
        </w:rPr>
        <w:t>有门诊楼、医技楼、病房科教楼</w:t>
      </w:r>
      <w:r>
        <w:rPr>
          <w:rFonts w:hint="eastAsia" w:ascii="仿宋" w:hAnsi="仿宋" w:cs="仿宋"/>
          <w:b w:val="0"/>
          <w:bCs/>
          <w:sz w:val="32"/>
          <w:szCs w:val="32"/>
          <w:vertAlign w:val="baseline"/>
          <w:lang w:val="en-US" w:eastAsia="zh-CN"/>
        </w:rPr>
        <w:t>各一栋</w:t>
      </w:r>
      <w:r>
        <w:rPr>
          <w:rFonts w:hint="eastAsia" w:ascii="仿宋" w:hAnsi="仿宋" w:eastAsia="仿宋" w:cs="仿宋"/>
          <w:b w:val="0"/>
          <w:bCs/>
          <w:sz w:val="32"/>
          <w:szCs w:val="32"/>
          <w:vertAlign w:val="baseline"/>
          <w:lang w:val="en-US" w:eastAsia="zh-CN"/>
        </w:rPr>
        <w:t>，</w:t>
      </w:r>
      <w:r>
        <w:rPr>
          <w:rFonts w:hint="eastAsia" w:ascii="仿宋" w:hAnsi="仿宋" w:cs="仿宋"/>
          <w:b w:val="0"/>
          <w:bCs/>
          <w:sz w:val="32"/>
          <w:szCs w:val="32"/>
          <w:vertAlign w:val="baseline"/>
          <w:lang w:val="en-US" w:eastAsia="zh-CN"/>
        </w:rPr>
        <w:t>共计</w:t>
      </w:r>
      <w:r>
        <w:rPr>
          <w:rFonts w:hint="eastAsia" w:ascii="仿宋" w:hAnsi="仿宋" w:eastAsia="仿宋" w:cs="仿宋"/>
          <w:b w:val="0"/>
          <w:bCs/>
          <w:sz w:val="32"/>
          <w:szCs w:val="32"/>
          <w:vertAlign w:val="baseline"/>
          <w:lang w:val="en-US" w:eastAsia="zh-CN"/>
        </w:rPr>
        <w:t>建筑面积29305㎡，后期申请建设项目为扩建项目</w:t>
      </w:r>
      <w:r>
        <w:rPr>
          <w:rFonts w:hint="eastAsia" w:ascii="仿宋" w:hAnsi="仿宋" w:cs="仿宋"/>
          <w:b w:val="0"/>
          <w:bCs/>
          <w:sz w:val="32"/>
          <w:szCs w:val="32"/>
          <w:vertAlign w:val="baseline"/>
          <w:lang w:val="en-US" w:eastAsia="zh-CN"/>
        </w:rPr>
        <w:t>，</w:t>
      </w:r>
      <w:r>
        <w:rPr>
          <w:rFonts w:hint="eastAsia" w:ascii="仿宋" w:hAnsi="仿宋" w:eastAsia="仿宋" w:cs="仿宋"/>
          <w:color w:val="auto"/>
          <w:sz w:val="32"/>
          <w:szCs w:val="32"/>
          <w:lang w:eastAsia="zh-CN"/>
        </w:rPr>
        <w:t>项目名称为“社旗县中医院扩建项目”，</w:t>
      </w:r>
      <w:r>
        <w:rPr>
          <w:rFonts w:hint="eastAsia" w:ascii="仿宋" w:hAnsi="仿宋" w:eastAsia="仿宋" w:cs="仿宋"/>
          <w:color w:val="auto"/>
          <w:sz w:val="32"/>
          <w:szCs w:val="32"/>
          <w:lang w:val="en-US" w:eastAsia="zh-CN"/>
        </w:rPr>
        <w:t>拟</w:t>
      </w:r>
      <w:r>
        <w:rPr>
          <w:rFonts w:hint="eastAsia" w:ascii="仿宋" w:hAnsi="仿宋" w:cs="仿宋"/>
          <w:color w:val="auto"/>
          <w:sz w:val="32"/>
          <w:szCs w:val="32"/>
          <w:lang w:val="en-US" w:eastAsia="zh-CN"/>
        </w:rPr>
        <w:t>新</w:t>
      </w:r>
      <w:r>
        <w:rPr>
          <w:rFonts w:hint="eastAsia" w:ascii="仿宋" w:hAnsi="仿宋" w:eastAsia="仿宋" w:cs="仿宋"/>
          <w:color w:val="auto"/>
          <w:sz w:val="32"/>
          <w:szCs w:val="32"/>
          <w:lang w:val="en-US" w:eastAsia="zh-CN"/>
        </w:rPr>
        <w:t>建急诊医技</w:t>
      </w:r>
      <w:r>
        <w:rPr>
          <w:rFonts w:hint="eastAsia" w:ascii="仿宋" w:hAnsi="仿宋" w:cs="仿宋"/>
          <w:color w:val="auto"/>
          <w:sz w:val="32"/>
          <w:szCs w:val="32"/>
          <w:lang w:val="en-US" w:eastAsia="zh-CN"/>
        </w:rPr>
        <w:t>楼</w:t>
      </w:r>
      <w:r>
        <w:rPr>
          <w:rFonts w:hint="eastAsia" w:ascii="仿宋" w:hAnsi="仿宋" w:eastAsia="仿宋" w:cs="仿宋"/>
          <w:color w:val="auto"/>
          <w:sz w:val="32"/>
          <w:szCs w:val="32"/>
          <w:lang w:val="en-US" w:eastAsia="zh-CN"/>
        </w:rPr>
        <w:t>、病房</w:t>
      </w:r>
      <w:r>
        <w:rPr>
          <w:rFonts w:hint="eastAsia" w:ascii="仿宋" w:hAnsi="仿宋" w:cs="仿宋"/>
          <w:color w:val="auto"/>
          <w:sz w:val="32"/>
          <w:szCs w:val="32"/>
          <w:lang w:val="en-US" w:eastAsia="zh-CN"/>
        </w:rPr>
        <w:t>楼</w:t>
      </w:r>
      <w:r>
        <w:rPr>
          <w:rFonts w:hint="eastAsia" w:ascii="仿宋" w:hAnsi="仿宋" w:eastAsia="仿宋" w:cs="仿宋"/>
          <w:color w:val="auto"/>
          <w:sz w:val="32"/>
          <w:szCs w:val="32"/>
          <w:lang w:val="en-US" w:eastAsia="zh-CN"/>
        </w:rPr>
        <w:t>、中药制剂和治未病业务楼三栋，总建筑面积为53378.86平方米</w:t>
      </w:r>
      <w:r>
        <w:rPr>
          <w:rFonts w:hint="eastAsia" w:ascii="仿宋" w:hAnsi="仿宋" w:cs="仿宋"/>
          <w:color w:val="auto"/>
          <w:sz w:val="32"/>
          <w:szCs w:val="32"/>
          <w:lang w:val="en-US" w:eastAsia="zh-CN"/>
        </w:rPr>
        <w:t>，总投资2.5亿元，申请专项资金1.7亿元，现项目申报已到省财政厅。</w:t>
      </w:r>
      <w:r>
        <w:rPr>
          <w:rFonts w:hint="eastAsia" w:ascii="仿宋" w:hAnsi="仿宋" w:eastAsia="仿宋" w:cs="仿宋"/>
          <w:color w:val="auto"/>
          <w:sz w:val="32"/>
          <w:szCs w:val="32"/>
          <w:lang w:val="en-US" w:eastAsia="zh-CN"/>
        </w:rPr>
        <w:t>其中</w:t>
      </w:r>
      <w:r>
        <w:rPr>
          <w:rFonts w:hint="eastAsia" w:ascii="仿宋" w:hAnsi="仿宋" w:cs="仿宋"/>
          <w:color w:val="auto"/>
          <w:sz w:val="32"/>
          <w:szCs w:val="32"/>
          <w:lang w:val="en-US" w:eastAsia="zh-CN"/>
        </w:rPr>
        <w:t>：</w:t>
      </w:r>
      <w:r>
        <w:rPr>
          <w:rFonts w:hint="eastAsia" w:ascii="仿宋" w:hAnsi="仿宋" w:eastAsia="仿宋" w:cs="仿宋"/>
          <w:color w:val="auto"/>
          <w:sz w:val="32"/>
          <w:szCs w:val="32"/>
          <w:lang w:val="en-US" w:eastAsia="zh-CN"/>
        </w:rPr>
        <w:t>急诊医技</w:t>
      </w:r>
      <w:r>
        <w:rPr>
          <w:rFonts w:hint="eastAsia" w:ascii="仿宋" w:hAnsi="仿宋" w:cs="仿宋"/>
          <w:color w:val="auto"/>
          <w:sz w:val="32"/>
          <w:szCs w:val="32"/>
          <w:lang w:val="en-US" w:eastAsia="zh-CN"/>
        </w:rPr>
        <w:t>楼、病房楼各一栋，</w:t>
      </w:r>
      <w:r>
        <w:rPr>
          <w:rFonts w:hint="eastAsia" w:ascii="仿宋" w:hAnsi="仿宋" w:eastAsia="仿宋" w:cs="仿宋"/>
          <w:color w:val="auto"/>
          <w:sz w:val="32"/>
          <w:szCs w:val="32"/>
          <w:lang w:val="en-US" w:eastAsia="zh-CN"/>
        </w:rPr>
        <w:t>每栋建筑面积为24729.43平方米（含地下建筑面积为1531.90平方米），地上建筑面积23197.53平方米</w:t>
      </w:r>
      <w:r>
        <w:rPr>
          <w:rFonts w:hint="eastAsia" w:ascii="仿宋" w:hAnsi="仿宋" w:cs="仿宋"/>
          <w:color w:val="auto"/>
          <w:sz w:val="32"/>
          <w:szCs w:val="32"/>
          <w:lang w:val="en-US" w:eastAsia="zh-CN"/>
        </w:rPr>
        <w:t>，</w:t>
      </w:r>
      <w:r>
        <w:rPr>
          <w:rFonts w:hint="eastAsia" w:ascii="仿宋" w:hAnsi="仿宋" w:eastAsia="仿宋" w:cs="仿宋"/>
          <w:color w:val="auto"/>
          <w:sz w:val="32"/>
          <w:szCs w:val="32"/>
          <w:lang w:val="en-US" w:eastAsia="zh-CN"/>
        </w:rPr>
        <w:t>两栋合计49458.86平方米；中药制剂和治未病业务楼一栋，建筑面积为3920.00平方米；配套建设室外给排水工程、电力工程、弱电工程、绿化工程等相关附属工程</w:t>
      </w:r>
      <w:r>
        <w:rPr>
          <w:rFonts w:hint="eastAsia" w:ascii="仿宋" w:hAnsi="仿宋" w:cs="仿宋"/>
          <w:color w:val="auto"/>
          <w:sz w:val="32"/>
          <w:szCs w:val="32"/>
          <w:lang w:val="en-US" w:eastAsia="zh-CN"/>
        </w:rPr>
        <w:t>，</w:t>
      </w:r>
      <w:r>
        <w:rPr>
          <w:rFonts w:hint="eastAsia" w:ascii="仿宋" w:hAnsi="仿宋" w:eastAsia="仿宋" w:cs="仿宋"/>
          <w:color w:val="auto"/>
          <w:sz w:val="32"/>
          <w:szCs w:val="32"/>
          <w:lang w:val="en-US" w:eastAsia="zh-CN"/>
        </w:rPr>
        <w:t>项目建成后可</w:t>
      </w:r>
      <w:r>
        <w:rPr>
          <w:rFonts w:hint="eastAsia" w:ascii="仿宋" w:hAnsi="仿宋" w:cs="仿宋"/>
          <w:color w:val="auto"/>
          <w:sz w:val="32"/>
          <w:szCs w:val="32"/>
          <w:lang w:val="en-US" w:eastAsia="zh-CN"/>
        </w:rPr>
        <w:t>增加</w:t>
      </w:r>
      <w:r>
        <w:rPr>
          <w:rFonts w:hint="eastAsia" w:ascii="仿宋" w:hAnsi="仿宋" w:eastAsia="仿宋" w:cs="仿宋"/>
          <w:color w:val="auto"/>
          <w:sz w:val="32"/>
          <w:szCs w:val="32"/>
          <w:lang w:val="en-US" w:eastAsia="zh-CN"/>
        </w:rPr>
        <w:t>床位</w:t>
      </w:r>
      <w:r>
        <w:rPr>
          <w:rFonts w:hint="eastAsia" w:ascii="仿宋" w:hAnsi="仿宋" w:cs="仿宋"/>
          <w:color w:val="auto"/>
          <w:sz w:val="32"/>
          <w:szCs w:val="32"/>
          <w:lang w:val="en-US" w:eastAsia="zh-CN"/>
        </w:rPr>
        <w:t>500张。按照全县整体规划，医院北侧</w:t>
      </w:r>
      <w:r>
        <w:rPr>
          <w:rFonts w:hint="eastAsia" w:ascii="仿宋" w:hAnsi="仿宋" w:eastAsia="仿宋" w:cs="仿宋"/>
          <w:color w:val="auto"/>
          <w:sz w:val="32"/>
          <w:szCs w:val="32"/>
          <w:lang w:val="en-US" w:eastAsia="zh-CN"/>
        </w:rPr>
        <w:t>原计生指导站15亩用地已申报转为建设用地，由我院申报</w:t>
      </w:r>
      <w:r>
        <w:rPr>
          <w:rFonts w:hint="eastAsia" w:ascii="仿宋" w:hAnsi="仿宋" w:cs="仿宋"/>
          <w:color w:val="auto"/>
          <w:sz w:val="32"/>
          <w:szCs w:val="32"/>
          <w:lang w:val="en-US" w:eastAsia="zh-CN"/>
        </w:rPr>
        <w:t>项目为</w:t>
      </w:r>
      <w:r>
        <w:rPr>
          <w:rFonts w:hint="eastAsia" w:ascii="仿宋" w:hAnsi="仿宋" w:eastAsia="仿宋" w:cs="仿宋"/>
          <w:color w:val="auto"/>
          <w:sz w:val="32"/>
          <w:szCs w:val="32"/>
          <w:lang w:val="en-US" w:eastAsia="zh-CN"/>
        </w:rPr>
        <w:t>“社旗县慢性病肿瘤防治中心”，</w:t>
      </w:r>
      <w:r>
        <w:rPr>
          <w:rFonts w:hint="eastAsia" w:ascii="仿宋" w:hAnsi="仿宋" w:cs="仿宋"/>
          <w:color w:val="auto"/>
          <w:sz w:val="32"/>
          <w:szCs w:val="32"/>
          <w:lang w:val="en-US" w:eastAsia="zh-CN"/>
        </w:rPr>
        <w:t>现</w:t>
      </w:r>
      <w:r>
        <w:rPr>
          <w:rFonts w:hint="eastAsia" w:ascii="仿宋" w:hAnsi="仿宋" w:eastAsia="仿宋" w:cs="仿宋"/>
          <w:color w:val="auto"/>
          <w:sz w:val="32"/>
          <w:szCs w:val="32"/>
          <w:lang w:val="en-US" w:eastAsia="zh-CN"/>
        </w:rPr>
        <w:t>该项目已上报省财政厅</w:t>
      </w:r>
      <w:r>
        <w:rPr>
          <w:rFonts w:hint="eastAsia" w:ascii="仿宋" w:hAnsi="仿宋" w:cs="仿宋"/>
          <w:color w:val="auto"/>
          <w:sz w:val="32"/>
          <w:szCs w:val="32"/>
          <w:lang w:val="en-US" w:eastAsia="zh-CN"/>
        </w:rPr>
        <w:t>。</w:t>
      </w:r>
    </w:p>
    <w:p>
      <w:pPr>
        <w:rPr>
          <w:rFonts w:hint="default" w:ascii="仿宋" w:hAnsi="仿宋" w:cs="仿宋"/>
          <w:b w:val="0"/>
          <w:bCs/>
          <w:sz w:val="32"/>
          <w:szCs w:val="32"/>
          <w:lang w:val="en-US" w:eastAsia="zh-CN"/>
        </w:rPr>
      </w:pPr>
      <w:r>
        <w:rPr>
          <w:rFonts w:hint="eastAsia" w:ascii="仿宋" w:hAnsi="仿宋" w:cs="仿宋"/>
          <w:b w:val="0"/>
          <w:bCs/>
          <w:sz w:val="32"/>
          <w:szCs w:val="32"/>
          <w:vertAlign w:val="baseline"/>
          <w:lang w:val="en-US" w:eastAsia="zh-CN"/>
        </w:rPr>
        <w:t>医院目前开放床位300张，</w:t>
      </w:r>
      <w:r>
        <w:rPr>
          <w:rFonts w:hint="eastAsia" w:ascii="仿宋" w:hAnsi="仿宋" w:eastAsia="仿宋" w:cs="仿宋"/>
          <w:b w:val="0"/>
          <w:bCs/>
          <w:sz w:val="32"/>
          <w:szCs w:val="32"/>
          <w:vertAlign w:val="baseline"/>
          <w:lang w:val="en-US" w:eastAsia="zh-CN"/>
        </w:rPr>
        <w:t>现有</w:t>
      </w:r>
      <w:r>
        <w:rPr>
          <w:rFonts w:hint="eastAsia" w:ascii="仿宋" w:hAnsi="仿宋" w:cs="仿宋"/>
          <w:b w:val="0"/>
          <w:bCs/>
          <w:sz w:val="32"/>
          <w:szCs w:val="32"/>
          <w:vertAlign w:val="baseline"/>
          <w:lang w:val="en-US" w:eastAsia="zh-CN"/>
        </w:rPr>
        <w:t>职工430人，其中在编人员172人，人事代理人员105人，临时人员153人，各级</w:t>
      </w:r>
      <w:r>
        <w:rPr>
          <w:rFonts w:hint="eastAsia" w:ascii="仿宋" w:hAnsi="仿宋" w:eastAsia="仿宋" w:cs="仿宋"/>
          <w:b w:val="0"/>
          <w:bCs/>
          <w:sz w:val="32"/>
          <w:szCs w:val="32"/>
          <w:vertAlign w:val="baseline"/>
          <w:lang w:val="en-US" w:eastAsia="zh-CN"/>
        </w:rPr>
        <w:t>各类专业技术人员</w:t>
      </w:r>
      <w:r>
        <w:rPr>
          <w:rFonts w:hint="eastAsia" w:ascii="仿宋" w:hAnsi="仿宋" w:cs="仿宋"/>
          <w:b w:val="0"/>
          <w:bCs/>
          <w:sz w:val="32"/>
          <w:szCs w:val="32"/>
          <w:vertAlign w:val="baseline"/>
          <w:lang w:val="en-US" w:eastAsia="zh-CN"/>
        </w:rPr>
        <w:t>366</w:t>
      </w:r>
      <w:r>
        <w:rPr>
          <w:rFonts w:hint="eastAsia" w:ascii="仿宋" w:hAnsi="仿宋" w:eastAsia="仿宋" w:cs="仿宋"/>
          <w:b w:val="0"/>
          <w:bCs/>
          <w:sz w:val="32"/>
          <w:szCs w:val="32"/>
          <w:vertAlign w:val="baseline"/>
          <w:lang w:val="en-US" w:eastAsia="zh-CN"/>
        </w:rPr>
        <w:t>人，其中中高级职称</w:t>
      </w:r>
      <w:r>
        <w:rPr>
          <w:rFonts w:hint="eastAsia" w:ascii="仿宋" w:hAnsi="仿宋" w:cs="仿宋"/>
          <w:b w:val="0"/>
          <w:bCs/>
          <w:sz w:val="32"/>
          <w:szCs w:val="32"/>
          <w:vertAlign w:val="baseline"/>
          <w:lang w:val="en-US" w:eastAsia="zh-CN"/>
        </w:rPr>
        <w:t>50</w:t>
      </w:r>
      <w:r>
        <w:rPr>
          <w:rFonts w:hint="eastAsia" w:ascii="仿宋" w:hAnsi="仿宋" w:eastAsia="仿宋" w:cs="仿宋"/>
          <w:b w:val="0"/>
          <w:bCs/>
          <w:sz w:val="32"/>
          <w:szCs w:val="32"/>
          <w:vertAlign w:val="baseline"/>
          <w:lang w:val="en-US" w:eastAsia="zh-CN"/>
        </w:rPr>
        <w:t>余人。</w:t>
      </w:r>
      <w:r>
        <w:rPr>
          <w:rFonts w:hint="eastAsia" w:ascii="仿宋" w:hAnsi="仿宋" w:eastAsia="仿宋" w:cs="仿宋"/>
          <w:b w:val="0"/>
          <w:bCs/>
          <w:sz w:val="32"/>
          <w:szCs w:val="32"/>
        </w:rPr>
        <w:t>开设有内科、外科、妇科、儿科、</w:t>
      </w:r>
      <w:r>
        <w:rPr>
          <w:rFonts w:hint="eastAsia" w:ascii="仿宋" w:hAnsi="仿宋" w:eastAsia="仿宋" w:cs="仿宋"/>
          <w:b w:val="0"/>
          <w:bCs/>
          <w:sz w:val="32"/>
          <w:szCs w:val="32"/>
          <w:lang w:eastAsia="zh-CN"/>
        </w:rPr>
        <w:t>五官科、</w:t>
      </w:r>
      <w:r>
        <w:rPr>
          <w:rFonts w:hint="eastAsia" w:ascii="仿宋" w:hAnsi="仿宋" w:eastAsia="仿宋" w:cs="仿宋"/>
          <w:b w:val="0"/>
          <w:bCs/>
          <w:sz w:val="32"/>
          <w:szCs w:val="32"/>
        </w:rPr>
        <w:t>中风科、急诊科、骨伤科、肛肠科、糖尿病科、针灸科、</w:t>
      </w:r>
      <w:r>
        <w:rPr>
          <w:rFonts w:hint="eastAsia" w:ascii="仿宋" w:hAnsi="仿宋" w:cs="仿宋"/>
          <w:b w:val="0"/>
          <w:bCs/>
          <w:sz w:val="32"/>
          <w:szCs w:val="32"/>
          <w:lang w:eastAsia="zh-CN"/>
        </w:rPr>
        <w:t>康</w:t>
      </w:r>
      <w:r>
        <w:rPr>
          <w:rFonts w:hint="eastAsia" w:ascii="仿宋" w:hAnsi="仿宋" w:cs="仿宋"/>
          <w:b w:val="0"/>
          <w:bCs/>
          <w:sz w:val="32"/>
          <w:szCs w:val="32"/>
          <w:lang w:val="en-US" w:eastAsia="zh-CN"/>
        </w:rPr>
        <w:t>复</w:t>
      </w:r>
      <w:r>
        <w:rPr>
          <w:rFonts w:hint="eastAsia" w:ascii="仿宋" w:hAnsi="仿宋" w:eastAsia="仿宋" w:cs="仿宋"/>
          <w:b w:val="0"/>
          <w:bCs/>
          <w:sz w:val="32"/>
          <w:szCs w:val="32"/>
          <w:lang w:eastAsia="zh-CN"/>
        </w:rPr>
        <w:t>理疗</w:t>
      </w:r>
      <w:r>
        <w:rPr>
          <w:rFonts w:hint="eastAsia" w:ascii="仿宋" w:hAnsi="仿宋" w:cs="仿宋"/>
          <w:b w:val="0"/>
          <w:bCs/>
          <w:sz w:val="32"/>
          <w:szCs w:val="32"/>
          <w:lang w:eastAsia="zh-CN"/>
        </w:rPr>
        <w:t>中</w:t>
      </w:r>
      <w:r>
        <w:rPr>
          <w:rFonts w:hint="eastAsia" w:ascii="仿宋" w:hAnsi="仿宋" w:cs="仿宋"/>
          <w:b w:val="0"/>
          <w:bCs/>
          <w:sz w:val="32"/>
          <w:szCs w:val="32"/>
          <w:lang w:val="en-US" w:eastAsia="zh-CN"/>
        </w:rPr>
        <w:t>心</w:t>
      </w:r>
      <w:r>
        <w:rPr>
          <w:rFonts w:hint="eastAsia" w:ascii="仿宋" w:hAnsi="仿宋" w:eastAsia="仿宋" w:cs="仿宋"/>
          <w:b w:val="0"/>
          <w:bCs/>
          <w:sz w:val="32"/>
          <w:szCs w:val="32"/>
        </w:rPr>
        <w:t>等25个特色门诊专科</w:t>
      </w:r>
      <w:r>
        <w:rPr>
          <w:rFonts w:hint="eastAsia" w:ascii="仿宋" w:hAnsi="仿宋" w:cs="仿宋"/>
          <w:b w:val="0"/>
          <w:bCs/>
          <w:sz w:val="32"/>
          <w:szCs w:val="32"/>
          <w:lang w:eastAsia="zh-CN"/>
        </w:rPr>
        <w:t>，拥有</w:t>
      </w:r>
      <w:r>
        <w:rPr>
          <w:rFonts w:hint="eastAsia" w:ascii="仿宋" w:hAnsi="仿宋" w:eastAsia="仿宋" w:cs="仿宋"/>
          <w:b w:val="0"/>
          <w:bCs/>
          <w:sz w:val="32"/>
          <w:szCs w:val="32"/>
          <w:lang w:eastAsia="zh-CN"/>
        </w:rPr>
        <w:t>核磁共振、</w:t>
      </w:r>
      <w:r>
        <w:rPr>
          <w:rFonts w:hint="eastAsia" w:ascii="仿宋" w:hAnsi="仿宋" w:eastAsia="仿宋" w:cs="仿宋"/>
          <w:b w:val="0"/>
          <w:bCs/>
          <w:sz w:val="32"/>
          <w:szCs w:val="32"/>
        </w:rPr>
        <w:t>CT、放射、彩超、多普勒、检验等医技科室</w:t>
      </w:r>
      <w:r>
        <w:rPr>
          <w:rFonts w:hint="eastAsia" w:ascii="仿宋" w:hAnsi="仿宋" w:eastAsia="仿宋" w:cs="仿宋"/>
          <w:b w:val="0"/>
          <w:bCs/>
          <w:sz w:val="32"/>
          <w:szCs w:val="32"/>
          <w:lang w:val="en-US" w:eastAsia="zh-CN"/>
        </w:rPr>
        <w:t>20</w:t>
      </w:r>
      <w:r>
        <w:rPr>
          <w:rFonts w:hint="eastAsia" w:ascii="仿宋" w:hAnsi="仿宋" w:cs="仿宋"/>
          <w:b w:val="0"/>
          <w:bCs/>
          <w:sz w:val="32"/>
          <w:szCs w:val="32"/>
          <w:lang w:val="en-US" w:eastAsia="zh-CN"/>
        </w:rPr>
        <w:t>余</w:t>
      </w:r>
      <w:r>
        <w:rPr>
          <w:rFonts w:hint="eastAsia" w:ascii="仿宋" w:hAnsi="仿宋" w:eastAsia="仿宋" w:cs="仿宋"/>
          <w:b w:val="0"/>
          <w:bCs/>
          <w:sz w:val="32"/>
          <w:szCs w:val="32"/>
        </w:rPr>
        <w:t>个，住院部设有急诊科病区、中风科病区、外科病区</w:t>
      </w:r>
      <w:r>
        <w:rPr>
          <w:rFonts w:hint="eastAsia" w:ascii="仿宋" w:hAnsi="仿宋" w:eastAsia="仿宋" w:cs="仿宋"/>
          <w:b w:val="0"/>
          <w:bCs/>
          <w:sz w:val="32"/>
          <w:szCs w:val="32"/>
          <w:lang w:eastAsia="zh-CN"/>
        </w:rPr>
        <w:t>、</w:t>
      </w:r>
      <w:r>
        <w:rPr>
          <w:rFonts w:hint="eastAsia" w:ascii="仿宋" w:hAnsi="仿宋" w:cs="仿宋"/>
          <w:b w:val="0"/>
          <w:bCs/>
          <w:sz w:val="32"/>
          <w:szCs w:val="32"/>
          <w:lang w:eastAsia="zh-CN"/>
        </w:rPr>
        <w:t>骨</w:t>
      </w:r>
      <w:r>
        <w:rPr>
          <w:rFonts w:hint="eastAsia" w:ascii="仿宋" w:hAnsi="仿宋" w:cs="仿宋"/>
          <w:b w:val="0"/>
          <w:bCs/>
          <w:sz w:val="32"/>
          <w:szCs w:val="32"/>
          <w:lang w:val="en-US" w:eastAsia="zh-CN"/>
        </w:rPr>
        <w:t>伤科病区、</w:t>
      </w:r>
      <w:r>
        <w:rPr>
          <w:rFonts w:hint="eastAsia" w:ascii="仿宋" w:hAnsi="仿宋" w:eastAsia="仿宋" w:cs="仿宋"/>
          <w:b w:val="0"/>
          <w:bCs/>
          <w:sz w:val="32"/>
          <w:szCs w:val="32"/>
        </w:rPr>
        <w:t>内科病区、康复科病区、</w:t>
      </w:r>
      <w:r>
        <w:rPr>
          <w:rFonts w:hint="eastAsia" w:ascii="仿宋" w:hAnsi="仿宋" w:eastAsia="仿宋" w:cs="仿宋"/>
          <w:b w:val="0"/>
          <w:bCs/>
          <w:sz w:val="32"/>
          <w:szCs w:val="32"/>
          <w:lang w:eastAsia="zh-CN"/>
        </w:rPr>
        <w:t>肿瘤科病区、</w:t>
      </w:r>
      <w:r>
        <w:rPr>
          <w:rFonts w:hint="eastAsia" w:ascii="仿宋" w:hAnsi="仿宋" w:eastAsia="仿宋" w:cs="仿宋"/>
          <w:b w:val="0"/>
          <w:bCs/>
          <w:sz w:val="32"/>
          <w:szCs w:val="32"/>
        </w:rPr>
        <w:t>妇产</w:t>
      </w:r>
      <w:r>
        <w:rPr>
          <w:rFonts w:hint="eastAsia" w:ascii="仿宋" w:hAnsi="仿宋" w:cs="仿宋"/>
          <w:b w:val="0"/>
          <w:bCs/>
          <w:sz w:val="32"/>
          <w:szCs w:val="32"/>
          <w:lang w:eastAsia="zh-CN"/>
        </w:rPr>
        <w:t>科</w:t>
      </w:r>
      <w:r>
        <w:rPr>
          <w:rFonts w:hint="eastAsia" w:ascii="仿宋" w:hAnsi="仿宋" w:eastAsia="仿宋" w:cs="仿宋"/>
          <w:b w:val="0"/>
          <w:bCs/>
          <w:sz w:val="32"/>
          <w:szCs w:val="32"/>
        </w:rPr>
        <w:t>病区</w:t>
      </w:r>
      <w:r>
        <w:rPr>
          <w:rFonts w:hint="eastAsia" w:ascii="仿宋" w:hAnsi="仿宋" w:eastAsia="仿宋" w:cs="仿宋"/>
          <w:b w:val="0"/>
          <w:bCs/>
          <w:sz w:val="32"/>
          <w:szCs w:val="32"/>
          <w:lang w:eastAsia="zh-CN"/>
        </w:rPr>
        <w:t>、心病科病区</w:t>
      </w:r>
      <w:r>
        <w:rPr>
          <w:rFonts w:hint="eastAsia" w:ascii="仿宋" w:hAnsi="仿宋" w:cs="仿宋"/>
          <w:b w:val="0"/>
          <w:bCs/>
          <w:sz w:val="32"/>
          <w:szCs w:val="32"/>
          <w:lang w:eastAsia="zh-CN"/>
        </w:rPr>
        <w:t>、脑病科病区、</w:t>
      </w:r>
      <w:r>
        <w:rPr>
          <w:rFonts w:hint="eastAsia" w:ascii="仿宋" w:hAnsi="仿宋" w:cs="仿宋"/>
          <w:b w:val="0"/>
          <w:bCs/>
          <w:sz w:val="32"/>
          <w:szCs w:val="32"/>
          <w:lang w:val="en-US" w:eastAsia="zh-CN"/>
        </w:rPr>
        <w:t>肾病科病区、ICU、呼吸科病区、五官科病区</w:t>
      </w:r>
      <w:r>
        <w:rPr>
          <w:rFonts w:hint="eastAsia" w:ascii="仿宋" w:hAnsi="仿宋" w:cs="仿宋"/>
          <w:b w:val="0"/>
          <w:bCs/>
          <w:sz w:val="32"/>
          <w:szCs w:val="32"/>
          <w:lang w:eastAsia="zh-CN"/>
        </w:rPr>
        <w:t>等</w:t>
      </w:r>
      <w:r>
        <w:rPr>
          <w:rFonts w:hint="eastAsia" w:ascii="仿宋" w:hAnsi="仿宋" w:cs="仿宋"/>
          <w:b w:val="0"/>
          <w:bCs/>
          <w:sz w:val="32"/>
          <w:szCs w:val="32"/>
          <w:lang w:val="en-US" w:eastAsia="zh-CN"/>
        </w:rPr>
        <w:t>10余个病区</w:t>
      </w:r>
      <w:r>
        <w:rPr>
          <w:rFonts w:hint="eastAsia" w:ascii="仿宋" w:hAnsi="仿宋" w:eastAsia="仿宋" w:cs="仿宋"/>
          <w:b w:val="0"/>
          <w:bCs/>
          <w:sz w:val="32"/>
          <w:szCs w:val="32"/>
        </w:rPr>
        <w:t>。其中</w:t>
      </w:r>
      <w:r>
        <w:rPr>
          <w:rFonts w:hint="eastAsia" w:ascii="仿宋" w:hAnsi="仿宋" w:eastAsia="仿宋" w:cs="仿宋"/>
          <w:b w:val="0"/>
          <w:bCs/>
          <w:sz w:val="32"/>
          <w:szCs w:val="32"/>
          <w:lang w:eastAsia="zh-CN"/>
        </w:rPr>
        <w:t>康复科、中风科被省中医管理局确定为省级“特色专科”，中风科被南阳市政府认定为“南阳医药十大品牌”，授予“仲景奖”；</w:t>
      </w:r>
      <w:r>
        <w:rPr>
          <w:rFonts w:hint="eastAsia" w:ascii="仿宋" w:hAnsi="仿宋" w:cs="仿宋"/>
          <w:b w:val="0"/>
          <w:bCs/>
          <w:sz w:val="32"/>
          <w:szCs w:val="32"/>
          <w:lang w:val="en-US" w:eastAsia="zh-CN"/>
        </w:rPr>
        <w:t>骨伤科被确定为“河南省区域中医专科诊疗中心”协作单位；</w:t>
      </w:r>
      <w:r>
        <w:rPr>
          <w:rFonts w:hint="eastAsia" w:ascii="仿宋" w:hAnsi="仿宋" w:eastAsia="仿宋" w:cs="仿宋"/>
          <w:b w:val="0"/>
          <w:bCs/>
          <w:sz w:val="32"/>
          <w:szCs w:val="32"/>
          <w:lang w:eastAsia="zh-CN"/>
        </w:rPr>
        <w:t>中药房被南阳市中医药管理局确定为</w:t>
      </w:r>
      <w:r>
        <w:rPr>
          <w:rFonts w:hint="eastAsia" w:ascii="仿宋" w:hAnsi="仿宋" w:cs="仿宋"/>
          <w:b w:val="0"/>
          <w:bCs/>
          <w:sz w:val="32"/>
          <w:szCs w:val="32"/>
          <w:lang w:eastAsia="zh-CN"/>
        </w:rPr>
        <w:t>首批</w:t>
      </w:r>
      <w:r>
        <w:rPr>
          <w:rFonts w:hint="eastAsia" w:ascii="仿宋" w:hAnsi="仿宋" w:eastAsia="仿宋" w:cs="仿宋"/>
          <w:b w:val="0"/>
          <w:bCs/>
          <w:sz w:val="32"/>
          <w:szCs w:val="32"/>
          <w:lang w:eastAsia="zh-CN"/>
        </w:rPr>
        <w:t>“示范中药房”</w:t>
      </w:r>
      <w:r>
        <w:rPr>
          <w:rFonts w:hint="eastAsia" w:ascii="仿宋" w:hAnsi="仿宋" w:cs="仿宋"/>
          <w:b w:val="0"/>
          <w:bCs/>
          <w:sz w:val="32"/>
          <w:szCs w:val="32"/>
          <w:lang w:eastAsia="zh-CN"/>
        </w:rPr>
        <w:t>；“治未病中心”已通过市级验收并获得了项目资助；率先在我县建成国家级“全国基层名老中医传承工作室”，并获国家中医药管理局项目确认和资金支持。徐荣辉同志荣获</w:t>
      </w:r>
      <w:r>
        <w:rPr>
          <w:rFonts w:hint="eastAsia" w:ascii="仿宋" w:hAnsi="仿宋" w:cs="仿宋"/>
          <w:b w:val="0"/>
          <w:bCs/>
          <w:sz w:val="32"/>
          <w:szCs w:val="32"/>
          <w:lang w:val="en-US" w:eastAsia="zh-CN"/>
        </w:rPr>
        <w:t>2020年南阳市第二届“名中医”、社旗县第四届拔尖人才等荣誉称号。在2021年7月召开的南阳市中医药发展大会上，医院获得“做出突出贡献的先进集体”嘉奖，徐荣辉同志获得“做出突出贡献个人三等功”奖励。2016年至2021年，经过层层遴选推荐，我院分别派出惠广进、刘遵志、高崇等中医医师分批参加了“京豫宛三地合作仲景书院人才培养项目”，取得了良好的效果。另外2020年以来医院派出了多名专业技术人员参加省市业务主管部门组织的技术比武、技能竞赛活动，均取得了优异成绩。</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NGYxMzFlNGIxNmUwZTlmOWJlMWJhMmEyYmJmZjAifQ=="/>
  </w:docVars>
  <w:rsids>
    <w:rsidRoot w:val="1B062C6B"/>
    <w:rsid w:val="02EB1415"/>
    <w:rsid w:val="05B42AC3"/>
    <w:rsid w:val="185A1548"/>
    <w:rsid w:val="1B062C6B"/>
    <w:rsid w:val="1CBE3933"/>
    <w:rsid w:val="1E640EF9"/>
    <w:rsid w:val="21A0315B"/>
    <w:rsid w:val="25CB1F0D"/>
    <w:rsid w:val="42717326"/>
    <w:rsid w:val="4B891491"/>
    <w:rsid w:val="4BA17322"/>
    <w:rsid w:val="71DC3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3" w:firstLineChars="200"/>
      <w:jc w:val="both"/>
    </w:pPr>
    <w:rPr>
      <w:rFonts w:ascii="Times New Roman" w:hAnsi="Times New Roman" w:eastAsia="仿宋" w:cs="Times New Roman"/>
      <w:kern w:val="2"/>
      <w:sz w:val="28"/>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1196</Words>
  <Characters>1292</Characters>
  <Lines>0</Lines>
  <Paragraphs>0</Paragraphs>
  <TotalTime>571</TotalTime>
  <ScaleCrop>false</ScaleCrop>
  <LinksUpToDate>false</LinksUpToDate>
  <CharactersWithSpaces>1296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2021-08-19T07:32:00Z</dcterms:created>
  <dc:creator>似水流年</dc:creator>
  <cp:lastModifiedBy>平平淡淡守护你</cp:lastModifiedBy>
  <cp:lastPrinted>2022-10-28T02:42:00Z</cp:lastPrinted>
  <dcterms:modified xsi:type="dcterms:W3CDTF">2023-08-19T02:48:15Z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37E8E141839F42FD9490A3A61D4D955C</vt:lpwstr>
  </property>
  <property fmtid="{D5CDD505-2E9C-101B-9397-08002B2CF9AE}" pid="4" name="commondata">
    <vt:lpwstr>eyJoZGlkIjoiM2IxZDM5MDEzY2MxMzk2Yjc4YTIyNTMwNTVmOTIyNmQifQ==</vt:lpwstr>
  </property>
</Properties>
</file>