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hint="eastAsia"/>
          <w:lang w:eastAsia="zh-CN"/>
        </w:rPr>
      </w:pPr>
    </w:p>
    <w:p>
      <w:pPr>
        <w:jc w:val="center"/>
        <w:rPr>
          <w:rFonts w:hint="eastAsia"/>
          <w:sz w:val="44"/>
          <w:szCs w:val="48"/>
          <w:lang w:eastAsia="zh-CN"/>
        </w:rPr>
      </w:pPr>
      <w:r>
        <w:rPr>
          <w:rFonts w:hint="eastAsia"/>
          <w:sz w:val="44"/>
          <w:szCs w:val="48"/>
          <w:lang w:eastAsia="zh-CN"/>
        </w:rPr>
        <w:t>内科简介</w:t>
      </w:r>
    </w:p>
    <w:p>
      <w:pPr>
        <w:numPr>
          <w:numId w:val="0"/>
        </w:numPr>
        <w:spacing w:line="360" w:lineRule="auto"/>
        <w:ind w:leftChars="0" w:firstLine="560" w:firstLineChars="200"/>
        <w:jc w:val="left"/>
        <w:rPr>
          <w:rFonts w:hint="eastAsia"/>
          <w:sz w:val="28"/>
          <w:szCs w:val="32"/>
          <w:lang w:eastAsia="zh-CN"/>
        </w:rPr>
      </w:pPr>
      <w:r>
        <w:rPr>
          <w:rFonts w:hint="eastAsia"/>
          <w:sz w:val="28"/>
          <w:szCs w:val="32"/>
          <w:lang w:eastAsia="zh-CN"/>
        </w:rPr>
        <w:t>社旗县中医院内科建科30余年，开放床位</w:t>
      </w:r>
      <w:r>
        <w:rPr>
          <w:rFonts w:hint="eastAsia"/>
          <w:sz w:val="28"/>
          <w:szCs w:val="32"/>
          <w:lang w:val="en-US" w:eastAsia="zh-CN"/>
        </w:rPr>
        <w:t>45</w:t>
      </w:r>
      <w:r>
        <w:rPr>
          <w:rFonts w:hint="eastAsia"/>
          <w:sz w:val="28"/>
          <w:szCs w:val="32"/>
          <w:lang w:eastAsia="zh-CN"/>
        </w:rPr>
        <w:t>张；属中医院重点临床科室。科室医疗护理团队结构合理，现有医护人员</w:t>
      </w:r>
      <w:r>
        <w:rPr>
          <w:rFonts w:hint="eastAsia"/>
          <w:sz w:val="28"/>
          <w:szCs w:val="32"/>
          <w:lang w:val="en-US" w:eastAsia="zh-CN"/>
        </w:rPr>
        <w:t>18</w:t>
      </w:r>
      <w:r>
        <w:rPr>
          <w:rFonts w:hint="eastAsia"/>
          <w:sz w:val="28"/>
          <w:szCs w:val="32"/>
          <w:lang w:eastAsia="zh-CN"/>
        </w:rPr>
        <w:t>人，本科学历</w:t>
      </w:r>
      <w:r>
        <w:rPr>
          <w:rFonts w:hint="eastAsia"/>
          <w:sz w:val="28"/>
          <w:szCs w:val="32"/>
          <w:lang w:val="en-US" w:eastAsia="zh-CN"/>
        </w:rPr>
        <w:t>2</w:t>
      </w:r>
      <w:r>
        <w:rPr>
          <w:rFonts w:hint="eastAsia"/>
          <w:sz w:val="28"/>
          <w:szCs w:val="32"/>
          <w:lang w:eastAsia="zh-CN"/>
        </w:rPr>
        <w:t>人，大专学历</w:t>
      </w:r>
      <w:r>
        <w:rPr>
          <w:rFonts w:hint="eastAsia"/>
          <w:sz w:val="28"/>
          <w:szCs w:val="32"/>
          <w:lang w:val="en-US" w:eastAsia="zh-CN"/>
        </w:rPr>
        <w:t>16</w:t>
      </w:r>
      <w:r>
        <w:rPr>
          <w:rFonts w:hint="eastAsia"/>
          <w:sz w:val="28"/>
          <w:szCs w:val="32"/>
          <w:lang w:eastAsia="zh-CN"/>
        </w:rPr>
        <w:t>人。目前我科有副主任医师1名，主治医师</w:t>
      </w:r>
      <w:r>
        <w:rPr>
          <w:rFonts w:hint="eastAsia"/>
          <w:sz w:val="28"/>
          <w:szCs w:val="32"/>
          <w:lang w:val="en-US" w:eastAsia="zh-CN"/>
        </w:rPr>
        <w:t>4</w:t>
      </w:r>
      <w:bookmarkStart w:id="0" w:name="_GoBack"/>
      <w:bookmarkEnd w:id="0"/>
      <w:r>
        <w:rPr>
          <w:rFonts w:hint="eastAsia"/>
          <w:sz w:val="28"/>
          <w:szCs w:val="32"/>
          <w:lang w:eastAsia="zh-CN"/>
        </w:rPr>
        <w:t>名，住院医师6人；主管护师2人，护师5人。已形成平衡发展、老中青结合人才骨干梯队。以心脑血管疾病、呼吸、消化、泌尿、内分泌系统等内科疾病为重点综合诊疗、临床研究方向，突出中西医结合优势和特色。在继承发掘传统医学精髓的同时，注重吸收和运用现代医学先进诊疗手段，与中医学相互补充，有机结合，做到诊断精确、治疗及时、疗效显著。</w:t>
      </w:r>
    </w:p>
    <w:p>
      <w:pPr>
        <w:numPr>
          <w:numId w:val="0"/>
        </w:numPr>
        <w:spacing w:line="360" w:lineRule="auto"/>
        <w:ind w:leftChars="0"/>
        <w:jc w:val="left"/>
        <w:rPr>
          <w:sz w:val="28"/>
          <w:szCs w:val="32"/>
        </w:rPr>
      </w:pPr>
      <w:r>
        <w:rPr>
          <w:rFonts w:hint="eastAsia"/>
          <w:sz w:val="28"/>
          <w:szCs w:val="32"/>
          <w:lang w:val="en-US" w:eastAsia="zh-CN"/>
        </w:rPr>
        <w:t xml:space="preserve">    </w:t>
      </w:r>
      <w:r>
        <w:rPr>
          <w:rFonts w:hint="eastAsia"/>
          <w:sz w:val="28"/>
          <w:szCs w:val="32"/>
          <w:lang w:eastAsia="zh-CN"/>
        </w:rPr>
        <w:t>内科全体医护人员在本职岗位上尽职尽责工作，无私奉献；以院为家，敏思好学，爱岗敬业，创造中医院名医、名科、名牌效应。时刻牢牢树立“以病人为中心，患者至上”的科室理念，微笑服务，视病人为亲人。以高质量的诊疗技术、优质护理、就医环境、文明礼仪、健康教育等一系列人文关怀为前提，更好的满足全县患者的就医需求，全心全意为人民服务，不断提升人民群众的满意度。</w:t>
      </w:r>
    </w:p>
    <w:p>
      <w:pPr>
        <w:rPr>
          <w:sz w:val="32"/>
          <w:szCs w:val="36"/>
          <w:lang w:val="en-US"/>
        </w:rPr>
      </w:pPr>
      <w:r>
        <w:rPr>
          <w:rFonts w:hint="eastAsia"/>
          <w:sz w:val="32"/>
          <w:szCs w:val="36"/>
          <w:lang w:val="en-US" w:eastAsia="zh-CN"/>
        </w:rPr>
        <w:t xml:space="preserve"> </w:t>
      </w:r>
      <w:r>
        <w:rPr>
          <w:sz w:val="32"/>
          <w:szCs w:val="36"/>
          <w:lang w:val="en-US"/>
        </w:rPr>
        <w:t>科室人员花名册</w:t>
      </w:r>
    </w:p>
    <w:p>
      <w:pPr>
        <w:jc w:val="center"/>
        <w:rPr>
          <w:rFonts w:hint="eastAsia"/>
          <w:lang w:val="en-US" w:eastAsia="zh-CN"/>
        </w:rPr>
      </w:pPr>
      <w:r>
        <w:rPr>
          <w:sz w:val="32"/>
          <w:szCs w:val="36"/>
          <w:lang w:val="en-US"/>
        </w:rPr>
        <w:t>社旗县中医院内科医护人员一览表</w:t>
      </w:r>
    </w:p>
    <w:tbl>
      <w:tblPr>
        <w:tblStyle w:val="7"/>
        <w:tblW w:w="86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158"/>
        <w:gridCol w:w="1440"/>
        <w:gridCol w:w="1260"/>
        <w:gridCol w:w="1665"/>
        <w:gridCol w:w="1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 w:hRule="atLeast"/>
        </w:trPr>
        <w:tc>
          <w:tcPr>
            <w:tcW w:w="1420" w:type="dxa"/>
            <w:vAlign w:val="top"/>
          </w:tcPr>
          <w:p>
            <w:pPr>
              <w:rPr>
                <w:rFonts w:hint="eastAsia"/>
                <w:sz w:val="28"/>
                <w:szCs w:val="32"/>
                <w:lang w:val="en-US" w:eastAsia="zh-CN"/>
              </w:rPr>
            </w:pPr>
            <w:r>
              <w:rPr>
                <w:rFonts w:hint="eastAsia"/>
                <w:sz w:val="28"/>
                <w:szCs w:val="32"/>
                <w:lang w:val="en-US" w:eastAsia="zh-CN"/>
              </w:rPr>
              <w:t>姓名</w:t>
            </w:r>
          </w:p>
        </w:tc>
        <w:tc>
          <w:tcPr>
            <w:tcW w:w="1158" w:type="dxa"/>
            <w:vAlign w:val="top"/>
          </w:tcPr>
          <w:p>
            <w:pPr>
              <w:rPr>
                <w:rFonts w:hint="eastAsia"/>
                <w:sz w:val="28"/>
                <w:szCs w:val="32"/>
                <w:lang w:val="en-US" w:eastAsia="zh-CN"/>
              </w:rPr>
            </w:pPr>
            <w:r>
              <w:rPr>
                <w:rFonts w:hint="eastAsia"/>
                <w:sz w:val="28"/>
                <w:szCs w:val="32"/>
                <w:lang w:val="en-US" w:eastAsia="zh-CN"/>
              </w:rPr>
              <w:t>性别</w:t>
            </w:r>
          </w:p>
        </w:tc>
        <w:tc>
          <w:tcPr>
            <w:tcW w:w="1440" w:type="dxa"/>
            <w:vAlign w:val="top"/>
          </w:tcPr>
          <w:p>
            <w:pPr>
              <w:rPr>
                <w:rFonts w:hint="eastAsia"/>
                <w:sz w:val="28"/>
                <w:szCs w:val="32"/>
                <w:lang w:val="en-US" w:eastAsia="zh-CN"/>
              </w:rPr>
            </w:pPr>
            <w:r>
              <w:rPr>
                <w:rFonts w:hint="eastAsia"/>
                <w:sz w:val="28"/>
                <w:szCs w:val="32"/>
                <w:lang w:val="en-US" w:eastAsia="zh-CN"/>
              </w:rPr>
              <w:t>职务</w:t>
            </w:r>
          </w:p>
        </w:tc>
        <w:tc>
          <w:tcPr>
            <w:tcW w:w="1260" w:type="dxa"/>
            <w:vAlign w:val="top"/>
          </w:tcPr>
          <w:p>
            <w:pPr>
              <w:rPr>
                <w:rFonts w:hint="eastAsia"/>
                <w:sz w:val="28"/>
                <w:szCs w:val="32"/>
                <w:lang w:val="en-US" w:eastAsia="zh-CN"/>
              </w:rPr>
            </w:pPr>
            <w:r>
              <w:rPr>
                <w:rFonts w:hint="eastAsia"/>
                <w:sz w:val="28"/>
                <w:szCs w:val="32"/>
                <w:lang w:val="en-US" w:eastAsia="zh-CN"/>
              </w:rPr>
              <w:t>学历</w:t>
            </w:r>
          </w:p>
        </w:tc>
        <w:tc>
          <w:tcPr>
            <w:tcW w:w="1665" w:type="dxa"/>
            <w:vAlign w:val="top"/>
          </w:tcPr>
          <w:p>
            <w:pPr>
              <w:rPr>
                <w:rFonts w:hint="eastAsia"/>
                <w:sz w:val="28"/>
                <w:szCs w:val="32"/>
                <w:lang w:val="en-US" w:eastAsia="zh-CN"/>
              </w:rPr>
            </w:pPr>
            <w:r>
              <w:rPr>
                <w:rFonts w:hint="eastAsia"/>
                <w:sz w:val="28"/>
                <w:szCs w:val="32"/>
                <w:lang w:val="en-US" w:eastAsia="zh-CN"/>
              </w:rPr>
              <w:t>专业</w:t>
            </w:r>
          </w:p>
        </w:tc>
        <w:tc>
          <w:tcPr>
            <w:tcW w:w="1710" w:type="dxa"/>
            <w:vAlign w:val="top"/>
          </w:tcPr>
          <w:p>
            <w:pPr>
              <w:rPr>
                <w:rFonts w:hint="eastAsia"/>
                <w:sz w:val="28"/>
                <w:szCs w:val="32"/>
                <w:lang w:val="en-US" w:eastAsia="zh-CN"/>
              </w:rPr>
            </w:pPr>
            <w:r>
              <w:rPr>
                <w:rFonts w:hint="eastAsia"/>
                <w:sz w:val="28"/>
                <w:szCs w:val="32"/>
                <w:lang w:val="en-US" w:eastAsia="zh-CN"/>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top"/>
          </w:tcPr>
          <w:p>
            <w:pPr>
              <w:rPr>
                <w:rFonts w:hint="eastAsia"/>
                <w:sz w:val="28"/>
                <w:szCs w:val="32"/>
                <w:lang w:val="en-US" w:eastAsia="zh-CN"/>
              </w:rPr>
            </w:pPr>
            <w:r>
              <w:rPr>
                <w:rFonts w:hint="eastAsia"/>
                <w:sz w:val="28"/>
                <w:szCs w:val="32"/>
                <w:lang w:val="en-US" w:eastAsia="zh-CN"/>
              </w:rPr>
              <w:t>王运雨</w:t>
            </w:r>
          </w:p>
        </w:tc>
        <w:tc>
          <w:tcPr>
            <w:tcW w:w="1158" w:type="dxa"/>
            <w:vAlign w:val="top"/>
          </w:tcPr>
          <w:p>
            <w:pPr>
              <w:rPr>
                <w:rFonts w:hint="eastAsia"/>
                <w:sz w:val="28"/>
                <w:szCs w:val="32"/>
                <w:lang w:val="en-US" w:eastAsia="zh-CN"/>
              </w:rPr>
            </w:pPr>
            <w:r>
              <w:rPr>
                <w:rFonts w:hint="eastAsia"/>
                <w:sz w:val="28"/>
                <w:szCs w:val="32"/>
                <w:lang w:val="en-US" w:eastAsia="zh-CN"/>
              </w:rPr>
              <w:t>男</w:t>
            </w:r>
          </w:p>
        </w:tc>
        <w:tc>
          <w:tcPr>
            <w:tcW w:w="1440" w:type="dxa"/>
            <w:vAlign w:val="top"/>
          </w:tcPr>
          <w:p>
            <w:pPr>
              <w:rPr>
                <w:rFonts w:hint="eastAsia"/>
                <w:sz w:val="28"/>
                <w:szCs w:val="32"/>
                <w:lang w:val="en-US" w:eastAsia="zh-CN"/>
              </w:rPr>
            </w:pPr>
            <w:r>
              <w:rPr>
                <w:rFonts w:hint="eastAsia"/>
                <w:sz w:val="28"/>
                <w:szCs w:val="32"/>
                <w:lang w:val="en-US" w:eastAsia="zh-CN"/>
              </w:rPr>
              <w:t>科主任</w:t>
            </w:r>
          </w:p>
        </w:tc>
        <w:tc>
          <w:tcPr>
            <w:tcW w:w="1260" w:type="dxa"/>
            <w:vAlign w:val="top"/>
          </w:tcPr>
          <w:p>
            <w:pPr>
              <w:rPr>
                <w:rFonts w:hint="eastAsia"/>
                <w:sz w:val="28"/>
                <w:szCs w:val="32"/>
                <w:lang w:val="en-US" w:eastAsia="zh-CN"/>
              </w:rPr>
            </w:pPr>
            <w:r>
              <w:rPr>
                <w:rFonts w:hint="eastAsia"/>
                <w:sz w:val="28"/>
                <w:szCs w:val="32"/>
                <w:lang w:val="en-US" w:eastAsia="zh-CN"/>
              </w:rPr>
              <w:t>专科</w:t>
            </w:r>
          </w:p>
        </w:tc>
        <w:tc>
          <w:tcPr>
            <w:tcW w:w="1665" w:type="dxa"/>
            <w:vAlign w:val="top"/>
          </w:tcPr>
          <w:p>
            <w:pPr>
              <w:rPr>
                <w:rFonts w:hint="eastAsia"/>
                <w:sz w:val="28"/>
                <w:szCs w:val="32"/>
                <w:lang w:val="en-US" w:eastAsia="zh-CN"/>
              </w:rPr>
            </w:pPr>
            <w:r>
              <w:rPr>
                <w:rFonts w:hint="eastAsia"/>
                <w:sz w:val="28"/>
                <w:szCs w:val="32"/>
                <w:lang w:val="en-US" w:eastAsia="zh-CN"/>
              </w:rPr>
              <w:t>中医学</w:t>
            </w:r>
          </w:p>
        </w:tc>
        <w:tc>
          <w:tcPr>
            <w:tcW w:w="1710" w:type="dxa"/>
            <w:vAlign w:val="top"/>
          </w:tcPr>
          <w:p>
            <w:pPr>
              <w:rPr>
                <w:rFonts w:hint="eastAsia"/>
                <w:sz w:val="28"/>
                <w:szCs w:val="32"/>
                <w:lang w:val="en-US" w:eastAsia="zh-CN"/>
              </w:rPr>
            </w:pPr>
            <w:r>
              <w:rPr>
                <w:rFonts w:hint="eastAsia"/>
                <w:sz w:val="28"/>
                <w:szCs w:val="32"/>
                <w:lang w:val="en-US" w:eastAsia="zh-CN"/>
              </w:rPr>
              <w:t>主治医师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top"/>
          </w:tcPr>
          <w:p>
            <w:pPr>
              <w:rPr>
                <w:rFonts w:hint="eastAsia"/>
                <w:sz w:val="28"/>
                <w:szCs w:val="32"/>
                <w:lang w:val="en-US" w:eastAsia="zh-CN"/>
              </w:rPr>
            </w:pPr>
            <w:r>
              <w:rPr>
                <w:rFonts w:hint="eastAsia"/>
                <w:sz w:val="28"/>
                <w:szCs w:val="32"/>
                <w:lang w:val="en-US" w:eastAsia="zh-CN"/>
              </w:rPr>
              <w:t>景永峰</w:t>
            </w:r>
          </w:p>
        </w:tc>
        <w:tc>
          <w:tcPr>
            <w:tcW w:w="1158" w:type="dxa"/>
            <w:vAlign w:val="top"/>
          </w:tcPr>
          <w:p>
            <w:pPr>
              <w:rPr>
                <w:rFonts w:hint="eastAsia"/>
                <w:sz w:val="28"/>
                <w:szCs w:val="32"/>
                <w:lang w:val="en-US" w:eastAsia="zh-CN"/>
              </w:rPr>
            </w:pPr>
            <w:r>
              <w:rPr>
                <w:rFonts w:hint="eastAsia"/>
                <w:sz w:val="28"/>
                <w:szCs w:val="32"/>
                <w:lang w:val="en-US" w:eastAsia="zh-CN"/>
              </w:rPr>
              <w:t>男</w:t>
            </w:r>
          </w:p>
        </w:tc>
        <w:tc>
          <w:tcPr>
            <w:tcW w:w="1440" w:type="dxa"/>
            <w:vAlign w:val="top"/>
          </w:tcPr>
          <w:p>
            <w:pPr>
              <w:rPr>
                <w:rFonts w:hint="eastAsia"/>
                <w:sz w:val="28"/>
                <w:szCs w:val="32"/>
                <w:lang w:val="en-US" w:eastAsia="zh-CN"/>
              </w:rPr>
            </w:pPr>
            <w:r>
              <w:rPr>
                <w:rFonts w:hint="eastAsia"/>
                <w:sz w:val="28"/>
                <w:szCs w:val="32"/>
                <w:lang w:val="en-US" w:eastAsia="zh-CN"/>
              </w:rPr>
              <w:t>副院长</w:t>
            </w:r>
          </w:p>
        </w:tc>
        <w:tc>
          <w:tcPr>
            <w:tcW w:w="1260" w:type="dxa"/>
            <w:vAlign w:val="top"/>
          </w:tcPr>
          <w:p>
            <w:pPr>
              <w:rPr>
                <w:rFonts w:hint="eastAsia"/>
                <w:sz w:val="28"/>
                <w:szCs w:val="32"/>
                <w:lang w:val="en-US" w:eastAsia="zh-CN"/>
              </w:rPr>
            </w:pPr>
            <w:r>
              <w:rPr>
                <w:rFonts w:hint="eastAsia"/>
                <w:sz w:val="28"/>
                <w:szCs w:val="32"/>
                <w:lang w:val="en-US" w:eastAsia="zh-CN"/>
              </w:rPr>
              <w:t>专科</w:t>
            </w:r>
          </w:p>
        </w:tc>
        <w:tc>
          <w:tcPr>
            <w:tcW w:w="1665" w:type="dxa"/>
            <w:vAlign w:val="top"/>
          </w:tcPr>
          <w:p>
            <w:pPr>
              <w:rPr>
                <w:rFonts w:hint="eastAsia"/>
                <w:sz w:val="28"/>
                <w:szCs w:val="32"/>
                <w:lang w:val="en-US" w:eastAsia="zh-CN"/>
              </w:rPr>
            </w:pPr>
            <w:r>
              <w:rPr>
                <w:rFonts w:hint="eastAsia"/>
                <w:sz w:val="28"/>
                <w:szCs w:val="32"/>
                <w:lang w:val="en-US" w:eastAsia="zh-CN"/>
              </w:rPr>
              <w:t>中医学</w:t>
            </w:r>
          </w:p>
        </w:tc>
        <w:tc>
          <w:tcPr>
            <w:tcW w:w="1710" w:type="dxa"/>
            <w:vAlign w:val="top"/>
          </w:tcPr>
          <w:p>
            <w:pPr>
              <w:rPr>
                <w:rFonts w:hint="eastAsia"/>
                <w:sz w:val="28"/>
                <w:szCs w:val="32"/>
                <w:lang w:val="en-US" w:eastAsia="zh-CN"/>
              </w:rPr>
            </w:pPr>
            <w:r>
              <w:rPr>
                <w:rFonts w:hint="eastAsia"/>
                <w:sz w:val="28"/>
                <w:szCs w:val="32"/>
                <w:lang w:val="en-US" w:eastAsia="zh-CN"/>
              </w:rPr>
              <w:t>副主任医师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top"/>
          </w:tcPr>
          <w:p>
            <w:pPr>
              <w:rPr>
                <w:rFonts w:hint="eastAsia"/>
                <w:sz w:val="28"/>
                <w:szCs w:val="32"/>
                <w:lang w:val="en-US" w:eastAsia="zh-CN"/>
              </w:rPr>
            </w:pPr>
            <w:r>
              <w:rPr>
                <w:rFonts w:hint="eastAsia"/>
                <w:sz w:val="28"/>
                <w:szCs w:val="32"/>
                <w:lang w:val="en-US" w:eastAsia="zh-CN"/>
              </w:rPr>
              <w:t>李省玉</w:t>
            </w:r>
          </w:p>
        </w:tc>
        <w:tc>
          <w:tcPr>
            <w:tcW w:w="1158" w:type="dxa"/>
            <w:vAlign w:val="top"/>
          </w:tcPr>
          <w:p>
            <w:pPr>
              <w:rPr>
                <w:rFonts w:hint="eastAsia"/>
                <w:sz w:val="28"/>
                <w:szCs w:val="32"/>
                <w:lang w:val="en-US" w:eastAsia="zh-CN"/>
              </w:rPr>
            </w:pPr>
            <w:r>
              <w:rPr>
                <w:rFonts w:hint="eastAsia"/>
                <w:sz w:val="28"/>
                <w:szCs w:val="32"/>
                <w:lang w:val="en-US" w:eastAsia="zh-CN"/>
              </w:rPr>
              <w:t>男</w:t>
            </w:r>
          </w:p>
        </w:tc>
        <w:tc>
          <w:tcPr>
            <w:tcW w:w="1440" w:type="dxa"/>
            <w:vAlign w:val="top"/>
          </w:tcPr>
          <w:p>
            <w:pPr>
              <w:rPr>
                <w:rFonts w:hint="eastAsia"/>
                <w:sz w:val="28"/>
                <w:szCs w:val="32"/>
                <w:lang w:val="en-US" w:eastAsia="zh-CN"/>
              </w:rPr>
            </w:pPr>
            <w:r>
              <w:rPr>
                <w:rFonts w:hint="eastAsia"/>
                <w:sz w:val="28"/>
                <w:szCs w:val="32"/>
                <w:lang w:val="en-US" w:eastAsia="zh-CN"/>
              </w:rPr>
              <w:t>医务科副科长</w:t>
            </w:r>
          </w:p>
        </w:tc>
        <w:tc>
          <w:tcPr>
            <w:tcW w:w="1260" w:type="dxa"/>
            <w:vAlign w:val="top"/>
          </w:tcPr>
          <w:p>
            <w:pPr>
              <w:rPr>
                <w:rFonts w:hint="eastAsia"/>
                <w:sz w:val="28"/>
                <w:szCs w:val="32"/>
                <w:lang w:val="en-US" w:eastAsia="zh-CN"/>
              </w:rPr>
            </w:pPr>
            <w:r>
              <w:rPr>
                <w:rFonts w:hint="eastAsia"/>
                <w:sz w:val="28"/>
                <w:szCs w:val="32"/>
                <w:lang w:val="en-US" w:eastAsia="zh-CN"/>
              </w:rPr>
              <w:t>专科</w:t>
            </w:r>
          </w:p>
        </w:tc>
        <w:tc>
          <w:tcPr>
            <w:tcW w:w="1665" w:type="dxa"/>
            <w:vAlign w:val="top"/>
          </w:tcPr>
          <w:p>
            <w:pPr>
              <w:rPr>
                <w:rFonts w:hint="eastAsia"/>
                <w:sz w:val="28"/>
                <w:szCs w:val="32"/>
                <w:lang w:val="en-US" w:eastAsia="zh-CN"/>
              </w:rPr>
            </w:pPr>
            <w:r>
              <w:rPr>
                <w:rFonts w:hint="eastAsia"/>
                <w:sz w:val="28"/>
                <w:szCs w:val="32"/>
                <w:lang w:val="en-US" w:eastAsia="zh-CN"/>
              </w:rPr>
              <w:t>中医学</w:t>
            </w:r>
          </w:p>
        </w:tc>
        <w:tc>
          <w:tcPr>
            <w:tcW w:w="1710" w:type="dxa"/>
            <w:vAlign w:val="top"/>
          </w:tcPr>
          <w:p>
            <w:pPr>
              <w:rPr>
                <w:rFonts w:hint="eastAsia"/>
                <w:sz w:val="28"/>
                <w:szCs w:val="32"/>
                <w:lang w:val="en-US" w:eastAsia="zh-CN"/>
              </w:rPr>
            </w:pPr>
            <w:r>
              <w:rPr>
                <w:rFonts w:hint="eastAsia"/>
                <w:sz w:val="28"/>
                <w:szCs w:val="32"/>
                <w:lang w:val="en-US" w:eastAsia="zh-CN"/>
              </w:rPr>
              <w:t>主治医师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top"/>
          </w:tcPr>
          <w:p>
            <w:pPr>
              <w:rPr>
                <w:rFonts w:hint="eastAsia"/>
                <w:sz w:val="28"/>
                <w:szCs w:val="32"/>
                <w:lang w:val="en-US" w:eastAsia="zh-CN"/>
              </w:rPr>
            </w:pPr>
            <w:r>
              <w:rPr>
                <w:rFonts w:hint="eastAsia"/>
                <w:sz w:val="28"/>
                <w:szCs w:val="32"/>
                <w:lang w:val="en-US" w:eastAsia="zh-CN"/>
              </w:rPr>
              <w:t>丁应梅</w:t>
            </w:r>
          </w:p>
        </w:tc>
        <w:tc>
          <w:tcPr>
            <w:tcW w:w="1158" w:type="dxa"/>
            <w:vAlign w:val="top"/>
          </w:tcPr>
          <w:p>
            <w:pPr>
              <w:rPr>
                <w:rFonts w:hint="eastAsia"/>
                <w:sz w:val="28"/>
                <w:szCs w:val="32"/>
                <w:lang w:val="en-US" w:eastAsia="zh-CN"/>
              </w:rPr>
            </w:pPr>
            <w:r>
              <w:rPr>
                <w:rFonts w:hint="eastAsia"/>
                <w:sz w:val="28"/>
                <w:szCs w:val="32"/>
                <w:lang w:val="en-US" w:eastAsia="zh-CN"/>
              </w:rPr>
              <w:t>女</w:t>
            </w:r>
          </w:p>
        </w:tc>
        <w:tc>
          <w:tcPr>
            <w:tcW w:w="1440" w:type="dxa"/>
            <w:vAlign w:val="top"/>
          </w:tcPr>
          <w:p>
            <w:pPr>
              <w:rPr>
                <w:rFonts w:hint="eastAsia"/>
                <w:sz w:val="28"/>
                <w:szCs w:val="32"/>
                <w:lang w:val="en-US" w:eastAsia="zh-CN"/>
              </w:rPr>
            </w:pPr>
          </w:p>
        </w:tc>
        <w:tc>
          <w:tcPr>
            <w:tcW w:w="1260" w:type="dxa"/>
            <w:vAlign w:val="top"/>
          </w:tcPr>
          <w:p>
            <w:pPr>
              <w:rPr>
                <w:rFonts w:hint="eastAsia"/>
                <w:sz w:val="28"/>
                <w:szCs w:val="32"/>
                <w:lang w:val="en-US" w:eastAsia="zh-CN"/>
              </w:rPr>
            </w:pPr>
            <w:r>
              <w:rPr>
                <w:rFonts w:hint="eastAsia"/>
                <w:sz w:val="28"/>
                <w:szCs w:val="32"/>
                <w:lang w:val="en-US" w:eastAsia="zh-CN"/>
              </w:rPr>
              <w:t>专科</w:t>
            </w:r>
          </w:p>
        </w:tc>
        <w:tc>
          <w:tcPr>
            <w:tcW w:w="1665" w:type="dxa"/>
            <w:vAlign w:val="top"/>
          </w:tcPr>
          <w:p>
            <w:pPr>
              <w:rPr>
                <w:rFonts w:hint="eastAsia"/>
                <w:sz w:val="28"/>
                <w:szCs w:val="32"/>
                <w:lang w:val="en-US" w:eastAsia="zh-CN"/>
              </w:rPr>
            </w:pPr>
            <w:r>
              <w:rPr>
                <w:rFonts w:hint="eastAsia"/>
                <w:sz w:val="28"/>
                <w:szCs w:val="32"/>
                <w:lang w:val="en-US" w:eastAsia="zh-CN"/>
              </w:rPr>
              <w:t>中西医学</w:t>
            </w:r>
          </w:p>
        </w:tc>
        <w:tc>
          <w:tcPr>
            <w:tcW w:w="1710" w:type="dxa"/>
            <w:vAlign w:val="top"/>
          </w:tcPr>
          <w:p>
            <w:pPr>
              <w:rPr>
                <w:rFonts w:hint="eastAsia"/>
                <w:sz w:val="28"/>
                <w:szCs w:val="32"/>
                <w:lang w:val="en-US" w:eastAsia="zh-CN"/>
              </w:rPr>
            </w:pPr>
            <w:r>
              <w:rPr>
                <w:rFonts w:hint="eastAsia"/>
                <w:sz w:val="28"/>
                <w:szCs w:val="32"/>
                <w:lang w:val="en-US" w:eastAsia="zh-CN"/>
              </w:rPr>
              <w:t>主治医师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top"/>
          </w:tcPr>
          <w:p>
            <w:pPr>
              <w:rPr>
                <w:rFonts w:hint="eastAsia"/>
                <w:sz w:val="28"/>
                <w:szCs w:val="32"/>
                <w:lang w:val="en-US" w:eastAsia="zh-CN"/>
              </w:rPr>
            </w:pPr>
            <w:r>
              <w:rPr>
                <w:rFonts w:hint="eastAsia"/>
                <w:sz w:val="28"/>
                <w:szCs w:val="32"/>
                <w:lang w:val="en-US" w:eastAsia="zh-CN"/>
              </w:rPr>
              <w:t>朱珍珍</w:t>
            </w:r>
          </w:p>
        </w:tc>
        <w:tc>
          <w:tcPr>
            <w:tcW w:w="1158" w:type="dxa"/>
            <w:vAlign w:val="top"/>
          </w:tcPr>
          <w:p>
            <w:pPr>
              <w:rPr>
                <w:rFonts w:hint="eastAsia"/>
                <w:sz w:val="28"/>
                <w:szCs w:val="32"/>
                <w:lang w:val="en-US" w:eastAsia="zh-CN"/>
              </w:rPr>
            </w:pPr>
            <w:r>
              <w:rPr>
                <w:rFonts w:hint="eastAsia"/>
                <w:sz w:val="28"/>
                <w:szCs w:val="32"/>
                <w:lang w:val="en-US" w:eastAsia="zh-CN"/>
              </w:rPr>
              <w:t>女</w:t>
            </w:r>
          </w:p>
        </w:tc>
        <w:tc>
          <w:tcPr>
            <w:tcW w:w="1440" w:type="dxa"/>
            <w:vAlign w:val="top"/>
          </w:tcPr>
          <w:p>
            <w:pPr>
              <w:rPr>
                <w:rFonts w:hint="eastAsia"/>
                <w:sz w:val="28"/>
                <w:szCs w:val="32"/>
                <w:lang w:val="en-US" w:eastAsia="zh-CN"/>
              </w:rPr>
            </w:pPr>
          </w:p>
        </w:tc>
        <w:tc>
          <w:tcPr>
            <w:tcW w:w="1260" w:type="dxa"/>
            <w:vAlign w:val="top"/>
          </w:tcPr>
          <w:p>
            <w:pPr>
              <w:rPr>
                <w:rFonts w:hint="eastAsia"/>
                <w:sz w:val="28"/>
                <w:szCs w:val="32"/>
                <w:lang w:val="en-US" w:eastAsia="zh-CN"/>
              </w:rPr>
            </w:pPr>
            <w:r>
              <w:rPr>
                <w:rFonts w:hint="eastAsia"/>
                <w:sz w:val="28"/>
                <w:szCs w:val="32"/>
                <w:lang w:val="en-US" w:eastAsia="zh-CN"/>
              </w:rPr>
              <w:t>本科</w:t>
            </w:r>
          </w:p>
        </w:tc>
        <w:tc>
          <w:tcPr>
            <w:tcW w:w="1665" w:type="dxa"/>
            <w:vAlign w:val="top"/>
          </w:tcPr>
          <w:p>
            <w:pPr>
              <w:rPr>
                <w:rFonts w:hint="eastAsia"/>
                <w:sz w:val="28"/>
                <w:szCs w:val="32"/>
                <w:lang w:val="en-US" w:eastAsia="zh-CN"/>
              </w:rPr>
            </w:pPr>
            <w:r>
              <w:rPr>
                <w:rFonts w:hint="eastAsia"/>
                <w:sz w:val="28"/>
                <w:szCs w:val="32"/>
                <w:lang w:val="en-US" w:eastAsia="zh-CN"/>
              </w:rPr>
              <w:t>中医学</w:t>
            </w:r>
          </w:p>
        </w:tc>
        <w:tc>
          <w:tcPr>
            <w:tcW w:w="1710" w:type="dxa"/>
            <w:vAlign w:val="top"/>
          </w:tcPr>
          <w:p>
            <w:pPr>
              <w:rPr>
                <w:rFonts w:hint="eastAsia"/>
                <w:sz w:val="28"/>
                <w:szCs w:val="32"/>
                <w:lang w:val="en-US" w:eastAsia="zh-CN"/>
              </w:rPr>
            </w:pPr>
            <w:r>
              <w:rPr>
                <w:rFonts w:hint="eastAsia"/>
                <w:sz w:val="28"/>
                <w:szCs w:val="32"/>
                <w:lang w:val="en-US" w:eastAsia="zh-CN"/>
              </w:rPr>
              <w:t>主治医师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top"/>
          </w:tcPr>
          <w:p>
            <w:pPr>
              <w:rPr>
                <w:rFonts w:hint="eastAsia"/>
                <w:sz w:val="28"/>
                <w:szCs w:val="32"/>
                <w:lang w:val="en-US" w:eastAsia="zh-CN"/>
              </w:rPr>
            </w:pPr>
            <w:r>
              <w:rPr>
                <w:rFonts w:hint="eastAsia"/>
                <w:sz w:val="28"/>
                <w:szCs w:val="32"/>
                <w:lang w:val="en-US" w:eastAsia="zh-CN"/>
              </w:rPr>
              <w:t>曹青松</w:t>
            </w:r>
          </w:p>
        </w:tc>
        <w:tc>
          <w:tcPr>
            <w:tcW w:w="1158" w:type="dxa"/>
            <w:vAlign w:val="top"/>
          </w:tcPr>
          <w:p>
            <w:pPr>
              <w:rPr>
                <w:rFonts w:hint="eastAsia"/>
                <w:sz w:val="28"/>
                <w:szCs w:val="32"/>
                <w:lang w:val="en-US" w:eastAsia="zh-CN"/>
              </w:rPr>
            </w:pPr>
            <w:r>
              <w:rPr>
                <w:rFonts w:hint="eastAsia"/>
                <w:sz w:val="28"/>
                <w:szCs w:val="32"/>
                <w:lang w:val="en-US" w:eastAsia="zh-CN"/>
              </w:rPr>
              <w:t>男</w:t>
            </w:r>
          </w:p>
        </w:tc>
        <w:tc>
          <w:tcPr>
            <w:tcW w:w="1440" w:type="dxa"/>
            <w:vAlign w:val="top"/>
          </w:tcPr>
          <w:p>
            <w:pPr>
              <w:rPr>
                <w:rFonts w:hint="eastAsia"/>
                <w:sz w:val="28"/>
                <w:szCs w:val="32"/>
                <w:lang w:val="en-US" w:eastAsia="zh-CN"/>
              </w:rPr>
            </w:pPr>
          </w:p>
        </w:tc>
        <w:tc>
          <w:tcPr>
            <w:tcW w:w="1260" w:type="dxa"/>
            <w:vAlign w:val="top"/>
          </w:tcPr>
          <w:p>
            <w:pPr>
              <w:rPr>
                <w:rFonts w:hint="eastAsia"/>
                <w:sz w:val="28"/>
                <w:szCs w:val="32"/>
                <w:lang w:val="en-US" w:eastAsia="zh-CN"/>
              </w:rPr>
            </w:pPr>
            <w:r>
              <w:rPr>
                <w:rFonts w:hint="eastAsia"/>
                <w:sz w:val="28"/>
                <w:szCs w:val="32"/>
                <w:lang w:val="en-US" w:eastAsia="zh-CN"/>
              </w:rPr>
              <w:t>专科</w:t>
            </w:r>
          </w:p>
        </w:tc>
        <w:tc>
          <w:tcPr>
            <w:tcW w:w="1665" w:type="dxa"/>
            <w:vAlign w:val="top"/>
          </w:tcPr>
          <w:p>
            <w:pPr>
              <w:rPr>
                <w:rFonts w:hint="eastAsia"/>
                <w:sz w:val="28"/>
                <w:szCs w:val="32"/>
                <w:lang w:val="en-US" w:eastAsia="zh-CN"/>
              </w:rPr>
            </w:pPr>
            <w:r>
              <w:rPr>
                <w:rFonts w:hint="eastAsia"/>
                <w:sz w:val="28"/>
                <w:szCs w:val="32"/>
                <w:lang w:val="en-US" w:eastAsia="zh-CN"/>
              </w:rPr>
              <w:t>临床医学</w:t>
            </w:r>
          </w:p>
        </w:tc>
        <w:tc>
          <w:tcPr>
            <w:tcW w:w="1710" w:type="dxa"/>
            <w:vAlign w:val="top"/>
          </w:tcPr>
          <w:p>
            <w:pPr>
              <w:rPr>
                <w:rFonts w:hint="eastAsia"/>
                <w:sz w:val="28"/>
                <w:szCs w:val="32"/>
                <w:lang w:val="en-US" w:eastAsia="zh-CN"/>
              </w:rPr>
            </w:pPr>
            <w:r>
              <w:rPr>
                <w:rFonts w:hint="eastAsia"/>
                <w:sz w:val="28"/>
                <w:szCs w:val="32"/>
                <w:lang w:val="en-US" w:eastAsia="zh-CN"/>
              </w:rPr>
              <w:t>主治医师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trPr>
        <w:tc>
          <w:tcPr>
            <w:tcW w:w="1420" w:type="dxa"/>
            <w:vAlign w:val="top"/>
          </w:tcPr>
          <w:p>
            <w:pPr>
              <w:rPr>
                <w:rFonts w:hint="eastAsia"/>
                <w:sz w:val="28"/>
                <w:szCs w:val="32"/>
                <w:lang w:val="en-US" w:eastAsia="zh-CN"/>
              </w:rPr>
            </w:pPr>
            <w:r>
              <w:rPr>
                <w:rFonts w:hint="eastAsia"/>
                <w:sz w:val="28"/>
                <w:szCs w:val="32"/>
                <w:lang w:val="en-US" w:eastAsia="zh-CN"/>
              </w:rPr>
              <w:t>李国良</w:t>
            </w:r>
          </w:p>
        </w:tc>
        <w:tc>
          <w:tcPr>
            <w:tcW w:w="1158" w:type="dxa"/>
            <w:vAlign w:val="top"/>
          </w:tcPr>
          <w:p>
            <w:pPr>
              <w:rPr>
                <w:rFonts w:hint="eastAsia"/>
                <w:sz w:val="28"/>
                <w:szCs w:val="32"/>
                <w:lang w:val="en-US" w:eastAsia="zh-CN"/>
              </w:rPr>
            </w:pPr>
            <w:r>
              <w:rPr>
                <w:rFonts w:hint="eastAsia"/>
                <w:sz w:val="28"/>
                <w:szCs w:val="32"/>
                <w:lang w:val="en-US" w:eastAsia="zh-CN"/>
              </w:rPr>
              <w:t>男</w:t>
            </w:r>
          </w:p>
        </w:tc>
        <w:tc>
          <w:tcPr>
            <w:tcW w:w="1440" w:type="dxa"/>
            <w:vAlign w:val="top"/>
          </w:tcPr>
          <w:p>
            <w:pPr>
              <w:rPr>
                <w:rFonts w:hint="eastAsia"/>
                <w:sz w:val="28"/>
                <w:szCs w:val="32"/>
                <w:lang w:val="en-US" w:eastAsia="zh-CN"/>
              </w:rPr>
            </w:pPr>
          </w:p>
        </w:tc>
        <w:tc>
          <w:tcPr>
            <w:tcW w:w="1260" w:type="dxa"/>
            <w:vAlign w:val="top"/>
          </w:tcPr>
          <w:p>
            <w:pPr>
              <w:rPr>
                <w:rFonts w:hint="eastAsia"/>
                <w:sz w:val="28"/>
                <w:szCs w:val="32"/>
                <w:lang w:val="en-US" w:eastAsia="zh-CN"/>
              </w:rPr>
            </w:pPr>
            <w:r>
              <w:rPr>
                <w:rFonts w:hint="eastAsia"/>
                <w:sz w:val="28"/>
                <w:szCs w:val="32"/>
                <w:lang w:val="en-US" w:eastAsia="zh-CN"/>
              </w:rPr>
              <w:t>专科</w:t>
            </w:r>
          </w:p>
        </w:tc>
        <w:tc>
          <w:tcPr>
            <w:tcW w:w="1665" w:type="dxa"/>
            <w:vAlign w:val="top"/>
          </w:tcPr>
          <w:p>
            <w:pPr>
              <w:rPr>
                <w:rFonts w:hint="eastAsia"/>
                <w:sz w:val="28"/>
                <w:szCs w:val="32"/>
                <w:lang w:val="en-US" w:eastAsia="zh-CN"/>
              </w:rPr>
            </w:pPr>
            <w:r>
              <w:rPr>
                <w:rFonts w:hint="eastAsia"/>
                <w:sz w:val="28"/>
                <w:szCs w:val="32"/>
                <w:lang w:val="en-US" w:eastAsia="zh-CN"/>
              </w:rPr>
              <w:t>中医学</w:t>
            </w:r>
          </w:p>
        </w:tc>
        <w:tc>
          <w:tcPr>
            <w:tcW w:w="1710" w:type="dxa"/>
            <w:vAlign w:val="top"/>
          </w:tcPr>
          <w:p>
            <w:pPr>
              <w:rPr>
                <w:rFonts w:hint="eastAsia"/>
                <w:sz w:val="28"/>
                <w:szCs w:val="32"/>
                <w:lang w:val="en-US" w:eastAsia="zh-CN"/>
              </w:rPr>
            </w:pPr>
            <w:r>
              <w:rPr>
                <w:rFonts w:hint="eastAsia"/>
                <w:sz w:val="28"/>
                <w:szCs w:val="32"/>
                <w:lang w:val="en-US" w:eastAsia="zh-CN"/>
              </w:rPr>
              <w:t>执业医师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top"/>
          </w:tcPr>
          <w:p>
            <w:pPr>
              <w:rPr>
                <w:rFonts w:hint="eastAsia"/>
                <w:sz w:val="28"/>
                <w:szCs w:val="32"/>
                <w:lang w:val="en-US" w:eastAsia="zh-CN"/>
              </w:rPr>
            </w:pPr>
            <w:r>
              <w:rPr>
                <w:rFonts w:hint="eastAsia"/>
                <w:sz w:val="28"/>
                <w:szCs w:val="32"/>
                <w:lang w:val="en-US" w:eastAsia="zh-CN"/>
              </w:rPr>
              <w:t>郭医</w:t>
            </w:r>
          </w:p>
        </w:tc>
        <w:tc>
          <w:tcPr>
            <w:tcW w:w="1158" w:type="dxa"/>
            <w:vAlign w:val="top"/>
          </w:tcPr>
          <w:p>
            <w:pPr>
              <w:rPr>
                <w:rFonts w:hint="eastAsia"/>
                <w:sz w:val="28"/>
                <w:szCs w:val="32"/>
                <w:lang w:val="en-US" w:eastAsia="zh-CN"/>
              </w:rPr>
            </w:pPr>
            <w:r>
              <w:rPr>
                <w:rFonts w:hint="eastAsia"/>
                <w:sz w:val="28"/>
                <w:szCs w:val="32"/>
                <w:lang w:val="en-US" w:eastAsia="zh-CN"/>
              </w:rPr>
              <w:t>男</w:t>
            </w:r>
          </w:p>
        </w:tc>
        <w:tc>
          <w:tcPr>
            <w:tcW w:w="1440" w:type="dxa"/>
            <w:vAlign w:val="top"/>
          </w:tcPr>
          <w:p>
            <w:pPr>
              <w:rPr>
                <w:rFonts w:hint="eastAsia"/>
                <w:sz w:val="28"/>
                <w:szCs w:val="32"/>
                <w:lang w:val="en-US" w:eastAsia="zh-CN"/>
              </w:rPr>
            </w:pPr>
          </w:p>
        </w:tc>
        <w:tc>
          <w:tcPr>
            <w:tcW w:w="1260" w:type="dxa"/>
            <w:vAlign w:val="top"/>
          </w:tcPr>
          <w:p>
            <w:pPr>
              <w:rPr>
                <w:rFonts w:hint="eastAsia"/>
                <w:sz w:val="28"/>
                <w:szCs w:val="32"/>
                <w:lang w:val="en-US" w:eastAsia="zh-CN"/>
              </w:rPr>
            </w:pPr>
            <w:r>
              <w:rPr>
                <w:rFonts w:hint="eastAsia"/>
                <w:sz w:val="28"/>
                <w:szCs w:val="32"/>
                <w:lang w:val="en-US" w:eastAsia="zh-CN"/>
              </w:rPr>
              <w:t>专科</w:t>
            </w:r>
          </w:p>
        </w:tc>
        <w:tc>
          <w:tcPr>
            <w:tcW w:w="1665" w:type="dxa"/>
            <w:vAlign w:val="top"/>
          </w:tcPr>
          <w:p>
            <w:pPr>
              <w:rPr>
                <w:rFonts w:hint="eastAsia"/>
                <w:sz w:val="28"/>
                <w:szCs w:val="32"/>
                <w:lang w:val="en-US" w:eastAsia="zh-CN"/>
              </w:rPr>
            </w:pPr>
            <w:r>
              <w:rPr>
                <w:rFonts w:hint="eastAsia"/>
                <w:sz w:val="28"/>
                <w:szCs w:val="32"/>
                <w:lang w:val="en-US" w:eastAsia="zh-CN"/>
              </w:rPr>
              <w:t>中医学</w:t>
            </w:r>
          </w:p>
        </w:tc>
        <w:tc>
          <w:tcPr>
            <w:tcW w:w="1710" w:type="dxa"/>
            <w:vAlign w:val="top"/>
          </w:tcPr>
          <w:p>
            <w:pPr>
              <w:rPr>
                <w:rFonts w:hint="eastAsia"/>
                <w:sz w:val="28"/>
                <w:szCs w:val="32"/>
                <w:lang w:val="en-US" w:eastAsia="zh-CN"/>
              </w:rPr>
            </w:pPr>
            <w:r>
              <w:rPr>
                <w:rFonts w:hint="eastAsia"/>
                <w:sz w:val="28"/>
                <w:szCs w:val="32"/>
                <w:lang w:val="en-US" w:eastAsia="zh-CN"/>
              </w:rPr>
              <w:t>执业医师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top"/>
          </w:tcPr>
          <w:p>
            <w:pPr>
              <w:rPr>
                <w:rFonts w:hint="eastAsia"/>
                <w:sz w:val="28"/>
                <w:szCs w:val="32"/>
                <w:lang w:val="en-US" w:eastAsia="zh-CN"/>
              </w:rPr>
            </w:pPr>
            <w:r>
              <w:rPr>
                <w:rFonts w:hint="eastAsia"/>
                <w:sz w:val="28"/>
                <w:szCs w:val="32"/>
                <w:lang w:val="en-US" w:eastAsia="zh-CN"/>
              </w:rPr>
              <w:t>李岩</w:t>
            </w:r>
          </w:p>
        </w:tc>
        <w:tc>
          <w:tcPr>
            <w:tcW w:w="1158" w:type="dxa"/>
            <w:vAlign w:val="top"/>
          </w:tcPr>
          <w:p>
            <w:pPr>
              <w:rPr>
                <w:rFonts w:hint="eastAsia"/>
                <w:sz w:val="28"/>
                <w:szCs w:val="32"/>
                <w:lang w:val="en-US" w:eastAsia="zh-CN"/>
              </w:rPr>
            </w:pPr>
            <w:r>
              <w:rPr>
                <w:rFonts w:hint="eastAsia"/>
                <w:sz w:val="28"/>
                <w:szCs w:val="32"/>
                <w:lang w:val="en-US" w:eastAsia="zh-CN"/>
              </w:rPr>
              <w:t>女</w:t>
            </w:r>
          </w:p>
        </w:tc>
        <w:tc>
          <w:tcPr>
            <w:tcW w:w="1440" w:type="dxa"/>
            <w:vAlign w:val="top"/>
          </w:tcPr>
          <w:p>
            <w:pPr>
              <w:rPr>
                <w:rFonts w:hint="eastAsia"/>
                <w:sz w:val="28"/>
                <w:szCs w:val="32"/>
                <w:lang w:val="en-US" w:eastAsia="zh-CN"/>
              </w:rPr>
            </w:pPr>
          </w:p>
        </w:tc>
        <w:tc>
          <w:tcPr>
            <w:tcW w:w="1260" w:type="dxa"/>
            <w:vAlign w:val="top"/>
          </w:tcPr>
          <w:p>
            <w:pPr>
              <w:rPr>
                <w:rFonts w:hint="eastAsia"/>
                <w:sz w:val="28"/>
                <w:szCs w:val="32"/>
                <w:lang w:val="en-US" w:eastAsia="zh-CN"/>
              </w:rPr>
            </w:pPr>
            <w:r>
              <w:rPr>
                <w:rFonts w:hint="eastAsia"/>
                <w:sz w:val="28"/>
                <w:szCs w:val="32"/>
                <w:lang w:val="en-US" w:eastAsia="zh-CN"/>
              </w:rPr>
              <w:t>专科</w:t>
            </w:r>
          </w:p>
        </w:tc>
        <w:tc>
          <w:tcPr>
            <w:tcW w:w="1665" w:type="dxa"/>
            <w:vAlign w:val="top"/>
          </w:tcPr>
          <w:p>
            <w:pPr>
              <w:rPr>
                <w:rFonts w:hint="eastAsia"/>
                <w:sz w:val="28"/>
                <w:szCs w:val="32"/>
                <w:lang w:val="en-US" w:eastAsia="zh-CN"/>
              </w:rPr>
            </w:pPr>
            <w:r>
              <w:rPr>
                <w:rFonts w:hint="eastAsia"/>
                <w:sz w:val="28"/>
                <w:szCs w:val="32"/>
                <w:lang w:val="en-US" w:eastAsia="zh-CN"/>
              </w:rPr>
              <w:t>临床医学</w:t>
            </w:r>
          </w:p>
        </w:tc>
        <w:tc>
          <w:tcPr>
            <w:tcW w:w="1710" w:type="dxa"/>
            <w:vAlign w:val="top"/>
          </w:tcPr>
          <w:p>
            <w:pPr>
              <w:rPr>
                <w:rFonts w:hint="eastAsia"/>
                <w:sz w:val="28"/>
                <w:szCs w:val="32"/>
                <w:lang w:val="en-US" w:eastAsia="zh-CN"/>
              </w:rPr>
            </w:pPr>
            <w:r>
              <w:rPr>
                <w:rFonts w:hint="eastAsia"/>
                <w:sz w:val="28"/>
                <w:szCs w:val="32"/>
                <w:lang w:val="en-US" w:eastAsia="zh-CN"/>
              </w:rPr>
              <w:t>住院医师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top"/>
          </w:tcPr>
          <w:p>
            <w:pPr>
              <w:rPr>
                <w:rFonts w:hint="eastAsia"/>
                <w:sz w:val="28"/>
                <w:szCs w:val="32"/>
                <w:lang w:val="en-US" w:eastAsia="zh-CN"/>
              </w:rPr>
            </w:pPr>
            <w:r>
              <w:rPr>
                <w:rFonts w:hint="eastAsia"/>
                <w:sz w:val="28"/>
                <w:szCs w:val="32"/>
                <w:lang w:val="en-US" w:eastAsia="zh-CN"/>
              </w:rPr>
              <w:t>李沛</w:t>
            </w:r>
          </w:p>
        </w:tc>
        <w:tc>
          <w:tcPr>
            <w:tcW w:w="1158" w:type="dxa"/>
            <w:vAlign w:val="top"/>
          </w:tcPr>
          <w:p>
            <w:pPr>
              <w:rPr>
                <w:rFonts w:hint="eastAsia"/>
                <w:sz w:val="28"/>
                <w:szCs w:val="32"/>
                <w:lang w:val="en-US" w:eastAsia="zh-CN"/>
              </w:rPr>
            </w:pPr>
            <w:r>
              <w:rPr>
                <w:rFonts w:hint="eastAsia"/>
                <w:sz w:val="28"/>
                <w:szCs w:val="32"/>
                <w:lang w:val="en-US" w:eastAsia="zh-CN"/>
              </w:rPr>
              <w:t>女</w:t>
            </w:r>
          </w:p>
        </w:tc>
        <w:tc>
          <w:tcPr>
            <w:tcW w:w="1440" w:type="dxa"/>
            <w:vAlign w:val="top"/>
          </w:tcPr>
          <w:p>
            <w:pPr>
              <w:rPr>
                <w:rFonts w:hint="eastAsia"/>
                <w:sz w:val="28"/>
                <w:szCs w:val="32"/>
                <w:lang w:val="en-US" w:eastAsia="zh-CN"/>
              </w:rPr>
            </w:pPr>
            <w:r>
              <w:rPr>
                <w:rFonts w:hint="eastAsia"/>
                <w:sz w:val="28"/>
                <w:szCs w:val="32"/>
                <w:lang w:val="en-US" w:eastAsia="zh-CN"/>
              </w:rPr>
              <w:t>护士长</w:t>
            </w:r>
          </w:p>
        </w:tc>
        <w:tc>
          <w:tcPr>
            <w:tcW w:w="1260" w:type="dxa"/>
            <w:vAlign w:val="top"/>
          </w:tcPr>
          <w:p>
            <w:pPr>
              <w:rPr>
                <w:rFonts w:hint="eastAsia"/>
                <w:sz w:val="28"/>
                <w:szCs w:val="32"/>
                <w:lang w:val="en-US" w:eastAsia="zh-CN"/>
              </w:rPr>
            </w:pPr>
            <w:r>
              <w:rPr>
                <w:rFonts w:hint="eastAsia"/>
                <w:sz w:val="28"/>
                <w:szCs w:val="32"/>
                <w:lang w:val="en-US" w:eastAsia="zh-CN"/>
              </w:rPr>
              <w:t>专科</w:t>
            </w:r>
          </w:p>
        </w:tc>
        <w:tc>
          <w:tcPr>
            <w:tcW w:w="1665" w:type="dxa"/>
            <w:vAlign w:val="top"/>
          </w:tcPr>
          <w:p>
            <w:pPr>
              <w:rPr>
                <w:rFonts w:hint="eastAsia"/>
                <w:sz w:val="28"/>
                <w:szCs w:val="32"/>
                <w:lang w:val="en-US" w:eastAsia="zh-CN"/>
              </w:rPr>
            </w:pPr>
            <w:r>
              <w:rPr>
                <w:rFonts w:hint="eastAsia"/>
                <w:sz w:val="28"/>
                <w:szCs w:val="32"/>
                <w:lang w:val="en-US" w:eastAsia="zh-CN"/>
              </w:rPr>
              <w:t>护理</w:t>
            </w:r>
          </w:p>
        </w:tc>
        <w:tc>
          <w:tcPr>
            <w:tcW w:w="1710" w:type="dxa"/>
            <w:vAlign w:val="top"/>
          </w:tcPr>
          <w:p>
            <w:pPr>
              <w:rPr>
                <w:rFonts w:hint="eastAsia"/>
                <w:sz w:val="28"/>
                <w:szCs w:val="32"/>
                <w:lang w:val="en-US" w:eastAsia="zh-CN"/>
              </w:rPr>
            </w:pPr>
            <w:r>
              <w:rPr>
                <w:rFonts w:hint="eastAsia"/>
                <w:sz w:val="28"/>
                <w:szCs w:val="32"/>
                <w:lang w:val="en-US" w:eastAsia="zh-CN"/>
              </w:rPr>
              <w:t>护师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top"/>
          </w:tcPr>
          <w:p>
            <w:pPr>
              <w:rPr>
                <w:rFonts w:hint="eastAsia"/>
                <w:sz w:val="28"/>
                <w:szCs w:val="32"/>
                <w:lang w:val="en-US" w:eastAsia="zh-CN"/>
              </w:rPr>
            </w:pPr>
            <w:r>
              <w:rPr>
                <w:rFonts w:hint="eastAsia"/>
                <w:sz w:val="28"/>
                <w:szCs w:val="32"/>
                <w:lang w:val="en-US" w:eastAsia="zh-CN"/>
              </w:rPr>
              <w:t>刘燕</w:t>
            </w:r>
          </w:p>
        </w:tc>
        <w:tc>
          <w:tcPr>
            <w:tcW w:w="1158" w:type="dxa"/>
            <w:vAlign w:val="top"/>
          </w:tcPr>
          <w:p>
            <w:pPr>
              <w:rPr>
                <w:rFonts w:hint="eastAsia"/>
                <w:sz w:val="28"/>
                <w:szCs w:val="32"/>
                <w:lang w:val="en-US" w:eastAsia="zh-CN"/>
              </w:rPr>
            </w:pPr>
            <w:r>
              <w:rPr>
                <w:rFonts w:hint="eastAsia"/>
                <w:sz w:val="28"/>
                <w:szCs w:val="32"/>
                <w:lang w:val="en-US" w:eastAsia="zh-CN"/>
              </w:rPr>
              <w:t>女</w:t>
            </w:r>
          </w:p>
        </w:tc>
        <w:tc>
          <w:tcPr>
            <w:tcW w:w="1440" w:type="dxa"/>
            <w:vAlign w:val="top"/>
          </w:tcPr>
          <w:p>
            <w:pPr>
              <w:rPr>
                <w:rFonts w:hint="eastAsia"/>
                <w:sz w:val="28"/>
                <w:szCs w:val="32"/>
                <w:lang w:val="en-US" w:eastAsia="zh-CN"/>
              </w:rPr>
            </w:pPr>
          </w:p>
        </w:tc>
        <w:tc>
          <w:tcPr>
            <w:tcW w:w="1260" w:type="dxa"/>
            <w:vAlign w:val="top"/>
          </w:tcPr>
          <w:p>
            <w:pPr>
              <w:rPr>
                <w:rFonts w:hint="eastAsia"/>
                <w:sz w:val="28"/>
                <w:szCs w:val="32"/>
                <w:lang w:val="en-US" w:eastAsia="zh-CN"/>
              </w:rPr>
            </w:pPr>
            <w:r>
              <w:rPr>
                <w:rFonts w:hint="eastAsia"/>
                <w:sz w:val="28"/>
                <w:szCs w:val="32"/>
                <w:lang w:val="en-US" w:eastAsia="zh-CN"/>
              </w:rPr>
              <w:t>本科</w:t>
            </w:r>
          </w:p>
        </w:tc>
        <w:tc>
          <w:tcPr>
            <w:tcW w:w="1665" w:type="dxa"/>
            <w:vAlign w:val="top"/>
          </w:tcPr>
          <w:p>
            <w:pPr>
              <w:rPr>
                <w:rFonts w:hint="eastAsia"/>
                <w:sz w:val="28"/>
                <w:szCs w:val="32"/>
                <w:lang w:val="en-US" w:eastAsia="zh-CN"/>
              </w:rPr>
            </w:pPr>
            <w:r>
              <w:rPr>
                <w:rFonts w:hint="eastAsia"/>
                <w:sz w:val="28"/>
                <w:szCs w:val="32"/>
                <w:lang w:val="en-US" w:eastAsia="zh-CN"/>
              </w:rPr>
              <w:t>护理</w:t>
            </w:r>
          </w:p>
        </w:tc>
        <w:tc>
          <w:tcPr>
            <w:tcW w:w="1710" w:type="dxa"/>
            <w:vAlign w:val="top"/>
          </w:tcPr>
          <w:p>
            <w:pPr>
              <w:rPr>
                <w:rFonts w:hint="eastAsia"/>
                <w:sz w:val="28"/>
                <w:szCs w:val="32"/>
                <w:lang w:val="en-US" w:eastAsia="zh-CN"/>
              </w:rPr>
            </w:pPr>
            <w:r>
              <w:rPr>
                <w:rFonts w:hint="eastAsia"/>
                <w:sz w:val="28"/>
                <w:szCs w:val="32"/>
                <w:lang w:val="en-US" w:eastAsia="zh-CN"/>
              </w:rPr>
              <w:t>主管护师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top"/>
          </w:tcPr>
          <w:p>
            <w:pPr>
              <w:rPr>
                <w:rFonts w:hint="eastAsia"/>
                <w:sz w:val="28"/>
                <w:szCs w:val="32"/>
                <w:lang w:val="en-US" w:eastAsia="zh-CN"/>
              </w:rPr>
            </w:pPr>
            <w:r>
              <w:rPr>
                <w:rFonts w:hint="eastAsia"/>
                <w:sz w:val="28"/>
                <w:szCs w:val="32"/>
                <w:lang w:val="en-US" w:eastAsia="zh-CN"/>
              </w:rPr>
              <w:t>贾真</w:t>
            </w:r>
          </w:p>
        </w:tc>
        <w:tc>
          <w:tcPr>
            <w:tcW w:w="1158" w:type="dxa"/>
            <w:vAlign w:val="top"/>
          </w:tcPr>
          <w:p>
            <w:pPr>
              <w:rPr>
                <w:rFonts w:hint="eastAsia"/>
                <w:sz w:val="28"/>
                <w:szCs w:val="32"/>
                <w:lang w:val="en-US" w:eastAsia="zh-CN"/>
              </w:rPr>
            </w:pPr>
            <w:r>
              <w:rPr>
                <w:rFonts w:hint="eastAsia"/>
                <w:sz w:val="28"/>
                <w:szCs w:val="32"/>
                <w:lang w:val="en-US" w:eastAsia="zh-CN"/>
              </w:rPr>
              <w:t>女</w:t>
            </w:r>
          </w:p>
        </w:tc>
        <w:tc>
          <w:tcPr>
            <w:tcW w:w="1440" w:type="dxa"/>
            <w:vAlign w:val="top"/>
          </w:tcPr>
          <w:p>
            <w:pPr>
              <w:rPr>
                <w:rFonts w:hint="eastAsia"/>
                <w:sz w:val="28"/>
                <w:szCs w:val="32"/>
                <w:lang w:val="en-US" w:eastAsia="zh-CN"/>
              </w:rPr>
            </w:pPr>
          </w:p>
        </w:tc>
        <w:tc>
          <w:tcPr>
            <w:tcW w:w="1260" w:type="dxa"/>
            <w:vAlign w:val="top"/>
          </w:tcPr>
          <w:p>
            <w:pPr>
              <w:rPr>
                <w:rFonts w:hint="eastAsia"/>
                <w:sz w:val="28"/>
                <w:szCs w:val="32"/>
                <w:lang w:val="en-US" w:eastAsia="zh-CN"/>
              </w:rPr>
            </w:pPr>
            <w:r>
              <w:rPr>
                <w:rFonts w:hint="eastAsia"/>
                <w:sz w:val="28"/>
                <w:szCs w:val="32"/>
                <w:lang w:val="en-US" w:eastAsia="zh-CN"/>
              </w:rPr>
              <w:t>专科</w:t>
            </w:r>
          </w:p>
        </w:tc>
        <w:tc>
          <w:tcPr>
            <w:tcW w:w="1665" w:type="dxa"/>
            <w:vAlign w:val="top"/>
          </w:tcPr>
          <w:p>
            <w:pPr>
              <w:rPr>
                <w:rFonts w:hint="eastAsia"/>
                <w:sz w:val="28"/>
                <w:szCs w:val="32"/>
                <w:lang w:val="en-US" w:eastAsia="zh-CN"/>
              </w:rPr>
            </w:pPr>
            <w:r>
              <w:rPr>
                <w:rFonts w:hint="eastAsia"/>
                <w:sz w:val="28"/>
                <w:szCs w:val="32"/>
                <w:lang w:val="en-US" w:eastAsia="zh-CN"/>
              </w:rPr>
              <w:t>护理</w:t>
            </w:r>
          </w:p>
        </w:tc>
        <w:tc>
          <w:tcPr>
            <w:tcW w:w="1710" w:type="dxa"/>
            <w:vAlign w:val="top"/>
          </w:tcPr>
          <w:p>
            <w:pPr>
              <w:rPr>
                <w:rFonts w:hint="eastAsia"/>
                <w:sz w:val="28"/>
                <w:szCs w:val="32"/>
                <w:lang w:val="en-US" w:eastAsia="zh-CN"/>
              </w:rPr>
            </w:pPr>
            <w:r>
              <w:rPr>
                <w:rFonts w:hint="eastAsia"/>
                <w:sz w:val="28"/>
                <w:szCs w:val="32"/>
                <w:lang w:val="en-US" w:eastAsia="zh-CN"/>
              </w:rPr>
              <w:t>护师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top"/>
          </w:tcPr>
          <w:p>
            <w:pPr>
              <w:rPr>
                <w:rFonts w:hint="eastAsia"/>
                <w:sz w:val="28"/>
                <w:szCs w:val="32"/>
                <w:lang w:val="en-US" w:eastAsia="zh-CN"/>
              </w:rPr>
            </w:pPr>
            <w:r>
              <w:rPr>
                <w:rFonts w:hint="eastAsia"/>
                <w:sz w:val="28"/>
                <w:szCs w:val="32"/>
                <w:lang w:val="en-US" w:eastAsia="zh-CN"/>
              </w:rPr>
              <w:t>陈振清</w:t>
            </w:r>
          </w:p>
        </w:tc>
        <w:tc>
          <w:tcPr>
            <w:tcW w:w="1158" w:type="dxa"/>
            <w:vAlign w:val="top"/>
          </w:tcPr>
          <w:p>
            <w:pPr>
              <w:rPr>
                <w:rFonts w:hint="eastAsia"/>
                <w:sz w:val="28"/>
                <w:szCs w:val="32"/>
                <w:lang w:val="en-US" w:eastAsia="zh-CN"/>
              </w:rPr>
            </w:pPr>
            <w:r>
              <w:rPr>
                <w:rFonts w:hint="eastAsia"/>
                <w:sz w:val="28"/>
                <w:szCs w:val="32"/>
                <w:lang w:val="en-US" w:eastAsia="zh-CN"/>
              </w:rPr>
              <w:t>女</w:t>
            </w:r>
          </w:p>
        </w:tc>
        <w:tc>
          <w:tcPr>
            <w:tcW w:w="1440" w:type="dxa"/>
            <w:vAlign w:val="top"/>
          </w:tcPr>
          <w:p>
            <w:pPr>
              <w:rPr>
                <w:rFonts w:hint="eastAsia"/>
                <w:sz w:val="28"/>
                <w:szCs w:val="32"/>
                <w:lang w:val="en-US" w:eastAsia="zh-CN"/>
              </w:rPr>
            </w:pPr>
          </w:p>
        </w:tc>
        <w:tc>
          <w:tcPr>
            <w:tcW w:w="1260" w:type="dxa"/>
            <w:vAlign w:val="top"/>
          </w:tcPr>
          <w:p>
            <w:pPr>
              <w:rPr>
                <w:rFonts w:hint="eastAsia"/>
                <w:sz w:val="28"/>
                <w:szCs w:val="32"/>
                <w:lang w:val="en-US" w:eastAsia="zh-CN"/>
              </w:rPr>
            </w:pPr>
            <w:r>
              <w:rPr>
                <w:rFonts w:hint="eastAsia"/>
                <w:sz w:val="28"/>
                <w:szCs w:val="32"/>
                <w:lang w:val="en-US" w:eastAsia="zh-CN"/>
              </w:rPr>
              <w:t>专科</w:t>
            </w:r>
          </w:p>
        </w:tc>
        <w:tc>
          <w:tcPr>
            <w:tcW w:w="1665" w:type="dxa"/>
            <w:vAlign w:val="top"/>
          </w:tcPr>
          <w:p>
            <w:pPr>
              <w:rPr>
                <w:rFonts w:hint="eastAsia"/>
                <w:sz w:val="28"/>
                <w:szCs w:val="32"/>
                <w:lang w:val="en-US" w:eastAsia="zh-CN"/>
              </w:rPr>
            </w:pPr>
            <w:r>
              <w:rPr>
                <w:rFonts w:hint="eastAsia"/>
                <w:sz w:val="28"/>
                <w:szCs w:val="32"/>
                <w:lang w:val="en-US" w:eastAsia="zh-CN"/>
              </w:rPr>
              <w:t>护理</w:t>
            </w:r>
          </w:p>
        </w:tc>
        <w:tc>
          <w:tcPr>
            <w:tcW w:w="1710" w:type="dxa"/>
            <w:vAlign w:val="top"/>
          </w:tcPr>
          <w:p>
            <w:pPr>
              <w:rPr>
                <w:rFonts w:hint="eastAsia"/>
                <w:sz w:val="28"/>
                <w:szCs w:val="32"/>
                <w:lang w:val="en-US" w:eastAsia="zh-CN"/>
              </w:rPr>
            </w:pPr>
            <w:r>
              <w:rPr>
                <w:rFonts w:hint="eastAsia"/>
                <w:sz w:val="28"/>
                <w:szCs w:val="32"/>
                <w:lang w:val="en-US" w:eastAsia="zh-CN"/>
              </w:rPr>
              <w:t>护师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top"/>
          </w:tcPr>
          <w:p>
            <w:pPr>
              <w:rPr>
                <w:rFonts w:hint="eastAsia"/>
                <w:sz w:val="28"/>
                <w:szCs w:val="32"/>
                <w:lang w:val="en-US" w:eastAsia="zh-CN"/>
              </w:rPr>
            </w:pPr>
            <w:r>
              <w:rPr>
                <w:rFonts w:hint="eastAsia"/>
                <w:sz w:val="28"/>
                <w:szCs w:val="32"/>
                <w:lang w:val="en-US" w:eastAsia="zh-CN"/>
              </w:rPr>
              <w:t>陶石林</w:t>
            </w:r>
          </w:p>
        </w:tc>
        <w:tc>
          <w:tcPr>
            <w:tcW w:w="1158" w:type="dxa"/>
            <w:vAlign w:val="top"/>
          </w:tcPr>
          <w:p>
            <w:pPr>
              <w:rPr>
                <w:rFonts w:hint="eastAsia"/>
                <w:sz w:val="28"/>
                <w:szCs w:val="32"/>
                <w:lang w:val="en-US" w:eastAsia="zh-CN"/>
              </w:rPr>
            </w:pPr>
            <w:r>
              <w:rPr>
                <w:rFonts w:hint="eastAsia"/>
                <w:sz w:val="28"/>
                <w:szCs w:val="32"/>
                <w:lang w:val="en-US" w:eastAsia="zh-CN"/>
              </w:rPr>
              <w:t>女</w:t>
            </w:r>
          </w:p>
        </w:tc>
        <w:tc>
          <w:tcPr>
            <w:tcW w:w="1440" w:type="dxa"/>
            <w:vAlign w:val="top"/>
          </w:tcPr>
          <w:p>
            <w:pPr>
              <w:rPr>
                <w:rFonts w:hint="eastAsia"/>
                <w:sz w:val="28"/>
                <w:szCs w:val="32"/>
                <w:lang w:val="en-US" w:eastAsia="zh-CN"/>
              </w:rPr>
            </w:pPr>
          </w:p>
        </w:tc>
        <w:tc>
          <w:tcPr>
            <w:tcW w:w="1260" w:type="dxa"/>
            <w:vAlign w:val="top"/>
          </w:tcPr>
          <w:p>
            <w:pPr>
              <w:rPr>
                <w:rFonts w:hint="eastAsia"/>
                <w:sz w:val="28"/>
                <w:szCs w:val="32"/>
                <w:lang w:val="en-US" w:eastAsia="zh-CN"/>
              </w:rPr>
            </w:pPr>
            <w:r>
              <w:rPr>
                <w:rFonts w:hint="eastAsia"/>
                <w:sz w:val="28"/>
                <w:szCs w:val="32"/>
                <w:lang w:val="en-US" w:eastAsia="zh-CN"/>
              </w:rPr>
              <w:t>专科</w:t>
            </w:r>
          </w:p>
        </w:tc>
        <w:tc>
          <w:tcPr>
            <w:tcW w:w="1665" w:type="dxa"/>
            <w:vAlign w:val="top"/>
          </w:tcPr>
          <w:p>
            <w:pPr>
              <w:rPr>
                <w:rFonts w:hint="eastAsia"/>
                <w:sz w:val="28"/>
                <w:szCs w:val="32"/>
                <w:lang w:val="en-US" w:eastAsia="zh-CN"/>
              </w:rPr>
            </w:pPr>
            <w:r>
              <w:rPr>
                <w:rFonts w:hint="eastAsia"/>
                <w:sz w:val="28"/>
                <w:szCs w:val="32"/>
                <w:lang w:val="en-US" w:eastAsia="zh-CN"/>
              </w:rPr>
              <w:t>护理</w:t>
            </w:r>
          </w:p>
        </w:tc>
        <w:tc>
          <w:tcPr>
            <w:tcW w:w="1710" w:type="dxa"/>
            <w:vAlign w:val="top"/>
          </w:tcPr>
          <w:p>
            <w:pPr>
              <w:rPr>
                <w:rFonts w:hint="eastAsia"/>
                <w:sz w:val="28"/>
                <w:szCs w:val="32"/>
                <w:lang w:val="en-US" w:eastAsia="zh-CN"/>
              </w:rPr>
            </w:pPr>
            <w:r>
              <w:rPr>
                <w:rFonts w:hint="eastAsia"/>
                <w:sz w:val="28"/>
                <w:szCs w:val="32"/>
                <w:lang w:val="en-US" w:eastAsia="zh-CN"/>
              </w:rPr>
              <w:t>护师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top"/>
          </w:tcPr>
          <w:p>
            <w:pPr>
              <w:rPr>
                <w:rFonts w:hint="eastAsia"/>
                <w:sz w:val="28"/>
                <w:szCs w:val="32"/>
                <w:lang w:val="en-US" w:eastAsia="zh-CN"/>
              </w:rPr>
            </w:pPr>
            <w:r>
              <w:rPr>
                <w:rFonts w:hint="eastAsia"/>
                <w:sz w:val="28"/>
                <w:szCs w:val="32"/>
                <w:lang w:val="en-US" w:eastAsia="zh-CN"/>
              </w:rPr>
              <w:t>贺倩</w:t>
            </w:r>
          </w:p>
        </w:tc>
        <w:tc>
          <w:tcPr>
            <w:tcW w:w="1158" w:type="dxa"/>
            <w:vAlign w:val="top"/>
          </w:tcPr>
          <w:p>
            <w:pPr>
              <w:rPr>
                <w:rFonts w:hint="eastAsia"/>
                <w:sz w:val="28"/>
                <w:szCs w:val="32"/>
                <w:lang w:val="en-US" w:eastAsia="zh-CN"/>
              </w:rPr>
            </w:pPr>
            <w:r>
              <w:rPr>
                <w:rFonts w:hint="eastAsia"/>
                <w:sz w:val="28"/>
                <w:szCs w:val="32"/>
                <w:lang w:val="en-US" w:eastAsia="zh-CN"/>
              </w:rPr>
              <w:t>女</w:t>
            </w:r>
          </w:p>
        </w:tc>
        <w:tc>
          <w:tcPr>
            <w:tcW w:w="1440" w:type="dxa"/>
            <w:vAlign w:val="top"/>
          </w:tcPr>
          <w:p>
            <w:pPr>
              <w:rPr>
                <w:rFonts w:hint="eastAsia"/>
                <w:sz w:val="28"/>
                <w:szCs w:val="32"/>
                <w:lang w:val="en-US" w:eastAsia="zh-CN"/>
              </w:rPr>
            </w:pPr>
          </w:p>
        </w:tc>
        <w:tc>
          <w:tcPr>
            <w:tcW w:w="1260" w:type="dxa"/>
            <w:vAlign w:val="top"/>
          </w:tcPr>
          <w:p>
            <w:pPr>
              <w:rPr>
                <w:rFonts w:hint="eastAsia"/>
                <w:sz w:val="28"/>
                <w:szCs w:val="32"/>
                <w:lang w:val="en-US" w:eastAsia="zh-CN"/>
              </w:rPr>
            </w:pPr>
            <w:r>
              <w:rPr>
                <w:rFonts w:hint="eastAsia"/>
                <w:sz w:val="28"/>
                <w:szCs w:val="32"/>
                <w:lang w:val="en-US" w:eastAsia="zh-CN"/>
              </w:rPr>
              <w:t>专科</w:t>
            </w:r>
          </w:p>
        </w:tc>
        <w:tc>
          <w:tcPr>
            <w:tcW w:w="1665" w:type="dxa"/>
            <w:vAlign w:val="top"/>
          </w:tcPr>
          <w:p>
            <w:pPr>
              <w:rPr>
                <w:rFonts w:hint="eastAsia"/>
                <w:sz w:val="28"/>
                <w:szCs w:val="32"/>
                <w:lang w:val="en-US" w:eastAsia="zh-CN"/>
              </w:rPr>
            </w:pPr>
            <w:r>
              <w:rPr>
                <w:rFonts w:hint="eastAsia"/>
                <w:sz w:val="28"/>
                <w:szCs w:val="32"/>
                <w:lang w:val="en-US" w:eastAsia="zh-CN"/>
              </w:rPr>
              <w:t>护理</w:t>
            </w:r>
          </w:p>
        </w:tc>
        <w:tc>
          <w:tcPr>
            <w:tcW w:w="1710" w:type="dxa"/>
            <w:vAlign w:val="top"/>
          </w:tcPr>
          <w:p>
            <w:pPr>
              <w:rPr>
                <w:rFonts w:hint="eastAsia"/>
                <w:sz w:val="28"/>
                <w:szCs w:val="32"/>
                <w:lang w:val="en-US" w:eastAsia="zh-CN"/>
              </w:rPr>
            </w:pPr>
            <w:r>
              <w:rPr>
                <w:rFonts w:hint="eastAsia"/>
                <w:sz w:val="28"/>
                <w:szCs w:val="32"/>
                <w:lang w:val="en-US" w:eastAsia="zh-CN"/>
              </w:rPr>
              <w:t>护师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top"/>
          </w:tcPr>
          <w:p>
            <w:pPr>
              <w:rPr>
                <w:rFonts w:hint="eastAsia"/>
                <w:sz w:val="28"/>
                <w:szCs w:val="32"/>
                <w:lang w:val="en-US" w:eastAsia="zh-CN"/>
              </w:rPr>
            </w:pPr>
            <w:r>
              <w:rPr>
                <w:rFonts w:hint="eastAsia"/>
                <w:sz w:val="28"/>
                <w:szCs w:val="32"/>
                <w:lang w:val="en-US" w:eastAsia="zh-CN"/>
              </w:rPr>
              <w:t>赵文君</w:t>
            </w:r>
          </w:p>
        </w:tc>
        <w:tc>
          <w:tcPr>
            <w:tcW w:w="1158" w:type="dxa"/>
            <w:vAlign w:val="top"/>
          </w:tcPr>
          <w:p>
            <w:pPr>
              <w:rPr>
                <w:rFonts w:hint="eastAsia"/>
                <w:sz w:val="28"/>
                <w:szCs w:val="32"/>
                <w:lang w:val="en-US" w:eastAsia="zh-CN"/>
              </w:rPr>
            </w:pPr>
            <w:r>
              <w:rPr>
                <w:rFonts w:hint="eastAsia"/>
                <w:sz w:val="28"/>
                <w:szCs w:val="32"/>
                <w:lang w:val="en-US" w:eastAsia="zh-CN"/>
              </w:rPr>
              <w:t>女</w:t>
            </w:r>
          </w:p>
        </w:tc>
        <w:tc>
          <w:tcPr>
            <w:tcW w:w="1440" w:type="dxa"/>
            <w:vAlign w:val="top"/>
          </w:tcPr>
          <w:p>
            <w:pPr>
              <w:rPr>
                <w:rFonts w:hint="eastAsia"/>
                <w:sz w:val="28"/>
                <w:szCs w:val="32"/>
                <w:lang w:val="en-US" w:eastAsia="zh-CN"/>
              </w:rPr>
            </w:pPr>
          </w:p>
        </w:tc>
        <w:tc>
          <w:tcPr>
            <w:tcW w:w="1260" w:type="dxa"/>
            <w:vAlign w:val="top"/>
          </w:tcPr>
          <w:p>
            <w:pPr>
              <w:rPr>
                <w:rFonts w:hint="eastAsia"/>
                <w:sz w:val="28"/>
                <w:szCs w:val="32"/>
                <w:lang w:val="en-US" w:eastAsia="zh-CN"/>
              </w:rPr>
            </w:pPr>
            <w:r>
              <w:rPr>
                <w:rFonts w:hint="eastAsia"/>
                <w:sz w:val="28"/>
                <w:szCs w:val="32"/>
                <w:lang w:val="en-US" w:eastAsia="zh-CN"/>
              </w:rPr>
              <w:t>专科</w:t>
            </w:r>
          </w:p>
        </w:tc>
        <w:tc>
          <w:tcPr>
            <w:tcW w:w="1665" w:type="dxa"/>
            <w:vAlign w:val="top"/>
          </w:tcPr>
          <w:p>
            <w:pPr>
              <w:rPr>
                <w:rFonts w:hint="eastAsia"/>
                <w:sz w:val="28"/>
                <w:szCs w:val="32"/>
                <w:lang w:val="en-US" w:eastAsia="zh-CN"/>
              </w:rPr>
            </w:pPr>
            <w:r>
              <w:rPr>
                <w:rFonts w:hint="eastAsia"/>
                <w:sz w:val="28"/>
                <w:szCs w:val="32"/>
                <w:lang w:val="en-US" w:eastAsia="zh-CN"/>
              </w:rPr>
              <w:t>护理</w:t>
            </w:r>
          </w:p>
        </w:tc>
        <w:tc>
          <w:tcPr>
            <w:tcW w:w="1710" w:type="dxa"/>
            <w:vAlign w:val="top"/>
          </w:tcPr>
          <w:p>
            <w:pPr>
              <w:rPr>
                <w:rFonts w:hint="eastAsia"/>
                <w:sz w:val="28"/>
                <w:szCs w:val="32"/>
                <w:lang w:val="en-US" w:eastAsia="zh-CN"/>
              </w:rPr>
            </w:pPr>
            <w:r>
              <w:rPr>
                <w:rFonts w:hint="eastAsia"/>
                <w:sz w:val="28"/>
                <w:szCs w:val="32"/>
                <w:lang w:val="en-US" w:eastAsia="zh-CN"/>
              </w:rPr>
              <w:t>护士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top"/>
          </w:tcPr>
          <w:p>
            <w:pPr>
              <w:rPr>
                <w:rFonts w:hint="eastAsia"/>
                <w:sz w:val="28"/>
                <w:szCs w:val="32"/>
                <w:lang w:val="en-US" w:eastAsia="zh-CN"/>
              </w:rPr>
            </w:pPr>
            <w:r>
              <w:rPr>
                <w:rFonts w:hint="eastAsia"/>
                <w:sz w:val="28"/>
                <w:szCs w:val="32"/>
                <w:lang w:val="en-US" w:eastAsia="zh-CN"/>
              </w:rPr>
              <w:t>崔华钰</w:t>
            </w:r>
          </w:p>
        </w:tc>
        <w:tc>
          <w:tcPr>
            <w:tcW w:w="1158" w:type="dxa"/>
            <w:vAlign w:val="top"/>
          </w:tcPr>
          <w:p>
            <w:pPr>
              <w:rPr>
                <w:rFonts w:hint="eastAsia"/>
                <w:sz w:val="28"/>
                <w:szCs w:val="32"/>
                <w:lang w:val="en-US" w:eastAsia="zh-CN"/>
              </w:rPr>
            </w:pPr>
            <w:r>
              <w:rPr>
                <w:rFonts w:hint="eastAsia"/>
                <w:sz w:val="28"/>
                <w:szCs w:val="32"/>
                <w:lang w:val="en-US" w:eastAsia="zh-CN"/>
              </w:rPr>
              <w:t>女</w:t>
            </w:r>
          </w:p>
        </w:tc>
        <w:tc>
          <w:tcPr>
            <w:tcW w:w="1440" w:type="dxa"/>
            <w:vAlign w:val="top"/>
          </w:tcPr>
          <w:p>
            <w:pPr>
              <w:rPr>
                <w:rFonts w:hint="eastAsia"/>
                <w:sz w:val="28"/>
                <w:szCs w:val="32"/>
                <w:lang w:val="en-US" w:eastAsia="zh-CN"/>
              </w:rPr>
            </w:pPr>
          </w:p>
        </w:tc>
        <w:tc>
          <w:tcPr>
            <w:tcW w:w="1260" w:type="dxa"/>
            <w:vAlign w:val="top"/>
          </w:tcPr>
          <w:p>
            <w:pPr>
              <w:rPr>
                <w:rFonts w:hint="eastAsia"/>
                <w:sz w:val="28"/>
                <w:szCs w:val="32"/>
                <w:lang w:val="en-US" w:eastAsia="zh-CN"/>
              </w:rPr>
            </w:pPr>
            <w:r>
              <w:rPr>
                <w:rFonts w:hint="eastAsia"/>
                <w:sz w:val="28"/>
                <w:szCs w:val="32"/>
                <w:lang w:val="en-US" w:eastAsia="zh-CN"/>
              </w:rPr>
              <w:t>专科</w:t>
            </w:r>
          </w:p>
        </w:tc>
        <w:tc>
          <w:tcPr>
            <w:tcW w:w="1665" w:type="dxa"/>
            <w:vAlign w:val="top"/>
          </w:tcPr>
          <w:p>
            <w:pPr>
              <w:rPr>
                <w:rFonts w:hint="eastAsia"/>
                <w:sz w:val="28"/>
                <w:szCs w:val="32"/>
                <w:lang w:val="en-US" w:eastAsia="zh-CN"/>
              </w:rPr>
            </w:pPr>
            <w:r>
              <w:rPr>
                <w:rFonts w:hint="eastAsia"/>
                <w:sz w:val="28"/>
                <w:szCs w:val="32"/>
                <w:lang w:val="en-US" w:eastAsia="zh-CN"/>
              </w:rPr>
              <w:t>护理</w:t>
            </w:r>
          </w:p>
        </w:tc>
        <w:tc>
          <w:tcPr>
            <w:tcW w:w="1710" w:type="dxa"/>
            <w:vAlign w:val="top"/>
          </w:tcPr>
          <w:p>
            <w:pPr>
              <w:rPr>
                <w:rFonts w:hint="eastAsia"/>
                <w:sz w:val="28"/>
                <w:szCs w:val="32"/>
                <w:lang w:val="en-US" w:eastAsia="zh-CN"/>
              </w:rPr>
            </w:pPr>
            <w:r>
              <w:rPr>
                <w:rFonts w:hint="eastAsia"/>
                <w:sz w:val="28"/>
                <w:szCs w:val="32"/>
                <w:lang w:val="en-US" w:eastAsia="zh-CN"/>
              </w:rPr>
              <w:t>护士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top"/>
          </w:tcPr>
          <w:p>
            <w:pPr>
              <w:rPr>
                <w:rFonts w:hint="eastAsia"/>
                <w:sz w:val="28"/>
                <w:szCs w:val="32"/>
                <w:lang w:val="en-US" w:eastAsia="zh-CN"/>
              </w:rPr>
            </w:pPr>
            <w:r>
              <w:rPr>
                <w:rFonts w:hint="eastAsia"/>
                <w:sz w:val="28"/>
                <w:szCs w:val="32"/>
                <w:lang w:val="en-US" w:eastAsia="zh-CN"/>
              </w:rPr>
              <w:t>张亚楠</w:t>
            </w:r>
          </w:p>
        </w:tc>
        <w:tc>
          <w:tcPr>
            <w:tcW w:w="1158" w:type="dxa"/>
            <w:vAlign w:val="top"/>
          </w:tcPr>
          <w:p>
            <w:pPr>
              <w:rPr>
                <w:rFonts w:hint="eastAsia"/>
                <w:sz w:val="28"/>
                <w:szCs w:val="32"/>
                <w:lang w:val="en-US" w:eastAsia="zh-CN"/>
              </w:rPr>
            </w:pPr>
            <w:r>
              <w:rPr>
                <w:rFonts w:hint="eastAsia"/>
                <w:sz w:val="28"/>
                <w:szCs w:val="32"/>
                <w:lang w:val="en-US" w:eastAsia="zh-CN"/>
              </w:rPr>
              <w:t>女</w:t>
            </w:r>
          </w:p>
        </w:tc>
        <w:tc>
          <w:tcPr>
            <w:tcW w:w="1440" w:type="dxa"/>
            <w:vAlign w:val="top"/>
          </w:tcPr>
          <w:p>
            <w:pPr>
              <w:rPr>
                <w:rFonts w:hint="eastAsia"/>
                <w:sz w:val="28"/>
                <w:szCs w:val="32"/>
                <w:lang w:val="en-US" w:eastAsia="zh-CN"/>
              </w:rPr>
            </w:pPr>
          </w:p>
        </w:tc>
        <w:tc>
          <w:tcPr>
            <w:tcW w:w="1260" w:type="dxa"/>
            <w:vAlign w:val="top"/>
          </w:tcPr>
          <w:p>
            <w:pPr>
              <w:rPr>
                <w:rFonts w:hint="eastAsia"/>
                <w:sz w:val="28"/>
                <w:szCs w:val="32"/>
                <w:lang w:val="en-US" w:eastAsia="zh-CN"/>
              </w:rPr>
            </w:pPr>
            <w:r>
              <w:rPr>
                <w:rFonts w:hint="eastAsia"/>
                <w:sz w:val="28"/>
                <w:szCs w:val="32"/>
                <w:lang w:val="en-US" w:eastAsia="zh-CN"/>
              </w:rPr>
              <w:t>专科</w:t>
            </w:r>
          </w:p>
        </w:tc>
        <w:tc>
          <w:tcPr>
            <w:tcW w:w="1665" w:type="dxa"/>
            <w:vAlign w:val="top"/>
          </w:tcPr>
          <w:p>
            <w:pPr>
              <w:rPr>
                <w:rFonts w:hint="eastAsia"/>
                <w:sz w:val="28"/>
                <w:szCs w:val="32"/>
                <w:lang w:val="en-US" w:eastAsia="zh-CN"/>
              </w:rPr>
            </w:pPr>
            <w:r>
              <w:rPr>
                <w:rFonts w:hint="eastAsia"/>
                <w:sz w:val="28"/>
                <w:szCs w:val="32"/>
                <w:lang w:val="en-US" w:eastAsia="zh-CN"/>
              </w:rPr>
              <w:t>护理</w:t>
            </w:r>
          </w:p>
        </w:tc>
        <w:tc>
          <w:tcPr>
            <w:tcW w:w="1710" w:type="dxa"/>
            <w:vAlign w:val="top"/>
          </w:tcPr>
          <w:p>
            <w:pPr>
              <w:rPr>
                <w:rFonts w:hint="eastAsia"/>
                <w:sz w:val="28"/>
                <w:szCs w:val="32"/>
                <w:lang w:val="en-US" w:eastAsia="zh-CN"/>
              </w:rPr>
            </w:pPr>
            <w:r>
              <w:rPr>
                <w:rFonts w:hint="eastAsia"/>
                <w:sz w:val="28"/>
                <w:szCs w:val="32"/>
                <w:lang w:val="en-US" w:eastAsia="zh-CN"/>
              </w:rPr>
              <w:t>护士</w:t>
            </w:r>
          </w:p>
        </w:tc>
      </w:tr>
    </w:tbl>
    <w:p>
      <w:pPr>
        <w:rPr>
          <w:rFonts w:hint="eastAsia"/>
          <w:lang w:val="en-US" w:eastAsia="zh-CN"/>
        </w:rPr>
      </w:pPr>
    </w:p>
    <w:p>
      <w:pPr>
        <w:rPr>
          <w:rFonts w:hint="eastAsia"/>
          <w:sz w:val="28"/>
          <w:szCs w:val="32"/>
          <w:lang w:val="en-US" w:eastAsia="zh-CN"/>
        </w:rPr>
      </w:pPr>
      <w:r>
        <w:rPr>
          <w:rFonts w:hint="eastAsia"/>
          <w:sz w:val="28"/>
          <w:szCs w:val="32"/>
          <w:lang w:val="en-US" w:eastAsia="zh-CN"/>
        </w:rPr>
        <w:t>科室开展的中医特色服务项目</w:t>
      </w:r>
    </w:p>
    <w:p>
      <w:pPr>
        <w:rPr>
          <w:rFonts w:hint="eastAsia"/>
          <w:sz w:val="28"/>
          <w:szCs w:val="32"/>
          <w:lang w:val="en-US" w:eastAsia="zh-CN"/>
        </w:rPr>
      </w:pPr>
      <w:r>
        <w:rPr>
          <w:rFonts w:hint="eastAsia"/>
          <w:sz w:val="28"/>
          <w:szCs w:val="32"/>
          <w:lang w:val="en-US" w:eastAsia="zh-CN"/>
        </w:rPr>
        <w:t xml:space="preserve">   按照科室建设与管理指南要求，本科室应开展的中医特色服务项目13项，实际开展的中医特色服务项目。</w:t>
      </w:r>
    </w:p>
    <w:p>
      <w:pPr>
        <w:jc w:val="center"/>
        <w:rPr>
          <w:rFonts w:hint="eastAsia"/>
          <w:lang w:val="en-US" w:eastAsia="zh-CN"/>
        </w:rPr>
      </w:pPr>
    </w:p>
    <w:tbl>
      <w:tblPr>
        <w:tblStyle w:val="7"/>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top"/>
          </w:tcPr>
          <w:p>
            <w:pPr>
              <w:rPr>
                <w:rFonts w:hint="eastAsia" w:eastAsia="宋体"/>
                <w:sz w:val="28"/>
                <w:szCs w:val="32"/>
                <w:lang w:val="en-US" w:eastAsia="zh-CN"/>
              </w:rPr>
            </w:pPr>
            <w:r>
              <w:rPr>
                <w:rFonts w:hint="eastAsia"/>
                <w:sz w:val="28"/>
                <w:szCs w:val="32"/>
                <w:lang w:val="en-US" w:eastAsia="zh-CN"/>
              </w:rPr>
              <w:t>编号</w:t>
            </w:r>
          </w:p>
        </w:tc>
        <w:tc>
          <w:tcPr>
            <w:tcW w:w="2841" w:type="dxa"/>
            <w:vAlign w:val="top"/>
          </w:tcPr>
          <w:p>
            <w:pPr>
              <w:rPr>
                <w:rFonts w:hint="eastAsia" w:eastAsia="宋体"/>
                <w:sz w:val="28"/>
                <w:szCs w:val="32"/>
                <w:lang w:val="en-US" w:eastAsia="zh-CN"/>
              </w:rPr>
            </w:pPr>
            <w:r>
              <w:rPr>
                <w:rFonts w:hint="eastAsia"/>
                <w:sz w:val="28"/>
                <w:szCs w:val="32"/>
                <w:lang w:val="en-US" w:eastAsia="zh-CN"/>
              </w:rPr>
              <w:t>项目</w:t>
            </w:r>
          </w:p>
        </w:tc>
        <w:tc>
          <w:tcPr>
            <w:tcW w:w="2841" w:type="dxa"/>
            <w:vAlign w:val="top"/>
          </w:tcPr>
          <w:p>
            <w:pPr>
              <w:rPr>
                <w:rFonts w:hint="eastAsia" w:eastAsia="宋体"/>
                <w:sz w:val="28"/>
                <w:szCs w:val="32"/>
                <w:lang w:val="en-US" w:eastAsia="zh-CN"/>
              </w:rPr>
            </w:pPr>
            <w:r>
              <w:rPr>
                <w:rFonts w:hint="eastAsia"/>
                <w:sz w:val="28"/>
                <w:szCs w:val="32"/>
                <w:lang w:val="en-US" w:eastAsia="zh-CN"/>
              </w:rPr>
              <w:t>操作人员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top"/>
          </w:tcPr>
          <w:p>
            <w:pPr>
              <w:rPr>
                <w:rFonts w:hint="eastAsia" w:eastAsia="宋体"/>
                <w:sz w:val="28"/>
                <w:szCs w:val="32"/>
                <w:lang w:val="en-US" w:eastAsia="zh-CN"/>
              </w:rPr>
            </w:pPr>
            <w:r>
              <w:rPr>
                <w:rFonts w:hint="eastAsia"/>
                <w:sz w:val="28"/>
                <w:szCs w:val="32"/>
                <w:lang w:val="en-US" w:eastAsia="zh-CN"/>
              </w:rPr>
              <w:t>1</w:t>
            </w:r>
          </w:p>
        </w:tc>
        <w:tc>
          <w:tcPr>
            <w:tcW w:w="2841" w:type="dxa"/>
            <w:vAlign w:val="top"/>
          </w:tcPr>
          <w:p>
            <w:pPr>
              <w:rPr>
                <w:rFonts w:hint="eastAsia" w:eastAsia="宋体"/>
                <w:sz w:val="28"/>
                <w:szCs w:val="32"/>
                <w:lang w:val="en-US" w:eastAsia="zh-CN"/>
              </w:rPr>
            </w:pPr>
            <w:r>
              <w:rPr>
                <w:rFonts w:hint="eastAsia"/>
                <w:sz w:val="28"/>
                <w:szCs w:val="32"/>
                <w:lang w:val="en-US" w:eastAsia="zh-CN"/>
              </w:rPr>
              <w:t>毫针针刺</w:t>
            </w:r>
          </w:p>
        </w:tc>
        <w:tc>
          <w:tcPr>
            <w:tcW w:w="2841" w:type="dxa"/>
            <w:vAlign w:val="top"/>
          </w:tcPr>
          <w:p>
            <w:pPr>
              <w:rPr>
                <w:rFonts w:hint="eastAsia" w:eastAsia="宋体"/>
                <w:sz w:val="28"/>
                <w:szCs w:val="32"/>
                <w:lang w:val="en-US" w:eastAsia="zh-CN"/>
              </w:rPr>
            </w:pPr>
            <w:r>
              <w:rPr>
                <w:rFonts w:hint="eastAsia"/>
                <w:sz w:val="28"/>
                <w:szCs w:val="32"/>
                <w:lang w:val="en-US" w:eastAsia="zh-CN"/>
              </w:rPr>
              <w:t>内科医师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top"/>
          </w:tcPr>
          <w:p>
            <w:pPr>
              <w:rPr>
                <w:rFonts w:hint="eastAsia" w:eastAsia="宋体"/>
                <w:sz w:val="28"/>
                <w:szCs w:val="32"/>
                <w:lang w:val="en-US" w:eastAsia="zh-CN"/>
              </w:rPr>
            </w:pPr>
            <w:r>
              <w:rPr>
                <w:rFonts w:hint="eastAsia"/>
                <w:sz w:val="28"/>
                <w:szCs w:val="32"/>
                <w:lang w:val="en-US" w:eastAsia="zh-CN"/>
              </w:rPr>
              <w:t>2</w:t>
            </w:r>
          </w:p>
        </w:tc>
        <w:tc>
          <w:tcPr>
            <w:tcW w:w="2841" w:type="dxa"/>
            <w:vAlign w:val="top"/>
          </w:tcPr>
          <w:p>
            <w:pPr>
              <w:rPr>
                <w:rFonts w:hint="eastAsia" w:eastAsia="宋体"/>
                <w:sz w:val="28"/>
                <w:szCs w:val="32"/>
                <w:lang w:val="en-US" w:eastAsia="zh-CN"/>
              </w:rPr>
            </w:pPr>
            <w:r>
              <w:rPr>
                <w:rFonts w:hint="eastAsia"/>
                <w:sz w:val="28"/>
                <w:szCs w:val="32"/>
                <w:lang w:val="en-US" w:eastAsia="zh-CN"/>
              </w:rPr>
              <w:t>艾灸</w:t>
            </w:r>
          </w:p>
        </w:tc>
        <w:tc>
          <w:tcPr>
            <w:tcW w:w="2841" w:type="dxa"/>
            <w:vAlign w:val="top"/>
          </w:tcPr>
          <w:p>
            <w:pPr>
              <w:rPr>
                <w:rFonts w:hint="eastAsia" w:eastAsia="宋体"/>
                <w:sz w:val="28"/>
                <w:szCs w:val="32"/>
                <w:lang w:val="en-US" w:eastAsia="zh-CN"/>
              </w:rPr>
            </w:pPr>
            <w:r>
              <w:rPr>
                <w:rFonts w:hint="eastAsia"/>
                <w:sz w:val="28"/>
                <w:szCs w:val="32"/>
                <w:lang w:val="en-US" w:eastAsia="zh-CN"/>
              </w:rPr>
              <w:t>内科护士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top"/>
          </w:tcPr>
          <w:p>
            <w:pPr>
              <w:rPr>
                <w:rFonts w:hint="eastAsia" w:eastAsia="宋体"/>
                <w:sz w:val="28"/>
                <w:szCs w:val="32"/>
                <w:lang w:val="en-US" w:eastAsia="zh-CN"/>
              </w:rPr>
            </w:pPr>
            <w:r>
              <w:rPr>
                <w:rFonts w:hint="eastAsia"/>
                <w:sz w:val="28"/>
                <w:szCs w:val="32"/>
                <w:lang w:val="en-US" w:eastAsia="zh-CN"/>
              </w:rPr>
              <w:t>3</w:t>
            </w:r>
          </w:p>
        </w:tc>
        <w:tc>
          <w:tcPr>
            <w:tcW w:w="2841" w:type="dxa"/>
            <w:vAlign w:val="top"/>
          </w:tcPr>
          <w:p>
            <w:pPr>
              <w:rPr>
                <w:rFonts w:hint="eastAsia" w:eastAsia="宋体"/>
                <w:sz w:val="28"/>
                <w:szCs w:val="32"/>
                <w:lang w:val="en-US" w:eastAsia="zh-CN"/>
              </w:rPr>
            </w:pPr>
            <w:r>
              <w:rPr>
                <w:rFonts w:hint="eastAsia"/>
                <w:sz w:val="28"/>
                <w:szCs w:val="32"/>
                <w:lang w:val="en-US" w:eastAsia="zh-CN"/>
              </w:rPr>
              <w:t>拔火罐</w:t>
            </w:r>
          </w:p>
        </w:tc>
        <w:tc>
          <w:tcPr>
            <w:tcW w:w="2841" w:type="dxa"/>
            <w:vAlign w:val="top"/>
          </w:tcPr>
          <w:p>
            <w:pPr>
              <w:rPr>
                <w:rFonts w:hint="eastAsia" w:eastAsia="宋体"/>
                <w:sz w:val="28"/>
                <w:szCs w:val="32"/>
                <w:lang w:val="en-US" w:eastAsia="zh-CN"/>
              </w:rPr>
            </w:pPr>
            <w:r>
              <w:rPr>
                <w:rFonts w:hint="eastAsia"/>
                <w:sz w:val="28"/>
                <w:szCs w:val="32"/>
                <w:lang w:val="en-US" w:eastAsia="zh-CN"/>
              </w:rPr>
              <w:t>内科医师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top"/>
          </w:tcPr>
          <w:p>
            <w:pPr>
              <w:rPr>
                <w:rFonts w:hint="eastAsia" w:eastAsia="宋体"/>
                <w:sz w:val="28"/>
                <w:szCs w:val="32"/>
                <w:lang w:val="en-US" w:eastAsia="zh-CN"/>
              </w:rPr>
            </w:pPr>
            <w:r>
              <w:rPr>
                <w:rFonts w:hint="eastAsia"/>
                <w:sz w:val="28"/>
                <w:szCs w:val="32"/>
                <w:lang w:val="en-US" w:eastAsia="zh-CN"/>
              </w:rPr>
              <w:t>4</w:t>
            </w:r>
          </w:p>
        </w:tc>
        <w:tc>
          <w:tcPr>
            <w:tcW w:w="2841" w:type="dxa"/>
            <w:vAlign w:val="top"/>
          </w:tcPr>
          <w:p>
            <w:pPr>
              <w:rPr>
                <w:rFonts w:hint="eastAsia" w:eastAsia="宋体"/>
                <w:sz w:val="28"/>
                <w:szCs w:val="32"/>
                <w:lang w:val="en-US" w:eastAsia="zh-CN"/>
              </w:rPr>
            </w:pPr>
            <w:r>
              <w:rPr>
                <w:rFonts w:hint="eastAsia"/>
                <w:sz w:val="28"/>
                <w:szCs w:val="32"/>
                <w:lang w:val="en-US" w:eastAsia="zh-CN"/>
              </w:rPr>
              <w:t>中医推拿</w:t>
            </w:r>
          </w:p>
        </w:tc>
        <w:tc>
          <w:tcPr>
            <w:tcW w:w="2841" w:type="dxa"/>
            <w:vAlign w:val="top"/>
          </w:tcPr>
          <w:p>
            <w:pPr>
              <w:rPr>
                <w:sz w:val="28"/>
                <w:szCs w:val="32"/>
              </w:rPr>
            </w:pPr>
            <w:r>
              <w:rPr>
                <w:rFonts w:hint="eastAsia"/>
                <w:sz w:val="28"/>
                <w:szCs w:val="32"/>
                <w:lang w:val="en-US" w:eastAsia="zh-CN"/>
              </w:rPr>
              <w:t>内科医师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top"/>
          </w:tcPr>
          <w:p>
            <w:pPr>
              <w:rPr>
                <w:rFonts w:hint="eastAsia" w:eastAsia="宋体"/>
                <w:sz w:val="28"/>
                <w:szCs w:val="32"/>
                <w:lang w:val="en-US" w:eastAsia="zh-CN"/>
              </w:rPr>
            </w:pPr>
            <w:r>
              <w:rPr>
                <w:rFonts w:hint="eastAsia"/>
                <w:sz w:val="28"/>
                <w:szCs w:val="32"/>
                <w:lang w:val="en-US" w:eastAsia="zh-CN"/>
              </w:rPr>
              <w:t>5</w:t>
            </w:r>
          </w:p>
        </w:tc>
        <w:tc>
          <w:tcPr>
            <w:tcW w:w="2841" w:type="dxa"/>
            <w:vAlign w:val="top"/>
          </w:tcPr>
          <w:p>
            <w:pPr>
              <w:rPr>
                <w:rFonts w:hint="eastAsia" w:eastAsia="宋体"/>
                <w:sz w:val="28"/>
                <w:szCs w:val="32"/>
                <w:lang w:val="en-US" w:eastAsia="zh-CN"/>
              </w:rPr>
            </w:pPr>
            <w:r>
              <w:rPr>
                <w:rFonts w:hint="eastAsia"/>
                <w:sz w:val="28"/>
                <w:szCs w:val="32"/>
                <w:lang w:val="en-US" w:eastAsia="zh-CN"/>
              </w:rPr>
              <w:t>中药塌渍</w:t>
            </w:r>
          </w:p>
        </w:tc>
        <w:tc>
          <w:tcPr>
            <w:tcW w:w="2841" w:type="dxa"/>
            <w:vAlign w:val="top"/>
          </w:tcPr>
          <w:p>
            <w:pPr>
              <w:rPr>
                <w:sz w:val="28"/>
                <w:szCs w:val="32"/>
              </w:rPr>
            </w:pPr>
            <w:r>
              <w:rPr>
                <w:rFonts w:hint="eastAsia"/>
                <w:sz w:val="28"/>
                <w:szCs w:val="32"/>
                <w:lang w:val="en-US" w:eastAsia="zh-CN"/>
              </w:rPr>
              <w:t>内科护士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top"/>
          </w:tcPr>
          <w:p>
            <w:pPr>
              <w:rPr>
                <w:rFonts w:hint="eastAsia" w:eastAsia="宋体"/>
                <w:sz w:val="28"/>
                <w:szCs w:val="32"/>
                <w:lang w:val="en-US" w:eastAsia="zh-CN"/>
              </w:rPr>
            </w:pPr>
            <w:r>
              <w:rPr>
                <w:rFonts w:hint="eastAsia"/>
                <w:sz w:val="28"/>
                <w:szCs w:val="32"/>
                <w:lang w:val="en-US" w:eastAsia="zh-CN"/>
              </w:rPr>
              <w:t>6</w:t>
            </w:r>
          </w:p>
        </w:tc>
        <w:tc>
          <w:tcPr>
            <w:tcW w:w="2841" w:type="dxa"/>
            <w:vAlign w:val="top"/>
          </w:tcPr>
          <w:p>
            <w:pPr>
              <w:rPr>
                <w:rFonts w:hint="eastAsia" w:eastAsia="宋体"/>
                <w:sz w:val="28"/>
                <w:szCs w:val="32"/>
                <w:lang w:val="en-US" w:eastAsia="zh-CN"/>
              </w:rPr>
            </w:pPr>
            <w:r>
              <w:rPr>
                <w:rFonts w:hint="eastAsia"/>
                <w:sz w:val="28"/>
                <w:szCs w:val="32"/>
                <w:lang w:val="en-US" w:eastAsia="zh-CN"/>
              </w:rPr>
              <w:t>三棱针针刺</w:t>
            </w:r>
          </w:p>
        </w:tc>
        <w:tc>
          <w:tcPr>
            <w:tcW w:w="2841" w:type="dxa"/>
            <w:vAlign w:val="top"/>
          </w:tcPr>
          <w:p>
            <w:pPr>
              <w:rPr>
                <w:rFonts w:hint="eastAsia" w:eastAsia="宋体"/>
                <w:sz w:val="28"/>
                <w:szCs w:val="32"/>
                <w:lang w:val="en-US" w:eastAsia="zh-CN"/>
              </w:rPr>
            </w:pPr>
            <w:r>
              <w:rPr>
                <w:rFonts w:hint="eastAsia"/>
                <w:sz w:val="28"/>
                <w:szCs w:val="32"/>
                <w:lang w:val="en-US" w:eastAsia="zh-CN"/>
              </w:rPr>
              <w:t>内科医师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top"/>
          </w:tcPr>
          <w:p>
            <w:pPr>
              <w:rPr>
                <w:rFonts w:hint="eastAsia" w:eastAsia="宋体"/>
                <w:sz w:val="28"/>
                <w:szCs w:val="32"/>
                <w:lang w:val="en-US" w:eastAsia="zh-CN"/>
              </w:rPr>
            </w:pPr>
            <w:r>
              <w:rPr>
                <w:rFonts w:hint="eastAsia"/>
                <w:sz w:val="28"/>
                <w:szCs w:val="32"/>
                <w:lang w:val="en-US" w:eastAsia="zh-CN"/>
              </w:rPr>
              <w:t>7</w:t>
            </w:r>
          </w:p>
        </w:tc>
        <w:tc>
          <w:tcPr>
            <w:tcW w:w="2841" w:type="dxa"/>
            <w:vAlign w:val="top"/>
          </w:tcPr>
          <w:p>
            <w:pPr>
              <w:rPr>
                <w:rFonts w:hint="eastAsia" w:eastAsia="宋体"/>
                <w:sz w:val="28"/>
                <w:szCs w:val="32"/>
                <w:lang w:val="en-US" w:eastAsia="zh-CN"/>
              </w:rPr>
            </w:pPr>
            <w:r>
              <w:rPr>
                <w:rFonts w:hint="eastAsia"/>
                <w:sz w:val="28"/>
                <w:szCs w:val="32"/>
                <w:lang w:val="en-US" w:eastAsia="zh-CN"/>
              </w:rPr>
              <w:t>熏洗</w:t>
            </w:r>
          </w:p>
        </w:tc>
        <w:tc>
          <w:tcPr>
            <w:tcW w:w="2841" w:type="dxa"/>
            <w:vAlign w:val="top"/>
          </w:tcPr>
          <w:p>
            <w:pPr>
              <w:rPr>
                <w:sz w:val="28"/>
                <w:szCs w:val="32"/>
              </w:rPr>
            </w:pPr>
            <w:r>
              <w:rPr>
                <w:rFonts w:hint="eastAsia"/>
                <w:sz w:val="28"/>
                <w:szCs w:val="32"/>
                <w:lang w:val="en-US" w:eastAsia="zh-CN"/>
              </w:rPr>
              <w:t>内科护士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top"/>
          </w:tcPr>
          <w:p>
            <w:pPr>
              <w:rPr>
                <w:rFonts w:hint="eastAsia" w:eastAsia="宋体"/>
                <w:sz w:val="28"/>
                <w:szCs w:val="32"/>
                <w:lang w:val="en-US" w:eastAsia="zh-CN"/>
              </w:rPr>
            </w:pPr>
            <w:r>
              <w:rPr>
                <w:rFonts w:hint="eastAsia"/>
                <w:sz w:val="28"/>
                <w:szCs w:val="32"/>
                <w:lang w:val="en-US" w:eastAsia="zh-CN"/>
              </w:rPr>
              <w:t>8</w:t>
            </w:r>
          </w:p>
        </w:tc>
        <w:tc>
          <w:tcPr>
            <w:tcW w:w="2841" w:type="dxa"/>
            <w:vAlign w:val="top"/>
          </w:tcPr>
          <w:p>
            <w:pPr>
              <w:rPr>
                <w:rFonts w:hint="eastAsia" w:eastAsia="宋体"/>
                <w:sz w:val="28"/>
                <w:szCs w:val="32"/>
                <w:lang w:val="en-US" w:eastAsia="zh-CN"/>
              </w:rPr>
            </w:pPr>
            <w:r>
              <w:rPr>
                <w:rFonts w:hint="eastAsia"/>
                <w:sz w:val="28"/>
                <w:szCs w:val="32"/>
                <w:lang w:val="en-US" w:eastAsia="zh-CN"/>
              </w:rPr>
              <w:t>耳穴压豆</w:t>
            </w:r>
          </w:p>
        </w:tc>
        <w:tc>
          <w:tcPr>
            <w:tcW w:w="2841" w:type="dxa"/>
            <w:vAlign w:val="top"/>
          </w:tcPr>
          <w:p>
            <w:pPr>
              <w:rPr>
                <w:sz w:val="28"/>
                <w:szCs w:val="32"/>
              </w:rPr>
            </w:pPr>
            <w:r>
              <w:rPr>
                <w:rFonts w:hint="eastAsia"/>
                <w:sz w:val="28"/>
                <w:szCs w:val="32"/>
                <w:lang w:val="en-US" w:eastAsia="zh-CN"/>
              </w:rPr>
              <w:t>内科护士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top"/>
          </w:tcPr>
          <w:p>
            <w:pPr>
              <w:rPr>
                <w:rFonts w:hint="eastAsia" w:eastAsia="宋体"/>
                <w:sz w:val="28"/>
                <w:szCs w:val="32"/>
                <w:lang w:val="en-US" w:eastAsia="zh-CN"/>
              </w:rPr>
            </w:pPr>
            <w:r>
              <w:rPr>
                <w:rFonts w:hint="eastAsia"/>
                <w:sz w:val="28"/>
                <w:szCs w:val="32"/>
                <w:lang w:val="en-US" w:eastAsia="zh-CN"/>
              </w:rPr>
              <w:t>9</w:t>
            </w:r>
          </w:p>
        </w:tc>
        <w:tc>
          <w:tcPr>
            <w:tcW w:w="2841" w:type="dxa"/>
            <w:vAlign w:val="top"/>
          </w:tcPr>
          <w:p>
            <w:pPr>
              <w:rPr>
                <w:rFonts w:hint="eastAsia" w:eastAsia="宋体"/>
                <w:sz w:val="28"/>
                <w:szCs w:val="32"/>
                <w:lang w:val="en-US" w:eastAsia="zh-CN"/>
              </w:rPr>
            </w:pPr>
            <w:r>
              <w:rPr>
                <w:rFonts w:hint="eastAsia"/>
                <w:sz w:val="28"/>
                <w:szCs w:val="32"/>
                <w:lang w:val="en-US" w:eastAsia="zh-CN"/>
              </w:rPr>
              <w:t>刮痧</w:t>
            </w:r>
          </w:p>
        </w:tc>
        <w:tc>
          <w:tcPr>
            <w:tcW w:w="2841" w:type="dxa"/>
            <w:vAlign w:val="top"/>
          </w:tcPr>
          <w:p>
            <w:pPr>
              <w:rPr>
                <w:sz w:val="28"/>
                <w:szCs w:val="32"/>
              </w:rPr>
            </w:pPr>
            <w:r>
              <w:rPr>
                <w:rFonts w:hint="eastAsia"/>
                <w:sz w:val="28"/>
                <w:szCs w:val="32"/>
                <w:lang w:val="en-US" w:eastAsia="zh-CN"/>
              </w:rPr>
              <w:t>内科护士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top"/>
          </w:tcPr>
          <w:p>
            <w:pPr>
              <w:rPr>
                <w:rFonts w:hint="eastAsia" w:eastAsia="宋体"/>
                <w:sz w:val="28"/>
                <w:szCs w:val="32"/>
                <w:lang w:val="en-US" w:eastAsia="zh-CN"/>
              </w:rPr>
            </w:pPr>
            <w:r>
              <w:rPr>
                <w:rFonts w:hint="eastAsia"/>
                <w:sz w:val="28"/>
                <w:szCs w:val="32"/>
                <w:lang w:val="en-US" w:eastAsia="zh-CN"/>
              </w:rPr>
              <w:t>10</w:t>
            </w:r>
          </w:p>
        </w:tc>
        <w:tc>
          <w:tcPr>
            <w:tcW w:w="2841" w:type="dxa"/>
            <w:vAlign w:val="top"/>
          </w:tcPr>
          <w:p>
            <w:pPr>
              <w:rPr>
                <w:rFonts w:hint="eastAsia" w:eastAsia="宋体"/>
                <w:sz w:val="28"/>
                <w:szCs w:val="32"/>
                <w:lang w:val="en-US" w:eastAsia="zh-CN"/>
              </w:rPr>
            </w:pPr>
            <w:r>
              <w:rPr>
                <w:rFonts w:hint="eastAsia"/>
                <w:sz w:val="28"/>
                <w:szCs w:val="32"/>
                <w:lang w:val="en-US" w:eastAsia="zh-CN"/>
              </w:rPr>
              <w:t>穴位贴敷</w:t>
            </w:r>
          </w:p>
        </w:tc>
        <w:tc>
          <w:tcPr>
            <w:tcW w:w="2841" w:type="dxa"/>
            <w:vAlign w:val="top"/>
          </w:tcPr>
          <w:p>
            <w:pPr>
              <w:rPr>
                <w:sz w:val="28"/>
                <w:szCs w:val="32"/>
              </w:rPr>
            </w:pPr>
            <w:r>
              <w:rPr>
                <w:rFonts w:hint="eastAsia"/>
                <w:sz w:val="28"/>
                <w:szCs w:val="32"/>
                <w:lang w:val="en-US" w:eastAsia="zh-CN"/>
              </w:rPr>
              <w:t>内科护士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top"/>
          </w:tcPr>
          <w:p>
            <w:pPr>
              <w:rPr>
                <w:rFonts w:hint="eastAsia" w:eastAsia="宋体"/>
                <w:sz w:val="28"/>
                <w:szCs w:val="32"/>
                <w:lang w:val="en-US" w:eastAsia="zh-CN"/>
              </w:rPr>
            </w:pPr>
            <w:r>
              <w:rPr>
                <w:rFonts w:hint="eastAsia"/>
                <w:sz w:val="28"/>
                <w:szCs w:val="32"/>
                <w:lang w:val="en-US" w:eastAsia="zh-CN"/>
              </w:rPr>
              <w:t>11</w:t>
            </w:r>
          </w:p>
        </w:tc>
        <w:tc>
          <w:tcPr>
            <w:tcW w:w="2841" w:type="dxa"/>
            <w:vAlign w:val="top"/>
          </w:tcPr>
          <w:p>
            <w:pPr>
              <w:rPr>
                <w:rFonts w:hint="eastAsia" w:eastAsia="宋体"/>
                <w:sz w:val="28"/>
                <w:szCs w:val="32"/>
                <w:lang w:val="en-US" w:eastAsia="zh-CN"/>
              </w:rPr>
            </w:pPr>
            <w:r>
              <w:rPr>
                <w:rFonts w:hint="eastAsia"/>
                <w:sz w:val="28"/>
                <w:szCs w:val="32"/>
                <w:lang w:val="en-US" w:eastAsia="zh-CN"/>
              </w:rPr>
              <w:t>电子生物反馈疗法</w:t>
            </w:r>
          </w:p>
        </w:tc>
        <w:tc>
          <w:tcPr>
            <w:tcW w:w="2841" w:type="dxa"/>
            <w:vAlign w:val="top"/>
          </w:tcPr>
          <w:p>
            <w:pPr>
              <w:rPr>
                <w:sz w:val="28"/>
                <w:szCs w:val="32"/>
              </w:rPr>
            </w:pPr>
            <w:r>
              <w:rPr>
                <w:rFonts w:hint="eastAsia"/>
                <w:sz w:val="28"/>
                <w:szCs w:val="32"/>
                <w:lang w:val="en-US" w:eastAsia="zh-CN"/>
              </w:rPr>
              <w:t>内科护士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top"/>
          </w:tcPr>
          <w:p>
            <w:pPr>
              <w:rPr>
                <w:rFonts w:hint="eastAsia" w:eastAsia="宋体"/>
                <w:sz w:val="28"/>
                <w:szCs w:val="32"/>
                <w:lang w:val="en-US" w:eastAsia="zh-CN"/>
              </w:rPr>
            </w:pPr>
            <w:r>
              <w:rPr>
                <w:rFonts w:hint="eastAsia"/>
                <w:sz w:val="28"/>
                <w:szCs w:val="32"/>
                <w:lang w:val="en-US" w:eastAsia="zh-CN"/>
              </w:rPr>
              <w:t>12</w:t>
            </w:r>
          </w:p>
        </w:tc>
        <w:tc>
          <w:tcPr>
            <w:tcW w:w="2841" w:type="dxa"/>
            <w:vAlign w:val="top"/>
          </w:tcPr>
          <w:p>
            <w:pPr>
              <w:rPr>
                <w:rFonts w:hint="eastAsia" w:eastAsia="宋体"/>
                <w:sz w:val="28"/>
                <w:szCs w:val="32"/>
                <w:lang w:val="en-US" w:eastAsia="zh-CN"/>
              </w:rPr>
            </w:pPr>
            <w:r>
              <w:rPr>
                <w:rFonts w:hint="eastAsia"/>
                <w:sz w:val="28"/>
                <w:szCs w:val="32"/>
                <w:lang w:val="en-US" w:eastAsia="zh-CN"/>
              </w:rPr>
              <w:t>中医定项透药疗法</w:t>
            </w:r>
          </w:p>
        </w:tc>
        <w:tc>
          <w:tcPr>
            <w:tcW w:w="2841" w:type="dxa"/>
            <w:vAlign w:val="top"/>
          </w:tcPr>
          <w:p>
            <w:pPr>
              <w:rPr>
                <w:sz w:val="28"/>
                <w:szCs w:val="32"/>
              </w:rPr>
            </w:pPr>
            <w:r>
              <w:rPr>
                <w:rFonts w:hint="eastAsia"/>
                <w:sz w:val="28"/>
                <w:szCs w:val="32"/>
                <w:lang w:val="en-US" w:eastAsia="zh-CN"/>
              </w:rPr>
              <w:t>内科护士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top"/>
          </w:tcPr>
          <w:p>
            <w:pPr>
              <w:rPr>
                <w:rFonts w:hint="eastAsia" w:eastAsia="宋体"/>
                <w:sz w:val="28"/>
                <w:szCs w:val="32"/>
                <w:lang w:val="en-US" w:eastAsia="zh-CN"/>
              </w:rPr>
            </w:pPr>
            <w:r>
              <w:rPr>
                <w:rFonts w:hint="eastAsia"/>
                <w:sz w:val="28"/>
                <w:szCs w:val="32"/>
                <w:lang w:val="en-US" w:eastAsia="zh-CN"/>
              </w:rPr>
              <w:t>13</w:t>
            </w:r>
          </w:p>
        </w:tc>
        <w:tc>
          <w:tcPr>
            <w:tcW w:w="2841" w:type="dxa"/>
            <w:vAlign w:val="top"/>
          </w:tcPr>
          <w:p>
            <w:pPr>
              <w:rPr>
                <w:rFonts w:hint="eastAsia" w:eastAsia="宋体"/>
                <w:sz w:val="28"/>
                <w:szCs w:val="32"/>
                <w:lang w:val="en-US" w:eastAsia="zh-CN"/>
              </w:rPr>
            </w:pPr>
            <w:r>
              <w:rPr>
                <w:rFonts w:hint="eastAsia"/>
                <w:sz w:val="28"/>
                <w:szCs w:val="32"/>
                <w:lang w:val="en-US" w:eastAsia="zh-CN"/>
              </w:rPr>
              <w:t>红外线治疗</w:t>
            </w:r>
          </w:p>
        </w:tc>
        <w:tc>
          <w:tcPr>
            <w:tcW w:w="2841" w:type="dxa"/>
            <w:vAlign w:val="top"/>
          </w:tcPr>
          <w:p>
            <w:pPr>
              <w:rPr>
                <w:sz w:val="28"/>
                <w:szCs w:val="32"/>
              </w:rPr>
            </w:pPr>
            <w:r>
              <w:rPr>
                <w:rFonts w:hint="eastAsia"/>
                <w:sz w:val="28"/>
                <w:szCs w:val="32"/>
                <w:lang w:val="en-US" w:eastAsia="zh-CN"/>
              </w:rPr>
              <w:t>内科护士</w:t>
            </w:r>
          </w:p>
        </w:tc>
      </w:tr>
    </w:tbl>
    <w:p/>
    <w:p>
      <w:pPr>
        <w:rPr>
          <w:rFonts w:hint="eastAsia"/>
          <w:sz w:val="28"/>
          <w:szCs w:val="28"/>
          <w:lang w:val="en-US" w:eastAsia="zh-CN"/>
        </w:rPr>
      </w:pPr>
    </w:p>
    <w:p>
      <w:pPr>
        <w:rPr>
          <w:sz w:val="36"/>
          <w:szCs w:val="40"/>
        </w:rPr>
      </w:pPr>
      <w:r>
        <w:rPr>
          <w:rFonts w:hint="eastAsia"/>
          <w:sz w:val="36"/>
          <w:szCs w:val="40"/>
          <w:lang w:val="en-US" w:eastAsia="zh-CN"/>
        </w:rPr>
        <w:t xml:space="preserve">     </w:t>
      </w:r>
      <w:r>
        <w:rPr>
          <w:sz w:val="36"/>
          <w:szCs w:val="40"/>
        </w:rPr>
        <w:t>眩晕病（原发性高血压）中医诊疗方案</w:t>
      </w:r>
    </w:p>
    <w:p/>
    <w:p>
      <w:pPr>
        <w:rPr>
          <w:sz w:val="28"/>
          <w:szCs w:val="32"/>
        </w:rPr>
      </w:pPr>
      <w:r>
        <w:rPr>
          <w:sz w:val="28"/>
          <w:szCs w:val="32"/>
        </w:rPr>
        <w:t>一、诊断（一）疾病诊断</w:t>
      </w:r>
    </w:p>
    <w:p>
      <w:pPr>
        <w:rPr>
          <w:sz w:val="28"/>
          <w:szCs w:val="32"/>
        </w:rPr>
      </w:pPr>
      <w:r>
        <w:rPr>
          <w:sz w:val="28"/>
          <w:szCs w:val="32"/>
        </w:rPr>
        <w:t>1．中医诊断：参照中华中医药学会发布的《中医内科常见病诊疗指南》（中国中医药出版社，2008年8月）与《中药新药临床研究指</w:t>
      </w:r>
    </w:p>
    <w:p>
      <w:pPr>
        <w:rPr>
          <w:sz w:val="28"/>
          <w:szCs w:val="32"/>
        </w:rPr>
      </w:pPr>
      <w:r>
        <w:rPr>
          <w:sz w:val="28"/>
          <w:szCs w:val="32"/>
        </w:rPr>
        <w:t>导原则》（中国医药科技出版社，2002年5月）。</w:t>
      </w:r>
    </w:p>
    <w:p>
      <w:pPr>
        <w:rPr>
          <w:sz w:val="28"/>
          <w:szCs w:val="32"/>
        </w:rPr>
      </w:pPr>
      <w:r>
        <w:rPr>
          <w:sz w:val="28"/>
          <w:szCs w:val="32"/>
        </w:rPr>
        <w:t>主要症状：头晕目眩，头痛。</w:t>
      </w:r>
    </w:p>
    <w:p>
      <w:pPr>
        <w:rPr>
          <w:sz w:val="28"/>
          <w:szCs w:val="32"/>
        </w:rPr>
      </w:pPr>
      <w:r>
        <w:rPr>
          <w:sz w:val="28"/>
          <w:szCs w:val="32"/>
        </w:rPr>
        <w:t>次要症状；头如裹，面红目赤，口苦ロ干，耳鸣耳聋，汗出，腰</w:t>
      </w:r>
    </w:p>
    <w:p>
      <w:pPr>
        <w:rPr>
          <w:sz w:val="28"/>
          <w:szCs w:val="32"/>
        </w:rPr>
      </w:pPr>
      <w:r>
        <w:rPr>
          <w:sz w:val="28"/>
          <w:szCs w:val="32"/>
        </w:rPr>
        <w:t>膝酸软等。</w:t>
      </w:r>
    </w:p>
    <w:p>
      <w:pPr>
        <w:rPr>
          <w:sz w:val="28"/>
          <w:szCs w:val="32"/>
        </w:rPr>
      </w:pPr>
      <w:r>
        <w:rPr>
          <w:sz w:val="28"/>
          <w:szCs w:val="32"/>
        </w:rPr>
        <w:t>2．西医诊断：参照卫生部疾病预防控制局、中国高血压联盟和国家心血管病中心制定的《中国高血压防治指南（2010年修订版）》</w:t>
      </w:r>
    </w:p>
    <w:p>
      <w:pPr>
        <w:rPr>
          <w:sz w:val="28"/>
          <w:szCs w:val="32"/>
        </w:rPr>
      </w:pPr>
      <w:r>
        <w:rPr>
          <w:sz w:val="28"/>
          <w:szCs w:val="32"/>
        </w:rPr>
        <w:t>(1）未应用抗高血压药物情况下，平均收缩压（ SBP ))≥140mmHg和（或）平均舒张压（ DBP ))≥90mmHg;</w:t>
      </w:r>
    </w:p>
    <w:p>
      <w:pPr>
        <w:rPr>
          <w:sz w:val="28"/>
          <w:szCs w:val="32"/>
        </w:rPr>
      </w:pPr>
      <w:r>
        <w:rPr>
          <w:sz w:val="28"/>
          <w:szCs w:val="32"/>
        </w:rPr>
        <w:t>(2）既往有高血压史，目前近4周内应用抗高血压药物治疗的个体。</w:t>
      </w:r>
    </w:p>
    <w:p>
      <w:pPr>
        <w:rPr>
          <w:sz w:val="28"/>
          <w:szCs w:val="32"/>
        </w:rPr>
      </w:pPr>
      <w:r>
        <w:rPr>
          <w:sz w:val="28"/>
          <w:szCs w:val="32"/>
        </w:rPr>
        <w:t>（二）证候诊断</w:t>
      </w:r>
    </w:p>
    <w:p>
      <w:pPr>
        <w:rPr>
          <w:sz w:val="28"/>
          <w:szCs w:val="32"/>
        </w:rPr>
      </w:pPr>
      <w:r>
        <w:rPr>
          <w:sz w:val="28"/>
          <w:szCs w:val="32"/>
        </w:rPr>
        <w:t>1．肾精不足：腰脊酸痛（外伤性除外）、胫酸膝软或足跟痛、耳鸣或耳聋、心悸或气短、发脱或齿摇、夜尿频、尿后有余沥或失禁、舌淡苔白、脉沉细弱。2．痰浊中阻；头如裹、胸闷、呕吐痰涎、食少、舌胖苔腻脉滑。</w:t>
      </w:r>
    </w:p>
    <w:p>
      <w:pPr>
        <w:rPr>
          <w:rFonts w:hint="eastAsia"/>
          <w:sz w:val="28"/>
          <w:szCs w:val="32"/>
          <w:lang w:eastAsia="zh-CN"/>
        </w:rPr>
      </w:pPr>
      <w:r>
        <w:rPr>
          <w:sz w:val="28"/>
          <w:szCs w:val="32"/>
        </w:rPr>
        <w:t>3．肝阳上亢：眩晕、头痛、急躁易怒、少寐多梦、舌红苔黄、脉</w:t>
      </w:r>
      <w:r>
        <w:rPr>
          <w:rFonts w:hint="eastAsia"/>
          <w:sz w:val="28"/>
          <w:szCs w:val="32"/>
          <w:lang w:eastAsia="zh-CN"/>
        </w:rPr>
        <w:t>弦数。</w:t>
      </w:r>
    </w:p>
    <w:p>
      <w:pPr>
        <w:rPr>
          <w:rFonts w:hint="eastAsia"/>
          <w:sz w:val="28"/>
          <w:szCs w:val="32"/>
          <w:lang w:eastAsia="zh-CN"/>
        </w:rPr>
      </w:pPr>
      <w:r>
        <w:rPr>
          <w:rFonts w:hint="eastAsia"/>
          <w:sz w:val="28"/>
          <w:szCs w:val="32"/>
          <w:lang w:eastAsia="zh-CN"/>
        </w:rPr>
        <w:t>4．气血亏虚：、劳累即发、面色恍白、爪甲无华、神疲心悸、失眠、健忘、舌淡少苔、脉细弱。</w:t>
      </w:r>
    </w:p>
    <w:p>
      <w:pPr>
        <w:rPr>
          <w:rFonts w:hint="eastAsia"/>
          <w:sz w:val="28"/>
          <w:szCs w:val="32"/>
          <w:lang w:eastAsia="zh-CN"/>
        </w:rPr>
      </w:pPr>
      <w:r>
        <w:rPr>
          <w:rFonts w:hint="eastAsia"/>
          <w:sz w:val="28"/>
          <w:szCs w:val="32"/>
          <w:lang w:eastAsia="zh-CN"/>
        </w:rPr>
        <w:t>二、治疗方案</w:t>
      </w:r>
    </w:p>
    <w:p>
      <w:pPr>
        <w:rPr>
          <w:rFonts w:hint="eastAsia"/>
          <w:sz w:val="28"/>
          <w:szCs w:val="32"/>
          <w:lang w:eastAsia="zh-CN"/>
        </w:rPr>
      </w:pPr>
      <w:r>
        <w:rPr>
          <w:rFonts w:hint="eastAsia"/>
          <w:sz w:val="28"/>
          <w:szCs w:val="32"/>
          <w:lang w:eastAsia="zh-CN"/>
        </w:rPr>
        <w:t>本方案适用于18岁以上原发性高血压人群，不适用于儿童高血压、妊娠高血压、合并严重慢性肾脏疾病的高血压以及继发性高血压人群。</w:t>
      </w:r>
    </w:p>
    <w:p>
      <w:pPr>
        <w:rPr>
          <w:rFonts w:hint="eastAsia"/>
          <w:sz w:val="28"/>
          <w:szCs w:val="32"/>
          <w:lang w:eastAsia="zh-CN"/>
        </w:rPr>
      </w:pPr>
      <w:r>
        <w:rPr>
          <w:rFonts w:hint="eastAsia"/>
          <w:sz w:val="28"/>
          <w:szCs w:val="32"/>
          <w:lang w:eastAsia="zh-CN"/>
        </w:rPr>
        <w:t>（一）辨证选择口服中药汤剂或中成药</w:t>
      </w:r>
    </w:p>
    <w:p>
      <w:pPr>
        <w:rPr>
          <w:rFonts w:hint="eastAsia"/>
          <w:sz w:val="28"/>
          <w:szCs w:val="32"/>
          <w:lang w:eastAsia="zh-CN"/>
        </w:rPr>
      </w:pPr>
      <w:r>
        <w:rPr>
          <w:rFonts w:hint="eastAsia"/>
          <w:sz w:val="28"/>
          <w:szCs w:val="32"/>
          <w:lang w:eastAsia="zh-CN"/>
        </w:rPr>
        <w:t>眩晕病（原发性高血压）的辨证论治应以整体观念为指导，标本</w:t>
      </w:r>
    </w:p>
    <w:p>
      <w:pPr>
        <w:rPr>
          <w:rFonts w:hint="eastAsia"/>
          <w:sz w:val="28"/>
          <w:szCs w:val="32"/>
          <w:lang w:eastAsia="zh-CN"/>
        </w:rPr>
      </w:pPr>
      <w:r>
        <w:rPr>
          <w:rFonts w:hint="eastAsia"/>
          <w:sz w:val="28"/>
          <w:szCs w:val="32"/>
          <w:lang w:eastAsia="zh-CN"/>
        </w:rPr>
        <w:t>兼治，强调长期治疗时应以治本为主。</w:t>
      </w:r>
    </w:p>
    <w:p>
      <w:pPr>
        <w:rPr>
          <w:rFonts w:hint="eastAsia"/>
          <w:sz w:val="28"/>
          <w:szCs w:val="32"/>
          <w:lang w:eastAsia="zh-CN"/>
        </w:rPr>
      </w:pPr>
      <w:r>
        <w:rPr>
          <w:rFonts w:hint="eastAsia"/>
          <w:sz w:val="28"/>
          <w:szCs w:val="32"/>
          <w:lang w:eastAsia="zh-CN"/>
        </w:rPr>
        <w:t>1．肾精不足证</w:t>
      </w:r>
    </w:p>
    <w:p>
      <w:pPr>
        <w:rPr>
          <w:rFonts w:hint="eastAsia"/>
          <w:sz w:val="28"/>
          <w:szCs w:val="32"/>
          <w:lang w:eastAsia="zh-CN"/>
        </w:rPr>
      </w:pPr>
      <w:r>
        <w:rPr>
          <w:rFonts w:hint="eastAsia"/>
          <w:sz w:val="28"/>
          <w:szCs w:val="32"/>
          <w:lang w:eastAsia="zh-CN"/>
        </w:rPr>
        <w:t>治法：平补肾气。</w:t>
      </w:r>
    </w:p>
    <w:p>
      <w:pPr>
        <w:rPr>
          <w:rFonts w:hint="eastAsia"/>
          <w:sz w:val="28"/>
          <w:szCs w:val="32"/>
          <w:lang w:eastAsia="zh-CN"/>
        </w:rPr>
      </w:pPr>
      <w:r>
        <w:rPr>
          <w:rFonts w:hint="eastAsia"/>
          <w:sz w:val="28"/>
          <w:szCs w:val="32"/>
          <w:lang w:eastAsia="zh-CN"/>
        </w:rPr>
        <w:t>推荐方药：左归丸、右归丸加减。熟地、山萸肉、菟丝子、桑寄</w:t>
      </w:r>
    </w:p>
    <w:p>
      <w:pPr>
        <w:rPr>
          <w:rFonts w:hint="eastAsia"/>
          <w:sz w:val="28"/>
          <w:szCs w:val="32"/>
          <w:lang w:eastAsia="zh-CN"/>
        </w:rPr>
      </w:pPr>
      <w:r>
        <w:rPr>
          <w:rFonts w:hint="eastAsia"/>
          <w:sz w:val="28"/>
          <w:szCs w:val="32"/>
          <w:lang w:eastAsia="zh-CN"/>
        </w:rPr>
        <w:t>生、仙灵脾、炒杜仲、女贞子、怀牛膝、等。</w:t>
      </w:r>
    </w:p>
    <w:p>
      <w:pPr>
        <w:rPr>
          <w:rFonts w:hint="eastAsia"/>
          <w:sz w:val="28"/>
          <w:szCs w:val="32"/>
          <w:lang w:eastAsia="zh-CN"/>
        </w:rPr>
      </w:pPr>
      <w:r>
        <w:rPr>
          <w:rFonts w:hint="eastAsia"/>
          <w:sz w:val="28"/>
          <w:szCs w:val="32"/>
          <w:lang w:eastAsia="zh-CN"/>
        </w:rPr>
        <w:t>2．痰浊中阻证</w:t>
      </w:r>
    </w:p>
    <w:p>
      <w:pPr>
        <w:rPr>
          <w:rFonts w:hint="eastAsia"/>
          <w:sz w:val="28"/>
          <w:szCs w:val="32"/>
          <w:lang w:eastAsia="zh-CN"/>
        </w:rPr>
      </w:pPr>
      <w:r>
        <w:rPr>
          <w:rFonts w:hint="eastAsia"/>
          <w:sz w:val="28"/>
          <w:szCs w:val="32"/>
          <w:lang w:eastAsia="zh-CN"/>
        </w:rPr>
        <w:t>治法：祛痰化浊，健脾和胃。</w:t>
      </w:r>
    </w:p>
    <w:p>
      <w:pPr>
        <w:rPr>
          <w:rFonts w:hint="eastAsia"/>
          <w:sz w:val="28"/>
          <w:szCs w:val="32"/>
          <w:lang w:eastAsia="zh-CN"/>
        </w:rPr>
      </w:pPr>
      <w:r>
        <w:rPr>
          <w:rFonts w:hint="eastAsia"/>
          <w:sz w:val="28"/>
          <w:szCs w:val="32"/>
          <w:lang w:eastAsia="zh-CN"/>
        </w:rPr>
        <w:t>推荐方药：半夏白术天麻汤。生半夏洗、苍术、白术、天麻、陈</w:t>
      </w:r>
    </w:p>
    <w:p>
      <w:pPr>
        <w:rPr>
          <w:rFonts w:hint="eastAsia"/>
          <w:sz w:val="28"/>
          <w:szCs w:val="32"/>
          <w:lang w:eastAsia="zh-CN"/>
        </w:rPr>
      </w:pPr>
      <w:r>
        <w:rPr>
          <w:rFonts w:hint="eastAsia"/>
          <w:sz w:val="28"/>
          <w:szCs w:val="32"/>
          <w:lang w:eastAsia="zh-CN"/>
        </w:rPr>
        <w:t>皮、茯苓、薏苡仁、地龙、等。</w:t>
      </w:r>
    </w:p>
    <w:p>
      <w:pPr>
        <w:rPr>
          <w:rFonts w:hint="eastAsia"/>
          <w:sz w:val="28"/>
          <w:szCs w:val="32"/>
          <w:lang w:eastAsia="zh-CN"/>
        </w:rPr>
      </w:pPr>
      <w:r>
        <w:rPr>
          <w:rFonts w:hint="eastAsia"/>
          <w:sz w:val="28"/>
          <w:szCs w:val="32"/>
          <w:lang w:eastAsia="zh-CN"/>
        </w:rPr>
        <w:t>3．气</w:t>
      </w:r>
      <w:r>
        <w:rPr>
          <w:rFonts w:hint="eastAsia"/>
          <w:sz w:val="28"/>
          <w:szCs w:val="32"/>
          <w:lang w:val="en-US" w:eastAsia="zh-CN"/>
        </w:rPr>
        <w:t>血</w:t>
      </w:r>
      <w:r>
        <w:rPr>
          <w:rFonts w:hint="eastAsia"/>
          <w:sz w:val="28"/>
          <w:szCs w:val="32"/>
          <w:lang w:eastAsia="zh-CN"/>
        </w:rPr>
        <w:t>亏虚证</w:t>
      </w:r>
    </w:p>
    <w:p>
      <w:pPr>
        <w:rPr>
          <w:rFonts w:hint="eastAsia"/>
          <w:sz w:val="28"/>
          <w:szCs w:val="32"/>
          <w:lang w:eastAsia="zh-CN"/>
        </w:rPr>
      </w:pPr>
      <w:r>
        <w:rPr>
          <w:rFonts w:hint="eastAsia"/>
          <w:sz w:val="28"/>
          <w:szCs w:val="32"/>
          <w:lang w:eastAsia="zh-CN"/>
        </w:rPr>
        <w:t>治法；补养气血，健运脾胃。</w:t>
      </w:r>
    </w:p>
    <w:p>
      <w:pPr>
        <w:rPr>
          <w:rFonts w:hint="default"/>
          <w:sz w:val="28"/>
          <w:szCs w:val="32"/>
          <w:lang w:val="en-US" w:eastAsia="zh-CN"/>
        </w:rPr>
      </w:pPr>
      <w:r>
        <w:rPr>
          <w:rFonts w:hint="eastAsia"/>
          <w:sz w:val="28"/>
          <w:szCs w:val="32"/>
          <w:lang w:eastAsia="zh-CN"/>
        </w:rPr>
        <w:t>推荐方药：归脾汤加减。党参、黄芪、当归、白术、甘草、木香、龙眼肉等</w:t>
      </w:r>
      <w:r>
        <w:rPr>
          <w:rFonts w:hint="default"/>
          <w:sz w:val="28"/>
          <w:szCs w:val="32"/>
          <w:lang w:val="en-US" w:eastAsia="zh-CN"/>
        </w:rPr>
        <w:t>4．肝阳上亢证</w:t>
      </w:r>
    </w:p>
    <w:p>
      <w:pPr>
        <w:rPr>
          <w:rFonts w:hint="default"/>
          <w:sz w:val="28"/>
          <w:szCs w:val="32"/>
          <w:lang w:val="en-US" w:eastAsia="zh-CN"/>
        </w:rPr>
      </w:pPr>
      <w:r>
        <w:rPr>
          <w:rFonts w:hint="default"/>
          <w:sz w:val="28"/>
          <w:szCs w:val="32"/>
          <w:lang w:val="en-US" w:eastAsia="zh-CN"/>
        </w:rPr>
        <w:t>治法：滋阴补肾，平肝潜阳。</w:t>
      </w:r>
    </w:p>
    <w:p>
      <w:pPr>
        <w:rPr>
          <w:rFonts w:hint="default"/>
          <w:sz w:val="28"/>
          <w:szCs w:val="32"/>
          <w:lang w:val="en-US" w:eastAsia="zh-CN"/>
        </w:rPr>
      </w:pPr>
      <w:r>
        <w:rPr>
          <w:rFonts w:hint="default"/>
          <w:sz w:val="28"/>
          <w:szCs w:val="32"/>
          <w:lang w:val="en-US" w:eastAsia="zh-CN"/>
        </w:rPr>
        <w:t>推荐方药：天麻钩藤饮加减。明天麻、双钩藤（后下）、石决明（先</w:t>
      </w:r>
    </w:p>
    <w:p>
      <w:pPr>
        <w:rPr>
          <w:rFonts w:hint="default"/>
          <w:sz w:val="28"/>
          <w:szCs w:val="32"/>
          <w:lang w:val="en-US" w:eastAsia="zh-CN"/>
        </w:rPr>
      </w:pPr>
      <w:r>
        <w:rPr>
          <w:rFonts w:hint="default"/>
          <w:sz w:val="28"/>
          <w:szCs w:val="32"/>
          <w:lang w:val="en-US" w:eastAsia="zh-CN"/>
        </w:rPr>
        <w:t>煎）、炒桅子、川牛膝、益母草、桑寄生、夜交藤、茯神、牡丹皮</w:t>
      </w:r>
    </w:p>
    <w:p>
      <w:pPr>
        <w:rPr>
          <w:rFonts w:hint="default"/>
          <w:sz w:val="28"/>
          <w:szCs w:val="32"/>
          <w:lang w:val="en-US" w:eastAsia="zh-CN"/>
        </w:rPr>
      </w:pPr>
      <w:r>
        <w:rPr>
          <w:rFonts w:hint="default"/>
          <w:sz w:val="28"/>
          <w:szCs w:val="32"/>
          <w:lang w:val="en-US" w:eastAsia="zh-CN"/>
        </w:rPr>
        <w:t>等。</w:t>
      </w:r>
    </w:p>
    <w:p>
      <w:pPr>
        <w:rPr>
          <w:rFonts w:hint="default"/>
          <w:sz w:val="28"/>
          <w:szCs w:val="32"/>
          <w:lang w:val="en-US" w:eastAsia="zh-CN"/>
        </w:rPr>
      </w:pPr>
      <w:r>
        <w:rPr>
          <w:rFonts w:hint="default"/>
          <w:sz w:val="28"/>
          <w:szCs w:val="32"/>
          <w:lang w:val="en-US" w:eastAsia="zh-CN"/>
        </w:rPr>
        <w:t>（二）外治法</w:t>
      </w:r>
    </w:p>
    <w:p>
      <w:pPr>
        <w:rPr>
          <w:rFonts w:hint="default"/>
          <w:sz w:val="28"/>
          <w:szCs w:val="32"/>
          <w:lang w:val="en-US" w:eastAsia="zh-CN"/>
        </w:rPr>
      </w:pPr>
      <w:r>
        <w:rPr>
          <w:rFonts w:hint="default"/>
          <w:sz w:val="28"/>
          <w:szCs w:val="32"/>
          <w:lang w:val="en-US" w:eastAsia="zh-CN"/>
        </w:rPr>
        <w:t>中药足浴</w:t>
      </w:r>
    </w:p>
    <w:p>
      <w:pPr>
        <w:rPr>
          <w:rFonts w:hint="default"/>
          <w:sz w:val="28"/>
          <w:szCs w:val="32"/>
          <w:lang w:val="en-US" w:eastAsia="zh-CN"/>
        </w:rPr>
      </w:pPr>
      <w:r>
        <w:rPr>
          <w:rFonts w:hint="default"/>
          <w:sz w:val="28"/>
          <w:szCs w:val="32"/>
          <w:lang w:val="en-US" w:eastAsia="zh-CN"/>
        </w:rPr>
        <w:t>(1）夏枯草30g、钩藤20g、桑叶15g、菊花20g。上药制成煎剂，用时加温至50℃左右，浸泡双足、两足相互搓动，每次浴足2030分钟，每日2次，10n15天为1个疗程。</w:t>
      </w:r>
    </w:p>
    <w:p>
      <w:pPr>
        <w:rPr>
          <w:rFonts w:hint="default"/>
          <w:sz w:val="28"/>
          <w:szCs w:val="32"/>
          <w:lang w:val="en-US" w:eastAsia="zh-CN"/>
        </w:rPr>
      </w:pPr>
      <w:r>
        <w:rPr>
          <w:rFonts w:hint="default"/>
          <w:sz w:val="28"/>
          <w:szCs w:val="32"/>
          <w:lang w:val="en-US" w:eastAsia="zh-CN"/>
        </w:rPr>
        <w:t>（三）其他疗法</w:t>
      </w:r>
    </w:p>
    <w:p>
      <w:pPr>
        <w:rPr>
          <w:rFonts w:hint="default"/>
          <w:sz w:val="28"/>
          <w:szCs w:val="32"/>
          <w:lang w:val="en-US" w:eastAsia="zh-CN"/>
        </w:rPr>
      </w:pPr>
      <w:r>
        <w:rPr>
          <w:rFonts w:hint="default"/>
          <w:sz w:val="28"/>
          <w:szCs w:val="32"/>
          <w:lang w:val="en-US" w:eastAsia="zh-CN"/>
        </w:rPr>
        <w:t>1.养生调摄方法</w:t>
      </w:r>
    </w:p>
    <w:p>
      <w:pPr>
        <w:rPr>
          <w:rFonts w:hint="default"/>
          <w:sz w:val="28"/>
          <w:szCs w:val="32"/>
          <w:lang w:val="en-US" w:eastAsia="zh-CN"/>
        </w:rPr>
      </w:pPr>
      <w:r>
        <w:rPr>
          <w:rFonts w:hint="default"/>
          <w:sz w:val="28"/>
          <w:szCs w:val="32"/>
          <w:lang w:val="en-US" w:eastAsia="zh-CN"/>
        </w:rPr>
        <w:t>1防治眩晕（原发性高血压）的调摄法</w:t>
      </w:r>
    </w:p>
    <w:p>
      <w:pPr>
        <w:rPr>
          <w:sz w:val="28"/>
          <w:szCs w:val="32"/>
          <w:lang w:val="en-US"/>
        </w:rPr>
      </w:pPr>
      <w:r>
        <w:rPr>
          <w:sz w:val="28"/>
          <w:szCs w:val="32"/>
          <w:lang w:val="en-US"/>
        </w:rPr>
        <w:t>减重：减少热量，膳食平衡。增加运动，体质指数保持2024kg/m2</w:t>
      </w:r>
    </w:p>
    <w:p>
      <w:pPr>
        <w:rPr>
          <w:sz w:val="28"/>
          <w:szCs w:val="32"/>
          <w:lang w:val="en-US"/>
        </w:rPr>
      </w:pPr>
      <w:r>
        <w:rPr>
          <w:sz w:val="28"/>
          <w:szCs w:val="32"/>
          <w:lang w:val="en-US"/>
        </w:rPr>
        <w:t>1．修体态</w:t>
      </w:r>
    </w:p>
    <w:p>
      <w:pPr>
        <w:rPr>
          <w:sz w:val="28"/>
          <w:szCs w:val="32"/>
          <w:lang w:val="en-US"/>
        </w:rPr>
      </w:pPr>
      <w:r>
        <w:rPr>
          <w:sz w:val="28"/>
          <w:szCs w:val="32"/>
          <w:lang w:val="en-US"/>
        </w:rPr>
        <w:t>膳食食盐：北方首先将每人每日平均食盐量降至8g，以后再降至6g：南方可控制在6g以下。</w:t>
      </w:r>
    </w:p>
    <w:p>
      <w:pPr>
        <w:rPr>
          <w:sz w:val="28"/>
          <w:szCs w:val="32"/>
          <w:lang w:val="en-US"/>
        </w:rPr>
      </w:pPr>
      <w:r>
        <w:rPr>
          <w:sz w:val="28"/>
          <w:szCs w:val="32"/>
          <w:lang w:val="en-US"/>
        </w:rPr>
        <w:t>减少膳食脂肪：总脂肪く总热量的30%，饱和脂肪＜10%，增加新鲜蔬菜400500g/ d ，水果100g，肉类50100g，鱼虾蛋50g，蛋类每周3</w:t>
      </w:r>
      <w:r>
        <w:rPr>
          <w:rFonts w:hint="eastAsia"/>
          <w:sz w:val="28"/>
          <w:szCs w:val="32"/>
          <w:lang w:val="en-US" w:eastAsia="zh-CN"/>
        </w:rPr>
        <w:t>-</w:t>
      </w:r>
      <w:r>
        <w:rPr>
          <w:sz w:val="28"/>
          <w:szCs w:val="32"/>
          <w:lang w:val="en-US"/>
        </w:rPr>
        <w:t>4个，奶类250g/ d ，少吃糖类和甜食。增加及保持适当体力活动：一般每周运动35次，每次持续2060分钟。如运动后自我感觉良好，且保持理想体重，则表明运动力量和运动方式合适。</w:t>
      </w:r>
    </w:p>
    <w:p>
      <w:pPr>
        <w:rPr>
          <w:sz w:val="28"/>
          <w:szCs w:val="32"/>
          <w:lang w:val="en-US"/>
        </w:rPr>
      </w:pPr>
      <w:r>
        <w:rPr>
          <w:sz w:val="28"/>
          <w:szCs w:val="32"/>
          <w:lang w:val="en-US"/>
        </w:rPr>
        <w:t>保持乐观心态，提高应急能力：通过宣传和咨询，提高人群自我防病能力。提倡选择适合个体的</w:t>
      </w:r>
      <w:r>
        <w:rPr>
          <w:rFonts w:hint="eastAsia"/>
          <w:sz w:val="28"/>
          <w:szCs w:val="32"/>
          <w:lang w:val="en-US" w:eastAsia="zh-CN"/>
        </w:rPr>
        <w:t>运动</w:t>
      </w:r>
      <w:r>
        <w:rPr>
          <w:sz w:val="28"/>
          <w:szCs w:val="32"/>
          <w:lang w:val="en-US"/>
        </w:rPr>
        <w:t>、绘画等文化活动，增加老年人社交机会，提尚生活质量。</w:t>
      </w:r>
    </w:p>
    <w:p>
      <w:pPr>
        <w:rPr>
          <w:sz w:val="28"/>
          <w:szCs w:val="32"/>
          <w:lang w:val="en-US"/>
        </w:rPr>
      </w:pPr>
      <w:r>
        <w:rPr>
          <w:sz w:val="28"/>
          <w:szCs w:val="32"/>
          <w:lang w:val="en-US"/>
        </w:rPr>
        <w:t>2．</w:t>
      </w:r>
      <w:r>
        <w:rPr>
          <w:rFonts w:hint="eastAsia"/>
          <w:sz w:val="28"/>
          <w:szCs w:val="32"/>
          <w:lang w:val="en-US" w:eastAsia="zh-CN"/>
        </w:rPr>
        <w:t>调</w:t>
      </w:r>
      <w:r>
        <w:rPr>
          <w:sz w:val="28"/>
          <w:szCs w:val="32"/>
          <w:lang w:val="en-US"/>
        </w:rPr>
        <w:t>节饮食3．适</w:t>
      </w:r>
      <w:r>
        <w:rPr>
          <w:rFonts w:hint="eastAsia"/>
          <w:sz w:val="28"/>
          <w:szCs w:val="32"/>
          <w:lang w:val="en-US" w:eastAsia="zh-CN"/>
        </w:rPr>
        <w:t>当</w:t>
      </w:r>
      <w:r>
        <w:rPr>
          <w:sz w:val="28"/>
          <w:szCs w:val="32"/>
          <w:lang w:val="en-US"/>
        </w:rPr>
        <w:t>劳逸</w:t>
      </w:r>
    </w:p>
    <w:p>
      <w:pPr>
        <w:rPr>
          <w:sz w:val="28"/>
          <w:szCs w:val="32"/>
          <w:lang w:val="en-US"/>
        </w:rPr>
      </w:pPr>
      <w:r>
        <w:rPr>
          <w:sz w:val="28"/>
          <w:szCs w:val="32"/>
          <w:lang w:val="en-US"/>
        </w:rPr>
        <w:t>4．畅情志戒烟：限酒：不提倡饮酒（特别是高度烈性酒），尽可能戒酒：如饮酒，男性每日饮酒精量不超过25g，即葡萄酒＜100150ml，或啤酒＜250500ml，或白酒＜2550ml，女性则减半，孕妇不饮酒。</w:t>
      </w:r>
    </w:p>
    <w:p>
      <w:pPr>
        <w:rPr>
          <w:sz w:val="28"/>
          <w:szCs w:val="32"/>
          <w:lang w:val="en-US"/>
        </w:rPr>
      </w:pPr>
      <w:r>
        <w:rPr>
          <w:sz w:val="28"/>
          <w:szCs w:val="32"/>
          <w:lang w:val="en-US"/>
        </w:rPr>
        <w:t>5．忌烟酒门诊健康教育和照顾受试者利益：主动热情服务、最大限度保护受试者利益、及时处理可能的严重不良事件、积极向受试者及其亲属或陪人宣传高血压防治知识、随时帮助病人解决医疗有关问题、密切与受试者的联系从而提高治疗依从性。</w:t>
      </w:r>
    </w:p>
    <w:p>
      <w:pPr>
        <w:rPr>
          <w:sz w:val="28"/>
          <w:szCs w:val="32"/>
          <w:lang w:val="en-US"/>
        </w:rPr>
      </w:pPr>
      <w:r>
        <w:rPr>
          <w:sz w:val="28"/>
          <w:szCs w:val="32"/>
          <w:lang w:val="en-US"/>
        </w:rPr>
        <w:t>2．治疗般备：根据病情需要和临床症状，可配备多功能艾灸仪和针灸器具（针灸针、艾条、刮痧板、拔火罐等），可选用腿浴治疗器、足疗仪等中药浸浴设备。</w:t>
      </w:r>
    </w:p>
    <w:p>
      <w:pPr>
        <w:rPr>
          <w:sz w:val="28"/>
          <w:szCs w:val="32"/>
          <w:lang w:val="en-US"/>
        </w:rPr>
      </w:pPr>
      <w:r>
        <w:rPr>
          <w:sz w:val="28"/>
          <w:szCs w:val="32"/>
          <w:lang w:val="en-US"/>
        </w:rPr>
        <w:t>（四）内科基础治疗</w:t>
      </w:r>
    </w:p>
    <w:p>
      <w:pPr>
        <w:rPr>
          <w:sz w:val="28"/>
          <w:szCs w:val="32"/>
          <w:lang w:val="en-US"/>
        </w:rPr>
      </w:pPr>
      <w:r>
        <w:rPr>
          <w:sz w:val="28"/>
          <w:szCs w:val="32"/>
          <w:lang w:val="en-US"/>
        </w:rPr>
        <w:t>参照《中国高血压防治指南（2010年修订版）》，合理控制多重心血管危险因素</w:t>
      </w:r>
      <w:r>
        <w:rPr>
          <w:rFonts w:hint="eastAsia"/>
          <w:sz w:val="28"/>
          <w:szCs w:val="32"/>
          <w:lang w:val="en-US" w:eastAsia="zh-CN"/>
        </w:rPr>
        <w:t>。</w:t>
      </w:r>
    </w:p>
    <w:p>
      <w:pPr>
        <w:rPr>
          <w:sz w:val="28"/>
          <w:szCs w:val="32"/>
          <w:lang w:val="en-US"/>
        </w:rPr>
      </w:pPr>
      <w:r>
        <w:rPr>
          <w:sz w:val="28"/>
          <w:szCs w:val="32"/>
          <w:lang w:val="en-US"/>
        </w:rPr>
        <w:t>三、疗效评价</w:t>
      </w:r>
    </w:p>
    <w:p>
      <w:pPr>
        <w:rPr>
          <w:sz w:val="28"/>
          <w:szCs w:val="32"/>
          <w:lang w:val="en-US"/>
        </w:rPr>
      </w:pPr>
      <w:r>
        <w:rPr>
          <w:sz w:val="28"/>
          <w:szCs w:val="32"/>
          <w:lang w:val="en-US"/>
        </w:rPr>
        <w:t>（一）评价标准</w:t>
      </w:r>
    </w:p>
    <w:p>
      <w:pPr>
        <w:rPr>
          <w:sz w:val="28"/>
          <w:szCs w:val="32"/>
          <w:lang w:val="en-US"/>
        </w:rPr>
      </w:pPr>
      <w:r>
        <w:rPr>
          <w:sz w:val="28"/>
          <w:szCs w:val="32"/>
          <w:lang w:val="en-US"/>
        </w:rPr>
        <w:t>1．中医证侯学评价</w:t>
      </w:r>
    </w:p>
    <w:p>
      <w:pPr>
        <w:rPr>
          <w:sz w:val="28"/>
          <w:szCs w:val="32"/>
          <w:lang w:val="en-US"/>
        </w:rPr>
      </w:pPr>
      <w:r>
        <w:rPr>
          <w:sz w:val="28"/>
          <w:szCs w:val="32"/>
          <w:lang w:val="en-US"/>
        </w:rPr>
        <w:t>采用《中药新药临床研究指导原则》（中国医药科技出版社，2010年5月）的证候评分标准，动态观察证候变化，重点于评价患者己有或新发的头晕目眩、头痛等主要症状是否明显缓解（证候计分下降≥50%)</w:t>
      </w:r>
    </w:p>
    <w:p>
      <w:pPr>
        <w:rPr>
          <w:sz w:val="28"/>
          <w:szCs w:val="32"/>
          <w:lang w:val="en-US"/>
        </w:rPr>
      </w:pPr>
      <w:r>
        <w:rPr>
          <w:sz w:val="28"/>
          <w:szCs w:val="32"/>
          <w:lang w:val="en-US"/>
        </w:rPr>
        <w:t>6．常随诊</w:t>
      </w:r>
    </w:p>
    <w:p>
      <w:pPr>
        <w:rPr>
          <w:sz w:val="28"/>
          <w:szCs w:val="32"/>
          <w:lang w:val="en-US"/>
        </w:rPr>
      </w:pPr>
      <w:r>
        <w:rPr>
          <w:sz w:val="28"/>
          <w:szCs w:val="32"/>
          <w:lang w:val="en-US"/>
        </w:rPr>
        <w:t>2．病情评价</w:t>
      </w:r>
    </w:p>
    <w:p>
      <w:pPr>
        <w:rPr>
          <w:sz w:val="28"/>
          <w:szCs w:val="32"/>
          <w:lang w:val="en-US"/>
        </w:rPr>
      </w:pPr>
      <w:r>
        <w:rPr>
          <w:sz w:val="28"/>
          <w:szCs w:val="32"/>
          <w:lang w:val="en-US"/>
        </w:rPr>
        <w:t>推荐来用世界卫生组织生活质量测定简表中文版（ World Health Orgqnization Quality of Life Assssment ）和杜氏高血压生活质量量表进行成人原发性高血压的生活质量评分，采用《中国高血压防治指南（2p10年修订版）进行成人原发性高血压的病因鉴别诊断、心血管危险因素的评估，并指导诊断措施及预后判断。</w:t>
      </w:r>
    </w:p>
    <w:p>
      <w:pPr>
        <w:rPr>
          <w:sz w:val="28"/>
          <w:szCs w:val="32"/>
          <w:lang w:val="en-US"/>
        </w:rPr>
      </w:pPr>
      <w:r>
        <w:rPr>
          <w:sz w:val="28"/>
          <w:szCs w:val="32"/>
          <w:lang w:val="en-US"/>
        </w:rPr>
        <w:t>降压归标：年轻人或合并糖尿病、慢性肾脏病＜130/80mnHg:6069岁＜140/90mmHg，如能耐受，还可进一步降低：7079岁＜150/9OmmHg ，如能耐受，还可进一步降低：肾功能受损蛋白尿＜ lg / d 者＜</w:t>
      </w:r>
    </w:p>
    <w:p>
      <w:pPr>
        <w:rPr>
          <w:sz w:val="28"/>
          <w:szCs w:val="32"/>
          <w:lang w:val="en-US"/>
        </w:rPr>
      </w:pPr>
      <w:r>
        <w:rPr>
          <w:sz w:val="28"/>
          <w:szCs w:val="32"/>
          <w:lang w:val="en-US"/>
        </w:rPr>
        <w:t>130/85mmH：肾功能受损蛋白尿＞ lg / d 者＜125/75mmHg。</w:t>
      </w:r>
    </w:p>
    <w:p>
      <w:pPr>
        <w:rPr>
          <w:sz w:val="28"/>
          <w:szCs w:val="32"/>
          <w:lang w:val="en-US"/>
        </w:rPr>
      </w:pPr>
      <w:r>
        <w:rPr>
          <w:sz w:val="28"/>
          <w:szCs w:val="32"/>
          <w:lang w:val="en-US"/>
        </w:rPr>
        <w:t>（二评价方法</w:t>
      </w:r>
    </w:p>
    <w:p>
      <w:pPr>
        <w:rPr>
          <w:sz w:val="28"/>
          <w:szCs w:val="32"/>
          <w:lang w:val="en-US"/>
        </w:rPr>
      </w:pPr>
      <w:r>
        <w:rPr>
          <w:sz w:val="28"/>
          <w:szCs w:val="32"/>
          <w:lang w:val="en-US"/>
        </w:rPr>
        <w:t>推荐同时采用肱动脉血压和24小时动态血压评定降压疗效，采</w:t>
      </w:r>
    </w:p>
    <w:p>
      <w:pPr>
        <w:rPr>
          <w:sz w:val="28"/>
          <w:szCs w:val="32"/>
          <w:lang w:val="en-US"/>
        </w:rPr>
      </w:pPr>
      <w:r>
        <w:rPr>
          <w:sz w:val="28"/>
          <w:szCs w:val="32"/>
          <w:lang w:val="en-US"/>
        </w:rPr>
        <w:t>用尿微量白蛋白评价早期肾功能损害情况。</w:t>
      </w:r>
    </w:p>
    <w:p>
      <w:pPr>
        <w:rPr>
          <w:sz w:val="28"/>
          <w:szCs w:val="32"/>
          <w:lang w:val="en-US"/>
        </w:rPr>
      </w:pPr>
      <w:r>
        <w:rPr>
          <w:sz w:val="28"/>
          <w:szCs w:val="32"/>
          <w:lang w:val="en-US"/>
        </w:rPr>
        <w:t>1．肱动脉血压</w:t>
      </w:r>
    </w:p>
    <w:p>
      <w:pPr>
        <w:rPr>
          <w:sz w:val="28"/>
          <w:szCs w:val="32"/>
          <w:lang w:val="en-US"/>
        </w:rPr>
      </w:pPr>
      <w:r>
        <w:rPr>
          <w:sz w:val="28"/>
          <w:szCs w:val="32"/>
          <w:lang w:val="en-US"/>
        </w:rPr>
        <w:t>单纯收缩期高血压：根据偶侧 SBP 平均值下降＞10mmHg以上作为疗效判定，分别计算治疗有效率和血压达标率。治疗有效； SBP 下降＞10mmHg；降压达标： SBP く140mmHg，且 PP く6mmHg，同时舒张压适度下降不低于60o70mmHg)。</w:t>
      </w:r>
    </w:p>
    <w:p>
      <w:pPr>
        <w:rPr>
          <w:sz w:val="28"/>
          <w:szCs w:val="32"/>
          <w:lang w:val="en-US"/>
        </w:rPr>
      </w:pPr>
      <w:r>
        <w:rPr>
          <w:sz w:val="28"/>
          <w:szCs w:val="32"/>
          <w:lang w:val="en-US"/>
        </w:rPr>
        <w:t>单纯舒张期高血压：(1）显效： DBP 下降≥10mmHg并降至＜8</w:t>
      </w:r>
    </w:p>
    <w:p>
      <w:pPr>
        <w:rPr>
          <w:sz w:val="28"/>
          <w:szCs w:val="32"/>
          <w:lang w:val="en-US"/>
        </w:rPr>
      </w:pPr>
      <w:r>
        <w:rPr>
          <w:sz w:val="28"/>
          <w:szCs w:val="32"/>
          <w:lang w:val="en-US"/>
        </w:rPr>
        <w:t>5mmHg，或降低20mmHg以上；(2）有效： DBP 下降＜10mmHg但降至&lt;85mmHg:(3）无效：未达到上述标准。</w:t>
      </w:r>
    </w:p>
    <w:p>
      <w:pPr>
        <w:rPr>
          <w:sz w:val="28"/>
          <w:szCs w:val="32"/>
          <w:lang w:val="en-US"/>
        </w:rPr>
      </w:pPr>
      <w:r>
        <w:rPr>
          <w:sz w:val="28"/>
          <w:szCs w:val="32"/>
          <w:lang w:val="en-US"/>
        </w:rPr>
        <w:t>双期高血压：参照单纯收缩期高血压和单纯舒张期高血压的降压疗效标准，综合判定。</w:t>
      </w:r>
    </w:p>
    <w:p>
      <w:pPr>
        <w:rPr>
          <w:sz w:val="28"/>
          <w:szCs w:val="32"/>
          <w:lang w:val="en-US"/>
        </w:rPr>
      </w:pPr>
      <w:r>
        <w:rPr>
          <w:sz w:val="28"/>
          <w:szCs w:val="32"/>
          <w:lang w:val="en-US"/>
        </w:rPr>
        <w:t>2．动态血压负荷值和昼夜节律</w:t>
      </w:r>
    </w:p>
    <w:p>
      <w:pPr>
        <w:rPr>
          <w:sz w:val="28"/>
          <w:szCs w:val="32"/>
          <w:lang w:val="en-US"/>
        </w:rPr>
      </w:pPr>
      <w:r>
        <w:rPr>
          <w:sz w:val="28"/>
          <w:szCs w:val="32"/>
          <w:lang w:val="en-US"/>
        </w:rPr>
        <w:t>监测24h、日间、夜间的 SBP 和 DBP ，日间和夜间的 SBP 负荷、 DBP 负荷，24h平均动脉压（24h mean blood pressure ,24hMAP),心率。</w:t>
      </w:r>
    </w:p>
    <w:p>
      <w:pPr>
        <w:rPr>
          <w:sz w:val="28"/>
          <w:szCs w:val="32"/>
          <w:lang w:val="en-US"/>
        </w:rPr>
      </w:pPr>
      <w:r>
        <w:rPr>
          <w:sz w:val="28"/>
          <w:szCs w:val="32"/>
          <w:lang w:val="en-US"/>
        </w:rPr>
        <w:t>定义（1）降压值为治疗后每小时平均血压减去观察期相同小时内的平均血压得到的差值。(2)24h MAP =24h SBP /3+24h DBP 。(3）根据脉压＝平均 SBP ﹣平均 DBP ，计算24pp。(4）负荷值为血压高于正常的决数百分率，以血压负荷值＞30％作为诊断血压升高的指标之。</w:t>
      </w:r>
    </w:p>
    <w:p>
      <w:pPr>
        <w:rPr>
          <w:sz w:val="28"/>
          <w:szCs w:val="32"/>
          <w:lang w:val="en-US"/>
        </w:rPr>
      </w:pPr>
      <w:r>
        <w:rPr>
          <w:sz w:val="28"/>
          <w:szCs w:val="32"/>
          <w:lang w:val="en-US"/>
        </w:rPr>
        <w:t>(5）动态血压昼夜节律；血压波动的昼夜节律采用夜间血压下降率表示，即日间平均值﹣夜间平均值）／日间平均值，以＜10％为血压昼夜节律异常。血压规律变化即夜间平均收缩压较日间平均收缩压下降白分率或／（和）夜间平均舒张压较日间平均舒张压下降百分率≥</w:t>
      </w:r>
    </w:p>
    <w:p>
      <w:pPr>
        <w:rPr>
          <w:sz w:val="28"/>
          <w:szCs w:val="32"/>
          <w:lang w:val="en-US"/>
        </w:rPr>
      </w:pPr>
      <w:r>
        <w:rPr>
          <w:sz w:val="28"/>
          <w:szCs w:val="32"/>
          <w:lang w:val="en-US"/>
        </w:rPr>
        <w:t>10%，为正常构型血压节律；否则为血压非规律变化，即非构型血压节律。</w:t>
      </w:r>
    </w:p>
    <w:p>
      <w:pPr>
        <w:rPr>
          <w:sz w:val="28"/>
          <w:szCs w:val="32"/>
          <w:lang w:val="en-US"/>
        </w:rPr>
      </w:pPr>
      <w:r>
        <w:rPr>
          <w:sz w:val="28"/>
          <w:szCs w:val="32"/>
          <w:lang w:val="en-US"/>
        </w:rPr>
        <w:t>3.早期肾功能改变</w:t>
      </w:r>
    </w:p>
    <w:p>
      <w:pPr>
        <w:rPr>
          <w:sz w:val="28"/>
          <w:szCs w:val="32"/>
          <w:lang w:val="en-US"/>
        </w:rPr>
      </w:pPr>
      <w:r>
        <w:rPr>
          <w:sz w:val="28"/>
          <w:szCs w:val="32"/>
          <w:lang w:val="en-US"/>
        </w:rPr>
        <w:t>肾功能受损蛋白尿＞ lg / d 的肾功能正常，或与治疗前比较肾功能好转／无变化，尿微量白蛋白＜300mg/ L 或转阴：肾功能受损蛋白尿＜ lg / L 者的肾功能正常，或与疗前比较肾功能好转／无变化，尿微量白蛋较治疗前降低至少1个等级（即由300mg／降至100mg/ L 、</w:t>
      </w:r>
    </w:p>
    <w:p>
      <w:pPr>
        <w:rPr>
          <w:sz w:val="28"/>
          <w:szCs w:val="32"/>
          <w:lang w:val="en-US"/>
        </w:rPr>
      </w:pPr>
      <w:r>
        <w:rPr>
          <w:sz w:val="28"/>
          <w:szCs w:val="32"/>
          <w:lang w:val="en-US"/>
        </w:rPr>
        <w:t>50mg/ L 、2mg/ L 或阴性）。</w:t>
      </w:r>
    </w:p>
    <w:p>
      <w:pPr>
        <w:rPr>
          <w:sz w:val="28"/>
          <w:szCs w:val="32"/>
          <w:lang w:val="en-US"/>
        </w:rPr>
      </w:pPr>
      <w:r>
        <w:rPr>
          <w:sz w:val="28"/>
          <w:szCs w:val="32"/>
          <w:lang w:val="en-US"/>
        </w:rPr>
        <w:t>眩晕中医诊疗方案总结评估</w:t>
      </w:r>
    </w:p>
    <w:p>
      <w:pPr>
        <w:rPr>
          <w:sz w:val="28"/>
          <w:szCs w:val="32"/>
          <w:lang w:val="en-US"/>
        </w:rPr>
      </w:pPr>
      <w:r>
        <w:rPr>
          <w:sz w:val="28"/>
          <w:szCs w:val="32"/>
          <w:lang w:val="en-US"/>
        </w:rPr>
        <w:t>(202)</w:t>
      </w:r>
    </w:p>
    <w:p>
      <w:pPr>
        <w:rPr>
          <w:sz w:val="28"/>
          <w:szCs w:val="32"/>
          <w:lang w:val="en-US"/>
        </w:rPr>
      </w:pPr>
      <w:r>
        <w:rPr>
          <w:sz w:val="28"/>
          <w:szCs w:val="32"/>
          <w:lang w:val="en-US"/>
        </w:rPr>
        <w:t>一、临床资料</w:t>
      </w:r>
    </w:p>
    <w:p>
      <w:pPr>
        <w:rPr>
          <w:sz w:val="28"/>
          <w:szCs w:val="32"/>
          <w:lang w:val="en-US"/>
        </w:rPr>
      </w:pPr>
      <w:r>
        <w:rPr>
          <w:sz w:val="28"/>
          <w:szCs w:val="32"/>
          <w:lang w:val="en-US"/>
        </w:rPr>
        <w:t>眩晕，临床上以头晕、眼花为主证的一类病症。轻者闭目即止；重者如坐车船，旋转不定，不能站立，或有恶心、呕吐、汗出，甚则昏倒等症状。高血压病、脑动脉硬化症、贫血、美尼尔氏综合征等疾病出现上述临床表现着，可参考本病辨证论治。</w:t>
      </w:r>
    </w:p>
    <w:p>
      <w:pPr>
        <w:rPr>
          <w:sz w:val="28"/>
          <w:szCs w:val="32"/>
          <w:lang w:val="en-US"/>
        </w:rPr>
      </w:pPr>
      <w:r>
        <w:rPr>
          <w:sz w:val="28"/>
          <w:szCs w:val="32"/>
          <w:lang w:val="en-US"/>
        </w:rPr>
        <w:t>我科在2020年1月﹣2020年12月共收治门诊及住院眩晕病人224例，其中男性119例，女性105例，其中高血压病共108人，脑供血不足共86人，美尼尔氏病12人，颈性眩晕16人，贫血2人。</w:t>
      </w:r>
    </w:p>
    <w:p>
      <w:pPr>
        <w:rPr>
          <w:sz w:val="28"/>
          <w:szCs w:val="32"/>
          <w:lang w:val="en-US"/>
        </w:rPr>
      </w:pPr>
      <w:r>
        <w:rPr>
          <w:sz w:val="28"/>
          <w:szCs w:val="32"/>
          <w:lang w:val="en-US"/>
        </w:rPr>
        <w:t>二、结果</w:t>
      </w:r>
    </w:p>
    <w:p>
      <w:pPr>
        <w:rPr>
          <w:sz w:val="28"/>
          <w:szCs w:val="32"/>
          <w:lang w:val="en-US"/>
        </w:rPr>
      </w:pPr>
      <w:r>
        <w:rPr>
          <w:sz w:val="28"/>
          <w:szCs w:val="32"/>
          <w:lang w:val="en-US"/>
        </w:rPr>
        <w:t>在所有患者中，肝阳上亢82人，占36.6%，痰浊中阻69人，占</w:t>
      </w:r>
    </w:p>
    <w:p>
      <w:pPr>
        <w:rPr>
          <w:sz w:val="28"/>
          <w:szCs w:val="32"/>
          <w:lang w:val="en-US"/>
        </w:rPr>
      </w:pPr>
      <w:r>
        <w:rPr>
          <w:sz w:val="28"/>
          <w:szCs w:val="32"/>
          <w:lang w:val="en-US"/>
        </w:rPr>
        <w:t>30.8%；气血亏虚证42人，占18.8%；肾精不足证16人，占7.1%;新增证型：瘀血阻络15人，占6.7.%。从性别分布统计，痰浊中阻组男性分布多于女性，男女组构成比具有差异；而肝阳上亢证多见于女性，瘀血阻络型男女性别差异不显著；从年龄分布上看，肝阳上卡坤宁宫组主要分布在60岁以内的年龄段，其余两型年龄分布无明显规律。五种证型总有效率均在93％以上，中医证候疗效均在87％以上。</w:t>
      </w:r>
    </w:p>
    <w:p>
      <w:pPr>
        <w:rPr>
          <w:sz w:val="28"/>
          <w:szCs w:val="32"/>
          <w:lang w:val="en-US"/>
        </w:rPr>
      </w:pPr>
      <w:r>
        <w:rPr>
          <w:sz w:val="28"/>
          <w:szCs w:val="32"/>
          <w:lang w:val="en-US"/>
        </w:rPr>
        <w:t>三、分析、总结及评价</w:t>
      </w:r>
    </w:p>
    <w:p>
      <w:pPr>
        <w:rPr>
          <w:sz w:val="28"/>
          <w:szCs w:val="32"/>
          <w:lang w:val="en-US"/>
        </w:rPr>
      </w:pPr>
      <w:r>
        <w:rPr>
          <w:sz w:val="28"/>
          <w:szCs w:val="32"/>
          <w:lang w:val="en-US"/>
        </w:rPr>
        <w:t>眩晕病，病在清窍，与肝、脾、肾三脏功能失常关系密切。以肝肾阴虚、气血不足为本，风、火、痰、瘀为标，以虚证居多，携痰携火亦兼有之。治疗当虚补实泻，调整阴阳，临床应权衡标本缓急轻重，酌情论治。在临床上我们主要分为肝阳上亢、痰湿中阻、气血亏虚、肾精不足、淤血阻窍五证。肝阳上亢证选用天麻钩藤饮；痰湿中阻证选用半夏白术天麻汤；淤血阻窍证选用通窍活血汤；肾精不足用左归丸加减。</w:t>
      </w:r>
    </w:p>
    <w:p>
      <w:pPr>
        <w:rPr>
          <w:sz w:val="28"/>
          <w:szCs w:val="32"/>
          <w:lang w:val="en-US"/>
        </w:rPr>
      </w:pPr>
      <w:r>
        <w:rPr>
          <w:sz w:val="28"/>
          <w:szCs w:val="32"/>
          <w:lang w:val="en-US"/>
        </w:rPr>
        <w:t>四、难点</w:t>
      </w:r>
    </w:p>
    <w:p>
      <w:pPr>
        <w:rPr>
          <w:sz w:val="28"/>
          <w:szCs w:val="32"/>
          <w:lang w:val="en-US"/>
        </w:rPr>
      </w:pPr>
      <w:r>
        <w:rPr>
          <w:sz w:val="28"/>
          <w:szCs w:val="32"/>
          <w:lang w:val="en-US"/>
        </w:rPr>
        <w:t>目前主要的困难在于：1、汤剂服用不方便，有部分患者不愿意口服中药；2、有少部分患者抵制中药，认为疗效不肯定；3、急性期</w:t>
      </w:r>
    </w:p>
    <w:p>
      <w:pPr>
        <w:rPr>
          <w:sz w:val="28"/>
          <w:szCs w:val="32"/>
          <w:lang w:val="en-US"/>
        </w:rPr>
      </w:pPr>
      <w:r>
        <w:rPr>
          <w:sz w:val="28"/>
          <w:szCs w:val="32"/>
          <w:lang w:val="en-US"/>
        </w:rPr>
        <w:t>患者多伴有呕吐，服用中药问题；4、颈性眩晕治疗效果不理想。五、方案优化</w:t>
      </w:r>
    </w:p>
    <w:p>
      <w:pPr>
        <w:rPr>
          <w:sz w:val="28"/>
          <w:szCs w:val="32"/>
          <w:lang w:val="en-US"/>
        </w:rPr>
      </w:pPr>
      <w:r>
        <w:rPr>
          <w:sz w:val="28"/>
          <w:szCs w:val="32"/>
          <w:lang w:val="en-US"/>
        </w:rPr>
        <w:t>1、通过对收住眩晕病人观察，痰湿中阻型约占总数的35%，选方半夏白术天麻汤。但一部分患者疗效不甚满意，针对此类患者可根据病情对该方药进行加减优化。若患者舌苔白腻比较重，可加白豆蔻、砂仁，增强温脾化湿作用，若患者行走时，头眩较重，出现阵欲僻地，</w:t>
      </w:r>
    </w:p>
    <w:p>
      <w:pPr>
        <w:rPr>
          <w:sz w:val="28"/>
          <w:szCs w:val="32"/>
          <w:lang w:val="en-US"/>
        </w:rPr>
      </w:pPr>
      <w:r>
        <w:rPr>
          <w:sz w:val="28"/>
          <w:szCs w:val="32"/>
          <w:lang w:val="en-US"/>
        </w:rPr>
        <w:t>且舌苔水滑者，可合真武汤温阳利水提高疗效。</w:t>
      </w:r>
    </w:p>
    <w:p>
      <w:pPr>
        <w:rPr>
          <w:sz w:val="28"/>
          <w:szCs w:val="32"/>
          <w:lang w:val="en-US"/>
        </w:rPr>
      </w:pPr>
      <w:r>
        <w:rPr>
          <w:sz w:val="28"/>
          <w:szCs w:val="32"/>
          <w:lang w:val="en-US"/>
        </w:rPr>
        <w:t>2、无论哪型患者，同时合并颈项肌肉强，局部出汗。合方：桂枝＋葛根汤，解肌升津。</w:t>
      </w:r>
    </w:p>
    <w:p>
      <w:pPr>
        <w:rPr>
          <w:sz w:val="28"/>
          <w:szCs w:val="32"/>
        </w:rPr>
      </w:pPr>
    </w:p>
    <w:p>
      <w:pPr>
        <w:rPr>
          <w:sz w:val="28"/>
          <w:szCs w:val="32"/>
        </w:rPr>
      </w:pPr>
    </w:p>
    <w:p>
      <w:pPr>
        <w:rPr>
          <w:sz w:val="28"/>
          <w:szCs w:val="32"/>
        </w:rPr>
      </w:pPr>
    </w:p>
    <w:p>
      <w:pPr>
        <w:rPr>
          <w:sz w:val="28"/>
          <w:szCs w:val="32"/>
        </w:rPr>
      </w:pPr>
    </w:p>
    <w:p>
      <w:pPr>
        <w:rPr>
          <w:sz w:val="28"/>
          <w:szCs w:val="32"/>
          <w:lang w:val="en-US"/>
        </w:rPr>
      </w:pPr>
      <w:r>
        <w:rPr>
          <w:sz w:val="28"/>
          <w:szCs w:val="32"/>
          <w:lang w:val="en-US"/>
        </w:rPr>
        <w:t>心悸（心律失常）中医诊疗方案</w:t>
      </w:r>
    </w:p>
    <w:p>
      <w:pPr>
        <w:rPr>
          <w:sz w:val="28"/>
          <w:szCs w:val="32"/>
          <w:lang w:val="en-US"/>
        </w:rPr>
      </w:pPr>
      <w:r>
        <w:rPr>
          <w:sz w:val="28"/>
          <w:szCs w:val="32"/>
          <w:lang w:val="en-US"/>
        </w:rPr>
        <w:t>(2021)</w:t>
      </w:r>
    </w:p>
    <w:p>
      <w:pPr>
        <w:rPr>
          <w:sz w:val="28"/>
          <w:szCs w:val="32"/>
          <w:lang w:val="en-US"/>
        </w:rPr>
      </w:pPr>
      <w:r>
        <w:rPr>
          <w:sz w:val="28"/>
          <w:szCs w:val="32"/>
          <w:lang w:val="en-US"/>
        </w:rPr>
        <w:t>一、诊断（一）疾病诊断</w:t>
      </w:r>
    </w:p>
    <w:p>
      <w:pPr>
        <w:rPr>
          <w:sz w:val="28"/>
          <w:szCs w:val="32"/>
          <w:lang w:val="en-US"/>
        </w:rPr>
      </w:pPr>
      <w:r>
        <w:rPr>
          <w:sz w:val="28"/>
          <w:szCs w:val="32"/>
          <w:lang w:val="en-US"/>
        </w:rPr>
        <w:t>1．中医诊断标准：参照中华中医药学会发布的《中医内科常见病诊疗指南》（中国中医药出版社，2008年8月）与《中药新药临床研究指导原则》（中国医药科技出版社，</w:t>
      </w:r>
    </w:p>
    <w:p>
      <w:pPr>
        <w:rPr>
          <w:sz w:val="28"/>
          <w:szCs w:val="32"/>
          <w:lang w:val="en-US"/>
        </w:rPr>
      </w:pPr>
      <w:r>
        <w:rPr>
          <w:sz w:val="28"/>
          <w:szCs w:val="32"/>
          <w:lang w:val="en-US"/>
        </w:rPr>
        <w:t>2002年5月）。</w:t>
      </w:r>
    </w:p>
    <w:p>
      <w:pPr>
        <w:rPr>
          <w:sz w:val="28"/>
          <w:szCs w:val="32"/>
          <w:lang w:val="en-US"/>
        </w:rPr>
      </w:pPr>
      <w:r>
        <w:rPr>
          <w:sz w:val="28"/>
          <w:szCs w:val="32"/>
          <w:lang w:val="en-US"/>
        </w:rPr>
        <w:t>(1）主要症状和脉象：自觉心搏异常，或快速，或缓慢，或跳动过重，或忽跳忽止。呈阵发性或持续不解，神情紧张，心慌不安，不能自主。脉象见数、促、结、代、缓、沉、迟等。</w:t>
      </w:r>
    </w:p>
    <w:p>
      <w:pPr>
        <w:rPr>
          <w:sz w:val="28"/>
          <w:szCs w:val="32"/>
          <w:lang w:val="en-US"/>
        </w:rPr>
      </w:pPr>
      <w:r>
        <w:rPr>
          <w:sz w:val="28"/>
          <w:szCs w:val="32"/>
          <w:lang w:val="en-US"/>
        </w:rPr>
        <w:t>(2）次要症状：胸闷不舒，易激动，心烦寐差，颤抖乏力，头晕等。中老年患者，可伴有心胸疼痛，甚则喘促，汗出肢冷，或见晕厥。</w:t>
      </w:r>
    </w:p>
    <w:p>
      <w:pPr>
        <w:rPr>
          <w:sz w:val="28"/>
          <w:szCs w:val="32"/>
          <w:lang w:val="en-US"/>
        </w:rPr>
      </w:pPr>
      <w:r>
        <w:rPr>
          <w:sz w:val="28"/>
          <w:szCs w:val="32"/>
          <w:lang w:val="en-US"/>
        </w:rPr>
        <w:t>(3）常有情志刺激、惊恐、紧张、劳倦、烟酒等诱发因素。</w:t>
      </w:r>
    </w:p>
    <w:p>
      <w:pPr>
        <w:rPr>
          <w:sz w:val="28"/>
          <w:szCs w:val="32"/>
          <w:lang w:val="en-US"/>
        </w:rPr>
      </w:pPr>
      <w:r>
        <w:rPr>
          <w:sz w:val="28"/>
          <w:szCs w:val="32"/>
          <w:lang w:val="en-US"/>
        </w:rPr>
        <w:t>2．西医诊断标准：（鉴于室性早搏多并发于冠心病、高血压病、心脏结构或功能异常、内分泌或电解质异常，所以本科室对于该类病人常选择血液化验、心脏彩超、冠脉</w:t>
      </w:r>
    </w:p>
    <w:p>
      <w:pPr>
        <w:rPr>
          <w:sz w:val="28"/>
          <w:szCs w:val="32"/>
          <w:lang w:val="en-US"/>
        </w:rPr>
      </w:pPr>
      <w:r>
        <w:rPr>
          <w:sz w:val="28"/>
          <w:szCs w:val="32"/>
          <w:lang w:val="en-US"/>
        </w:rPr>
        <w:t>造影等助诊。)</w:t>
      </w:r>
    </w:p>
    <w:p>
      <w:pPr>
        <w:rPr>
          <w:sz w:val="28"/>
          <w:szCs w:val="32"/>
          <w:lang w:val="en-US"/>
        </w:rPr>
      </w:pPr>
      <w:r>
        <w:rPr>
          <w:sz w:val="28"/>
          <w:szCs w:val="32"/>
          <w:lang w:val="en-US"/>
        </w:rPr>
        <w:t>(1）临床表现</w:t>
      </w:r>
    </w:p>
    <w:p>
      <w:pPr>
        <w:rPr>
          <w:sz w:val="28"/>
          <w:szCs w:val="32"/>
          <w:lang w:val="en-US"/>
        </w:rPr>
      </w:pPr>
      <w:r>
        <w:rPr>
          <w:sz w:val="28"/>
          <w:szCs w:val="32"/>
          <w:lang w:val="en-US"/>
        </w:rPr>
        <w:t>症状：最常见的症状是心悸不适，部分病人还可以出现心前区重击感、头晕、乏力、</w:t>
      </w:r>
    </w:p>
    <w:p>
      <w:pPr>
        <w:rPr>
          <w:sz w:val="28"/>
          <w:szCs w:val="32"/>
          <w:lang w:val="en-US"/>
        </w:rPr>
      </w:pPr>
      <w:r>
        <w:rPr>
          <w:sz w:val="28"/>
          <w:szCs w:val="32"/>
          <w:lang w:val="en-US"/>
        </w:rPr>
        <w:t>胸闷，甚至晕厥；较轻的室性期前收缩常无临床症状。</w:t>
      </w:r>
    </w:p>
    <w:p>
      <w:pPr>
        <w:rPr>
          <w:sz w:val="28"/>
          <w:szCs w:val="32"/>
          <w:lang w:val="en-US"/>
        </w:rPr>
      </w:pPr>
      <w:r>
        <w:rPr>
          <w:sz w:val="28"/>
          <w:szCs w:val="32"/>
          <w:lang w:val="en-US"/>
        </w:rPr>
        <w:t>体征：心脏听诊有提前出现的心搏，其后有较长的间歇，提前出现的室性期前搏动的第一心音增强，第二心音减弱或消失，有时仅能听到第一心音。桡动脉搏动有漏搏现</w:t>
      </w:r>
    </w:p>
    <w:p>
      <w:pPr>
        <w:rPr>
          <w:sz w:val="28"/>
          <w:szCs w:val="32"/>
          <w:lang w:val="en-US"/>
        </w:rPr>
      </w:pPr>
      <w:r>
        <w:rPr>
          <w:sz w:val="28"/>
          <w:szCs w:val="32"/>
          <w:lang w:val="en-US"/>
        </w:rPr>
        <w:t>象。</w:t>
      </w:r>
    </w:p>
    <w:p>
      <w:pPr>
        <w:rPr>
          <w:sz w:val="28"/>
          <w:szCs w:val="32"/>
          <w:lang w:val="en-US"/>
        </w:rPr>
      </w:pPr>
      <w:r>
        <w:rPr>
          <w:sz w:val="28"/>
          <w:szCs w:val="32"/>
          <w:lang w:val="en-US"/>
        </w:rPr>
        <w:t>(2）心电图特征</w:t>
      </w:r>
    </w:p>
    <w:p>
      <w:pPr>
        <w:rPr>
          <w:sz w:val="28"/>
          <w:szCs w:val="32"/>
          <w:lang w:val="en-US"/>
        </w:rPr>
      </w:pPr>
      <w:r>
        <w:rPr>
          <w:sz w:val="28"/>
          <w:szCs w:val="32"/>
          <w:lang w:val="en-US"/>
        </w:rPr>
        <w:t>①提前出现的宽大畸形的 QRS 波群，时限＞0.12s，其前无 P 波，其后常有完全性</w:t>
      </w:r>
    </w:p>
    <w:p>
      <w:pPr>
        <w:rPr>
          <w:sz w:val="28"/>
          <w:szCs w:val="32"/>
          <w:lang w:val="en-US"/>
        </w:rPr>
      </w:pPr>
      <w:r>
        <w:rPr>
          <w:sz w:val="28"/>
          <w:szCs w:val="32"/>
          <w:lang w:val="en-US"/>
        </w:rPr>
        <w:t>代偿间期， T 波方向与 QRS 波群主波方向相反。</w:t>
      </w:r>
    </w:p>
    <w:p>
      <w:pPr>
        <w:rPr>
          <w:rFonts w:hint="eastAsia"/>
          <w:sz w:val="28"/>
          <w:szCs w:val="32"/>
          <w:lang w:val="en-US" w:eastAsia="zh-CN"/>
        </w:rPr>
      </w:pPr>
      <w:r>
        <w:rPr>
          <w:sz w:val="28"/>
          <w:szCs w:val="32"/>
          <w:lang w:val="en-US"/>
        </w:rPr>
        <w:t>②室性早搏的类型：室性早搏可孤立或规律出现。每1个窦性搏动后跟随一个室性早搏，并有规律出现两次以上者称为室性早搏二联律；每2个窦性搏动后出现一个室性早搏，并有规律出现两次以上者称为室性早搏三联律；连续3个以上室性早搏称短阵室性心动过速。位于两个窦性心律之间的室性早搏称为间位性室性早搏。若室性早搏在同一导联内形态相同，且偶联间期固定者，称为单形性室性早搏。若同一导联中室性早搏的形态不同，但配对间期相等者称多形性室性早搏。若室性早搏在同</w:t>
      </w:r>
      <w:r>
        <w:rPr>
          <w:rFonts w:hint="eastAsia"/>
          <w:sz w:val="28"/>
          <w:szCs w:val="32"/>
          <w:lang w:val="en-US" w:eastAsia="zh-CN"/>
        </w:rPr>
        <w:t>①按发作频率分类频发室性期前收缩： ECG 示＞5次/ min , DCG 示＞30次／ h 。</w:t>
      </w:r>
    </w:p>
    <w:p>
      <w:pPr>
        <w:rPr>
          <w:rFonts w:hint="eastAsia"/>
          <w:sz w:val="28"/>
          <w:szCs w:val="32"/>
          <w:lang w:val="en-US" w:eastAsia="zh-CN"/>
        </w:rPr>
      </w:pPr>
      <w:r>
        <w:rPr>
          <w:rFonts w:hint="eastAsia"/>
          <w:sz w:val="28"/>
          <w:szCs w:val="32"/>
          <w:lang w:val="en-US" w:eastAsia="zh-CN"/>
        </w:rPr>
        <w:t>②按形态分类</w:t>
      </w:r>
    </w:p>
    <w:p>
      <w:pPr>
        <w:rPr>
          <w:rFonts w:hint="eastAsia"/>
          <w:sz w:val="28"/>
          <w:szCs w:val="32"/>
          <w:lang w:val="en-US" w:eastAsia="zh-CN"/>
        </w:rPr>
      </w:pPr>
      <w:r>
        <w:rPr>
          <w:rFonts w:hint="eastAsia"/>
          <w:sz w:val="28"/>
          <w:szCs w:val="32"/>
          <w:lang w:val="en-US" w:eastAsia="zh-CN"/>
        </w:rPr>
        <w:t>单源（单灶）：同一导联中室性早搏的形态及配对间期均相同</w:t>
      </w:r>
    </w:p>
    <w:p>
      <w:pPr>
        <w:rPr>
          <w:rFonts w:hint="eastAsia"/>
          <w:sz w:val="28"/>
          <w:szCs w:val="32"/>
          <w:lang w:val="en-US" w:eastAsia="zh-CN"/>
        </w:rPr>
      </w:pPr>
      <w:r>
        <w:rPr>
          <w:rFonts w:hint="eastAsia"/>
          <w:sz w:val="28"/>
          <w:szCs w:val="32"/>
          <w:lang w:val="en-US" w:eastAsia="zh-CN"/>
        </w:rPr>
        <w:t>多源（多灶）：同一导联中室性早搏的形态及配对间期均不相同；</w:t>
      </w:r>
    </w:p>
    <w:p>
      <w:pPr>
        <w:rPr>
          <w:rFonts w:hint="eastAsia"/>
          <w:sz w:val="28"/>
          <w:szCs w:val="32"/>
          <w:lang w:val="en-US" w:eastAsia="zh-CN"/>
        </w:rPr>
      </w:pPr>
      <w:r>
        <w:rPr>
          <w:rFonts w:hint="eastAsia"/>
          <w:sz w:val="28"/>
          <w:szCs w:val="32"/>
          <w:lang w:val="en-US" w:eastAsia="zh-CN"/>
        </w:rPr>
        <w:t>多形（联律间期相同，形态迥异）：同一导联中室性早搏的形态不同，但配对间期</w:t>
      </w:r>
    </w:p>
    <w:p>
      <w:pPr>
        <w:rPr>
          <w:rFonts w:hint="eastAsia"/>
          <w:sz w:val="28"/>
          <w:szCs w:val="32"/>
          <w:lang w:val="en-US" w:eastAsia="zh-CN"/>
        </w:rPr>
      </w:pPr>
      <w:r>
        <w:rPr>
          <w:rFonts w:hint="eastAsia"/>
          <w:sz w:val="28"/>
          <w:szCs w:val="32"/>
          <w:lang w:val="en-US" w:eastAsia="zh-CN"/>
        </w:rPr>
        <w:t>相等。</w:t>
      </w:r>
    </w:p>
    <w:p>
      <w:pPr>
        <w:rPr>
          <w:rFonts w:hint="eastAsia"/>
          <w:sz w:val="28"/>
          <w:szCs w:val="32"/>
          <w:lang w:val="en-US" w:eastAsia="zh-CN"/>
        </w:rPr>
      </w:pPr>
      <w:r>
        <w:rPr>
          <w:rFonts w:hint="eastAsia"/>
          <w:sz w:val="28"/>
          <w:szCs w:val="32"/>
          <w:lang w:val="en-US" w:eastAsia="zh-CN"/>
        </w:rPr>
        <w:t>（二）证候诊断</w:t>
      </w:r>
    </w:p>
    <w:p>
      <w:pPr>
        <w:rPr>
          <w:rFonts w:hint="eastAsia"/>
          <w:sz w:val="28"/>
          <w:szCs w:val="32"/>
          <w:lang w:val="en-US" w:eastAsia="zh-CN"/>
        </w:rPr>
      </w:pPr>
      <w:r>
        <w:rPr>
          <w:rFonts w:hint="eastAsia"/>
          <w:sz w:val="28"/>
          <w:szCs w:val="32"/>
          <w:lang w:val="en-US" w:eastAsia="zh-CN"/>
        </w:rPr>
        <w:t>1．心血不足证：心悸气短，头晕乏力，面色不华，腹胀纳呆，舌淡苔薄白，脉细弱结代。2．心虚胆怯证：心悸不宁，善惊易怒，坐卧不安，不寐多梦，易惊醒，食少纳呆，苔薄白，脉细数或弦细。</w:t>
      </w:r>
    </w:p>
    <w:p>
      <w:pPr>
        <w:rPr>
          <w:rFonts w:hint="eastAsia"/>
          <w:sz w:val="28"/>
          <w:szCs w:val="32"/>
          <w:lang w:val="en-US" w:eastAsia="zh-CN"/>
        </w:rPr>
      </w:pPr>
      <w:r>
        <w:rPr>
          <w:rFonts w:hint="eastAsia"/>
          <w:sz w:val="28"/>
          <w:szCs w:val="32"/>
          <w:lang w:val="en-US" w:eastAsia="zh-CN"/>
        </w:rPr>
        <w:t>3．阴虚火旺证：心悸、易惊，心烦失眠，五心烦热，口干盗汗，伴有头晕目眩，耳鸣、腰酸，急躁易怒，舌红少津，苔少，脉细数。</w:t>
      </w:r>
    </w:p>
    <w:p>
      <w:pPr>
        <w:rPr>
          <w:rFonts w:hint="eastAsia"/>
          <w:sz w:val="28"/>
          <w:szCs w:val="32"/>
          <w:lang w:val="en-US" w:eastAsia="zh-CN"/>
        </w:rPr>
      </w:pPr>
      <w:r>
        <w:rPr>
          <w:rFonts w:hint="eastAsia"/>
          <w:sz w:val="28"/>
          <w:szCs w:val="32"/>
          <w:lang w:val="en-US" w:eastAsia="zh-CN"/>
        </w:rPr>
        <w:t>4．痰火扰心证：心悸，呕恶，口苦尿赤，痰多气短，舌暗红苔黄腻，脉滑数。（三）鉴别诊断：</w:t>
      </w:r>
    </w:p>
    <w:p>
      <w:pPr>
        <w:rPr>
          <w:rFonts w:hint="eastAsia"/>
          <w:sz w:val="28"/>
          <w:szCs w:val="32"/>
          <w:lang w:val="en-US" w:eastAsia="zh-CN"/>
        </w:rPr>
      </w:pPr>
      <w:r>
        <w:rPr>
          <w:rFonts w:hint="eastAsia"/>
          <w:sz w:val="28"/>
          <w:szCs w:val="32"/>
          <w:lang w:val="en-US" w:eastAsia="zh-CN"/>
        </w:rPr>
        <w:t>(1）中医鉴别诊断</w:t>
      </w:r>
    </w:p>
    <w:p>
      <w:pPr>
        <w:rPr>
          <w:rFonts w:hint="eastAsia"/>
          <w:sz w:val="28"/>
          <w:szCs w:val="32"/>
          <w:lang w:val="en-US" w:eastAsia="zh-CN"/>
        </w:rPr>
      </w:pPr>
      <w:r>
        <w:rPr>
          <w:rFonts w:hint="eastAsia"/>
          <w:sz w:val="28"/>
          <w:szCs w:val="32"/>
          <w:lang w:val="en-US" w:eastAsia="zh-CN"/>
        </w:rPr>
        <w:t>1．心悸与怔忡的鉴别</w:t>
      </w:r>
    </w:p>
    <w:p>
      <w:pPr>
        <w:rPr>
          <w:rFonts w:hint="eastAsia"/>
          <w:sz w:val="28"/>
          <w:szCs w:val="32"/>
          <w:lang w:val="en-US" w:eastAsia="zh-CN"/>
        </w:rPr>
      </w:pPr>
      <w:r>
        <w:rPr>
          <w:rFonts w:hint="eastAsia"/>
          <w:sz w:val="28"/>
          <w:szCs w:val="32"/>
          <w:lang w:val="en-US" w:eastAsia="zh-CN"/>
        </w:rPr>
        <w:t>心悸发病，多与情绪因素有关，可由骤遇惊恐，忧思恼怒，悲哀过极或过度紧张而诱发，多为阵发性，病来虽速，病情较轻，实证居多，病势轻浅，可自行缓解，不发时如常人。怔忡多由久病体虚，心脏受损所致，无精神等因素亦可发生，常持续心悸，心中惕惕，不能自控，活动后加重，每属实证，或虚中夹实，病来虽渐，病情较重，不发时亦可兼见脏腑虚损症状。</w:t>
      </w:r>
    </w:p>
    <w:p>
      <w:pPr>
        <w:rPr>
          <w:rFonts w:hint="eastAsia"/>
          <w:sz w:val="28"/>
          <w:szCs w:val="32"/>
          <w:lang w:val="en-US" w:eastAsia="zh-CN"/>
        </w:rPr>
      </w:pPr>
      <w:r>
        <w:rPr>
          <w:rFonts w:hint="eastAsia"/>
          <w:sz w:val="28"/>
          <w:szCs w:val="32"/>
          <w:lang w:val="en-US" w:eastAsia="zh-CN"/>
        </w:rPr>
        <w:t>2．心悸与奔豚的鉴别</w:t>
      </w:r>
    </w:p>
    <w:p>
      <w:pPr>
        <w:rPr>
          <w:rFonts w:hint="eastAsia"/>
          <w:sz w:val="28"/>
          <w:szCs w:val="32"/>
          <w:lang w:val="en-US" w:eastAsia="zh-CN"/>
        </w:rPr>
      </w:pPr>
      <w:r>
        <w:rPr>
          <w:rFonts w:hint="eastAsia"/>
          <w:sz w:val="28"/>
          <w:szCs w:val="32"/>
          <w:lang w:val="en-US" w:eastAsia="zh-CN"/>
        </w:rPr>
        <w:t>奔豚发作之时，亦觉心胸躁动不安，但心悸为心中剧烈跳动，发自于心；奔豚乃上下冲逆，发自少腹。</w:t>
      </w:r>
    </w:p>
    <w:p>
      <w:pPr>
        <w:rPr>
          <w:rFonts w:hint="eastAsia"/>
          <w:sz w:val="28"/>
          <w:szCs w:val="32"/>
          <w:lang w:val="en-US" w:eastAsia="zh-CN"/>
        </w:rPr>
      </w:pPr>
      <w:r>
        <w:rPr>
          <w:rFonts w:hint="eastAsia"/>
          <w:sz w:val="28"/>
          <w:szCs w:val="32"/>
          <w:lang w:val="en-US" w:eastAsia="zh-CN"/>
        </w:rPr>
        <w:t>(2）西医鉴别诊断：</w:t>
      </w:r>
    </w:p>
    <w:p>
      <w:pPr>
        <w:rPr>
          <w:rFonts w:hint="eastAsia"/>
          <w:sz w:val="28"/>
          <w:szCs w:val="32"/>
          <w:lang w:val="en-US" w:eastAsia="zh-CN"/>
        </w:rPr>
      </w:pPr>
      <w:r>
        <w:rPr>
          <w:rFonts w:hint="eastAsia"/>
          <w:sz w:val="28"/>
          <w:szCs w:val="32"/>
          <w:lang w:val="en-US" w:eastAsia="zh-CN"/>
        </w:rPr>
        <w:t>1．房性过早搏动 P 波提早出现，其形态与基本心律的 P 波不同， P - R 间期＞0.12s。 QRS 波大多与窦性心律的相同，有时稍增宽或畸形，伴 ST 及 T 波相应改变的称为心室内差异性传导，需与室性过早搏动鉴别。</w:t>
      </w:r>
    </w:p>
    <w:p>
      <w:pPr>
        <w:rPr>
          <w:rFonts w:hint="eastAsia"/>
          <w:sz w:val="28"/>
          <w:szCs w:val="32"/>
          <w:lang w:val="en-US" w:eastAsia="zh-CN"/>
        </w:rPr>
      </w:pPr>
      <w:r>
        <w:rPr>
          <w:rFonts w:hint="eastAsia"/>
          <w:sz w:val="28"/>
          <w:szCs w:val="32"/>
          <w:lang w:val="en-US" w:eastAsia="zh-CN"/>
        </w:rPr>
        <w:t>2．房室交接处性过早搏动除提早出现外，其心电图特征与房室交接处性逸搏相似。早搏冲动侵入窦房结的形成不完全性代偿间歇，不干扰窦房结自发除极的则形成完全性代偿间歇。</w:t>
      </w:r>
    </w:p>
    <w:p>
      <w:pPr>
        <w:rPr>
          <w:rFonts w:hint="eastAsia"/>
          <w:sz w:val="28"/>
          <w:szCs w:val="32"/>
          <w:lang w:val="en-US" w:eastAsia="zh-CN"/>
        </w:rPr>
      </w:pPr>
      <w:r>
        <w:rPr>
          <w:rFonts w:hint="eastAsia"/>
          <w:sz w:val="28"/>
          <w:szCs w:val="32"/>
          <w:lang w:val="en-US" w:eastAsia="zh-CN"/>
        </w:rPr>
        <w:t>二、治疗方案</w:t>
      </w:r>
    </w:p>
    <w:p>
      <w:pPr>
        <w:rPr>
          <w:sz w:val="28"/>
          <w:szCs w:val="32"/>
          <w:lang w:val="en-US"/>
        </w:rPr>
      </w:pPr>
      <w:r>
        <w:rPr>
          <w:sz w:val="28"/>
          <w:szCs w:val="32"/>
          <w:lang w:val="en-US"/>
        </w:rPr>
        <w:t>（一）辨证选择口服中药汤剂</w:t>
      </w:r>
    </w:p>
    <w:p>
      <w:pPr>
        <w:rPr>
          <w:sz w:val="28"/>
          <w:szCs w:val="32"/>
          <w:lang w:val="en-US"/>
        </w:rPr>
      </w:pPr>
      <w:r>
        <w:rPr>
          <w:sz w:val="28"/>
          <w:szCs w:val="32"/>
          <w:lang w:val="en-US"/>
        </w:rPr>
        <w:t>1．心血不足证</w:t>
      </w:r>
    </w:p>
    <w:p>
      <w:pPr>
        <w:rPr>
          <w:sz w:val="28"/>
          <w:szCs w:val="32"/>
          <w:lang w:val="en-US"/>
        </w:rPr>
      </w:pPr>
      <w:r>
        <w:rPr>
          <w:sz w:val="28"/>
          <w:szCs w:val="32"/>
          <w:lang w:val="en-US"/>
        </w:rPr>
        <w:t>治法：健脾益气，养心安神。方药：归脾汤加减。</w:t>
      </w:r>
    </w:p>
    <w:p>
      <w:pPr>
        <w:rPr>
          <w:sz w:val="28"/>
          <w:szCs w:val="32"/>
          <w:lang w:val="en-US"/>
        </w:rPr>
      </w:pPr>
      <w:r>
        <w:rPr>
          <w:sz w:val="28"/>
          <w:szCs w:val="32"/>
          <w:lang w:val="en-US"/>
        </w:rPr>
        <w:t>组成：党参15g白术10g炒枣仁10g黄芪15g茯神15g石菖蒲10g当归10g远志10g浮小麦15g龙眼肉10g木香10g炙甘草6g</w:t>
      </w:r>
    </w:p>
    <w:p>
      <w:pPr>
        <w:rPr>
          <w:sz w:val="28"/>
          <w:szCs w:val="32"/>
          <w:lang w:val="en-US"/>
        </w:rPr>
      </w:pPr>
      <w:r>
        <w:rPr>
          <w:rFonts w:hint="eastAsia"/>
          <w:sz w:val="28"/>
          <w:szCs w:val="32"/>
          <w:lang w:val="en-US" w:eastAsia="zh-CN"/>
        </w:rPr>
        <w:t xml:space="preserve">            </w:t>
      </w:r>
      <w:r>
        <w:rPr>
          <w:sz w:val="28"/>
          <w:szCs w:val="32"/>
          <w:lang w:val="en-US"/>
        </w:rPr>
        <w:t>水煎至400ml，早晚分次服</w:t>
      </w:r>
    </w:p>
    <w:p>
      <w:pPr>
        <w:rPr>
          <w:sz w:val="28"/>
          <w:szCs w:val="32"/>
          <w:lang w:val="en-US"/>
        </w:rPr>
      </w:pPr>
      <w:r>
        <w:rPr>
          <w:sz w:val="28"/>
          <w:szCs w:val="32"/>
          <w:lang w:val="en-US"/>
        </w:rPr>
        <w:t>2．心虚胆怯证</w:t>
      </w:r>
    </w:p>
    <w:p>
      <w:pPr>
        <w:rPr>
          <w:sz w:val="28"/>
          <w:szCs w:val="32"/>
          <w:lang w:val="en-US"/>
        </w:rPr>
      </w:pPr>
      <w:r>
        <w:rPr>
          <w:sz w:val="28"/>
          <w:szCs w:val="32"/>
          <w:lang w:val="en-US"/>
        </w:rPr>
        <w:t>治法：镇静安定，养心安神。方药：安神定志丸加减。</w:t>
      </w:r>
    </w:p>
    <w:p>
      <w:pPr>
        <w:rPr>
          <w:sz w:val="28"/>
          <w:szCs w:val="32"/>
          <w:lang w:val="en-US"/>
        </w:rPr>
      </w:pPr>
      <w:r>
        <w:rPr>
          <w:sz w:val="28"/>
          <w:szCs w:val="32"/>
          <w:lang w:val="en-US"/>
        </w:rPr>
        <w:t>组成：炙甘草9g远志15g黄芪10g人参6g石菖蒲12g甘松10g茯苓15g龙齿20g炒枣仁10g山药20g阿胶10g（烊化）</w:t>
      </w:r>
    </w:p>
    <w:p>
      <w:pPr>
        <w:rPr>
          <w:sz w:val="28"/>
          <w:szCs w:val="32"/>
          <w:lang w:val="en-US"/>
        </w:rPr>
      </w:pPr>
      <w:r>
        <w:rPr>
          <w:rFonts w:hint="eastAsia"/>
          <w:sz w:val="28"/>
          <w:szCs w:val="32"/>
          <w:lang w:val="en-US" w:eastAsia="zh-CN"/>
        </w:rPr>
        <w:t xml:space="preserve">          </w:t>
      </w:r>
      <w:r>
        <w:rPr>
          <w:sz w:val="28"/>
          <w:szCs w:val="32"/>
          <w:lang w:val="en-US"/>
        </w:rPr>
        <w:t>水煎至400m，早晚分次服</w:t>
      </w:r>
    </w:p>
    <w:p>
      <w:pPr>
        <w:rPr>
          <w:sz w:val="28"/>
          <w:szCs w:val="32"/>
          <w:lang w:val="en-US"/>
        </w:rPr>
      </w:pPr>
      <w:r>
        <w:rPr>
          <w:sz w:val="28"/>
          <w:szCs w:val="32"/>
          <w:lang w:val="en-US"/>
        </w:rPr>
        <w:t>3．阴虚火旺证</w:t>
      </w:r>
    </w:p>
    <w:p>
      <w:pPr>
        <w:rPr>
          <w:sz w:val="28"/>
          <w:szCs w:val="32"/>
          <w:lang w:val="en-US"/>
        </w:rPr>
      </w:pPr>
      <w:r>
        <w:rPr>
          <w:sz w:val="28"/>
          <w:szCs w:val="32"/>
          <w:lang w:val="en-US"/>
        </w:rPr>
        <w:t>治法：滋阴清火，养心安神。</w:t>
      </w:r>
    </w:p>
    <w:p>
      <w:pPr>
        <w:rPr>
          <w:sz w:val="28"/>
          <w:szCs w:val="32"/>
          <w:lang w:val="en-US"/>
        </w:rPr>
      </w:pPr>
      <w:r>
        <w:rPr>
          <w:sz w:val="28"/>
          <w:szCs w:val="32"/>
          <w:lang w:val="en-US"/>
        </w:rPr>
        <w:t>方药：天王补心丹合朱砂安神丸加减。组成：生地15g丹参18g赤芍10g茯苓15g玄参12g炙甘草9g酸枣仁30g麦冬15g川芎10g黄连6g天冬15g当归10g朱砂3g</w:t>
      </w:r>
    </w:p>
    <w:p>
      <w:pPr>
        <w:rPr>
          <w:sz w:val="28"/>
          <w:szCs w:val="32"/>
          <w:lang w:val="en-US"/>
        </w:rPr>
      </w:pPr>
      <w:r>
        <w:rPr>
          <w:rFonts w:hint="eastAsia"/>
          <w:sz w:val="28"/>
          <w:szCs w:val="32"/>
          <w:lang w:val="en-US" w:eastAsia="zh-CN"/>
        </w:rPr>
        <w:t xml:space="preserve">            </w:t>
      </w:r>
      <w:r>
        <w:rPr>
          <w:sz w:val="28"/>
          <w:szCs w:val="32"/>
          <w:lang w:val="en-US"/>
        </w:rPr>
        <w:t>水煎至400ml，早晚分次服</w:t>
      </w:r>
    </w:p>
    <w:p>
      <w:pPr>
        <w:rPr>
          <w:sz w:val="28"/>
          <w:szCs w:val="32"/>
          <w:lang w:val="en-US"/>
        </w:rPr>
      </w:pPr>
      <w:r>
        <w:rPr>
          <w:sz w:val="28"/>
          <w:szCs w:val="32"/>
          <w:lang w:val="en-US"/>
        </w:rPr>
        <w:t>4．痰火扰心证</w:t>
      </w:r>
    </w:p>
    <w:p>
      <w:pPr>
        <w:rPr>
          <w:sz w:val="28"/>
          <w:szCs w:val="32"/>
          <w:lang w:val="en-US"/>
        </w:rPr>
      </w:pPr>
      <w:r>
        <w:rPr>
          <w:sz w:val="28"/>
          <w:szCs w:val="32"/>
          <w:lang w:val="en-US"/>
        </w:rPr>
        <w:t>治法：清热化痰，宁心定悸。方药：黄连温胆汤加味。组成：黄连9g半夏9g枳实10g竹茹10g远志10g石菖蒲10g胆南星9g陈皮10g</w:t>
      </w:r>
    </w:p>
    <w:p>
      <w:pPr>
        <w:rPr>
          <w:sz w:val="28"/>
          <w:szCs w:val="32"/>
          <w:lang w:val="en-US"/>
        </w:rPr>
      </w:pPr>
      <w:r>
        <w:rPr>
          <w:sz w:val="28"/>
          <w:szCs w:val="32"/>
          <w:lang w:val="en-US"/>
        </w:rPr>
        <w:t>丹皮10g焦山楂10g茯苓10g郁金10g全瓜萎15g</w:t>
      </w:r>
    </w:p>
    <w:p>
      <w:pPr>
        <w:rPr>
          <w:sz w:val="28"/>
          <w:szCs w:val="32"/>
          <w:lang w:val="en-US"/>
        </w:rPr>
      </w:pPr>
      <w:r>
        <w:rPr>
          <w:rFonts w:hint="eastAsia"/>
          <w:sz w:val="28"/>
          <w:szCs w:val="32"/>
          <w:lang w:val="en-US" w:eastAsia="zh-CN"/>
        </w:rPr>
        <w:t xml:space="preserve">           </w:t>
      </w:r>
      <w:r>
        <w:rPr>
          <w:sz w:val="28"/>
          <w:szCs w:val="32"/>
          <w:lang w:val="en-US"/>
        </w:rPr>
        <w:t>水煎至400ml，早晚分次服</w:t>
      </w:r>
    </w:p>
    <w:p>
      <w:pPr>
        <w:rPr>
          <w:sz w:val="28"/>
          <w:szCs w:val="32"/>
          <w:lang w:val="en-US"/>
        </w:rPr>
      </w:pPr>
      <w:r>
        <w:rPr>
          <w:sz w:val="28"/>
          <w:szCs w:val="32"/>
          <w:lang w:val="en-US"/>
        </w:rPr>
        <w:t>（二）基础治疗</w:t>
      </w:r>
    </w:p>
    <w:p>
      <w:pPr>
        <w:rPr>
          <w:rFonts w:hint="eastAsia"/>
          <w:sz w:val="28"/>
          <w:szCs w:val="32"/>
          <w:lang w:val="en-US" w:eastAsia="zh-CN"/>
        </w:rPr>
      </w:pPr>
      <w:r>
        <w:rPr>
          <w:sz w:val="28"/>
          <w:szCs w:val="32"/>
          <w:lang w:val="en-US"/>
        </w:rPr>
        <w:t>各种心律失常、冠心病、内分泌及植物神经功能紊乱等均可导致心悸不适，需行动态心电图、冠脉造影、电生理等检查助诊。治疗方面以对症、对因为主，但多数抗心律失常药物可导致心律失常，且易致心功能不全。在积极查找心律失常病原的基础上，选</w:t>
      </w:r>
      <w:r>
        <w:rPr>
          <w:rFonts w:hint="eastAsia"/>
          <w:sz w:val="28"/>
          <w:szCs w:val="32"/>
          <w:lang w:val="en-US" w:eastAsia="zh-CN"/>
        </w:rPr>
        <w:t>用药物治疗。药物治疗缓慢心律失常一般选用增强心肌自律性和加速传导的药物，如似交感神经药、迷走神经抑制药物或碱化剂。治疗快速心律失常则选用减慢传导和延长不应期的药物，如迷走神经兴奋剂、拟交感神经药间接兴奋迷走神经或抗心律失常约物。</w:t>
      </w:r>
    </w:p>
    <w:p>
      <w:pPr>
        <w:rPr>
          <w:rFonts w:hint="eastAsia"/>
          <w:sz w:val="28"/>
          <w:szCs w:val="32"/>
          <w:lang w:val="en-US" w:eastAsia="zh-CN"/>
        </w:rPr>
      </w:pPr>
      <w:r>
        <w:rPr>
          <w:rFonts w:hint="eastAsia"/>
          <w:sz w:val="28"/>
          <w:szCs w:val="32"/>
          <w:lang w:val="en-US" w:eastAsia="zh-CN"/>
        </w:rPr>
        <w:t>1类药阻断快速钠通道，如奎尼丁、普罗帕酮： IT 类药阻断肾上腺素能受体，如美托冶尔、阿替洛尔： III 类药阻断钾通道与延长复极，如胺碘酮： IV 类药阻断慢钙通道，如维拉帕米。药物治疗原则：①先单独用药，然后联合用药。②以最小剂量取得满意的治疗效果。③先考虑降低危险性，再考虑缓解症状。④充分注意药物的不良反应、致心律失常的作用。</w:t>
      </w:r>
    </w:p>
    <w:p>
      <w:pPr>
        <w:rPr>
          <w:rFonts w:hint="eastAsia"/>
          <w:sz w:val="28"/>
          <w:szCs w:val="32"/>
          <w:lang w:val="en-US" w:eastAsia="zh-CN"/>
        </w:rPr>
      </w:pPr>
      <w:r>
        <w:rPr>
          <w:rFonts w:hint="eastAsia"/>
          <w:sz w:val="28"/>
          <w:szCs w:val="32"/>
          <w:lang w:val="en-US" w:eastAsia="zh-CN"/>
        </w:rPr>
        <w:t>（三）辨证调护</w:t>
      </w:r>
    </w:p>
    <w:p>
      <w:pPr>
        <w:rPr>
          <w:rFonts w:hint="eastAsia"/>
          <w:sz w:val="28"/>
          <w:szCs w:val="32"/>
          <w:lang w:val="en-US" w:eastAsia="zh-CN"/>
        </w:rPr>
      </w:pPr>
      <w:r>
        <w:rPr>
          <w:rFonts w:hint="eastAsia"/>
          <w:sz w:val="28"/>
          <w:szCs w:val="32"/>
          <w:lang w:val="en-US" w:eastAsia="zh-CN"/>
        </w:rPr>
        <w:t>1．慎起居：居室环境安静；生活起居规律，适当休息，避免过劳。2．节饮食：适当饮食调养，可辨证选用红枣、莲子、银耳、黑木耳、牛奶等食品。水肿者，低盐或无盐饮食，适当限制水的摄入量。戒烟忌酒，限制茶、咖啡的饮入量，忌食辛辣刺激性食品；体胖者应清淡饮食，忌肥甘厚腻多形之品。</w:t>
      </w:r>
    </w:p>
    <w:p>
      <w:pPr>
        <w:rPr>
          <w:rFonts w:hint="eastAsia"/>
          <w:sz w:val="28"/>
          <w:szCs w:val="32"/>
          <w:lang w:val="en-US" w:eastAsia="zh-CN"/>
        </w:rPr>
      </w:pPr>
      <w:r>
        <w:rPr>
          <w:rFonts w:hint="eastAsia"/>
          <w:sz w:val="28"/>
          <w:szCs w:val="32"/>
          <w:lang w:val="en-US" w:eastAsia="zh-CN"/>
        </w:rPr>
        <w:t>3．畅情志：调整心态，减轻紧张情绪，避免精神刺激。当病人心悸发作时，患者常心情恐惧，最好有人陪护，使病人心情放松，情绪稳定。</w:t>
      </w:r>
    </w:p>
    <w:p>
      <w:pPr>
        <w:rPr>
          <w:rFonts w:hint="eastAsia"/>
          <w:sz w:val="28"/>
          <w:szCs w:val="32"/>
          <w:lang w:val="en-US" w:eastAsia="zh-CN"/>
        </w:rPr>
      </w:pPr>
      <w:r>
        <w:rPr>
          <w:rFonts w:hint="eastAsia"/>
          <w:sz w:val="28"/>
          <w:szCs w:val="32"/>
          <w:lang w:val="en-US" w:eastAsia="zh-CN"/>
        </w:rPr>
        <w:t>4．适寒温：避免感受外邪。三、疗效评价</w:t>
      </w:r>
    </w:p>
    <w:p>
      <w:pPr>
        <w:rPr>
          <w:rFonts w:hint="eastAsia"/>
          <w:sz w:val="28"/>
          <w:szCs w:val="32"/>
          <w:lang w:val="en-US" w:eastAsia="zh-CN"/>
        </w:rPr>
      </w:pPr>
      <w:r>
        <w:rPr>
          <w:rFonts w:hint="eastAsia"/>
          <w:sz w:val="28"/>
          <w:szCs w:val="32"/>
          <w:lang w:val="en-US" w:eastAsia="zh-CN"/>
        </w:rPr>
        <w:t>评价标准</w:t>
      </w:r>
    </w:p>
    <w:p>
      <w:pPr>
        <w:rPr>
          <w:rFonts w:hint="eastAsia"/>
          <w:sz w:val="28"/>
          <w:szCs w:val="32"/>
          <w:lang w:val="en-US" w:eastAsia="zh-CN"/>
        </w:rPr>
      </w:pPr>
      <w:r>
        <w:rPr>
          <w:rFonts w:hint="eastAsia"/>
          <w:sz w:val="28"/>
          <w:szCs w:val="32"/>
          <w:lang w:val="en-US" w:eastAsia="zh-CN"/>
        </w:rPr>
        <w:t>1．中医证候疗效评价标准：</w:t>
      </w:r>
    </w:p>
    <w:p>
      <w:pPr>
        <w:rPr>
          <w:rFonts w:hint="eastAsia"/>
          <w:sz w:val="28"/>
          <w:szCs w:val="32"/>
          <w:lang w:val="en-US" w:eastAsia="zh-CN"/>
        </w:rPr>
      </w:pPr>
      <w:r>
        <w:rPr>
          <w:rFonts w:hint="eastAsia"/>
          <w:sz w:val="28"/>
          <w:szCs w:val="32"/>
          <w:lang w:val="en-US" w:eastAsia="zh-CN"/>
        </w:rPr>
        <w:t>显效：临床症状、体征明显改善，证候积分减少＞70%。</w:t>
      </w:r>
    </w:p>
    <w:p>
      <w:pPr>
        <w:rPr>
          <w:rFonts w:hint="eastAsia"/>
          <w:sz w:val="28"/>
          <w:szCs w:val="32"/>
          <w:lang w:val="en-US" w:eastAsia="zh-CN"/>
        </w:rPr>
      </w:pPr>
      <w:r>
        <w:rPr>
          <w:rFonts w:hint="eastAsia"/>
          <w:sz w:val="28"/>
          <w:szCs w:val="32"/>
          <w:lang w:val="en-US" w:eastAsia="zh-CN"/>
        </w:rPr>
        <w:t>有效：临床症状、体征均有好转，证候积分减少＞30%。</w:t>
      </w:r>
    </w:p>
    <w:p>
      <w:pPr>
        <w:rPr>
          <w:rFonts w:hint="eastAsia"/>
          <w:sz w:val="28"/>
          <w:szCs w:val="32"/>
          <w:lang w:val="en-US" w:eastAsia="zh-CN"/>
        </w:rPr>
      </w:pPr>
      <w:r>
        <w:rPr>
          <w:rFonts w:hint="eastAsia"/>
          <w:sz w:val="28"/>
          <w:szCs w:val="32"/>
          <w:lang w:val="en-US" w:eastAsia="zh-CN"/>
        </w:rPr>
        <w:t>无效：临床症状、体征无明显改善，甚或加重，证候积分减少＜30%;</w:t>
      </w:r>
    </w:p>
    <w:p>
      <w:pPr>
        <w:rPr>
          <w:rFonts w:hint="eastAsia"/>
          <w:sz w:val="28"/>
          <w:szCs w:val="32"/>
          <w:lang w:val="en-US" w:eastAsia="zh-CN"/>
        </w:rPr>
      </w:pPr>
      <w:r>
        <w:rPr>
          <w:rFonts w:hint="eastAsia"/>
          <w:sz w:val="28"/>
          <w:szCs w:val="32"/>
          <w:lang w:val="en-US" w:eastAsia="zh-CN"/>
        </w:rPr>
        <w:t>2．西医疗效判断标准：</w:t>
      </w:r>
    </w:p>
    <w:p>
      <w:pPr>
        <w:rPr>
          <w:rFonts w:hint="eastAsia"/>
          <w:sz w:val="28"/>
          <w:szCs w:val="32"/>
          <w:lang w:val="en-US" w:eastAsia="zh-CN"/>
        </w:rPr>
      </w:pPr>
      <w:r>
        <w:rPr>
          <w:rFonts w:hint="eastAsia"/>
          <w:sz w:val="28"/>
          <w:szCs w:val="32"/>
          <w:lang w:val="en-US" w:eastAsia="zh-CN"/>
        </w:rPr>
        <w:t>显效：室早完全不发作或偶有发作（ ECG 示く5次／分， DCG 示く30次／小时）。</w:t>
      </w:r>
    </w:p>
    <w:p>
      <w:pPr>
        <w:rPr>
          <w:rFonts w:hint="eastAsia"/>
          <w:sz w:val="28"/>
          <w:szCs w:val="32"/>
          <w:lang w:val="en-US" w:eastAsia="zh-CN"/>
        </w:rPr>
      </w:pPr>
      <w:r>
        <w:rPr>
          <w:rFonts w:hint="eastAsia"/>
          <w:sz w:val="28"/>
          <w:szCs w:val="32"/>
          <w:lang w:val="en-US" w:eastAsia="zh-CN"/>
        </w:rPr>
        <w:t>有效：室早发作减少60％以上（时间和次数）。</w:t>
      </w:r>
    </w:p>
    <w:p>
      <w:pPr>
        <w:rPr>
          <w:rFonts w:hint="eastAsia"/>
          <w:sz w:val="28"/>
          <w:szCs w:val="32"/>
          <w:lang w:val="en-US" w:eastAsia="zh-CN"/>
        </w:rPr>
      </w:pPr>
      <w:r>
        <w:rPr>
          <w:rFonts w:hint="eastAsia"/>
          <w:sz w:val="28"/>
          <w:szCs w:val="32"/>
          <w:lang w:val="en-US" w:eastAsia="zh-CN"/>
        </w:rPr>
        <w:t>无效：达不到显效或有效标准者。</w:t>
      </w:r>
    </w:p>
    <w:p>
      <w:pPr>
        <w:rPr>
          <w:sz w:val="28"/>
          <w:szCs w:val="32"/>
        </w:rPr>
      </w:pPr>
    </w:p>
    <w:p>
      <w:pPr>
        <w:rPr>
          <w:sz w:val="28"/>
          <w:szCs w:val="32"/>
        </w:rPr>
      </w:pPr>
    </w:p>
    <w:p>
      <w:pPr>
        <w:rPr>
          <w:sz w:val="28"/>
          <w:szCs w:val="32"/>
        </w:rPr>
      </w:pPr>
    </w:p>
    <w:p>
      <w:pPr>
        <w:rPr>
          <w:sz w:val="28"/>
          <w:szCs w:val="32"/>
        </w:rPr>
      </w:pPr>
    </w:p>
    <w:p>
      <w:pPr>
        <w:rPr>
          <w:rFonts w:hint="eastAsia"/>
          <w:sz w:val="28"/>
          <w:szCs w:val="32"/>
          <w:lang w:eastAsia="zh-CN"/>
        </w:rPr>
      </w:pPr>
      <w:r>
        <w:rPr>
          <w:rFonts w:hint="eastAsia"/>
          <w:sz w:val="28"/>
          <w:szCs w:val="32"/>
          <w:lang w:eastAsia="zh-CN"/>
        </w:rPr>
        <w:t>心悸病疗效分析评估优化措施</w:t>
      </w:r>
    </w:p>
    <w:p>
      <w:pPr>
        <w:rPr>
          <w:rFonts w:hint="eastAsia"/>
          <w:sz w:val="28"/>
          <w:szCs w:val="32"/>
          <w:lang w:eastAsia="zh-CN"/>
        </w:rPr>
      </w:pPr>
      <w:r>
        <w:rPr>
          <w:rFonts w:hint="eastAsia"/>
          <w:sz w:val="28"/>
          <w:szCs w:val="32"/>
          <w:lang w:eastAsia="zh-CN"/>
        </w:rPr>
        <w:t>(2021)</w:t>
      </w:r>
    </w:p>
    <w:p>
      <w:pPr>
        <w:rPr>
          <w:rFonts w:hint="eastAsia"/>
          <w:sz w:val="28"/>
          <w:szCs w:val="32"/>
          <w:lang w:eastAsia="zh-CN"/>
        </w:rPr>
      </w:pPr>
      <w:r>
        <w:rPr>
          <w:rFonts w:hint="eastAsia"/>
          <w:sz w:val="28"/>
          <w:szCs w:val="32"/>
          <w:lang w:eastAsia="zh-CN"/>
        </w:rPr>
        <w:t>一、疗效分析：</w:t>
      </w:r>
    </w:p>
    <w:p>
      <w:pPr>
        <w:rPr>
          <w:rFonts w:hint="eastAsia"/>
          <w:sz w:val="28"/>
          <w:szCs w:val="32"/>
          <w:lang w:eastAsia="zh-CN"/>
        </w:rPr>
      </w:pPr>
      <w:r>
        <w:rPr>
          <w:rFonts w:hint="eastAsia"/>
          <w:sz w:val="28"/>
          <w:szCs w:val="32"/>
          <w:lang w:eastAsia="zh-CN"/>
        </w:rPr>
        <w:t>2020年1月﹣-12月份，收治心悸病住院253人，住院病人的中医治疗率95%。中药包括中药饮片辩证施治和中成药辩证施治。同时加强护理与宣教。收到理想的效果。心悸（心律失常）治愈60例，治愈率24%，好转173例，好转率68%，无效19例，治愈好转率92%。</w:t>
      </w:r>
    </w:p>
    <w:p>
      <w:pPr>
        <w:rPr>
          <w:rFonts w:hint="eastAsia"/>
          <w:sz w:val="28"/>
          <w:szCs w:val="32"/>
          <w:lang w:eastAsia="zh-CN"/>
        </w:rPr>
      </w:pPr>
      <w:r>
        <w:rPr>
          <w:rFonts w:hint="eastAsia"/>
          <w:sz w:val="28"/>
          <w:szCs w:val="32"/>
          <w:lang w:eastAsia="zh-CN"/>
        </w:rPr>
        <w:t>二、总结：</w:t>
      </w:r>
    </w:p>
    <w:p>
      <w:pPr>
        <w:rPr>
          <w:rFonts w:hint="eastAsia"/>
          <w:sz w:val="28"/>
          <w:szCs w:val="32"/>
          <w:lang w:eastAsia="zh-CN"/>
        </w:rPr>
      </w:pPr>
      <w:r>
        <w:rPr>
          <w:rFonts w:hint="eastAsia"/>
          <w:sz w:val="28"/>
          <w:szCs w:val="32"/>
          <w:lang w:eastAsia="zh-CN"/>
        </w:rPr>
        <w:t>本病中药及中成药辨证论治方案：</w:t>
      </w:r>
    </w:p>
    <w:p>
      <w:pPr>
        <w:rPr>
          <w:rFonts w:hint="eastAsia"/>
          <w:sz w:val="28"/>
          <w:szCs w:val="32"/>
          <w:lang w:eastAsia="zh-CN"/>
        </w:rPr>
      </w:pPr>
      <w:r>
        <w:rPr>
          <w:rFonts w:hint="eastAsia"/>
          <w:sz w:val="28"/>
          <w:szCs w:val="32"/>
          <w:lang w:eastAsia="zh-CN"/>
        </w:rPr>
        <w:t>1．心血不足证治法：健脾益气，养心安神；方药：归脾汤加减：中成药：归脾丸，柏子养心丸，参松养心胶囊。2．心虚胆怯证治法：镇静安定，养心安神，方药：安神定志丸加减。中成药：稳心颗粒。</w:t>
      </w:r>
    </w:p>
    <w:p>
      <w:pPr>
        <w:rPr>
          <w:rFonts w:hint="eastAsia"/>
          <w:sz w:val="28"/>
          <w:szCs w:val="32"/>
          <w:lang w:eastAsia="zh-CN"/>
        </w:rPr>
      </w:pPr>
      <w:r>
        <w:rPr>
          <w:rFonts w:hint="eastAsia"/>
          <w:sz w:val="28"/>
          <w:szCs w:val="32"/>
          <w:lang w:eastAsia="zh-CN"/>
        </w:rPr>
        <w:t>3．阴虚火旺证治法：滋阴清火，养心安神。方药：天王补心丹合朱砂安神丸加减。中成药：天王补心丹</w:t>
      </w:r>
    </w:p>
    <w:p>
      <w:pPr>
        <w:rPr>
          <w:rFonts w:hint="eastAsia"/>
          <w:sz w:val="28"/>
          <w:szCs w:val="32"/>
          <w:lang w:eastAsia="zh-CN"/>
        </w:rPr>
      </w:pPr>
      <w:r>
        <w:rPr>
          <w:rFonts w:hint="eastAsia"/>
          <w:sz w:val="28"/>
          <w:szCs w:val="32"/>
          <w:lang w:eastAsia="zh-CN"/>
        </w:rPr>
        <w:t>4．痰火扰心证治法：清热化痰，宁心定悸。方药：黄连温胆汤加减。中成药；安宫牛黄丸，牛黄清心丸。</w:t>
      </w:r>
    </w:p>
    <w:p>
      <w:pPr>
        <w:rPr>
          <w:rFonts w:hint="eastAsia"/>
          <w:sz w:val="28"/>
          <w:szCs w:val="32"/>
          <w:lang w:eastAsia="zh-CN"/>
        </w:rPr>
      </w:pPr>
      <w:r>
        <w:rPr>
          <w:rFonts w:hint="eastAsia"/>
          <w:sz w:val="28"/>
          <w:szCs w:val="32"/>
          <w:lang w:eastAsia="zh-CN"/>
        </w:rPr>
        <w:t>5．心阳不振证治法：温补心阳，安神定悸。方药：桂枝甘草龙骨牡蛎汤合参附汤加减。中成药：心宝丸</w:t>
      </w:r>
    </w:p>
    <w:p>
      <w:pPr>
        <w:rPr>
          <w:rFonts w:hint="eastAsia"/>
          <w:sz w:val="28"/>
          <w:szCs w:val="32"/>
          <w:lang w:eastAsia="zh-CN"/>
        </w:rPr>
      </w:pPr>
      <w:r>
        <w:rPr>
          <w:rFonts w:hint="eastAsia"/>
          <w:sz w:val="28"/>
          <w:szCs w:val="32"/>
          <w:lang w:eastAsia="zh-CN"/>
        </w:rPr>
        <w:t>6．瘀阻心脉证治法：活血化瘀，理气通络。方药：桃仁红花汤合桂枝甘草龙骨牡蛎汤加减。中成药：血府逐瘀颗粒。</w:t>
      </w:r>
    </w:p>
    <w:p>
      <w:pPr>
        <w:rPr>
          <w:rFonts w:hint="eastAsia"/>
          <w:sz w:val="28"/>
          <w:szCs w:val="32"/>
          <w:lang w:eastAsia="zh-CN"/>
        </w:rPr>
      </w:pPr>
      <w:r>
        <w:rPr>
          <w:rFonts w:hint="eastAsia"/>
          <w:sz w:val="28"/>
          <w:szCs w:val="32"/>
          <w:lang w:eastAsia="zh-CN"/>
        </w:rPr>
        <w:t>三、评价</w:t>
      </w:r>
    </w:p>
    <w:p>
      <w:pPr>
        <w:rPr>
          <w:rFonts w:hint="eastAsia"/>
          <w:sz w:val="28"/>
          <w:szCs w:val="32"/>
          <w:lang w:eastAsia="zh-CN"/>
        </w:rPr>
      </w:pPr>
      <w:r>
        <w:rPr>
          <w:rFonts w:hint="eastAsia"/>
          <w:sz w:val="28"/>
          <w:szCs w:val="32"/>
          <w:lang w:eastAsia="zh-CN"/>
        </w:rPr>
        <w:t>心悸（心律失常）在现代医学药物治疗中没有很好的办法，彻底治疗是安装起搏器或行射频消融术，但临床中有些患者由于各种原因不能接受起搏器或行射频消融术，所以中医中药的治疗多年来在临床中取得了很好的效果。</w:t>
      </w:r>
    </w:p>
    <w:p>
      <w:pPr>
        <w:rPr>
          <w:rFonts w:hint="eastAsia"/>
          <w:sz w:val="28"/>
          <w:szCs w:val="32"/>
          <w:lang w:eastAsia="zh-CN"/>
        </w:rPr>
      </w:pPr>
      <w:r>
        <w:rPr>
          <w:rFonts w:hint="eastAsia"/>
          <w:sz w:val="28"/>
          <w:szCs w:val="32"/>
          <w:lang w:eastAsia="zh-CN"/>
        </w:rPr>
        <w:t>四、方案优化：</w:t>
      </w:r>
    </w:p>
    <w:p>
      <w:pPr>
        <w:rPr>
          <w:rFonts w:hint="eastAsia"/>
          <w:sz w:val="28"/>
          <w:szCs w:val="32"/>
          <w:lang w:eastAsia="zh-CN"/>
        </w:rPr>
      </w:pPr>
      <w:r>
        <w:rPr>
          <w:rFonts w:hint="eastAsia"/>
          <w:sz w:val="28"/>
          <w:szCs w:val="32"/>
          <w:lang w:eastAsia="zh-CN"/>
        </w:rPr>
        <w:t>患者心悸的同时若合并脉代结，舌质偏红，舌面有纵横裂纹。活动后心悸加重，可诊断为心阴不足。方选：炙甘草汤加减进行治疗。临床疗效满意。</w:t>
      </w:r>
    </w:p>
    <w:p>
      <w:pPr>
        <w:rPr>
          <w:sz w:val="28"/>
          <w:szCs w:val="32"/>
        </w:rPr>
      </w:pPr>
    </w:p>
    <w:p>
      <w:pPr>
        <w:rPr>
          <w:sz w:val="28"/>
          <w:szCs w:val="32"/>
        </w:rPr>
      </w:pPr>
    </w:p>
    <w:p>
      <w:pPr>
        <w:rPr>
          <w:sz w:val="28"/>
          <w:szCs w:val="32"/>
          <w:lang w:val="en-US"/>
        </w:rPr>
      </w:pPr>
      <w:r>
        <w:rPr>
          <w:sz w:val="28"/>
          <w:szCs w:val="32"/>
          <w:lang w:val="en-US"/>
        </w:rPr>
        <w:t>对顽固性且一般药物疗效不满意者，可配合针灸，主选手少阴心经。手厥阴心包经相关穴位进行治疗。同时可配合足阳明胃经的井穴进行针刺，通过临床观察，可明显提高疗效。</w:t>
      </w:r>
    </w:p>
    <w:p>
      <w:pPr>
        <w:rPr>
          <w:sz w:val="28"/>
          <w:szCs w:val="32"/>
          <w:lang w:val="en-US"/>
        </w:rPr>
      </w:pPr>
      <w:r>
        <w:rPr>
          <w:sz w:val="28"/>
          <w:szCs w:val="32"/>
          <w:lang w:val="en-US"/>
        </w:rPr>
        <w:t>加强护理与宣教：调情志、节饮食、适劳逸、避风寒。提倡心态豁达、适当运动、充足睡眠、坚持服药。</w:t>
      </w:r>
    </w:p>
    <w:p>
      <w:pPr>
        <w:rPr>
          <w:sz w:val="28"/>
          <w:szCs w:val="32"/>
          <w:lang w:val="en-US"/>
        </w:rPr>
      </w:pPr>
      <w:r>
        <w:rPr>
          <w:sz w:val="28"/>
          <w:szCs w:val="32"/>
          <w:lang w:val="en-US"/>
        </w:rPr>
        <w:t>社旗县中医院内科</w:t>
      </w:r>
    </w:p>
    <w:p>
      <w:pPr>
        <w:rPr>
          <w:sz w:val="28"/>
          <w:szCs w:val="32"/>
          <w:lang w:val="en-US"/>
        </w:rPr>
      </w:pPr>
    </w:p>
    <w:p>
      <w:pPr>
        <w:rPr>
          <w:sz w:val="28"/>
          <w:szCs w:val="32"/>
          <w:lang w:val="en-US"/>
        </w:rPr>
      </w:pPr>
    </w:p>
    <w:p>
      <w:pPr>
        <w:rPr>
          <w:sz w:val="28"/>
          <w:szCs w:val="32"/>
          <w:lang w:val="en-US"/>
        </w:rPr>
      </w:pPr>
    </w:p>
    <w:p>
      <w:pPr>
        <w:rPr>
          <w:sz w:val="28"/>
          <w:szCs w:val="32"/>
          <w:lang w:val="en-US"/>
        </w:rPr>
      </w:pPr>
    </w:p>
    <w:p>
      <w:pPr>
        <w:rPr>
          <w:sz w:val="28"/>
          <w:szCs w:val="32"/>
          <w:lang w:val="en-US"/>
        </w:rPr>
      </w:pPr>
    </w:p>
    <w:p>
      <w:pPr>
        <w:rPr>
          <w:sz w:val="28"/>
          <w:szCs w:val="32"/>
          <w:lang w:val="en-US"/>
        </w:rPr>
      </w:pPr>
    </w:p>
    <w:p>
      <w:pPr>
        <w:rPr>
          <w:sz w:val="28"/>
          <w:szCs w:val="32"/>
          <w:lang w:val="en-US"/>
        </w:rPr>
      </w:pPr>
    </w:p>
    <w:p>
      <w:pPr>
        <w:rPr>
          <w:sz w:val="28"/>
          <w:szCs w:val="32"/>
          <w:lang w:val="en-US"/>
        </w:rPr>
      </w:pPr>
    </w:p>
    <w:p>
      <w:pPr>
        <w:rPr>
          <w:sz w:val="28"/>
          <w:szCs w:val="32"/>
          <w:lang w:val="en-US"/>
        </w:rPr>
      </w:pPr>
    </w:p>
    <w:p>
      <w:pPr>
        <w:rPr>
          <w:sz w:val="28"/>
          <w:szCs w:val="32"/>
          <w:lang w:val="en-US"/>
        </w:rPr>
      </w:pPr>
    </w:p>
    <w:p>
      <w:pPr>
        <w:rPr>
          <w:sz w:val="28"/>
          <w:szCs w:val="32"/>
          <w:lang w:val="en-US"/>
        </w:rPr>
      </w:pPr>
    </w:p>
    <w:p>
      <w:pPr>
        <w:rPr>
          <w:rFonts w:hint="eastAsia"/>
          <w:sz w:val="40"/>
          <w:szCs w:val="40"/>
          <w:lang w:val="en-US" w:eastAsia="zh-CN"/>
        </w:rPr>
      </w:pPr>
    </w:p>
    <w:p>
      <w:pPr>
        <w:widowControl w:val="0"/>
        <w:numPr>
          <w:numId w:val="0"/>
        </w:numPr>
        <w:jc w:val="both"/>
        <w:rPr>
          <w:rFonts w:hint="eastAsia"/>
          <w:sz w:val="28"/>
          <w:szCs w:val="32"/>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72A27"/>
    <w:rsid w:val="013472AA"/>
    <w:rsid w:val="0389415C"/>
    <w:rsid w:val="04C40660"/>
    <w:rsid w:val="0A9D3C79"/>
    <w:rsid w:val="0AC366C4"/>
    <w:rsid w:val="0BF00E48"/>
    <w:rsid w:val="159C1723"/>
    <w:rsid w:val="25E15638"/>
    <w:rsid w:val="34C3689E"/>
    <w:rsid w:val="3A701CEF"/>
    <w:rsid w:val="3BC14218"/>
    <w:rsid w:val="4356312A"/>
    <w:rsid w:val="4A8956FB"/>
    <w:rsid w:val="51AF7912"/>
    <w:rsid w:val="5219153F"/>
    <w:rsid w:val="5423009D"/>
    <w:rsid w:val="54E52957"/>
    <w:rsid w:val="59440C82"/>
    <w:rsid w:val="5FA974A2"/>
    <w:rsid w:val="6214177D"/>
    <w:rsid w:val="665C7E83"/>
    <w:rsid w:val="698470FC"/>
    <w:rsid w:val="6D9D1769"/>
    <w:rsid w:val="6E7716CA"/>
    <w:rsid w:val="7A920C25"/>
    <w:rsid w:val="7AC21775"/>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260" w:defQFormat="0" w:defUnhideWhenUsed="1" w:defSemiHidden="1" w:defUIPriority="99" w:defLockedState="0">
    <w:lsdException w:qFormat="1" w:unhideWhenUsed="0" w:uiPriority="0" w:semiHidden="0" w:name="Normal"/>
    <w:lsdException w:uiPriority="99" w:semiHidden="0" w:name="heading 1"/>
    <w:lsdException w:uiPriority="99" w:semiHidden="0" w:name="heading 2"/>
    <w:lsdException w:uiPriority="99" w:semiHidden="0"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nhideWhenUsed="0"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nhideWhenUsed="0"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semiHidden="0" w:name="Table Grid"/>
    <w:lsdException w:uiPriority="99" w:name="Table Theme"/>
    <w:lsdException w:uiPriority="99" w:name="Light Shading"/>
    <w:lsdException w:uiPriority="99" w:name="Light List"/>
    <w:lsdException w:uiPriority="99" w:name="Light Grid"/>
    <w:lsdException w:uiPriority="99" w:name="Medium Shading 1"/>
    <w:lsdException w:uiPriority="99" w:name="Medium Shading 2"/>
    <w:lsdException w:uiPriority="99" w:name="Medium List 1"/>
    <w:lsdException w:uiPriority="99" w:name="Medium List 2"/>
    <w:lsdException w:uiPriority="99" w:name="Medium Grid 1"/>
    <w:lsdException w:uiPriority="99" w:name="Medium Grid 2"/>
    <w:lsdException w:uiPriority="99" w:name="Medium Grid 3"/>
    <w:lsdException w:uiPriority="99" w:name="Dark List"/>
    <w:lsdException w:uiPriority="99" w:name="Colorful Shading"/>
    <w:lsdException w:uiPriority="99" w:name="Colorful List"/>
    <w:lsdException w:uiPriority="99" w:name="Colorful Grid"/>
    <w:lsdException w:uiPriority="99" w:name="Light Shading Accent 1"/>
    <w:lsdException w:uiPriority="99" w:name="Light List Accent 1"/>
    <w:lsdException w:uiPriority="99" w:name="Light Grid Accent 1"/>
    <w:lsdException w:uiPriority="99" w:name="Medium Shading 1 Accent 1"/>
    <w:lsdException w:uiPriority="99" w:name="Medium Shading 2 Accent 1"/>
    <w:lsdException w:uiPriority="99" w:name="Medium List 1 Accent 1"/>
    <w:lsdException w:uiPriority="99" w:name="Medium List 2 Accent 1"/>
    <w:lsdException w:uiPriority="99" w:name="Medium Grid 1 Accent 1"/>
    <w:lsdException w:uiPriority="99" w:name="Medium Grid 2 Accent 1"/>
    <w:lsdException w:uiPriority="99" w:name="Medium Grid 3 Accent 1"/>
    <w:lsdException w:uiPriority="99" w:name="Dark List Accent 1"/>
    <w:lsdException w:uiPriority="99" w:name="Colorful Shading Accent 1"/>
    <w:lsdException w:uiPriority="99" w:name="Colorful List Accent 1"/>
    <w:lsdException w:uiPriority="99" w:name="Colorful Grid Accent 1"/>
    <w:lsdException w:uiPriority="99" w:name="Light Shading Accent 2"/>
    <w:lsdException w:uiPriority="99" w:name="Light List Accent 2"/>
    <w:lsdException w:uiPriority="99" w:name="Light Grid Accent 2"/>
    <w:lsdException w:uiPriority="99" w:name="Medium Shading 1 Accent 2"/>
    <w:lsdException w:uiPriority="99" w:name="Medium Shading 2 Accent 2"/>
    <w:lsdException w:uiPriority="99" w:name="Medium List 1 Accent 2"/>
    <w:lsdException w:uiPriority="99" w:name="Medium List 2 Accent 2"/>
    <w:lsdException w:uiPriority="99" w:name="Medium Grid 1 Accent 2"/>
    <w:lsdException w:uiPriority="99" w:name="Medium Grid 2 Accent 2"/>
    <w:lsdException w:uiPriority="99" w:name="Medium Grid 3 Accent 2"/>
    <w:lsdException w:uiPriority="99" w:name="Dark List Accent 2"/>
    <w:lsdException w:uiPriority="99" w:name="Colorful Shading Accent 2"/>
    <w:lsdException w:uiPriority="99" w:name="Colorful List Accent 2"/>
    <w:lsdException w:uiPriority="99" w:name="Colorful Grid Accent 2"/>
    <w:lsdException w:uiPriority="99" w:name="Light Shading Accent 3"/>
    <w:lsdException w:uiPriority="99" w:name="Light List Accent 3"/>
    <w:lsdException w:uiPriority="99" w:name="Light Grid Accent 3"/>
    <w:lsdException w:uiPriority="99" w:name="Medium Shading 1 Accent 3"/>
    <w:lsdException w:uiPriority="99" w:name="Medium Shading 2 Accent 3"/>
    <w:lsdException w:uiPriority="99" w:name="Medium List 1 Accent 3"/>
    <w:lsdException w:uiPriority="99" w:name="Medium List 2 Accent 3"/>
    <w:lsdException w:uiPriority="99" w:name="Medium Grid 1 Accent 3"/>
    <w:lsdException w:uiPriority="99" w:name="Medium Grid 2 Accent 3"/>
    <w:lsdException w:uiPriority="99" w:name="Medium Grid 3 Accent 3"/>
    <w:lsdException w:uiPriority="99" w:name="Dark List Accent 3"/>
    <w:lsdException w:uiPriority="99" w:name="Colorful Shading Accent 3"/>
    <w:lsdException w:uiPriority="99" w:name="Colorful List Accent 3"/>
    <w:lsdException w:uiPriority="99" w:name="Colorful Grid Accent 3"/>
    <w:lsdException w:uiPriority="99" w:name="Light Shading Accent 4"/>
    <w:lsdException w:uiPriority="99" w:name="Light List Accent 4"/>
    <w:lsdException w:uiPriority="99" w:name="Light Grid Accent 4"/>
    <w:lsdException w:uiPriority="99" w:name="Medium Shading 1 Accent 4"/>
    <w:lsdException w:uiPriority="99" w:name="Medium Shading 2 Accent 4"/>
    <w:lsdException w:uiPriority="99" w:name="Medium List 1 Accent 4"/>
    <w:lsdException w:uiPriority="99" w:name="Medium List 2 Accent 4"/>
    <w:lsdException w:uiPriority="99" w:name="Medium Grid 1 Accent 4"/>
    <w:lsdException w:uiPriority="99" w:name="Medium Grid 2 Accent 4"/>
    <w:lsdException w:uiPriority="99" w:name="Medium Grid 3 Accent 4"/>
    <w:lsdException w:uiPriority="99" w:name="Dark List Accent 4"/>
    <w:lsdException w:uiPriority="99" w:name="Colorful Shading Accent 4"/>
    <w:lsdException w:uiPriority="99" w:name="Colorful List Accent 4"/>
    <w:lsdException w:uiPriority="99" w:name="Colorful Grid Accent 4"/>
    <w:lsdException w:uiPriority="99" w:name="Light Shading Accent 5"/>
    <w:lsdException w:uiPriority="99" w:name="Light List Accent 5"/>
    <w:lsdException w:uiPriority="99" w:name="Light Grid Accent 5"/>
    <w:lsdException w:uiPriority="99" w:name="Medium Shading 1 Accent 5"/>
    <w:lsdException w:uiPriority="99" w:name="Medium Shading 2 Accent 5"/>
    <w:lsdException w:uiPriority="99" w:name="Medium List 1 Accent 5"/>
    <w:lsdException w:uiPriority="99" w:name="Medium List 2 Accent 5"/>
    <w:lsdException w:uiPriority="99" w:name="Medium Grid 1 Accent 5"/>
    <w:lsdException w:uiPriority="99" w:name="Medium Grid 2 Accent 5"/>
    <w:lsdException w:uiPriority="99" w:name="Medium Grid 3 Accent 5"/>
    <w:lsdException w:uiPriority="99" w:name="Dark List Accent 5"/>
    <w:lsdException w:uiPriority="99" w:name="Colorful Shading Accent 5"/>
    <w:lsdException w:uiPriority="99" w:name="Colorful List Accent 5"/>
    <w:lsdException w:uiPriority="99" w:name="Colorful Grid Accent 5"/>
    <w:lsdException w:uiPriority="99" w:name="Light Shading Accent 6"/>
    <w:lsdException w:uiPriority="99" w:name="Light List Accent 6"/>
    <w:lsdException w:uiPriority="99" w:name="Light Grid Accent 6"/>
    <w:lsdException w:uiPriority="99" w:name="Medium Shading 1 Accent 6"/>
    <w:lsdException w:uiPriority="99" w:name="Medium Shading 2 Accent 6"/>
    <w:lsdException w:uiPriority="99" w:name="Medium List 1 Accent 6"/>
    <w:lsdException w:uiPriority="99" w:name="Medium List 2 Accent 6"/>
    <w:lsdException w:uiPriority="99" w:name="Medium Grid 1 Accent 6"/>
    <w:lsdException w:uiPriority="99" w:name="Medium Grid 2 Accent 6"/>
    <w:lsdException w:uiPriority="99" w:name="Medium Grid 3 Accent 6"/>
    <w:lsdException w:uiPriority="99" w:name="Dark List Accent 6"/>
    <w:lsdException w:uiPriority="99" w:name="Colorful Shading Accent 6"/>
    <w:lsdException w:uiPriority="99" w:name="Colorful List Accent 6"/>
    <w:lsdException w:uiPriority="99"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unhideWhenUsed/>
    <w:uiPriority w:val="9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uiPriority w:val="99"/>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uiPriority w:val="99"/>
    <w:pPr>
      <w:keepNext/>
      <w:keepLines/>
      <w:spacing w:before="260" w:beforeLines="0" w:beforeAutospacing="0" w:after="260" w:afterLines="0" w:afterAutospacing="0" w:line="413" w:lineRule="auto"/>
      <w:outlineLvl w:val="2"/>
    </w:pPr>
    <w:rPr>
      <w:b/>
      <w:sz w:val="32"/>
    </w:rPr>
  </w:style>
  <w:style w:type="character" w:default="1" w:styleId="5">
    <w:name w:val="Default Paragraph Font"/>
    <w:uiPriority w:val="1"/>
  </w:style>
  <w:style w:type="table" w:default="1" w:styleId="6">
    <w:name w:val="Normal Table"/>
    <w:uiPriority w:val="99"/>
    <w:tblPr>
      <w:tblStyle w:val="6"/>
      <w:tblLayout w:type="fixed"/>
      <w:tblCellMar>
        <w:top w:w="0" w:type="dxa"/>
        <w:left w:w="108" w:type="dxa"/>
        <w:bottom w:w="0" w:type="dxa"/>
        <w:right w:w="108" w:type="dxa"/>
      </w:tblCellMar>
    </w:tblPr>
    <w:tcPr>
      <w:textDirection w:val="lrTb"/>
    </w:tcPr>
  </w:style>
  <w:style w:type="table" w:styleId="7">
    <w:name w:val="Table Grid"/>
    <w:basedOn w:val="6"/>
    <w:unhideWhenUsed/>
    <w:uiPriority w:val="99"/>
    <w:pPr>
      <w:widowControl w:val="0"/>
      <w:jc w:val="both"/>
    </w:pPr>
    <w:tblPr>
      <w:tblStyle w:val="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4526</Words>
  <Characters>4677</Characters>
  <Lines>0</Lines>
  <Paragraphs>227</Paragraphs>
  <ScaleCrop>false</ScaleCrop>
  <LinksUpToDate>false</LinksUpToDate>
  <CharactersWithSpaces>0</CharactersWithSpaces>
  <Application>WPS Office_9.1.0.5041_{F1E327BC-269C-435d-A152-05C5408002CA}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2022-06-30T08:11:00Z</dcterms:created>
  <dc:creator>VOG-AL00</dc:creator>
  <cp:lastModifiedBy>Administrator</cp:lastModifiedBy>
  <dcterms:modified xsi:type="dcterms:W3CDTF">2023-03-10T08:29:16Z</dcterms:modified>
  <dc:title>内科简介</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2052-9.1.0.5041</vt:lpwstr>
  </property>
</Properties>
</file>