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jc w:val="left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社旗县中医院透析室投入使用！</w:t>
      </w:r>
    </w:p>
    <w:p>
      <w:pPr>
        <w:ind w:firstLine="643" w:firstLineChars="2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fill="B6E4FD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社旗县中医院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肾内科病房位于住院部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层，目前开设病床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张，病房设计科学、人性化，环境温馨舒适。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肾内科拥有一支不断进取、以中青年医疗骨干为核心的队伍，目前医护人员2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0余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人，肾内科多次选派技术骨干人员赴河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南省中医学院第一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附属医院、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河南省人民医院、南阳市中医院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等多家医院进修学习，进一步提升了我院在诊疗肾脏病的专科技能，科室依托内科和肾病丰富的临床经验，在传统基础上锐意创新，开拓进取，业务水平不断提升，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对各种原发、继发、急性、慢性肾脏病治疗方面经验丰富，能独立完成经静脉透析导管植入术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开展慢性肾衰的规范化血液透析，及急性中毒血液灌流治疗。</w:t>
      </w:r>
    </w:p>
    <w:p>
      <w:pPr>
        <w:ind w:firstLine="675" w:firstLineChars="200"/>
        <w:jc w:val="left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血液净化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室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位于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住院部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血液净化室开展有常规血液透析，中心静脉导管植入术，血液透析滤过，血液灌流，单纯超滤、高通量透析等血液透析项目。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703" w:firstLineChars="200"/>
        <w:jc w:val="left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血液净化室设施齐全先进:中心供氧装置、心电图仪、心电监护仪、除颤仪等相关抢救设备，并配有人性化的空气消毒装置，为患者的治疗环境及安全提供保障。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703" w:firstLineChars="200"/>
        <w:jc w:val="left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血液净化室先进水平的透析设备:4台血液透析滤过机，20台血液透析机。透析设备拥有先进的软件，性能稳定、脱水精准；配备有细菌过滤器的高配机型，能为患者提供高质量的透析。具有更好的毒素清除率，从而减少肾性骨病、透析相关性淀粉样改变、血脂异常、心血管疾病等并发症的发生；有助于改善营养状况、提高促红素的疗效，改善贫血、减轻炎症反应、氧化应激及血管内皮的变化，降低维持性血液透析患者的死亡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703" w:firstLineChars="200"/>
        <w:jc w:val="left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智能的水处理系统:高端智能的反渗水处理系统，拥有自动热消毒功能，不会有任何化学污染物残留，为患者提供超纯的透析用水。定期对反渗水进行细菌培养、内毒素及化学污染物的监测，保证反渗水的质量。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703" w:firstLineChars="200"/>
        <w:jc w:val="left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优质血路管和生物相容性良好的透析器，确保为患者提供安全、精准、高质量的透析治疗。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703" w:firstLineChars="200"/>
        <w:jc w:val="left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科室</w:t>
      </w:r>
      <w:bookmarkStart w:id="0" w:name="_GoBack"/>
      <w:bookmarkEnd w:id="0"/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团队经过专业技术培训，团队成员积累了丰富的临床经验，透析相关设备的熟练操作技术，娴熟的血管穿刺技术和透析并发症的应急处理能力，以确保患者接受专业的透析治疗。</w:t>
      </w:r>
    </w:p>
    <w:p>
      <w:pPr>
        <w:ind w:firstLine="675" w:firstLineChars="2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肾内科始终坚持“以患者为中心、以质量为核心”的服务理念，严把医疗质量安全关，加强医德自律，不断完善、进取，提高科室的综合实力，科室在治疗患者疾病的同时，也重视疾病预防和健康指导，精心治疗和护理每一位患者。</w:t>
      </w:r>
    </w:p>
    <w:p>
      <w:pPr>
        <w:ind w:firstLine="643" w:firstLineChars="200"/>
        <w:jc w:val="left"/>
        <w:rPr>
          <w:rStyle w:val="7"/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请联系我们</w:t>
      </w:r>
    </w:p>
    <w:p>
      <w:pPr>
        <w:jc w:val="left"/>
        <w:rPr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14:textFill>
            <w14:solidFill>
              <w14:schemeClr w14:val="tx1"/>
            </w14:solidFill>
          </w14:textFill>
        </w:rPr>
        <w:t>肾内科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14:textFill>
            <w14:solidFill>
              <w14:schemeClr w14:val="tx1"/>
            </w14:solidFill>
          </w14:textFill>
        </w:rPr>
        <w:t>住院</w:t>
      </w:r>
      <w:r>
        <w:rPr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部</w:t>
      </w:r>
      <w:r>
        <w:rPr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4楼</w:t>
      </w:r>
    </w:p>
    <w:p>
      <w:pPr>
        <w:jc w:val="left"/>
        <w:rPr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透析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14:textFill>
            <w14:solidFill>
              <w14:schemeClr w14:val="tx1"/>
            </w14:solidFill>
          </w14:textFill>
        </w:rPr>
        <w:t>室地址：</w:t>
      </w:r>
      <w:r>
        <w:rPr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14:textFill>
            <w14:solidFill>
              <w14:schemeClr w14:val="tx1"/>
            </w14:solidFill>
          </w14:textFill>
        </w:rPr>
        <w:t>住院</w:t>
      </w:r>
      <w:r>
        <w:rPr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部</w:t>
      </w:r>
      <w:r>
        <w:rPr>
          <w:rFonts w:hint="eastAsia" w:ascii="宋体" w:hAnsi="宋体" w:eastAsia="宋体" w:cs="宋体"/>
          <w:b/>
          <w:bCs/>
          <w:color w:val="000000" w:themeColor="text1"/>
          <w:spacing w:val="15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4楼</w:t>
      </w:r>
    </w:p>
    <w:p>
      <w:pPr>
        <w:jc w:val="left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主任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：张坚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Style w:val="7"/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15688171376</w:t>
      </w:r>
    </w:p>
    <w:p>
      <w:pPr>
        <w:jc w:val="left"/>
        <w:rPr>
          <w:rFonts w:hint="default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护士长：林果     电话：13613992991</w:t>
      </w:r>
    </w:p>
    <w:p>
      <w:pPr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76895"/>
    <w:rsid w:val="2D176895"/>
    <w:rsid w:val="55DE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2021-12-27T00:48:00Z</dcterms:created>
  <dc:creator>「Sunshine」</dc:creator>
  <cp:lastModifiedBy>「Sunshine」</cp:lastModifiedBy>
  <dcterms:modified xsi:type="dcterms:W3CDTF">2021-12-27T02:30:02Z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9F97F844560949078DF37C22DECE350D</vt:lpwstr>
  </property>
</Properties>
</file>