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0"/>
          <w:szCs w:val="48"/>
          <w:lang w:eastAsia="zh-CN"/>
        </w:rPr>
      </w:pPr>
      <w:r>
        <w:rPr>
          <w:rFonts w:hint="eastAsia"/>
          <w:sz w:val="40"/>
          <w:szCs w:val="48"/>
          <w:lang w:eastAsia="zh-CN"/>
        </w:rPr>
        <w:t>放射科简介</w:t>
      </w:r>
    </w:p>
    <w:p>
      <w:pPr>
        <w:jc w:val="left"/>
        <w:rPr>
          <w:rFonts w:hint="eastAsia"/>
          <w:sz w:val="40"/>
          <w:szCs w:val="48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放射科现拥有北京万东D</w:t>
      </w:r>
      <w:r>
        <w:rPr>
          <w:rFonts w:ascii="仿宋" w:hAnsi="仿宋" w:eastAsia="仿宋"/>
          <w:sz w:val="32"/>
          <w:szCs w:val="32"/>
        </w:rPr>
        <w:t>R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具有</w:t>
      </w:r>
      <w:r>
        <w:rPr>
          <w:rFonts w:hint="eastAsia" w:ascii="仿宋" w:hAnsi="仿宋" w:eastAsia="仿宋"/>
          <w:sz w:val="32"/>
          <w:szCs w:val="32"/>
        </w:rPr>
        <w:t>集高清晰、高分辨率、高速度、存储容量大、低射线量为一体的品牌机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D</w:t>
      </w:r>
      <w:r>
        <w:rPr>
          <w:rFonts w:ascii="仿宋" w:hAnsi="仿宋" w:eastAsia="仿宋"/>
          <w:sz w:val="32"/>
          <w:szCs w:val="32"/>
        </w:rPr>
        <w:t>R</w:t>
      </w:r>
      <w:r>
        <w:rPr>
          <w:rFonts w:hint="eastAsia" w:ascii="仿宋" w:hAnsi="仿宋" w:eastAsia="仿宋"/>
          <w:sz w:val="32"/>
          <w:szCs w:val="32"/>
        </w:rPr>
        <w:t>拥有丰富多角度摄片功能，开展的项目有：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胸部、腹部常规检查，全身骨骼系统（头、颈、胸、腰、四肢）的影像学检查。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lZjQ2ZjFhOTFlN2I3OGQ3YzY0MDI0OTRkNGE3M2IifQ=="/>
  </w:docVars>
  <w:rsids>
    <w:rsidRoot w:val="00000000"/>
    <w:rsid w:val="1DBA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神十字架的爱</cp:lastModifiedBy>
  <dcterms:modified xsi:type="dcterms:W3CDTF">2023-08-19T08:23:47Z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E2E33995C310470E9CB8814BF0077D5F_12</vt:lpwstr>
  </property>
</Properties>
</file>