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社旗县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县长质量奖管理办法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征求意见稿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为贯彻落实创新、协调、绿色、开放、共享发展理念,大力实施质量强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战略,推动“三个转变”,不断提高全社会质量意识,引导和激励全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各行各业加强质量管理,提高质量总体水平,进一步增强我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经济社会发展综合竞争力,根据《中华人民共和国产品质量法》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、《质量强国建设纲要》、</w:t>
      </w:r>
      <w:r>
        <w:rPr>
          <w:rFonts w:hint="eastAsia" w:ascii="仿宋" w:hAnsi="仿宋" w:eastAsia="仿宋" w:cs="仿宋"/>
          <w:sz w:val="32"/>
          <w:szCs w:val="32"/>
        </w:rPr>
        <w:t>《河南省省长质量奖管理办法》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南阳市市</w:t>
      </w:r>
      <w:r>
        <w:rPr>
          <w:rFonts w:hint="eastAsia" w:ascii="仿宋" w:hAnsi="仿宋" w:eastAsia="仿宋" w:cs="仿宋"/>
          <w:sz w:val="32"/>
          <w:szCs w:val="32"/>
        </w:rPr>
        <w:t>长质量奖管理办法》等有关规定,结合我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实际,制定本办法。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本办法所称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社旗县县长</w:t>
      </w:r>
      <w:r>
        <w:rPr>
          <w:rFonts w:hint="eastAsia" w:ascii="仿宋" w:hAnsi="仿宋" w:eastAsia="仿宋" w:cs="仿宋"/>
          <w:sz w:val="32"/>
          <w:szCs w:val="32"/>
        </w:rPr>
        <w:t>质量奖(以下简称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质量奖)是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设立的最高质量荣誉奖,授予为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</w:t>
      </w:r>
      <w:r>
        <w:rPr>
          <w:rFonts w:hint="eastAsia" w:ascii="仿宋" w:hAnsi="仿宋" w:eastAsia="仿宋" w:cs="仿宋"/>
          <w:sz w:val="32"/>
          <w:szCs w:val="32"/>
        </w:rPr>
        <w:t>经济建设和社会发展做出突出贡献、实施卓越绩效管理模式、质量管理水平和自主创新能力在同行业处于领先地位,具有显著示范带动作用的单位。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质量奖的评审坚持科学、公正、公平、公开的原则。在单位自愿申请的基础上,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经相关部门推荐</w:t>
      </w:r>
      <w:r>
        <w:rPr>
          <w:rFonts w:hint="eastAsia" w:ascii="仿宋" w:hAnsi="仿宋" w:eastAsia="仿宋" w:cs="仿宋"/>
          <w:sz w:val="32"/>
          <w:szCs w:val="32"/>
        </w:rPr>
        <w:t>,严格按照程序和标准开展评审工作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质量奖为年度奖,获奖单位每年度不超过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个。当年申报单位均达不到奖励条件的,奖项可以空缺。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为加强对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质量奖评审工作的组织领导,设立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社旗县县长</w:t>
      </w:r>
      <w:r>
        <w:rPr>
          <w:rFonts w:hint="eastAsia" w:ascii="仿宋" w:hAnsi="仿宋" w:eastAsia="仿宋" w:cs="仿宋"/>
          <w:sz w:val="32"/>
          <w:szCs w:val="32"/>
        </w:rPr>
        <w:t>质量奖评审委员会(以下简称评委会)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，评委会委员由政府有关部门人员组成，</w:t>
      </w:r>
      <w:r>
        <w:rPr>
          <w:rFonts w:hint="eastAsia" w:ascii="仿宋" w:hAnsi="仿宋" w:eastAsia="仿宋" w:cs="仿宋"/>
          <w:sz w:val="32"/>
          <w:szCs w:val="32"/>
        </w:rPr>
        <w:t>评委会主任由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担任。评委会主要职责是组织、推动、指导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质量奖评审活动,审定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质量奖评审标准、实施指南和评审工作程序,研究决定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质量奖评审过程中的重大事项和提出拟奖名单。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评委会下设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县市场监督管理局</w:t>
      </w:r>
      <w:r>
        <w:rPr>
          <w:rFonts w:hint="eastAsia" w:ascii="仿宋" w:hAnsi="仿宋" w:eastAsia="仿宋" w:cs="仿宋"/>
          <w:sz w:val="32"/>
          <w:szCs w:val="32"/>
        </w:rPr>
        <w:t>,承担评委会日常工作,主要负责起草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质量奖评审实施细则、实施指南,受理申报单位材料,建立评审员专家库,组织材料评审、现场评审。每年度根据申报行业的实际情况,在评审员专家库聘请专家,组成相关评审组。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评审组由5—7名评审员组成,实行组长负责制。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质量奖的单位应具备下列基本条件: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(一)依法在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</w:t>
      </w:r>
      <w:r>
        <w:rPr>
          <w:rFonts w:hint="eastAsia" w:ascii="仿宋" w:hAnsi="仿宋" w:eastAsia="仿宋" w:cs="仿宋"/>
          <w:sz w:val="32"/>
          <w:szCs w:val="32"/>
        </w:rPr>
        <w:t>行政区域内登记注册的法人或其他组织,从事合法生产经营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(二)积极推广先进的质量管理办法,质量管理体系健全,实施卓越绩效模式管理1年以上,并提供包含近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年数据和信息的自评报告。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(三)具有杰出的经营业绩或社会贡献。从事生产、经营活动的,其质量水平、经营收入、利税总额或总资产贡献率等指标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较好的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(四)品牌优势突出,具有良好的诚信记录和社会声誉。(五)获得有关主管部门推荐。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凡有下列情况之一者,不得申报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(一)不符合国家产业、环保、质量等政策的。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(二)法律、法规规定应取得相关证照而未取得的。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年内有质量、安全、环保等责任事故(按行业规定)的。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年内国家、省、市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、县</w:t>
      </w:r>
      <w:r>
        <w:rPr>
          <w:rFonts w:hint="eastAsia" w:ascii="仿宋" w:hAnsi="仿宋" w:eastAsia="仿宋" w:cs="仿宋"/>
          <w:sz w:val="32"/>
          <w:szCs w:val="32"/>
        </w:rPr>
        <w:t>级监督抽查产品不合格的,或出口产品发生因质量问题而导致国外索赔、退货、通报调查的,或服务质量存在严重问题的。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年内参加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质量奖评定活动存在弄虚作假等违规行为的。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年内发生其他严重违反法律、法规行为的。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质量奖的评审标准主要依据国家标准《卓越绩效评价准则(GB/T19580)》。评审标准内容包括领导,战略,顾客与市场,资源,过程管理,测量、分析与改进,经营结果等。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为保证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标准的有效实施和在不同行业评审工作中的一致性,在同一标准要求下,可按行业类别分别制定评审标准实施细则。根据行业特点,实施细则重点在经营规模、质量管理、科技进步、市场占有率、诚信记录和社会贡献等方面拟定推荐标准,以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质量奖的代表性和权威性。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第十二条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质量奖的评审主要包括申报单位资格审核、材料评审、现场评审和评委会审议,材料评审和现场评审均须依据评审标准逐条评分后进行综合评价。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每年度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质量奖评审前,由评委会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级主要媒体或网站上发布本年度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质量奖的评审公告。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符合申报条件的单位在自愿的基础上,按照公告要求,如实填写《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社旗县县长</w:t>
      </w:r>
      <w:r>
        <w:rPr>
          <w:rFonts w:hint="eastAsia" w:ascii="仿宋" w:hAnsi="仿宋" w:eastAsia="仿宋" w:cs="仿宋"/>
          <w:sz w:val="32"/>
          <w:szCs w:val="32"/>
        </w:rPr>
        <w:t>质量奖申报书》,经有关部门签署推荐意见后,在规定时限内向评委会办公室提交申报材料。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评委会办公室对申报材料进行初审。初审符合申报条件的分别提交相关评审组。评审组根据材料评审、现场评审等情况,综合排序,提出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质量奖获奖候选名单,提交评委会会议审议确定拟奖单位。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评委会办公室对拟奖单位在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级主要媒体或网站上进行公示,公示期不少于5个工作日。经公示通过的拟奖单位,提交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常务会议审定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质量奖获奖单位,由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发文公布,并向获奖单位颁发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质量奖奖牌、证书和奖金。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奖励及经费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第十七条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对获得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质量奖荣誉称号的单位分别给予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第十八条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质量奖的奖金和评审经费列入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财政预算,实行专款专用。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质量奖奖金主要用于获奖单位的宣传推广、质量持续改进、质量攻关和人员培训、质量检验机构和实验室建设等,不得挪作他用。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第二十条 对弄虚作假,采取不正当手段骗取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质量奖荣誉的单位,评委会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提请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批准撤销其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质量奖称号,收回奖牌、证书,追缴奖金,并予以曝光,该单位6年内不得再次申报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条 获奖单位两年内发生重大质量和安全事故、发生严重违反法律、法规行为,撤销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质量奖荣誉称号,收回奖牌、证书并公开通报。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条 获奖单位自获奖之日起4年内不得再次申报该奖项,4年后可自愿重新申报。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 获奖单位有义务宣传、交流其质量工作先进经验和成果。获奖单位可以在有关活动中宣传获得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质量奖的荣誉,但必须标明获奖时间。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 申报单位应当主动申明申报材料中涉及的商业秘密或者技术秘密。承担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质量奖评审工作的有关机构和人员,要依法保守申报单位的商业和技术秘密。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 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要切实加强对评审工作的监督,对在评审过程中滥用职权、玩忽职守、徇私舞弊、造成不良后果的人员,取消其评审资格,并提请其主管部门或所在工作单位给予纪律处分;构成犯罪的,移交司法部门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条 本办法自发布之日起施行。《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</w:t>
      </w:r>
      <w:r>
        <w:rPr>
          <w:rFonts w:hint="eastAsia" w:ascii="仿宋" w:hAnsi="仿宋" w:eastAsia="仿宋" w:cs="仿宋"/>
          <w:sz w:val="32"/>
          <w:szCs w:val="32"/>
        </w:rPr>
        <w:t>人民政府关于印发〈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社旗县县长</w:t>
      </w:r>
      <w:r>
        <w:rPr>
          <w:rFonts w:hint="eastAsia" w:ascii="仿宋" w:hAnsi="仿宋" w:eastAsia="仿宋" w:cs="仿宋"/>
          <w:sz w:val="32"/>
          <w:szCs w:val="32"/>
        </w:rPr>
        <w:t>质量奖管理办法〉的通知》(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</w:t>
      </w:r>
      <w:r>
        <w:rPr>
          <w:rFonts w:hint="eastAsia" w:ascii="仿宋" w:hAnsi="仿宋" w:eastAsia="仿宋" w:cs="仿宋"/>
          <w:sz w:val="32"/>
          <w:szCs w:val="32"/>
        </w:rPr>
        <w:t>政〔20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6号)同时废止。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mYwOGNiN2VlY2ZiNTdjZWZhZmJhNmQ1NDFjZDEifQ=="/>
  </w:docVars>
  <w:rsids>
    <w:rsidRoot w:val="0ECB21F0"/>
    <w:rsid w:val="07B43DB7"/>
    <w:rsid w:val="0ECB21F0"/>
    <w:rsid w:val="1B904186"/>
    <w:rsid w:val="290D58F3"/>
    <w:rsid w:val="37286605"/>
    <w:rsid w:val="3E2B7513"/>
    <w:rsid w:val="46D70238"/>
    <w:rsid w:val="49EF5898"/>
    <w:rsid w:val="55472E9D"/>
    <w:rsid w:val="565F1614"/>
    <w:rsid w:val="73206B8B"/>
    <w:rsid w:val="74713BAA"/>
    <w:rsid w:val="755E374E"/>
    <w:rsid w:val="7C5C7B83"/>
    <w:rsid w:val="7EFEA23A"/>
    <w:rsid w:val="8D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2024-02-21T16:34:00Z</dcterms:created>
  <dc:creator>安</dc:creator>
  <cp:lastModifiedBy>user</cp:lastModifiedBy>
  <cp:lastPrinted>2024-03-08T16:08:00Z</cp:lastPrinted>
  <dcterms:modified xsi:type="dcterms:W3CDTF">2024-03-28T10:05:59Z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3023FB7AAB034494A8EDDDB64B200776_11</vt:lpwstr>
  </property>
</Properties>
</file>