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AC" w:rsidRDefault="006E64E0">
      <w:pPr>
        <w:pStyle w:val="1"/>
        <w:jc w:val="center"/>
      </w:pPr>
      <w:r>
        <w:rPr>
          <w:rFonts w:hint="eastAsia"/>
        </w:rPr>
        <w:t>内乡县司法局行政职权目录</w:t>
      </w:r>
    </w:p>
    <w:p w:rsidR="000E7AAC" w:rsidRDefault="006E64E0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（共</w:t>
      </w:r>
      <w:r>
        <w:rPr>
          <w:rFonts w:ascii="仿宋" w:eastAsia="仿宋" w:hAnsi="仿宋" w:cs="仿宋" w:hint="eastAsia"/>
          <w:sz w:val="32"/>
          <w:szCs w:val="32"/>
        </w:rPr>
        <w:t>39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tbl>
      <w:tblPr>
        <w:tblStyle w:val="a3"/>
        <w:tblW w:w="0" w:type="auto"/>
        <w:tblLook w:val="04A0"/>
      </w:tblPr>
      <w:tblGrid>
        <w:gridCol w:w="810"/>
        <w:gridCol w:w="4868"/>
        <w:gridCol w:w="2840"/>
      </w:tblGrid>
      <w:tr w:rsidR="000E7AAC">
        <w:trPr>
          <w:trHeight w:val="467"/>
        </w:trPr>
        <w:tc>
          <w:tcPr>
            <w:tcW w:w="810" w:type="dxa"/>
          </w:tcPr>
          <w:p w:rsidR="000E7AAC" w:rsidRDefault="006E64E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868" w:type="dxa"/>
          </w:tcPr>
          <w:p w:rsidR="000E7AAC" w:rsidRDefault="006E64E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职权名称</w:t>
            </w:r>
          </w:p>
        </w:tc>
        <w:tc>
          <w:tcPr>
            <w:tcW w:w="2840" w:type="dxa"/>
          </w:tcPr>
          <w:p w:rsidR="000E7AAC" w:rsidRDefault="006E64E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职权类别</w:t>
            </w:r>
          </w:p>
        </w:tc>
      </w:tr>
      <w:tr w:rsidR="000E7AAC">
        <w:trPr>
          <w:trHeight w:val="467"/>
        </w:trPr>
        <w:tc>
          <w:tcPr>
            <w:tcW w:w="8518" w:type="dxa"/>
            <w:gridSpan w:val="3"/>
          </w:tcPr>
          <w:p w:rsidR="000E7AAC" w:rsidRDefault="006E64E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一、行政许可（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67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公证员执业、变更许可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行政许可</w:t>
            </w:r>
          </w:p>
        </w:tc>
      </w:tr>
      <w:tr w:rsidR="000E7AAC">
        <w:trPr>
          <w:trHeight w:val="467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基层法律服务所变更、注销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行政许可</w:t>
            </w:r>
          </w:p>
        </w:tc>
      </w:tr>
      <w:tr w:rsidR="000E7AAC">
        <w:trPr>
          <w:trHeight w:val="467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律师执业、变更、注销许可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行政许可</w:t>
            </w:r>
          </w:p>
        </w:tc>
      </w:tr>
      <w:tr w:rsidR="000E7AAC">
        <w:trPr>
          <w:trHeight w:val="467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律师事务所（分所）设立、变更、注销许可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行政许可</w:t>
            </w:r>
          </w:p>
        </w:tc>
      </w:tr>
      <w:tr w:rsidR="000E7AAC">
        <w:trPr>
          <w:trHeight w:val="90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5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基层法律服务工作者执业、变更、注销许可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行政许可</w:t>
            </w:r>
          </w:p>
        </w:tc>
      </w:tr>
      <w:tr w:rsidR="000E7AAC">
        <w:trPr>
          <w:trHeight w:val="482"/>
        </w:trPr>
        <w:tc>
          <w:tcPr>
            <w:tcW w:w="8518" w:type="dxa"/>
            <w:gridSpan w:val="3"/>
          </w:tcPr>
          <w:p w:rsidR="000E7AAC" w:rsidRDefault="006E64E0" w:rsidP="005E6661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二、行政处罚（</w:t>
            </w:r>
            <w:r w:rsidR="005E666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11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对基层法律服务工作者予以行政处罚（没收违法所得、罚款）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对基层法律服务所予以行政处罚（没收违法所得、罚款）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对律师事务所拒绝法律援助机构指派的行政处罚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对律师违规承办法律援助案件的行政处罚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5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对律师事务所（分所）的设立、变更、注销的行政处罚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6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对律师的执业、变更、注销的行政处罚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7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对公证机构及公证员违法执业行为的行政处罚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8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对公证机构及公证员违规执业行为的行政处罚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9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基层法律服务所年度考核、对基层法律服务所日常执业和内部管理情况的行政处罚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10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基层法律服务工作者年度考核、对基层法律服务工作者执业情况的行政处罚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90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对司法鉴定机构违法违纪的执业行为进行调查处理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行政处罚</w:t>
            </w:r>
          </w:p>
        </w:tc>
      </w:tr>
      <w:tr w:rsidR="000E7AAC">
        <w:trPr>
          <w:trHeight w:val="482"/>
        </w:trPr>
        <w:tc>
          <w:tcPr>
            <w:tcW w:w="8518" w:type="dxa"/>
            <w:gridSpan w:val="3"/>
          </w:tcPr>
          <w:p w:rsidR="000E7AAC" w:rsidRDefault="006E64E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三、行政给付（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对公民法律援助申请的审批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行政给付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法律援助补贴发放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行政给付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人民调解员补贴发放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行政给付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lastRenderedPageBreak/>
              <w:t>4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人民调解员因从事调解工作致伤致残、牺牲的救助、抚恤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行政给付</w:t>
            </w:r>
          </w:p>
        </w:tc>
      </w:tr>
      <w:tr w:rsidR="000E7AAC">
        <w:trPr>
          <w:trHeight w:val="482"/>
        </w:trPr>
        <w:tc>
          <w:tcPr>
            <w:tcW w:w="8518" w:type="dxa"/>
            <w:gridSpan w:val="3"/>
          </w:tcPr>
          <w:p w:rsidR="000E7AAC" w:rsidRDefault="006E64E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四、行政检查（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11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对司法鉴定人和司法鉴定机构的行政检查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对律师事务所应当给予吊销执业许可证的，提出处罚建议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对律所及律师承办法律援助事项的行政检查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对律师事务所（分所）的行政检查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5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6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对公证机构的行政检查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7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对公证员办理公证业务情况的行政检查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8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对基层法律服务所变更核准、注销登记的监管、对基层法律服务所日常执业和内部管理情况的行政检查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9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基层法律服务所年度考核、对基层法律服务所日常执业和内部管理情况的行政检查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10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对基层法律服务工作者执业核准、变更核准、注销登记的监管、对基层法律服务工作者执业情况的检查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10" w:type="dxa"/>
            <w:vAlign w:val="center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基层法律服务工作者年度考核、对基层法律服务工作者执业情况的检查</w:t>
            </w:r>
          </w:p>
        </w:tc>
        <w:tc>
          <w:tcPr>
            <w:tcW w:w="2840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行政检查</w:t>
            </w:r>
          </w:p>
        </w:tc>
      </w:tr>
      <w:tr w:rsidR="000E7AAC">
        <w:trPr>
          <w:trHeight w:val="482"/>
        </w:trPr>
        <w:tc>
          <w:tcPr>
            <w:tcW w:w="8518" w:type="dxa"/>
            <w:gridSpan w:val="3"/>
          </w:tcPr>
          <w:p w:rsidR="000E7AAC" w:rsidRDefault="006E64E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五、行政确认（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法律援助律师、公职律师、公司律师工作证颁发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行政确认</w:t>
            </w:r>
          </w:p>
        </w:tc>
      </w:tr>
      <w:tr w:rsidR="000E7AAC">
        <w:trPr>
          <w:trHeight w:val="482"/>
        </w:trPr>
        <w:tc>
          <w:tcPr>
            <w:tcW w:w="8518" w:type="dxa"/>
            <w:gridSpan w:val="3"/>
          </w:tcPr>
          <w:p w:rsidR="000E7AAC" w:rsidRDefault="006E64E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六、行政奖励（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对在法律援助工作中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作出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突出贡献的组织和个人进行表彰奖励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行政奖励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对人民调解委员会和调解员进行表彰奖励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行政奖励</w:t>
            </w:r>
          </w:p>
        </w:tc>
      </w:tr>
      <w:tr w:rsidR="000E7AAC">
        <w:trPr>
          <w:trHeight w:val="1175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对基层法律服务所、基层法律服务工作者进行表彰奖励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行政奖励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对律师事务所、律师进行表彰奖励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行政奖励</w:t>
            </w:r>
          </w:p>
        </w:tc>
      </w:tr>
      <w:tr w:rsidR="000E7AAC">
        <w:trPr>
          <w:trHeight w:val="482"/>
        </w:trPr>
        <w:tc>
          <w:tcPr>
            <w:tcW w:w="8518" w:type="dxa"/>
            <w:gridSpan w:val="3"/>
          </w:tcPr>
          <w:p w:rsidR="000E7AAC" w:rsidRDefault="006E64E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七、其他职权（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项）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律师事务所变更住所、变更合伙人备案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其他职权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lastRenderedPageBreak/>
              <w:t>2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公证机构负责人考核结果备案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其他职权</w:t>
            </w:r>
          </w:p>
        </w:tc>
      </w:tr>
      <w:tr w:rsidR="000E7AAC">
        <w:trPr>
          <w:trHeight w:val="482"/>
        </w:trPr>
        <w:tc>
          <w:tcPr>
            <w:tcW w:w="810" w:type="dxa"/>
          </w:tcPr>
          <w:p w:rsidR="000E7AAC" w:rsidRDefault="006E64E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对司法鉴定人违法违纪执业行为进行调查处理</w:t>
            </w:r>
          </w:p>
        </w:tc>
        <w:tc>
          <w:tcPr>
            <w:tcW w:w="2840" w:type="dxa"/>
          </w:tcPr>
          <w:p w:rsidR="000E7AAC" w:rsidRDefault="006E64E0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其他职权</w:t>
            </w:r>
            <w:bookmarkStart w:id="0" w:name="_GoBack"/>
            <w:bookmarkEnd w:id="0"/>
          </w:p>
        </w:tc>
      </w:tr>
    </w:tbl>
    <w:p w:rsidR="000E7AAC" w:rsidRDefault="000E7AAC">
      <w:pPr>
        <w:jc w:val="center"/>
        <w:rPr>
          <w:rFonts w:ascii="仿宋" w:eastAsia="仿宋" w:hAnsi="仿宋" w:cs="仿宋"/>
          <w:sz w:val="28"/>
          <w:szCs w:val="28"/>
        </w:rPr>
      </w:pPr>
    </w:p>
    <w:sectPr w:rsidR="000E7AAC" w:rsidSect="000E7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4E0" w:rsidRDefault="006E64E0" w:rsidP="005E6661">
      <w:r>
        <w:separator/>
      </w:r>
    </w:p>
  </w:endnote>
  <w:endnote w:type="continuationSeparator" w:id="0">
    <w:p w:rsidR="006E64E0" w:rsidRDefault="006E64E0" w:rsidP="005E6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4E0" w:rsidRDefault="006E64E0" w:rsidP="005E6661">
      <w:r>
        <w:separator/>
      </w:r>
    </w:p>
  </w:footnote>
  <w:footnote w:type="continuationSeparator" w:id="0">
    <w:p w:rsidR="006E64E0" w:rsidRDefault="006E64E0" w:rsidP="005E66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DQ4MTY1OTFiMGYzOWZiYWM5MzVjM2Q2NjBlOWJmZjkifQ=="/>
  </w:docVars>
  <w:rsids>
    <w:rsidRoot w:val="000E7AAC"/>
    <w:rsid w:val="000E7AAC"/>
    <w:rsid w:val="005E6661"/>
    <w:rsid w:val="006E64E0"/>
    <w:rsid w:val="02BE0CD3"/>
    <w:rsid w:val="0687633B"/>
    <w:rsid w:val="0D323E06"/>
    <w:rsid w:val="14B369E4"/>
    <w:rsid w:val="1A15761A"/>
    <w:rsid w:val="1A744869"/>
    <w:rsid w:val="1C62264C"/>
    <w:rsid w:val="2A0D07F4"/>
    <w:rsid w:val="303A0CA6"/>
    <w:rsid w:val="32A40CAA"/>
    <w:rsid w:val="3F237A41"/>
    <w:rsid w:val="42CF0DC1"/>
    <w:rsid w:val="4E7D1DAD"/>
    <w:rsid w:val="511C1052"/>
    <w:rsid w:val="63BF3125"/>
    <w:rsid w:val="6785055A"/>
    <w:rsid w:val="68F345C8"/>
    <w:rsid w:val="6AD82539"/>
    <w:rsid w:val="70741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A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0E7AAC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0E7AAC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E7A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E6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E666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E6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E666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nynxbb</cp:lastModifiedBy>
  <cp:revision>2</cp:revision>
  <dcterms:created xsi:type="dcterms:W3CDTF">2021-09-07T02:32:00Z</dcterms:created>
  <dcterms:modified xsi:type="dcterms:W3CDTF">2023-12-13T08:37:00Z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4C9DB5B00F3745E78C85C8EDB17D4616</vt:lpwstr>
  </property>
</Properties>
</file>