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公共交通办事服务指南</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申请道路客运站经营许可</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一、《中华人民共和国道路运输条例》(2019 年国务院令第 709</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号修订)第三十九条申请从事道路运输站(场)经营和机动车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驾驶员培训业务的,应当在依法向工商行政管理机关办理有关</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登记手续后,向所在地县级道路运输管理机构提出申请,并分</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别附送符合本条例第三十六条、第三十八条规定条件的相关材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料。县级道路运输管理机构应当自受理申请之日起 15 日内审查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完毕,作出许可或者不予许可的决定,并书面通知申请人。</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二、《道路旅客运输及客运站管理规定》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(交通运输部令 2020 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 17 号)第十六条 申请从事客运站经营的,应当依法向市场</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监督管理部门办理有关登记手续后,向所在地县级道路运输管</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理机构提出申请。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1.业务操作规程和管理制度文本</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2.道路旅客运输站经营申请表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3.拟招聘的专业人员、管理人员的专业证书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4.中华人民共和国居民身份证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5.客运站竣工验收证明和站级验收证明</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局窗口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道路客运站变更许可事项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一、《中华人民共和国道路运输条例》(2019 年国务院令第</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709 号修订)第三十九条 申请从事道路运输站(场)经营和机动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车驾驶员培训业务的,应当在依法向工商行政管理机关办理有</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关登记手续后,向所在地县级道路运输管理机构提出申请,并</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分别附送符合本条例第三十六条、第三十八条规定条件的相关</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材料。县级道路运输管理机构应当自受理申请之日起 15 日内审</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查完毕,作出许可或者不予许可的决定,并书面通知申请人。</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二、《道路旅客运输及客运站管理规定》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(交通运输部令 2020年第 17 号)第三十条 客运经营者、客运站经营者需要变更许可事项,应当向原许可机关提出申请,按本章有关规定办理。</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1.中华人民共和国居民身份证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2.道路客运经营变更备案表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3.营业执照</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4.中华人民共和国道路运输经营许可证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5.经办人身份证及委托书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局窗口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道路客运站补发《道路运输经营许可证》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一、《中华人民共和国道路运输条例》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(2019 年国务院令第709 号修订)第三十九条 申请从事道路运输站(场)经营和机动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车驾驶员培训业务的,应当在依法向工商行政管理机关办理有</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关登记手续后,向所在地县级道路运输管理机构提出申请,并</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分别附送符合本条例第三十六条、第三十八条规定条件的相关</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材料。县级道路运输管理机构应当自受理申请之日起 15 日内审</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查完毕,作出许可或者不予许可的决定,并书面通知申请人。</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1.中华人民共和国道路运输经营许可证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2.经办人身份证及委托书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3.登报遗失声明</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4.营业执照</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巡游出租汽车《道路运输证》核发</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《国务院对确需保留的行政审批项目设定行政许可的决定》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(2004 年 6 月 29 日国务院令第 412 号,2009 年 1 月 29 日予以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修改)附件第 112 项: 出租汽车经营资格证、车辆运营证和驾</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驶员客运资格证核发,县级以上地方人民政府出租汽车行政主</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管部门实施。</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《巡游出租汽车经营服务管理规定》的决定(中华人民</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共和国交通运输部令 2021 年第 16 号)第十五条:被许可人应</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当按照《巡游出租汽车经营行政许可决定书》和经营协议,投</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入符合规定数量、座位数、类型及等级、技术等级等要求的车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辆。原许可机关核实符合要求后,为车辆核发《道路运输证》。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1.中华人民共和国机动车行驶证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2.安装具有行驶记录功能的车辆卫星定位装置证明材料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3.安装应急报警装置证明材料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4.安装符合规定的计程计价设备证明材料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5.城市人民政府及相关规定其他需要提供的材料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6.巡游出租汽车经营行政许可决定书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巡游出租汽车《道路运输证》补证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《国务院对确需保留的行政审批项目设定行政许可的决定》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(2004 年 6 月 29 日国务院令第 412 号,2009 年 1 月 29 日予以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修改)附件第 112 项: 出租汽车经营资格证、车辆运营证和驾</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1389 —驶员客运资格证核发,县级以上地方人民政府出租汽车行政主管部门实施。</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《巡游出租汽车经营服务管理规定》的决定(中华人民共</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和国交通运输部令 2021 年第 16 号)第十五条:被许可人应当</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按照《巡游出租汽车经营行政许可决定书》和经营协议,投入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符合规定数量、座位数、类型及等级、技术等级等要求的车辆。</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原许可机关核实符合要求后,为车辆核发《道路运输证》。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1.城市人民政府及相关规定其他需要提供的材料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2.中华人民共和国机动车行驶证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巡游出租汽车驾驶员从业资格注册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《交通运输部关于修改〈出租汽车驾驶员从业资格管理规</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定〉的决定》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(中华人民共和国交通运输部令 2021 年第 15 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第十六条:取得从业资格证的出租汽车驾驶员,应当经出租汽</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车行政主管部门从业资格注册后,方可从事出租汽车客运服务。</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出租汽车驾驶员从业资格注册有效期为 3 年。第十七条:出租</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汽车经营者应当聘用取得从业资格证的出租汽车驾驶员,并在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出租汽车驾驶员办理从业资格注册后再安排上岗。第十八条:</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巡游出租汽车驾驶员申请从业资格注册或者延续注册的,应当</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填写《巡游出租汽车驾驶员从业资格注册登记表》,持其从业资</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格证及与出租汽车经营者签订的劳动合同或者经营合同,到发</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证机关所在地出租汽车行政主管部门申请注册。个体巡游出租</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汽车经营者自己驾驶出租汽车从事经营活动的,持其从业资格证及车辆运营证申请注册。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1.巡游出租汽车驾驶员从业资格注册登记表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2.劳动合同或者经营合同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3.依相关规定其他需要提交的材料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4.巡游出租汽车驾驶员证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网络预约出租汽车客运《经营许可证》申请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《国务院对确需保留的行政审批项目设定行政许可的决定》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(2004 年 6 月 29 日国务院令第 412 号,2009 年 1 月 29 日予以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修改)附件第 112 项: 出租汽车经营资格证、车辆运营证和驾驶</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员客运资格证核发,县级以上地方人民政府出租汽车行政主管部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门实施。</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《网络预约出租汽车经营服务管理暂行办法》</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(交通运输</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部等六部委令 2019 年第 46 号)第六条:申请从事网约车经营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的,应当根据经营区域向相应的出租汽车行政主管部门提出申</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1.网络预约出租汽车经营申请表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2.营业执照</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3.与银行、非银行支付机构签订的支付结算服务协议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4.依法建立并落实网络安全管理制度和安全保护技术措施</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的证明材料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5.授权委托书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6.安全生产管理制度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7.分支机构营业执照</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8.数据库接入情况说明</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9.线上服务能力认定结果</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10.投资人和负责人资信证明</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11.法律法规其他要求提供的材料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12.经营管理制度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13.投资人、负责人和经办人身份证明</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14.具备供交通、通信、公安、税务、网信等相关监管部门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依法调取相关网络数据信息条件的证明材料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15.服务质量保障相关制度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16.具备互联网平台和信息数据交互及处理能力的证明材料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17.服务器设置在中国内地情况说明</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18.服务所在地办公场所、负责人员和管理人员等信息文本</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19.城市人民政府其他要求提供的材料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客运车辆道路运输证补、换发</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《道路旅客运输及客运站管理规定》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(交通运输部令 2020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年第 17 号)第二十五条 客运经营者应当按照确定的时间落实</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拟投入车辆和聘用驾驶员等承诺。道路运输管理机构核实后,</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应当为投入运输的客车配发《道路运输证》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,注明经营范围。营运线路长度在 800 公里以上的客运班线还应当注明客运班线和班车客运标志牌编号等信息。 二、《道路运输管理工作规范》</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第十三章第三节《道路运输证》的管理</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(一)《道路运输证》换发、补发</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1.《道路运输证》有效期为 3 年,到期换发,具体换证工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作由各省(自治区、直辖市)结合当年的车辆审验工作进行。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2.《道路运输证》污损的,道路运输经营者向原发证的道</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路运输管理机构提出换发申请,发证机关应当收回旧证,按原</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证件编号换发新证。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3.《道路运输证》灭失的,道路运输经营者应当向原发证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机关提出申请,并在所在地报刊刊登遗失声明,无报刊的在运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管机构网站刊登遗失申明,发证机关予以补办新证、重新编号,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在业户档案及车辆管理档案中注销原证件号码,登记新的号码。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4.《道路运输证》换发期间,为不影响道路运输经营者的</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正常经营,由道路运输管理机构留下《道路运输证》主证,凭</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《道路运输证》副证继续准予运输,并在《道路运输证》副证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中注明事由和有效期。有效期最长不得超过 1 个月。</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1.营运客车道路运输证申请表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2.中华人民共和国道路运输证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3.补、换发后中华人民共和国道路运输证复印件</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客运车辆转籍、过户、报废</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一、《道路旅客运输及客运站管理规定》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(交通运输部令 2020年第 17 号)第二十五条 客运经营者应当按照确定的时间落实</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拟投入车辆和聘用驾驶员等承诺。道路运输管理机构核实后,</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应当为投入运输的客车配发《道路运输证》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,注明经营范围。营运线路长度在 800 公里以上的客运班线还应当注明客运班线和班车客运标志牌编号等信息。 二、《道路运输管理工作规范》(交运便字[2014]181 号)第六章第二节第三项(三)客运车辆转籍、过户的,按照以下程序办理:1.道路旅客运输经营者要求将客运车辆转籍、过户的,应当向原发证的道路运输管理机构提出申请。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1.中华人民共和国机动车登记证书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2.客运标志牌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3.中华人民共和国道路运输证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4.客运班线许可证明或旅游客车许可证明</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法定时限:10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巡游出租汽车《道路运输证》注销</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《国务院对确需保留的行政审批项目设定行政许可的决定》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(2004 年 6 月 29 日国务院令第 412 号,2009 年 1 月 29 日予以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修改)附件第 112 项: 出租汽车经营资格证、车辆运营证和驾</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驶员客运资格证核发,县级以上地方人民政府出租汽车行政主</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管部门实施。</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《巡游出租汽车经营服务管理规定》的决定(中华人民共</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和国交通运输部令 2021 年第 16 号)第十八条:巡游出租汽车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经营者终止经营的,应当将相关的《道路运输经营许可证》和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《道路运输证》等交回原许可机关。</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1.中华人民共和国道路运输证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2.中华人民共和国机动车行驶证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3.城市人民政府及相关规定其他需要提供的材料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申请县际道路旅客运输经营许可</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 【部门规章】</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《道路旅客运输及客运站管理规定》已于 2020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年 7 月 2 日经第 21 次部务会议通过,现予公布,自 2020 年 9</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月 1 日起施行。)第十一条 申请从事道路客运经营的,应当具备下列条件:</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(一)有与其经营业务相适应并经检测合格的客车: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1.客车技术要求应当符合《道路运输车辆技术管理规定》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有关规定。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2.客车类型等级要求: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从事一类、二类客运班线和包车客运的客车,其类型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等级应当达到中级以上。</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3.客车数量要求: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(1)经营一类客运班线的班车客运经营者应当自有营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运客车 100 辆以上,其中高级客车 30 辆以上;或者自有高级营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运客车 40 辆以上;</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(2)经营二类客运班线的班车客运经营者应当自有营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运客车 50 辆以上,其中中高级客车 15 辆以上;或者自有高级</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营运客车 20 辆以上;</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(3)经营三类客运班线的班车客运经营者应当自有营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运客车 10 辆以上;</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(4)经营四类客运班线的班车客运经营者应当自有营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运客车 1 辆以上;</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(5)经营省际包车客运的经营者,应当自有中高级营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运客车 20 辆以上;</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(6)经营省内包车客运的经营者,应当自有营运客车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10 辆以上。</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(二)从事客运经营的驾驶员,应当符合《道路运输</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从业人员管理规定》有关规定。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(三)有健全的安全生产管理制度,包括安全生产操</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作规程、安全生产责任制、安全生产监督检查、驾驶员和车辆</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安全生产管理的制度。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申请从事道路客运班线经营,还应当有明确的线路和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站点方案。</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第十二条</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申请从事道路客运经营的,应当依法向市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场监督管理部门办理有关登记手续后,按照下列规定提出申请: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(一)从事一类、二类、三类客运班线经营或者包车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客运经营的,向所在地设区的市级道路运输管理机构提出申请;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(二)从事四类客运班线经营的,向所在地县级道路</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运输管理机构提出申请。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在直辖市申请从事道路客运经营的,应当向直辖市人</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民政府确定的道路运输管理机构提出申请。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省级人民政府交通运输主管部门对省内包车客运实行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分类管理的,对从事市际包车客运、县际包车客运经营的,向</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所在地设区的市级道路运输管理机构提出申请;对从事县内包</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车客运经营的,向所在地县级道路运输管理机构提出申请。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2.根据《国务院关于取消和下放一批行政许可事项的决定》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(国发〔2019 〕6 号)下放后审批部门:省际、市际(除毗邻</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县行政区域间外)道路旅客运输经营许可下放至设区的市际叫</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交通运输部门,毗邻县行政区域间道路旅客运输运输经营许可</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下放至县级交通运输主管部门(直辖市人民政府自行确定下放</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事项的审批层级)</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1.中华人民共和国居民身份证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2.道路运输从业人员从业资格证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3.拟投入车辆承诺书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4.企业章程文本</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5.道路旅客运输经营申请表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6.安全生产管理制度文本</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7.中华人民共和国机动车驾驶证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客运车辆道路运输证信息变更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《道路旅客运输及客运站管理规定》(交通运输部令 2020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年第 17 号)第二十五条 客运经营者应当按照确定的时间落实</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拟投入车辆和聘用驾驶员等承诺。道路运输管理机构核实后,</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应当为投入运输的客车配发《道路运输证》,注明经营范围。营运线路长度在 800 公里以上的客运班线还应当注明客运班线和班车客运标志牌编号等信息。第三十条 客运经营者、客运站经营者需要变更许可事项,应当向原许可机关提出申请,按本章有关规定办理。</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1.中华人民共和国道路运输证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2.中华人民共和国机动车行驶证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3.营运客车道路运输证申请表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4.变更后中华人民共和国道路运输证复印件</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客运车辆道路运输证年审</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交通运输部《道路运输管理工作规范》(交运便字[2014]181</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号)第六章第二节客运车辆审验,客运车辆审验工作由配发《道</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路运输证》的道路运输管理机构实施。</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1.综合性能检验报告单</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2.河南省道路营运客车年度审验表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3.营运客车类型划分及等级复核表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法定时限:30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1466 —九、办事时间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申请县内道路旅客运输经营许可</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《中华人民共和国道路运输条例》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(2019 年国务院令第 709 号修订)第十条:申请从事客运经营的,应当按照下列规定提出申请并提交符合本条例第八条规定条件的相关材料: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(一)从事县级行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政区域内客运经营的,向县级道路运输管理机构提出申请;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从事省、自治区、直辖市行政区域内跨 2 个县级以上行政区域</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客运经营的,向其共同的上一级道路运输管理机构提出申</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请......依照前款规定收到申请的道路运输管理机构,应当自受</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理申请之日起 20 日内审查完毕,</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作出许可或者不予许可的决定。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予以许可的,向申请人颁发道路运输经营许可证,并向申请人</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投入运输的车辆配发车辆营运证;不予许可的,应当书面通知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申请人并说明理由。</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第十一条:取得道路运输经营许可证的客运经营者,需要增加</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客运班线的,应当依照本条例第十条的规定办理有关手续。</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1.安全生产管理制度文本</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2.企业章程文本</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3.中华人民共和国居民身份证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4.道路旅客运输经营申请表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5.中华人民共和国机动车驾驶证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6.拟投入车辆承诺书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7.道路运输从业人员从业资格证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1486 —九、办事时间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裁决客运站经营者发车时间安排纠纷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《道路旅客运输及客运站管理规定》第六十二条</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客运站经营者应当禁止无证经营的车辆进站从事经营活动,无正当理</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由不得拒绝合法客运车辆进站经营。</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第七十四条:客运站经营者应当坚持公平、公正原则,合理安排发车时间,公平售票。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客运经营者在发车时间安排上发生纠纷,客运站经营者协调无效时,由当地县级以上道路运输管理机构裁定。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1.道路运输行政裁定申请书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一、事项名称</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申请省际、市际道路旅客运输班线许可</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二、法律依据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《中华人民共和国道路运输条例》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(2019 年国务院令第 709号修订)第十条:申请从事客运经营的,应当按照下列规定提出申请并提交符合本条例第八条规定条件的相关材料:</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(一)从事县</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级行政区域内客运经营的,向县级道路运输管理机构提出申请;</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(二)从事省、自治区、直辖市行政区域内跨 2 个县级以上行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政区域客运经营的,向其共同的上一级道路运输管理机构提出</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申请......依照前款规定收到申请的道路运输管理机构,应当自</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受理申请之日起 20 日内审查完毕,作出许可或者不予许可的决</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定。予以许可的,向申请人颁发道路运输经营许可证,并向申</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请人投入运输的车辆配发车辆营运证;不予许可的,应当书面</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通知申请人并说明理由。</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第十一条:取得道路运输经营许可证的客运经营者,需要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增加客运班线的,应当依照本条例第十条的规定办理有关手续。</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三、申请材料及材料要求</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1.中华人民共和国机动车驾驶证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2.拟投入车辆承诺书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3.运输服务质量承诺书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4.道路运输从业人员从业资格证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5.中华人民共和国居民身份证</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6.关于开行 xx 至 xx 客运班线意向书</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7.道路旅客运输班线经营申请表</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四、办理流程</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五、办事时限</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法定时限:20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承诺时限:1 天</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六、收费标准及依据</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不收费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七、办理地点</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内乡县行政审批服务中心二楼东区工程建设项目区域交通</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窗口</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八、联系电话</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咨询电话 0377-83978566</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投诉电话 0377-83978507</w:t>
      </w:r>
    </w:p>
    <w:p>
      <w:pPr>
        <w:rPr>
          <w:rFonts w:hint="eastAsia" w:asciiTheme="minorEastAsia" w:hAnsiTheme="minorEastAsia" w:eastAsiaTheme="minorEastAsia" w:cstheme="minorEastAsia"/>
          <w:b w:val="0"/>
          <w:bCs w:val="0"/>
          <w:sz w:val="28"/>
          <w:szCs w:val="28"/>
        </w:rPr>
      </w:pPr>
      <w:bookmarkStart w:id="0" w:name="_GoBack"/>
      <w:bookmarkEnd w:id="0"/>
      <w:r>
        <w:rPr>
          <w:rFonts w:hint="eastAsia" w:asciiTheme="minorEastAsia" w:hAnsiTheme="minorEastAsia" w:eastAsiaTheme="minorEastAsia" w:cstheme="minorEastAsia"/>
          <w:b w:val="0"/>
          <w:bCs w:val="0"/>
          <w:sz w:val="28"/>
          <w:szCs w:val="28"/>
        </w:rPr>
        <w:t>九、办事时间</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夏季:上午 8:00-12:00,下午 15:00-18:00</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冬季:上午 8:00-12:00,下午 14:30-17:30</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DF732C9"/>
    <w:rsid w:val="5FF39B62"/>
    <w:rsid w:val="6FB6D17C"/>
    <w:rsid w:val="6FDFA44E"/>
    <w:rsid w:val="7F3EB351"/>
    <w:rsid w:val="7FB7635F"/>
    <w:rsid w:val="9E737FB6"/>
    <w:rsid w:val="D7F38E9F"/>
    <w:rsid w:val="FFEB84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kylin</cp:lastModifiedBy>
  <dcterms:modified xsi:type="dcterms:W3CDTF">2023-10-25T09:36:03Z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