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sz w:val="44"/>
          <w:szCs w:val="44"/>
        </w:rPr>
      </w:pPr>
      <w:r>
        <w:rPr>
          <w:rFonts w:hint="eastAsia" w:ascii="黑体" w:hAnsi="黑体" w:eastAsia="黑体"/>
          <w:sz w:val="44"/>
          <w:szCs w:val="44"/>
        </w:rPr>
        <w:t>内乡县科协</w:t>
      </w:r>
      <w:r>
        <w:rPr>
          <w:rFonts w:hint="eastAsia" w:ascii="黑体" w:hAnsi="黑体" w:eastAsia="黑体"/>
          <w:sz w:val="44"/>
          <w:szCs w:val="44"/>
          <w:lang w:eastAsia="zh-CN"/>
        </w:rPr>
        <w:t>2021</w:t>
      </w:r>
      <w:r>
        <w:rPr>
          <w:rFonts w:hint="eastAsia" w:ascii="黑体" w:hAnsi="黑体" w:eastAsia="黑体"/>
          <w:sz w:val="44"/>
          <w:szCs w:val="44"/>
        </w:rPr>
        <w:t>年预算公开</w:t>
      </w:r>
    </w:p>
    <w:p>
      <w:pPr>
        <w:pStyle w:val="4"/>
        <w:spacing w:beforeAutospacing="0" w:afterAutospacing="0" w:line="580" w:lineRule="atLeast"/>
        <w:jc w:val="center"/>
        <w:rPr>
          <w:rFonts w:hint="eastAsia" w:ascii="黑体" w:hAnsi="黑体" w:eastAsia="黑体" w:cs="宋体"/>
          <w:sz w:val="44"/>
          <w:szCs w:val="44"/>
        </w:rPr>
      </w:pPr>
      <w:r>
        <w:rPr>
          <w:rFonts w:hint="eastAsia" w:ascii="黑体" w:hAnsi="黑体" w:eastAsia="黑体" w:cs="宋体"/>
          <w:sz w:val="44"/>
          <w:szCs w:val="44"/>
        </w:rPr>
        <w:t>目 录</w:t>
      </w:r>
    </w:p>
    <w:p>
      <w:pPr>
        <w:pStyle w:val="4"/>
        <w:spacing w:beforeAutospacing="0" w:afterAutospacing="0" w:line="580" w:lineRule="atLeast"/>
        <w:ind w:firstLine="800" w:firstLineChars="250"/>
        <w:jc w:val="both"/>
        <w:rPr>
          <w:rFonts w:hint="eastAsia" w:ascii="宋体" w:hAnsi="宋体" w:eastAsia="宋体" w:cs="宋体"/>
          <w:sz w:val="32"/>
          <w:szCs w:val="32"/>
        </w:rPr>
      </w:pPr>
      <w:r>
        <w:rPr>
          <w:rFonts w:hint="eastAsia" w:ascii="宋体" w:hAnsi="宋体" w:eastAsia="宋体" w:cs="宋体"/>
          <w:sz w:val="32"/>
          <w:szCs w:val="32"/>
        </w:rPr>
        <w:t>第一部分 概况</w:t>
      </w:r>
    </w:p>
    <w:p>
      <w:pPr>
        <w:pStyle w:val="4"/>
        <w:spacing w:beforeAutospacing="0" w:afterAutospacing="0" w:line="580" w:lineRule="atLeast"/>
        <w:ind w:firstLine="1440" w:firstLineChars="450"/>
        <w:jc w:val="both"/>
        <w:rPr>
          <w:rFonts w:hint="eastAsia" w:ascii="宋体" w:hAnsi="宋体" w:eastAsia="宋体" w:cs="宋体"/>
          <w:sz w:val="32"/>
          <w:szCs w:val="32"/>
        </w:rPr>
      </w:pPr>
      <w:r>
        <w:rPr>
          <w:rFonts w:hint="eastAsia" w:ascii="宋体" w:hAnsi="宋体" w:eastAsia="宋体" w:cs="宋体"/>
          <w:sz w:val="32"/>
          <w:szCs w:val="32"/>
        </w:rPr>
        <w:t>一、主要职能</w:t>
      </w:r>
    </w:p>
    <w:p>
      <w:pPr>
        <w:pStyle w:val="4"/>
        <w:spacing w:beforeAutospacing="0" w:afterAutospacing="0" w:line="580" w:lineRule="atLeast"/>
        <w:ind w:firstLine="1440" w:firstLineChars="450"/>
        <w:jc w:val="both"/>
        <w:rPr>
          <w:rFonts w:hint="eastAsia" w:ascii="宋体" w:hAnsi="宋体" w:eastAsia="宋体" w:cs="宋体"/>
          <w:sz w:val="32"/>
          <w:szCs w:val="32"/>
        </w:rPr>
      </w:pPr>
      <w:r>
        <w:rPr>
          <w:rFonts w:hint="eastAsia" w:ascii="宋体" w:hAnsi="宋体" w:eastAsia="宋体" w:cs="宋体"/>
          <w:sz w:val="32"/>
          <w:szCs w:val="32"/>
        </w:rPr>
        <w:t>二、部门预算单位构成</w:t>
      </w:r>
    </w:p>
    <w:p>
      <w:pPr>
        <w:pStyle w:val="4"/>
        <w:spacing w:beforeAutospacing="0" w:afterAutospacing="0" w:line="580" w:lineRule="atLeast"/>
        <w:ind w:firstLine="800" w:firstLineChars="250"/>
        <w:jc w:val="both"/>
        <w:rPr>
          <w:rFonts w:hint="eastAsia" w:ascii="宋体" w:hAnsi="宋体" w:eastAsia="宋体" w:cs="宋体"/>
          <w:sz w:val="32"/>
          <w:szCs w:val="32"/>
        </w:rPr>
      </w:pPr>
      <w:r>
        <w:rPr>
          <w:rFonts w:hint="eastAsia" w:ascii="宋体" w:hAnsi="宋体" w:eastAsia="宋体" w:cs="宋体"/>
          <w:sz w:val="32"/>
          <w:szCs w:val="32"/>
        </w:rPr>
        <w:t xml:space="preserve">第二部分 </w:t>
      </w:r>
      <w:r>
        <w:rPr>
          <w:rFonts w:hint="eastAsia" w:ascii="宋体" w:hAnsi="宋体" w:eastAsia="宋体" w:cs="宋体"/>
          <w:sz w:val="32"/>
          <w:szCs w:val="32"/>
          <w:lang w:eastAsia="zh-CN"/>
        </w:rPr>
        <w:t>2021</w:t>
      </w:r>
      <w:r>
        <w:rPr>
          <w:rFonts w:hint="eastAsia" w:ascii="宋体" w:hAnsi="宋体" w:eastAsia="宋体" w:cs="宋体"/>
          <w:sz w:val="32"/>
          <w:szCs w:val="32"/>
        </w:rPr>
        <w:t>年度部门预算情况说明</w:t>
      </w:r>
    </w:p>
    <w:p>
      <w:pPr>
        <w:pStyle w:val="4"/>
        <w:spacing w:beforeAutospacing="0" w:afterAutospacing="0" w:line="580" w:lineRule="atLeast"/>
        <w:ind w:firstLine="1440" w:firstLineChars="450"/>
        <w:jc w:val="both"/>
        <w:rPr>
          <w:rFonts w:hint="eastAsia" w:ascii="宋体" w:hAnsi="宋体" w:eastAsia="宋体" w:cs="宋体"/>
          <w:sz w:val="32"/>
          <w:szCs w:val="32"/>
        </w:rPr>
      </w:pPr>
      <w:r>
        <w:rPr>
          <w:rFonts w:hint="eastAsia" w:ascii="宋体" w:hAnsi="宋体" w:eastAsia="宋体" w:cs="宋体"/>
          <w:sz w:val="32"/>
          <w:szCs w:val="32"/>
        </w:rPr>
        <w:t xml:space="preserve">一、收入支出预算总体情况说明 </w:t>
      </w:r>
    </w:p>
    <w:p>
      <w:pPr>
        <w:pStyle w:val="4"/>
        <w:spacing w:beforeAutospacing="0" w:afterAutospacing="0" w:line="580" w:lineRule="atLeast"/>
        <w:ind w:firstLine="1440" w:firstLineChars="450"/>
        <w:jc w:val="both"/>
        <w:rPr>
          <w:rFonts w:hint="eastAsia" w:ascii="宋体" w:hAnsi="宋体" w:eastAsia="宋体" w:cs="宋体"/>
          <w:sz w:val="32"/>
          <w:szCs w:val="32"/>
        </w:rPr>
      </w:pPr>
      <w:r>
        <w:rPr>
          <w:rFonts w:hint="eastAsia" w:ascii="宋体" w:hAnsi="宋体" w:eastAsia="宋体" w:cs="宋体"/>
          <w:sz w:val="32"/>
          <w:szCs w:val="32"/>
        </w:rPr>
        <w:t>二、收入预算总体情况说明</w:t>
      </w:r>
    </w:p>
    <w:p>
      <w:pPr>
        <w:pStyle w:val="4"/>
        <w:spacing w:beforeAutospacing="0" w:afterAutospacing="0" w:line="580" w:lineRule="atLeast"/>
        <w:ind w:firstLine="1440" w:firstLineChars="450"/>
        <w:jc w:val="both"/>
        <w:rPr>
          <w:rFonts w:hint="eastAsia" w:ascii="宋体" w:hAnsi="宋体" w:eastAsia="宋体" w:cs="宋体"/>
          <w:sz w:val="32"/>
          <w:szCs w:val="32"/>
        </w:rPr>
      </w:pPr>
      <w:r>
        <w:rPr>
          <w:rFonts w:hint="eastAsia" w:ascii="宋体" w:hAnsi="宋体" w:eastAsia="宋体" w:cs="宋体"/>
          <w:sz w:val="32"/>
          <w:szCs w:val="32"/>
        </w:rPr>
        <w:t>三、支出预算总体情况说明</w:t>
      </w:r>
    </w:p>
    <w:p>
      <w:pPr>
        <w:pStyle w:val="4"/>
        <w:spacing w:beforeAutospacing="0" w:afterAutospacing="0" w:line="580" w:lineRule="atLeast"/>
        <w:ind w:firstLine="1440" w:firstLineChars="450"/>
        <w:jc w:val="both"/>
        <w:rPr>
          <w:rFonts w:hint="eastAsia" w:ascii="宋体" w:hAnsi="宋体" w:eastAsia="宋体" w:cs="宋体"/>
          <w:sz w:val="32"/>
          <w:szCs w:val="32"/>
        </w:rPr>
      </w:pPr>
      <w:r>
        <w:rPr>
          <w:rFonts w:hint="eastAsia" w:ascii="宋体" w:hAnsi="宋体" w:eastAsia="宋体" w:cs="宋体"/>
          <w:sz w:val="32"/>
          <w:szCs w:val="32"/>
        </w:rPr>
        <w:t>四、财政拨款收入支出预算总体情况说明</w:t>
      </w:r>
    </w:p>
    <w:p>
      <w:pPr>
        <w:pStyle w:val="4"/>
        <w:spacing w:beforeAutospacing="0" w:afterAutospacing="0" w:line="580" w:lineRule="atLeast"/>
        <w:ind w:firstLine="1440" w:firstLineChars="450"/>
        <w:jc w:val="both"/>
        <w:rPr>
          <w:rFonts w:hint="eastAsia" w:ascii="宋体" w:hAnsi="宋体" w:eastAsia="宋体" w:cs="宋体"/>
          <w:sz w:val="32"/>
          <w:szCs w:val="32"/>
        </w:rPr>
      </w:pPr>
      <w:r>
        <w:rPr>
          <w:rFonts w:hint="eastAsia" w:ascii="宋体" w:hAnsi="宋体" w:eastAsia="宋体" w:cs="宋体"/>
          <w:sz w:val="32"/>
          <w:szCs w:val="32"/>
        </w:rPr>
        <w:t>五、一般公共预算支出预算总体情况说明</w:t>
      </w:r>
    </w:p>
    <w:p>
      <w:pPr>
        <w:pStyle w:val="4"/>
        <w:spacing w:beforeAutospacing="0" w:afterAutospacing="0" w:line="580" w:lineRule="atLeast"/>
        <w:ind w:firstLine="1440" w:firstLineChars="450"/>
        <w:jc w:val="both"/>
        <w:rPr>
          <w:rFonts w:hint="eastAsia" w:ascii="宋体" w:hAnsi="宋体" w:eastAsia="宋体" w:cs="宋体"/>
          <w:sz w:val="32"/>
          <w:szCs w:val="32"/>
        </w:rPr>
      </w:pPr>
      <w:r>
        <w:rPr>
          <w:rFonts w:hint="eastAsia" w:ascii="宋体" w:hAnsi="宋体" w:eastAsia="宋体" w:cs="宋体"/>
          <w:sz w:val="32"/>
          <w:szCs w:val="32"/>
        </w:rPr>
        <w:t>六、一般公共预算基本支出经济分类情况说明</w:t>
      </w:r>
    </w:p>
    <w:p>
      <w:pPr>
        <w:pStyle w:val="4"/>
        <w:spacing w:beforeAutospacing="0" w:afterAutospacing="0" w:line="580" w:lineRule="atLeast"/>
        <w:ind w:firstLine="1440" w:firstLineChars="450"/>
        <w:jc w:val="both"/>
        <w:rPr>
          <w:rFonts w:hint="eastAsia" w:ascii="宋体" w:hAnsi="宋体" w:eastAsia="宋体" w:cs="宋体"/>
          <w:sz w:val="32"/>
          <w:szCs w:val="32"/>
        </w:rPr>
      </w:pPr>
      <w:r>
        <w:rPr>
          <w:rFonts w:hint="eastAsia" w:ascii="宋体" w:hAnsi="宋体" w:eastAsia="宋体" w:cs="宋体"/>
          <w:sz w:val="32"/>
          <w:szCs w:val="32"/>
        </w:rPr>
        <w:t>七、政府性基金预算支出情况说明</w:t>
      </w:r>
    </w:p>
    <w:p>
      <w:pPr>
        <w:pStyle w:val="4"/>
        <w:spacing w:beforeAutospacing="0" w:afterAutospacing="0" w:line="580" w:lineRule="atLeast"/>
        <w:ind w:firstLine="1440" w:firstLineChars="450"/>
        <w:jc w:val="both"/>
        <w:rPr>
          <w:rFonts w:hint="eastAsia" w:ascii="宋体" w:hAnsi="宋体" w:eastAsia="宋体" w:cs="宋体"/>
          <w:sz w:val="32"/>
          <w:szCs w:val="32"/>
        </w:rPr>
      </w:pPr>
      <w:r>
        <w:rPr>
          <w:rFonts w:hint="eastAsia" w:ascii="宋体" w:hAnsi="宋体" w:eastAsia="宋体" w:cs="宋体"/>
          <w:sz w:val="32"/>
          <w:szCs w:val="32"/>
        </w:rPr>
        <w:t>八、国有资本经营预算支出情况说明。</w:t>
      </w:r>
    </w:p>
    <w:p>
      <w:pPr>
        <w:pStyle w:val="4"/>
        <w:spacing w:beforeAutospacing="0" w:afterAutospacing="0" w:line="580" w:lineRule="atLeast"/>
        <w:ind w:firstLine="1440" w:firstLineChars="450"/>
        <w:jc w:val="both"/>
        <w:rPr>
          <w:rFonts w:hint="eastAsia" w:ascii="宋体" w:hAnsi="宋体" w:eastAsia="宋体" w:cs="宋体"/>
          <w:sz w:val="32"/>
          <w:szCs w:val="32"/>
        </w:rPr>
      </w:pPr>
      <w:r>
        <w:rPr>
          <w:rFonts w:hint="eastAsia" w:ascii="宋体" w:hAnsi="宋体" w:eastAsia="宋体" w:cs="宋体"/>
          <w:sz w:val="32"/>
          <w:szCs w:val="32"/>
        </w:rPr>
        <w:t>九、“三公”经费支出预算情况说明</w:t>
      </w:r>
    </w:p>
    <w:p>
      <w:pPr>
        <w:pStyle w:val="4"/>
        <w:spacing w:beforeAutospacing="0" w:afterAutospacing="0" w:line="580" w:lineRule="atLeast"/>
        <w:ind w:firstLine="1440" w:firstLineChars="450"/>
        <w:jc w:val="both"/>
        <w:rPr>
          <w:rFonts w:hint="eastAsia" w:ascii="宋体" w:hAnsi="宋体" w:eastAsia="宋体" w:cs="宋体"/>
          <w:sz w:val="32"/>
          <w:szCs w:val="32"/>
        </w:rPr>
      </w:pPr>
      <w:r>
        <w:rPr>
          <w:rFonts w:hint="eastAsia" w:ascii="宋体" w:hAnsi="宋体" w:eastAsia="宋体" w:cs="宋体"/>
          <w:sz w:val="32"/>
          <w:szCs w:val="32"/>
        </w:rPr>
        <w:t>十、机关运行经费支出情况</w:t>
      </w:r>
    </w:p>
    <w:p>
      <w:pPr>
        <w:pStyle w:val="4"/>
        <w:spacing w:beforeAutospacing="0" w:afterAutospacing="0" w:line="580" w:lineRule="atLeast"/>
        <w:ind w:firstLine="1440" w:firstLineChars="450"/>
        <w:jc w:val="both"/>
        <w:rPr>
          <w:rFonts w:hint="eastAsia" w:ascii="宋体" w:hAnsi="宋体" w:eastAsia="宋体" w:cs="宋体"/>
          <w:sz w:val="32"/>
          <w:szCs w:val="32"/>
        </w:rPr>
      </w:pPr>
      <w:r>
        <w:rPr>
          <w:rFonts w:hint="eastAsia" w:ascii="宋体" w:hAnsi="宋体" w:eastAsia="宋体" w:cs="宋体"/>
          <w:sz w:val="32"/>
          <w:szCs w:val="32"/>
        </w:rPr>
        <w:t>十一、政府采购支出情况</w:t>
      </w:r>
    </w:p>
    <w:p>
      <w:pPr>
        <w:pStyle w:val="4"/>
        <w:spacing w:beforeAutospacing="0" w:afterAutospacing="0" w:line="580" w:lineRule="atLeast"/>
        <w:ind w:firstLine="1440" w:firstLineChars="450"/>
        <w:jc w:val="both"/>
        <w:rPr>
          <w:rFonts w:hint="eastAsia" w:ascii="宋体" w:hAnsi="宋体" w:eastAsia="宋体" w:cs="宋体"/>
          <w:sz w:val="32"/>
          <w:szCs w:val="32"/>
        </w:rPr>
      </w:pPr>
      <w:r>
        <w:rPr>
          <w:rFonts w:hint="eastAsia" w:ascii="宋体" w:hAnsi="宋体" w:eastAsia="宋体" w:cs="宋体"/>
          <w:sz w:val="32"/>
          <w:szCs w:val="32"/>
        </w:rPr>
        <w:t>十二、重点项目预算绩效目标。</w:t>
      </w:r>
    </w:p>
    <w:p>
      <w:pPr>
        <w:pStyle w:val="4"/>
        <w:spacing w:beforeAutospacing="0" w:afterAutospacing="0" w:line="580" w:lineRule="atLeast"/>
        <w:ind w:firstLine="1440" w:firstLineChars="450"/>
        <w:jc w:val="both"/>
        <w:rPr>
          <w:rFonts w:hint="eastAsia" w:ascii="宋体" w:hAnsi="宋体" w:eastAsia="宋体" w:cs="宋体"/>
          <w:sz w:val="32"/>
          <w:szCs w:val="32"/>
        </w:rPr>
      </w:pPr>
      <w:r>
        <w:rPr>
          <w:rFonts w:hint="eastAsia" w:ascii="宋体" w:hAnsi="宋体" w:eastAsia="宋体" w:cs="宋体"/>
          <w:sz w:val="32"/>
          <w:szCs w:val="32"/>
        </w:rPr>
        <w:t>十三、国有资产占用情况。</w:t>
      </w:r>
    </w:p>
    <w:p>
      <w:pPr>
        <w:pStyle w:val="4"/>
        <w:spacing w:beforeAutospacing="0" w:afterAutospacing="0" w:line="580" w:lineRule="atLeast"/>
        <w:ind w:firstLine="800" w:firstLineChars="250"/>
        <w:jc w:val="both"/>
        <w:rPr>
          <w:rFonts w:hint="eastAsia" w:ascii="宋体" w:hAnsi="宋体" w:eastAsia="宋体" w:cs="宋体"/>
          <w:sz w:val="32"/>
          <w:szCs w:val="32"/>
        </w:rPr>
      </w:pPr>
      <w:r>
        <w:rPr>
          <w:rFonts w:hint="eastAsia" w:ascii="宋体" w:hAnsi="宋体" w:eastAsia="宋体" w:cs="宋体"/>
          <w:sz w:val="32"/>
          <w:szCs w:val="32"/>
        </w:rPr>
        <w:t>第三部分 名词解释</w:t>
      </w:r>
    </w:p>
    <w:p>
      <w:pPr>
        <w:pStyle w:val="4"/>
        <w:spacing w:beforeAutospacing="0" w:afterAutospacing="0" w:line="580" w:lineRule="atLeast"/>
        <w:ind w:firstLine="800" w:firstLineChars="250"/>
        <w:jc w:val="both"/>
        <w:rPr>
          <w:rFonts w:hint="eastAsia" w:ascii="宋体" w:hAnsi="宋体" w:eastAsia="宋体" w:cs="宋体"/>
          <w:sz w:val="32"/>
          <w:szCs w:val="32"/>
        </w:rPr>
      </w:pPr>
      <w:r>
        <w:rPr>
          <w:rFonts w:hint="eastAsia" w:ascii="宋体" w:hAnsi="宋体" w:eastAsia="宋体" w:cs="宋体"/>
          <w:sz w:val="32"/>
          <w:szCs w:val="32"/>
        </w:rPr>
        <w:t xml:space="preserve">第四部分 </w:t>
      </w:r>
      <w:r>
        <w:rPr>
          <w:rFonts w:hint="eastAsia" w:ascii="宋体" w:hAnsi="宋体" w:eastAsia="宋体" w:cs="宋体"/>
          <w:sz w:val="32"/>
          <w:szCs w:val="32"/>
          <w:lang w:eastAsia="zh-CN"/>
        </w:rPr>
        <w:t>2021</w:t>
      </w:r>
      <w:r>
        <w:rPr>
          <w:rFonts w:hint="eastAsia" w:ascii="宋体" w:hAnsi="宋体" w:eastAsia="宋体" w:cs="宋体"/>
          <w:sz w:val="32"/>
          <w:szCs w:val="32"/>
        </w:rPr>
        <w:t>年部门预算公开报表</w:t>
      </w:r>
    </w:p>
    <w:p>
      <w:pPr>
        <w:pStyle w:val="4"/>
        <w:spacing w:beforeAutospacing="0" w:afterAutospacing="0" w:line="580" w:lineRule="atLeast"/>
        <w:ind w:firstLine="800" w:firstLineChars="250"/>
        <w:jc w:val="both"/>
        <w:rPr>
          <w:rFonts w:hint="eastAsia" w:ascii="宋体" w:hAnsi="宋体" w:eastAsia="宋体" w:cs="宋体"/>
          <w:sz w:val="32"/>
          <w:szCs w:val="32"/>
        </w:rPr>
      </w:pPr>
    </w:p>
    <w:p>
      <w:pPr>
        <w:spacing w:line="600" w:lineRule="exact"/>
        <w:jc w:val="center"/>
        <w:rPr>
          <w:rFonts w:hint="eastAsia" w:ascii="仿宋" w:hAnsi="仿宋" w:eastAsia="仿宋"/>
          <w:b/>
          <w:sz w:val="32"/>
          <w:szCs w:val="32"/>
        </w:rPr>
      </w:pPr>
      <w:r>
        <w:rPr>
          <w:rFonts w:hint="eastAsia" w:ascii="仿宋" w:hAnsi="仿宋" w:eastAsia="仿宋"/>
          <w:b/>
          <w:sz w:val="32"/>
          <w:szCs w:val="32"/>
        </w:rPr>
        <w:t>第一部分</w:t>
      </w:r>
    </w:p>
    <w:p>
      <w:pPr>
        <w:spacing w:line="600" w:lineRule="exact"/>
        <w:jc w:val="center"/>
        <w:rPr>
          <w:rFonts w:hint="eastAsia" w:ascii="仿宋" w:hAnsi="仿宋" w:eastAsia="仿宋"/>
          <w:b/>
          <w:sz w:val="32"/>
          <w:szCs w:val="32"/>
        </w:rPr>
      </w:pPr>
      <w:r>
        <w:rPr>
          <w:rFonts w:hint="eastAsia" w:ascii="仿宋" w:hAnsi="仿宋" w:eastAsia="仿宋"/>
          <w:b/>
          <w:sz w:val="32"/>
          <w:szCs w:val="32"/>
        </w:rPr>
        <w:t>概 况</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 科协主要职责</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 开展学术交流，活跃学术思想，繁荣学术园区，促进学术发展、知识创新。</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（二） 拟定科协系统科普工作的具体计划，并组织实施；动员社会各方面力量，开展科普活动和青少年科技教育活动，推广先进技术；指导各类科普设施场所的规划、建设和管理；承担科普工作队伍的建设工作。</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（三） 反映科技工作者的意见和要求，维护科技工作者的合法权益；组织科技工作者参与科学技术有关规定的制定和政治协商、科学决策、民主监督工作。促进决策科学化、民主化。</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（四） 表彰、宣传优秀科学技术工作者，推荐人才；开展科技工作者的继续教育和培训工作。</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（五） 开展科学论证、咨询服务，提出政策建议，促进科学技术成果的转化；接受委托、承担科学技术项目评估、成果鉴定、专业技术职务资格评审等工作。</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（六） 依法监督、管理所主管的科学技术团体，指导下级科协的业务工作。</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（七） 开展捍卫科学尊严和反对邪教；反对愚昧迷信、伪科学、反科学的活动。</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（八） 承担县委、县政府及市科协交办的其他工作。</w:t>
      </w:r>
    </w:p>
    <w:p>
      <w:pPr>
        <w:spacing w:line="600" w:lineRule="exact"/>
        <w:rPr>
          <w:rFonts w:hint="eastAsia" w:ascii="仿宋" w:hAnsi="仿宋" w:eastAsia="仿宋"/>
          <w:sz w:val="32"/>
          <w:szCs w:val="32"/>
        </w:rPr>
      </w:pPr>
      <w:r>
        <w:rPr>
          <w:rFonts w:hint="eastAsia" w:ascii="仿宋" w:hAnsi="仿宋" w:eastAsia="仿宋"/>
          <w:sz w:val="32"/>
          <w:szCs w:val="32"/>
        </w:rPr>
        <w:t>　　二、科协决算单位构成</w:t>
      </w:r>
    </w:p>
    <w:p>
      <w:pPr>
        <w:spacing w:line="600" w:lineRule="exact"/>
        <w:rPr>
          <w:rFonts w:hint="eastAsia" w:ascii="仿宋" w:hAnsi="仿宋" w:eastAsia="仿宋"/>
          <w:sz w:val="32"/>
          <w:szCs w:val="32"/>
        </w:rPr>
      </w:pPr>
      <w:r>
        <w:rPr>
          <w:rFonts w:hint="eastAsia" w:ascii="仿宋" w:hAnsi="仿宋" w:eastAsia="仿宋"/>
          <w:sz w:val="32"/>
          <w:szCs w:val="32"/>
        </w:rPr>
        <w:t>　　内乡县科协部门决算为本级决算。机构设置为科协本级一个部门。参公事业编制9人，在职人员</w:t>
      </w:r>
      <w:r>
        <w:rPr>
          <w:rFonts w:hint="eastAsia" w:ascii="仿宋" w:hAnsi="仿宋" w:eastAsia="仿宋"/>
          <w:sz w:val="32"/>
          <w:szCs w:val="32"/>
          <w:lang w:val="en-US" w:eastAsia="zh-CN"/>
        </w:rPr>
        <w:t>10</w:t>
      </w:r>
      <w:r>
        <w:rPr>
          <w:rFonts w:hint="eastAsia" w:ascii="仿宋" w:hAnsi="仿宋" w:eastAsia="仿宋"/>
          <w:sz w:val="32"/>
          <w:szCs w:val="32"/>
        </w:rPr>
        <w:t>人。</w:t>
      </w:r>
    </w:p>
    <w:p>
      <w:pPr>
        <w:spacing w:line="600" w:lineRule="exact"/>
        <w:ind w:firstLine="640"/>
        <w:rPr>
          <w:rFonts w:hint="eastAsia" w:ascii="仿宋" w:hAnsi="仿宋" w:eastAsia="仿宋"/>
          <w:sz w:val="32"/>
          <w:szCs w:val="32"/>
        </w:rPr>
      </w:pPr>
      <w:r>
        <w:rPr>
          <w:rFonts w:hint="eastAsia" w:ascii="仿宋" w:hAnsi="仿宋" w:eastAsia="仿宋"/>
          <w:sz w:val="32"/>
          <w:szCs w:val="32"/>
        </w:rPr>
        <w:t>内乡县科协部门决算涵盖的决算单位包括：科协本级1个单位。</w:t>
      </w:r>
    </w:p>
    <w:p>
      <w:pPr>
        <w:spacing w:line="600" w:lineRule="exact"/>
        <w:ind w:firstLine="640"/>
        <w:rPr>
          <w:rFonts w:hint="eastAsia" w:ascii="仿宋" w:hAnsi="仿宋" w:eastAsia="仿宋"/>
          <w:sz w:val="32"/>
          <w:szCs w:val="32"/>
        </w:rPr>
      </w:pPr>
    </w:p>
    <w:p>
      <w:pPr>
        <w:spacing w:line="600" w:lineRule="exact"/>
        <w:ind w:firstLine="640"/>
        <w:jc w:val="center"/>
        <w:rPr>
          <w:rFonts w:hint="eastAsia" w:ascii="仿宋" w:hAnsi="仿宋" w:eastAsia="仿宋"/>
          <w:b/>
          <w:sz w:val="32"/>
          <w:szCs w:val="32"/>
        </w:rPr>
      </w:pPr>
      <w:r>
        <w:rPr>
          <w:rFonts w:hint="eastAsia" w:ascii="仿宋" w:hAnsi="仿宋" w:eastAsia="仿宋"/>
          <w:b/>
          <w:sz w:val="32"/>
          <w:szCs w:val="32"/>
        </w:rPr>
        <w:t>第二部分</w:t>
      </w:r>
    </w:p>
    <w:p>
      <w:pPr>
        <w:spacing w:line="600" w:lineRule="exact"/>
        <w:jc w:val="center"/>
        <w:rPr>
          <w:rFonts w:hint="eastAsia" w:ascii="仿宋" w:hAnsi="仿宋" w:eastAsia="仿宋"/>
          <w:b/>
          <w:sz w:val="32"/>
          <w:szCs w:val="32"/>
        </w:rPr>
      </w:pPr>
      <w:r>
        <w:rPr>
          <w:rFonts w:hint="eastAsia" w:ascii="仿宋" w:hAnsi="仿宋" w:eastAsia="仿宋"/>
          <w:b/>
          <w:sz w:val="32"/>
          <w:szCs w:val="32"/>
          <w:lang w:eastAsia="zh-CN"/>
        </w:rPr>
        <w:t>2021</w:t>
      </w:r>
      <w:r>
        <w:rPr>
          <w:rFonts w:hint="eastAsia" w:ascii="仿宋" w:hAnsi="仿宋" w:eastAsia="仿宋"/>
          <w:b/>
          <w:sz w:val="32"/>
          <w:szCs w:val="32"/>
        </w:rPr>
        <w:t>年度部门预算情况说明</w:t>
      </w:r>
    </w:p>
    <w:p>
      <w:pPr>
        <w:spacing w:line="600" w:lineRule="exact"/>
        <w:rPr>
          <w:rFonts w:hint="eastAsia" w:ascii="仿宋" w:hAnsi="仿宋" w:eastAsia="仿宋"/>
          <w:sz w:val="32"/>
          <w:szCs w:val="32"/>
        </w:rPr>
      </w:pPr>
      <w:r>
        <w:rPr>
          <w:rFonts w:hint="eastAsia" w:ascii="仿宋" w:hAnsi="仿宋" w:eastAsia="仿宋"/>
          <w:sz w:val="32"/>
          <w:szCs w:val="32"/>
        </w:rPr>
        <w:t>　　一、收入支出预算总体情况说明</w:t>
      </w:r>
    </w:p>
    <w:p>
      <w:pPr>
        <w:spacing w:line="60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sz w:val="32"/>
          <w:szCs w:val="32"/>
          <w:lang w:eastAsia="zh-CN"/>
        </w:rPr>
        <w:t>2021</w:t>
      </w:r>
      <w:r>
        <w:rPr>
          <w:rFonts w:hint="eastAsia" w:ascii="仿宋" w:hAnsi="仿宋" w:eastAsia="仿宋"/>
          <w:sz w:val="32"/>
          <w:szCs w:val="32"/>
        </w:rPr>
        <w:t>年收入支出预算总计</w:t>
      </w:r>
      <w:r>
        <w:rPr>
          <w:rFonts w:hint="eastAsia" w:ascii="仿宋" w:hAnsi="仿宋" w:eastAsia="仿宋"/>
          <w:sz w:val="32"/>
          <w:szCs w:val="32"/>
          <w:lang w:val="en-US" w:eastAsia="zh-CN"/>
        </w:rPr>
        <w:t>147.3</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36.3</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32.7</w:t>
      </w:r>
      <w:r>
        <w:rPr>
          <w:rFonts w:hint="eastAsia" w:ascii="仿宋" w:hAnsi="仿宋" w:eastAsia="仿宋"/>
          <w:sz w:val="32"/>
          <w:szCs w:val="32"/>
        </w:rPr>
        <w:t>%。其中:财政预算拨款（补助）</w:t>
      </w:r>
      <w:r>
        <w:rPr>
          <w:rFonts w:hint="eastAsia" w:ascii="仿宋" w:hAnsi="仿宋" w:eastAsia="仿宋"/>
          <w:sz w:val="32"/>
          <w:szCs w:val="32"/>
          <w:lang w:val="en-US" w:eastAsia="zh-CN"/>
        </w:rPr>
        <w:t>147.3</w:t>
      </w:r>
      <w:r>
        <w:rPr>
          <w:rFonts w:hint="eastAsia" w:ascii="仿宋" w:hAnsi="仿宋" w:eastAsia="仿宋"/>
          <w:sz w:val="32"/>
          <w:szCs w:val="32"/>
        </w:rPr>
        <w:t>万元，财政专户0万元，政府性基金0万元,收费安排0万元，国有资产收益0万元。</w:t>
      </w:r>
    </w:p>
    <w:p>
      <w:pPr>
        <w:spacing w:line="60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sz w:val="32"/>
          <w:szCs w:val="32"/>
          <w:lang w:eastAsia="zh-CN"/>
        </w:rPr>
        <w:t>2021</w:t>
      </w:r>
      <w:r>
        <w:rPr>
          <w:rFonts w:hint="eastAsia" w:ascii="仿宋" w:hAnsi="仿宋" w:eastAsia="仿宋"/>
          <w:sz w:val="32"/>
          <w:szCs w:val="32"/>
        </w:rPr>
        <w:t>年支出合计</w:t>
      </w:r>
      <w:r>
        <w:rPr>
          <w:rFonts w:hint="eastAsia" w:ascii="仿宋" w:hAnsi="仿宋" w:eastAsia="仿宋"/>
          <w:sz w:val="32"/>
          <w:szCs w:val="32"/>
          <w:lang w:val="en-US" w:eastAsia="zh-CN"/>
        </w:rPr>
        <w:t>143.7</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32.7</w:t>
      </w:r>
      <w:r>
        <w:rPr>
          <w:rFonts w:hint="eastAsia" w:ascii="仿宋" w:hAnsi="仿宋" w:eastAsia="仿宋"/>
          <w:sz w:val="32"/>
          <w:szCs w:val="32"/>
        </w:rPr>
        <w:t>%。</w:t>
      </w:r>
    </w:p>
    <w:p>
      <w:pPr>
        <w:spacing w:line="600" w:lineRule="exact"/>
        <w:rPr>
          <w:rFonts w:hint="eastAsia" w:ascii="仿宋" w:hAnsi="仿宋" w:eastAsia="仿宋"/>
          <w:sz w:val="32"/>
          <w:szCs w:val="32"/>
        </w:rPr>
      </w:pPr>
      <w:r>
        <w:rPr>
          <w:rFonts w:hint="eastAsia" w:ascii="仿宋" w:hAnsi="仿宋" w:eastAsia="仿宋"/>
          <w:sz w:val="32"/>
          <w:szCs w:val="32"/>
        </w:rPr>
        <w:t>　　二、收入预算总体情况说明</w:t>
      </w:r>
    </w:p>
    <w:p>
      <w:pPr>
        <w:spacing w:line="600" w:lineRule="exact"/>
        <w:rPr>
          <w:rFonts w:hint="eastAsia" w:ascii="仿宋" w:hAnsi="仿宋" w:eastAsia="仿宋"/>
          <w:sz w:val="32"/>
          <w:szCs w:val="32"/>
        </w:rPr>
      </w:pPr>
      <w:r>
        <w:rPr>
          <w:rFonts w:hint="eastAsia" w:ascii="仿宋" w:hAnsi="仿宋" w:eastAsia="仿宋"/>
          <w:sz w:val="32"/>
          <w:szCs w:val="32"/>
        </w:rPr>
        <w:t>　　科协</w:t>
      </w:r>
      <w:r>
        <w:rPr>
          <w:rFonts w:hint="eastAsia" w:ascii="仿宋" w:hAnsi="仿宋" w:eastAsia="仿宋"/>
          <w:sz w:val="32"/>
          <w:szCs w:val="32"/>
          <w:lang w:eastAsia="zh-CN"/>
        </w:rPr>
        <w:t>2021</w:t>
      </w:r>
      <w:r>
        <w:rPr>
          <w:rFonts w:hint="eastAsia" w:ascii="仿宋" w:hAnsi="仿宋" w:eastAsia="仿宋"/>
          <w:sz w:val="32"/>
          <w:szCs w:val="32"/>
        </w:rPr>
        <w:t>年收入总计</w:t>
      </w:r>
      <w:r>
        <w:rPr>
          <w:rFonts w:hint="eastAsia" w:ascii="仿宋" w:hAnsi="仿宋" w:eastAsia="仿宋"/>
          <w:sz w:val="32"/>
          <w:szCs w:val="32"/>
          <w:lang w:val="en-US" w:eastAsia="zh-CN"/>
        </w:rPr>
        <w:t>147.3</w:t>
      </w:r>
      <w:r>
        <w:rPr>
          <w:rFonts w:hint="eastAsia" w:ascii="仿宋" w:hAnsi="仿宋" w:eastAsia="仿宋"/>
          <w:sz w:val="32"/>
          <w:szCs w:val="32"/>
        </w:rPr>
        <w:t>万元，其中：一般公共预算收入</w:t>
      </w:r>
      <w:r>
        <w:rPr>
          <w:rFonts w:hint="eastAsia" w:ascii="仿宋" w:hAnsi="仿宋" w:eastAsia="仿宋"/>
          <w:sz w:val="32"/>
          <w:szCs w:val="32"/>
          <w:lang w:val="en-US" w:eastAsia="zh-CN"/>
        </w:rPr>
        <w:t>147.3</w:t>
      </w:r>
      <w:r>
        <w:rPr>
          <w:rFonts w:hint="eastAsia" w:ascii="仿宋" w:hAnsi="仿宋" w:eastAsia="仿宋"/>
          <w:sz w:val="32"/>
          <w:szCs w:val="32"/>
        </w:rPr>
        <w:t>万元，其中：国有资产收益0万元；政府性基金预算收入0万元，专户收入0万元。</w:t>
      </w:r>
    </w:p>
    <w:p>
      <w:pPr>
        <w:spacing w:line="600" w:lineRule="exact"/>
        <w:rPr>
          <w:rFonts w:hint="eastAsia" w:ascii="仿宋" w:hAnsi="仿宋" w:eastAsia="仿宋"/>
          <w:sz w:val="32"/>
          <w:szCs w:val="32"/>
        </w:rPr>
      </w:pPr>
      <w:r>
        <w:rPr>
          <w:rFonts w:hint="eastAsia" w:ascii="仿宋" w:hAnsi="仿宋" w:eastAsia="仿宋"/>
          <w:sz w:val="32"/>
          <w:szCs w:val="32"/>
        </w:rPr>
        <w:t xml:space="preserve">   三、 支出预算总体情况说明</w:t>
      </w:r>
    </w:p>
    <w:p>
      <w:pPr>
        <w:spacing w:line="600" w:lineRule="exact"/>
        <w:rPr>
          <w:rFonts w:hint="eastAsia" w:ascii="仿宋" w:hAnsi="仿宋" w:eastAsia="仿宋"/>
          <w:sz w:val="32"/>
          <w:szCs w:val="32"/>
        </w:rPr>
      </w:pPr>
      <w:r>
        <w:rPr>
          <w:rFonts w:hint="eastAsia" w:ascii="仿宋" w:hAnsi="仿宋" w:eastAsia="仿宋"/>
          <w:sz w:val="32"/>
          <w:szCs w:val="32"/>
        </w:rPr>
        <w:t>　　科协</w:t>
      </w:r>
      <w:r>
        <w:rPr>
          <w:rFonts w:hint="eastAsia" w:ascii="仿宋" w:hAnsi="仿宋" w:eastAsia="仿宋"/>
          <w:sz w:val="32"/>
          <w:szCs w:val="32"/>
          <w:lang w:eastAsia="zh-CN"/>
        </w:rPr>
        <w:t>2021</w:t>
      </w:r>
      <w:r>
        <w:rPr>
          <w:rFonts w:hint="eastAsia" w:ascii="仿宋" w:hAnsi="仿宋" w:eastAsia="仿宋"/>
          <w:sz w:val="32"/>
          <w:szCs w:val="32"/>
        </w:rPr>
        <w:t>年支出总计</w:t>
      </w:r>
      <w:r>
        <w:rPr>
          <w:rFonts w:hint="eastAsia" w:ascii="仿宋" w:hAnsi="仿宋" w:eastAsia="仿宋"/>
          <w:sz w:val="32"/>
          <w:szCs w:val="32"/>
          <w:lang w:val="en-US" w:eastAsia="zh-CN"/>
        </w:rPr>
        <w:t>147.3</w:t>
      </w:r>
      <w:r>
        <w:rPr>
          <w:rFonts w:hint="eastAsia" w:ascii="仿宋" w:hAnsi="仿宋" w:eastAsia="仿宋"/>
          <w:sz w:val="32"/>
          <w:szCs w:val="32"/>
        </w:rPr>
        <w:t>万元，其中：基本支出</w:t>
      </w:r>
      <w:r>
        <w:rPr>
          <w:rFonts w:hint="eastAsia" w:ascii="仿宋" w:hAnsi="仿宋" w:eastAsia="仿宋"/>
          <w:sz w:val="32"/>
          <w:szCs w:val="32"/>
          <w:lang w:val="en-US" w:eastAsia="zh-CN"/>
        </w:rPr>
        <w:t>111.5</w:t>
      </w:r>
      <w:r>
        <w:rPr>
          <w:rFonts w:hint="eastAsia" w:ascii="仿宋" w:hAnsi="仿宋" w:eastAsia="仿宋"/>
          <w:sz w:val="32"/>
          <w:szCs w:val="32"/>
        </w:rPr>
        <w:t>万元，占总支出的</w:t>
      </w:r>
      <w:r>
        <w:rPr>
          <w:rFonts w:hint="eastAsia" w:ascii="仿宋" w:hAnsi="仿宋" w:eastAsia="仿宋"/>
          <w:sz w:val="32"/>
          <w:szCs w:val="32"/>
          <w:lang w:val="en-US" w:eastAsia="zh-CN"/>
        </w:rPr>
        <w:t>75.7</w:t>
      </w:r>
      <w:r>
        <w:rPr>
          <w:rFonts w:hint="eastAsia" w:ascii="仿宋" w:hAnsi="仿宋" w:eastAsia="仿宋"/>
          <w:sz w:val="32"/>
          <w:szCs w:val="32"/>
        </w:rPr>
        <w:t>%；项目支出</w:t>
      </w:r>
      <w:r>
        <w:rPr>
          <w:rFonts w:hint="eastAsia" w:ascii="仿宋" w:hAnsi="仿宋" w:eastAsia="仿宋"/>
          <w:sz w:val="32"/>
          <w:szCs w:val="32"/>
          <w:lang w:val="en-US" w:eastAsia="zh-CN"/>
        </w:rPr>
        <w:t>35.8</w:t>
      </w:r>
      <w:r>
        <w:rPr>
          <w:rFonts w:hint="eastAsia" w:ascii="仿宋" w:hAnsi="仿宋" w:eastAsia="仿宋"/>
          <w:sz w:val="32"/>
          <w:szCs w:val="32"/>
        </w:rPr>
        <w:t>万元，占总支出的</w:t>
      </w:r>
      <w:r>
        <w:rPr>
          <w:rFonts w:hint="eastAsia" w:ascii="仿宋" w:hAnsi="仿宋" w:eastAsia="仿宋"/>
          <w:sz w:val="32"/>
          <w:szCs w:val="32"/>
          <w:lang w:val="en-US" w:eastAsia="zh-CN"/>
        </w:rPr>
        <w:t>24.3</w:t>
      </w:r>
      <w:r>
        <w:rPr>
          <w:rFonts w:hint="eastAsia" w:ascii="仿宋" w:hAnsi="仿宋" w:eastAsia="仿宋"/>
          <w:sz w:val="32"/>
          <w:szCs w:val="32"/>
        </w:rPr>
        <w:t>%。</w:t>
      </w:r>
    </w:p>
    <w:p>
      <w:pPr>
        <w:spacing w:line="600" w:lineRule="exact"/>
        <w:rPr>
          <w:rFonts w:hint="eastAsia" w:ascii="仿宋" w:hAnsi="仿宋" w:eastAsia="仿宋"/>
          <w:sz w:val="32"/>
          <w:szCs w:val="32"/>
        </w:rPr>
      </w:pPr>
      <w:r>
        <w:rPr>
          <w:rFonts w:hint="eastAsia" w:ascii="仿宋" w:hAnsi="仿宋" w:eastAsia="仿宋"/>
          <w:sz w:val="32"/>
          <w:szCs w:val="32"/>
        </w:rPr>
        <w:t>　　四、财政拨款收入支出预算总体情况说明</w:t>
      </w:r>
    </w:p>
    <w:p>
      <w:pPr>
        <w:spacing w:line="600" w:lineRule="exact"/>
        <w:ind w:firstLine="640"/>
        <w:rPr>
          <w:rFonts w:hint="eastAsia" w:ascii="仿宋" w:hAnsi="仿宋" w:eastAsia="仿宋"/>
          <w:sz w:val="32"/>
          <w:szCs w:val="32"/>
        </w:rPr>
      </w:pPr>
      <w:r>
        <w:rPr>
          <w:rFonts w:hint="eastAsia" w:ascii="仿宋" w:hAnsi="仿宋" w:eastAsia="仿宋"/>
          <w:sz w:val="32"/>
          <w:szCs w:val="32"/>
        </w:rPr>
        <w:t>科协</w:t>
      </w:r>
      <w:r>
        <w:rPr>
          <w:rFonts w:hint="eastAsia" w:ascii="仿宋" w:hAnsi="仿宋" w:eastAsia="仿宋"/>
          <w:sz w:val="32"/>
          <w:szCs w:val="32"/>
          <w:lang w:eastAsia="zh-CN"/>
        </w:rPr>
        <w:t>2021</w:t>
      </w:r>
      <w:r>
        <w:rPr>
          <w:rFonts w:hint="eastAsia" w:ascii="仿宋" w:hAnsi="仿宋" w:eastAsia="仿宋"/>
          <w:sz w:val="32"/>
          <w:szCs w:val="32"/>
        </w:rPr>
        <w:t>年财政拨款收入</w:t>
      </w:r>
      <w:r>
        <w:rPr>
          <w:rFonts w:hint="eastAsia" w:ascii="仿宋" w:hAnsi="仿宋" w:eastAsia="仿宋"/>
          <w:sz w:val="32"/>
          <w:szCs w:val="32"/>
          <w:lang w:val="en-US" w:eastAsia="zh-CN"/>
        </w:rPr>
        <w:t>147.3</w:t>
      </w:r>
      <w:r>
        <w:rPr>
          <w:rFonts w:hint="eastAsia" w:ascii="仿宋" w:hAnsi="仿宋" w:eastAsia="仿宋"/>
          <w:sz w:val="32"/>
          <w:szCs w:val="32"/>
        </w:rPr>
        <w:t>万元，支</w:t>
      </w:r>
      <w:r>
        <w:rPr>
          <w:rFonts w:hint="eastAsia" w:ascii="仿宋" w:hAnsi="仿宋" w:eastAsia="仿宋"/>
          <w:sz w:val="32"/>
          <w:szCs w:val="32"/>
          <w:lang w:val="en-US" w:eastAsia="zh-CN"/>
        </w:rPr>
        <w:t>147.3</w:t>
      </w:r>
      <w:r>
        <w:rPr>
          <w:rFonts w:hint="eastAsia" w:ascii="仿宋" w:hAnsi="仿宋" w:eastAsia="仿宋"/>
          <w:sz w:val="32"/>
          <w:szCs w:val="32"/>
        </w:rPr>
        <w:t>万元；与</w:t>
      </w:r>
      <w:r>
        <w:rPr>
          <w:rFonts w:hint="eastAsia" w:ascii="仿宋" w:hAnsi="仿宋" w:eastAsia="仿宋"/>
          <w:sz w:val="32"/>
          <w:szCs w:val="32"/>
          <w:lang w:eastAsia="zh-CN"/>
        </w:rPr>
        <w:t>2020</w:t>
      </w:r>
      <w:r>
        <w:rPr>
          <w:rFonts w:hint="eastAsia" w:ascii="仿宋" w:hAnsi="仿宋" w:eastAsia="仿宋"/>
          <w:sz w:val="32"/>
          <w:szCs w:val="32"/>
        </w:rPr>
        <w:t>年相比，财政拨款收支</w:t>
      </w:r>
      <w:r>
        <w:rPr>
          <w:rFonts w:hint="eastAsia" w:ascii="仿宋" w:hAnsi="仿宋" w:eastAsia="仿宋"/>
          <w:sz w:val="32"/>
          <w:szCs w:val="32"/>
          <w:lang w:eastAsia="zh-CN"/>
        </w:rPr>
        <w:t>增加</w:t>
      </w:r>
      <w:r>
        <w:rPr>
          <w:rFonts w:hint="eastAsia" w:ascii="仿宋" w:hAnsi="仿宋" w:eastAsia="仿宋"/>
          <w:sz w:val="32"/>
          <w:szCs w:val="32"/>
          <w:lang w:val="en-US" w:eastAsia="zh-CN"/>
        </w:rPr>
        <w:t>32.7</w:t>
      </w:r>
      <w:r>
        <w:rPr>
          <w:rFonts w:hint="eastAsia" w:ascii="仿宋" w:hAnsi="仿宋" w:eastAsia="仿宋"/>
          <w:sz w:val="32"/>
          <w:szCs w:val="32"/>
        </w:rPr>
        <w:t>%。原因为</w:t>
      </w:r>
      <w:r>
        <w:rPr>
          <w:rFonts w:hint="eastAsia" w:ascii="仿宋" w:hAnsi="仿宋" w:eastAsia="仿宋"/>
          <w:sz w:val="32"/>
          <w:szCs w:val="32"/>
          <w:lang w:eastAsia="zh-CN"/>
        </w:rPr>
        <w:t>增加</w:t>
      </w:r>
      <w:r>
        <w:rPr>
          <w:rFonts w:hint="eastAsia" w:ascii="仿宋" w:hAnsi="仿宋" w:eastAsia="仿宋"/>
          <w:sz w:val="32"/>
          <w:szCs w:val="32"/>
        </w:rPr>
        <w:t>了</w:t>
      </w:r>
      <w:r>
        <w:rPr>
          <w:rFonts w:hint="eastAsia" w:ascii="仿宋" w:hAnsi="仿宋" w:eastAsia="仿宋"/>
          <w:sz w:val="32"/>
          <w:szCs w:val="32"/>
          <w:lang w:eastAsia="zh-CN"/>
        </w:rPr>
        <w:t>中国流动科技馆区域常态化巡展内乡站巡展经费。</w:t>
      </w:r>
      <w:r>
        <w:rPr>
          <w:rFonts w:hint="eastAsia" w:ascii="仿宋" w:hAnsi="仿宋" w:eastAsia="仿宋"/>
          <w:sz w:val="32"/>
          <w:szCs w:val="32"/>
        </w:rPr>
        <w:t>　　</w:t>
      </w:r>
    </w:p>
    <w:p>
      <w:pPr>
        <w:spacing w:line="600" w:lineRule="exact"/>
        <w:ind w:firstLine="640"/>
        <w:rPr>
          <w:rFonts w:hint="eastAsia" w:ascii="仿宋" w:hAnsi="仿宋" w:eastAsia="仿宋"/>
          <w:sz w:val="32"/>
          <w:szCs w:val="32"/>
        </w:rPr>
      </w:pPr>
      <w:r>
        <w:rPr>
          <w:rFonts w:hint="eastAsia" w:ascii="仿宋" w:hAnsi="仿宋" w:eastAsia="仿宋"/>
          <w:sz w:val="32"/>
          <w:szCs w:val="32"/>
        </w:rPr>
        <w:t>五、一般公共预算支出预算总体情况说明</w:t>
      </w:r>
    </w:p>
    <w:p>
      <w:pPr>
        <w:spacing w:line="600" w:lineRule="exact"/>
        <w:rPr>
          <w:rFonts w:hint="eastAsia" w:ascii="仿宋" w:hAnsi="仿宋" w:eastAsia="仿宋"/>
          <w:sz w:val="32"/>
          <w:szCs w:val="32"/>
        </w:rPr>
      </w:pPr>
      <w:r>
        <w:rPr>
          <w:rFonts w:hint="eastAsia" w:ascii="仿宋" w:hAnsi="仿宋" w:eastAsia="仿宋"/>
          <w:sz w:val="32"/>
          <w:szCs w:val="32"/>
        </w:rPr>
        <w:t>　　科协</w:t>
      </w:r>
      <w:r>
        <w:rPr>
          <w:rFonts w:hint="eastAsia" w:ascii="仿宋" w:hAnsi="仿宋" w:eastAsia="仿宋"/>
          <w:sz w:val="32"/>
          <w:szCs w:val="32"/>
          <w:lang w:eastAsia="zh-CN"/>
        </w:rPr>
        <w:t>2021</w:t>
      </w:r>
      <w:r>
        <w:rPr>
          <w:rFonts w:hint="eastAsia" w:ascii="仿宋" w:hAnsi="仿宋" w:eastAsia="仿宋"/>
          <w:sz w:val="32"/>
          <w:szCs w:val="32"/>
        </w:rPr>
        <w:t>年一般公共预算支出年初预算</w:t>
      </w:r>
      <w:r>
        <w:rPr>
          <w:rFonts w:hint="eastAsia" w:ascii="仿宋" w:hAnsi="仿宋" w:eastAsia="仿宋"/>
          <w:sz w:val="32"/>
          <w:szCs w:val="32"/>
          <w:lang w:val="en-US" w:eastAsia="zh-CN"/>
        </w:rPr>
        <w:t>147.3</w:t>
      </w:r>
      <w:r>
        <w:rPr>
          <w:rFonts w:hint="eastAsia" w:ascii="仿宋" w:hAnsi="仿宋" w:eastAsia="仿宋"/>
          <w:sz w:val="32"/>
          <w:szCs w:val="32"/>
        </w:rPr>
        <w:t>万元。主要用于基本支出</w:t>
      </w:r>
      <w:r>
        <w:rPr>
          <w:rFonts w:hint="eastAsia" w:ascii="仿宋" w:hAnsi="仿宋" w:eastAsia="仿宋"/>
          <w:sz w:val="32"/>
          <w:szCs w:val="32"/>
          <w:lang w:val="en-US" w:eastAsia="zh-CN"/>
        </w:rPr>
        <w:t>111.5</w:t>
      </w:r>
      <w:r>
        <w:rPr>
          <w:rFonts w:hint="eastAsia" w:ascii="仿宋" w:hAnsi="仿宋" w:eastAsia="仿宋"/>
          <w:sz w:val="32"/>
          <w:szCs w:val="32"/>
        </w:rPr>
        <w:t>万元，占总支出的</w:t>
      </w:r>
      <w:r>
        <w:rPr>
          <w:rFonts w:hint="eastAsia" w:ascii="仿宋" w:hAnsi="仿宋" w:eastAsia="仿宋"/>
          <w:sz w:val="32"/>
          <w:szCs w:val="32"/>
          <w:lang w:val="en-US" w:eastAsia="zh-CN"/>
        </w:rPr>
        <w:t>75.7</w:t>
      </w:r>
      <w:r>
        <w:rPr>
          <w:rFonts w:hint="eastAsia" w:ascii="仿宋" w:hAnsi="仿宋" w:eastAsia="仿宋"/>
          <w:sz w:val="32"/>
          <w:szCs w:val="32"/>
        </w:rPr>
        <w:t>%；项目支出</w:t>
      </w:r>
      <w:r>
        <w:rPr>
          <w:rFonts w:hint="eastAsia" w:ascii="仿宋" w:hAnsi="仿宋" w:eastAsia="仿宋"/>
          <w:sz w:val="32"/>
          <w:szCs w:val="32"/>
          <w:lang w:val="en-US" w:eastAsia="zh-CN"/>
        </w:rPr>
        <w:t>35.8</w:t>
      </w:r>
      <w:r>
        <w:rPr>
          <w:rFonts w:hint="eastAsia" w:ascii="仿宋" w:hAnsi="仿宋" w:eastAsia="仿宋"/>
          <w:sz w:val="32"/>
          <w:szCs w:val="32"/>
        </w:rPr>
        <w:t>万元，占总支出的</w:t>
      </w:r>
      <w:r>
        <w:rPr>
          <w:rFonts w:hint="eastAsia" w:ascii="仿宋" w:hAnsi="仿宋" w:eastAsia="仿宋"/>
          <w:sz w:val="32"/>
          <w:szCs w:val="32"/>
          <w:lang w:val="en-US" w:eastAsia="zh-CN"/>
        </w:rPr>
        <w:t>24.3</w:t>
      </w:r>
      <w:r>
        <w:rPr>
          <w:rFonts w:hint="eastAsia" w:ascii="仿宋" w:hAnsi="仿宋" w:eastAsia="仿宋"/>
          <w:sz w:val="32"/>
          <w:szCs w:val="32"/>
        </w:rPr>
        <w:t>%。</w:t>
      </w:r>
    </w:p>
    <w:p>
      <w:pPr>
        <w:spacing w:line="600" w:lineRule="exact"/>
        <w:rPr>
          <w:rFonts w:hint="eastAsia" w:ascii="仿宋" w:hAnsi="仿宋" w:eastAsia="仿宋"/>
          <w:sz w:val="32"/>
          <w:szCs w:val="32"/>
        </w:rPr>
      </w:pPr>
      <w:r>
        <w:rPr>
          <w:rFonts w:hint="eastAsia" w:ascii="仿宋" w:hAnsi="仿宋" w:eastAsia="仿宋"/>
          <w:sz w:val="32"/>
          <w:szCs w:val="32"/>
        </w:rPr>
        <w:t>　　六、一般公共预算基本支出经济分类情况说明</w:t>
      </w:r>
    </w:p>
    <w:p>
      <w:pPr>
        <w:spacing w:line="600" w:lineRule="exact"/>
        <w:rPr>
          <w:rFonts w:hint="eastAsia" w:ascii="仿宋" w:hAnsi="仿宋" w:eastAsia="仿宋"/>
          <w:sz w:val="32"/>
          <w:szCs w:val="32"/>
        </w:rPr>
      </w:pPr>
      <w:r>
        <w:rPr>
          <w:rFonts w:hint="eastAsia" w:ascii="仿宋" w:hAnsi="仿宋" w:eastAsia="仿宋"/>
          <w:sz w:val="32"/>
          <w:szCs w:val="32"/>
        </w:rPr>
        <w:t xml:space="preserve">    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为适应改革要求，我</w:t>
      </w:r>
      <w:r>
        <w:rPr>
          <w:rFonts w:hint="eastAsia" w:ascii="仿宋" w:hAnsi="仿宋" w:eastAsia="仿宋"/>
          <w:sz w:val="32"/>
          <w:szCs w:val="32"/>
          <w:lang w:eastAsia="zh-CN"/>
        </w:rPr>
        <w:t>单位</w:t>
      </w:r>
      <w:r>
        <w:rPr>
          <w:rFonts w:hint="eastAsia" w:ascii="仿宋" w:hAnsi="仿宋" w:eastAsia="仿宋"/>
          <w:sz w:val="32"/>
          <w:szCs w:val="32"/>
        </w:rPr>
        <w:t>《支出经济分类汇总表》按两套经济分类科目分别反映不同资金来源的全部预算支出。</w:t>
      </w:r>
    </w:p>
    <w:p>
      <w:pPr>
        <w:spacing w:line="60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sz w:val="32"/>
          <w:szCs w:val="32"/>
          <w:lang w:eastAsia="zh-CN"/>
        </w:rPr>
        <w:t>2021</w:t>
      </w:r>
      <w:r>
        <w:rPr>
          <w:rFonts w:hint="eastAsia" w:ascii="仿宋" w:hAnsi="仿宋" w:eastAsia="仿宋"/>
          <w:sz w:val="32"/>
          <w:szCs w:val="32"/>
        </w:rPr>
        <w:t>年科协一般公共预算基本支出</w:t>
      </w:r>
      <w:r>
        <w:rPr>
          <w:rFonts w:hint="eastAsia" w:ascii="仿宋" w:hAnsi="仿宋" w:eastAsia="仿宋"/>
          <w:sz w:val="32"/>
          <w:szCs w:val="32"/>
          <w:lang w:val="en-US" w:eastAsia="zh-CN"/>
        </w:rPr>
        <w:t>111.5</w:t>
      </w:r>
      <w:r>
        <w:rPr>
          <w:rFonts w:hint="eastAsia" w:ascii="仿宋" w:hAnsi="仿宋" w:eastAsia="仿宋"/>
          <w:sz w:val="32"/>
          <w:szCs w:val="32"/>
        </w:rPr>
        <w:t>万元。具体分为:</w:t>
      </w:r>
    </w:p>
    <w:p>
      <w:pPr>
        <w:spacing w:line="600" w:lineRule="exact"/>
        <w:rPr>
          <w:rFonts w:hint="eastAsia" w:ascii="仿宋" w:hAnsi="仿宋" w:eastAsia="仿宋"/>
          <w:sz w:val="32"/>
          <w:szCs w:val="32"/>
        </w:rPr>
      </w:pPr>
      <w:r>
        <w:rPr>
          <w:rFonts w:hint="eastAsia" w:ascii="仿宋" w:hAnsi="仿宋" w:eastAsia="仿宋"/>
          <w:sz w:val="32"/>
          <w:szCs w:val="32"/>
        </w:rPr>
        <w:t xml:space="preserve">　　工资福利支出（类301） </w:t>
      </w:r>
      <w:r>
        <w:rPr>
          <w:rFonts w:hint="eastAsia" w:ascii="仿宋" w:hAnsi="仿宋" w:eastAsia="仿宋"/>
          <w:sz w:val="32"/>
          <w:szCs w:val="32"/>
          <w:lang w:val="en-US" w:eastAsia="zh-CN"/>
        </w:rPr>
        <w:t>96.8</w:t>
      </w:r>
      <w:r>
        <w:rPr>
          <w:rFonts w:hint="eastAsia" w:ascii="仿宋" w:hAnsi="仿宋" w:eastAsia="仿宋"/>
          <w:sz w:val="32"/>
          <w:szCs w:val="32"/>
        </w:rPr>
        <w:t>万元，包括基本工资（款01）、津贴补贴（款02）、奖金（款03）、机关事业单位基本养老保险缴费（款08）、职工基本医疗保险缴费（款10）、其他社会保障缴费（款12）、住房公积金（款13）;</w:t>
      </w:r>
    </w:p>
    <w:p>
      <w:pPr>
        <w:spacing w:line="600" w:lineRule="exact"/>
        <w:rPr>
          <w:rFonts w:hint="eastAsia" w:ascii="仿宋" w:hAnsi="仿宋" w:eastAsia="仿宋"/>
          <w:sz w:val="32"/>
          <w:szCs w:val="32"/>
        </w:rPr>
      </w:pPr>
      <w:r>
        <w:rPr>
          <w:rFonts w:hint="eastAsia" w:ascii="仿宋" w:hAnsi="仿宋" w:eastAsia="仿宋"/>
          <w:sz w:val="32"/>
          <w:szCs w:val="32"/>
        </w:rPr>
        <w:t>　　商品和服务支出（类302）</w:t>
      </w:r>
      <w:r>
        <w:rPr>
          <w:rFonts w:hint="eastAsia" w:ascii="仿宋" w:hAnsi="仿宋" w:eastAsia="仿宋"/>
          <w:sz w:val="32"/>
          <w:szCs w:val="32"/>
          <w:lang w:val="en-US" w:eastAsia="zh-CN"/>
        </w:rPr>
        <w:t>11.2</w:t>
      </w:r>
      <w:r>
        <w:rPr>
          <w:rFonts w:hint="eastAsia" w:ascii="仿宋" w:hAnsi="仿宋" w:eastAsia="仿宋"/>
          <w:sz w:val="32"/>
          <w:szCs w:val="32"/>
        </w:rPr>
        <w:t>万元，包括办公费（款01）、会议费（款02）、邮电费（款07）、委托业务费（款05）、公务接待费（款06）、差旅费（款11）、公务接待费（款17）、工会经费（款28）、  福利费（款29）和其他交通费用（款39）等;</w:t>
      </w:r>
    </w:p>
    <w:p>
      <w:pPr>
        <w:spacing w:line="600" w:lineRule="exact"/>
        <w:rPr>
          <w:rFonts w:hint="eastAsia" w:ascii="仿宋" w:hAnsi="仿宋" w:eastAsia="仿宋"/>
          <w:sz w:val="32"/>
          <w:szCs w:val="32"/>
        </w:rPr>
      </w:pPr>
      <w:r>
        <w:rPr>
          <w:rFonts w:hint="eastAsia" w:ascii="仿宋" w:hAnsi="仿宋" w:eastAsia="仿宋"/>
          <w:sz w:val="32"/>
          <w:szCs w:val="32"/>
        </w:rPr>
        <w:t>　　对个人和家庭补助支出（类303）</w:t>
      </w:r>
      <w:r>
        <w:rPr>
          <w:rFonts w:hint="eastAsia" w:ascii="仿宋" w:hAnsi="仿宋" w:eastAsia="仿宋"/>
          <w:sz w:val="32"/>
          <w:szCs w:val="32"/>
          <w:lang w:val="en-US" w:eastAsia="zh-CN"/>
        </w:rPr>
        <w:t>3.5</w:t>
      </w:r>
      <w:r>
        <w:rPr>
          <w:rFonts w:hint="eastAsia" w:ascii="仿宋" w:hAnsi="仿宋" w:eastAsia="仿宋"/>
          <w:sz w:val="32"/>
          <w:szCs w:val="32"/>
        </w:rPr>
        <w:t>万元，包括退休费（款02）、生活补助（款05）。</w:t>
      </w:r>
    </w:p>
    <w:p>
      <w:pPr>
        <w:spacing w:line="600" w:lineRule="exact"/>
        <w:rPr>
          <w:rFonts w:hint="eastAsia" w:ascii="仿宋" w:hAnsi="仿宋" w:eastAsia="仿宋"/>
          <w:sz w:val="32"/>
          <w:szCs w:val="32"/>
        </w:rPr>
      </w:pPr>
      <w:r>
        <w:rPr>
          <w:rFonts w:hint="eastAsia" w:ascii="仿宋" w:hAnsi="仿宋" w:eastAsia="仿宋"/>
          <w:sz w:val="32"/>
          <w:szCs w:val="32"/>
        </w:rPr>
        <w:t xml:space="preserve">     七、政府性基金预算支出情况说明</w:t>
      </w:r>
    </w:p>
    <w:p>
      <w:pPr>
        <w:spacing w:line="600" w:lineRule="exact"/>
        <w:rPr>
          <w:rFonts w:hint="eastAsia" w:ascii="仿宋" w:hAnsi="仿宋" w:eastAsia="仿宋"/>
          <w:sz w:val="32"/>
          <w:szCs w:val="32"/>
        </w:rPr>
      </w:pPr>
      <w:r>
        <w:rPr>
          <w:rFonts w:hint="eastAsia" w:ascii="仿宋" w:hAnsi="仿宋" w:eastAsia="仿宋"/>
          <w:sz w:val="32"/>
          <w:szCs w:val="32"/>
        </w:rPr>
        <w:t xml:space="preserve">     科协</w:t>
      </w:r>
      <w:r>
        <w:rPr>
          <w:rFonts w:hint="eastAsia" w:ascii="仿宋" w:hAnsi="仿宋" w:eastAsia="仿宋"/>
          <w:sz w:val="32"/>
          <w:szCs w:val="32"/>
          <w:lang w:eastAsia="zh-CN"/>
        </w:rPr>
        <w:t>2021</w:t>
      </w:r>
      <w:r>
        <w:rPr>
          <w:rFonts w:hint="eastAsia" w:ascii="仿宋" w:hAnsi="仿宋" w:eastAsia="仿宋"/>
          <w:sz w:val="32"/>
          <w:szCs w:val="32"/>
        </w:rPr>
        <w:t>年使用政府性基金预算拨款安排的支出0万元。</w:t>
      </w:r>
    </w:p>
    <w:p>
      <w:pPr>
        <w:spacing w:line="600" w:lineRule="exact"/>
        <w:rPr>
          <w:rFonts w:hint="eastAsia" w:ascii="仿宋" w:hAnsi="仿宋" w:eastAsia="仿宋"/>
          <w:sz w:val="32"/>
          <w:szCs w:val="32"/>
        </w:rPr>
      </w:pPr>
      <w:r>
        <w:rPr>
          <w:rFonts w:hint="eastAsia" w:ascii="仿宋" w:hAnsi="仿宋" w:eastAsia="仿宋"/>
          <w:sz w:val="32"/>
          <w:szCs w:val="32"/>
        </w:rPr>
        <w:t>　　八、国有资本经营预算支出情况说明。</w:t>
      </w:r>
    </w:p>
    <w:p>
      <w:pPr>
        <w:spacing w:line="600" w:lineRule="exact"/>
        <w:rPr>
          <w:rFonts w:hint="eastAsia" w:ascii="仿宋" w:hAnsi="仿宋" w:eastAsia="仿宋"/>
          <w:sz w:val="32"/>
          <w:szCs w:val="32"/>
        </w:rPr>
      </w:pPr>
      <w:r>
        <w:rPr>
          <w:rFonts w:hint="eastAsia" w:ascii="仿宋" w:hAnsi="仿宋" w:eastAsia="仿宋"/>
          <w:sz w:val="32"/>
          <w:szCs w:val="32"/>
        </w:rPr>
        <w:t>　　科协</w:t>
      </w:r>
      <w:r>
        <w:rPr>
          <w:rFonts w:hint="eastAsia" w:ascii="仿宋" w:hAnsi="仿宋" w:eastAsia="仿宋"/>
          <w:sz w:val="32"/>
          <w:szCs w:val="32"/>
          <w:lang w:eastAsia="zh-CN"/>
        </w:rPr>
        <w:t>2021</w:t>
      </w:r>
      <w:r>
        <w:rPr>
          <w:rFonts w:hint="eastAsia" w:ascii="仿宋" w:hAnsi="仿宋" w:eastAsia="仿宋"/>
          <w:sz w:val="32"/>
          <w:szCs w:val="32"/>
        </w:rPr>
        <w:t>年国有资本经营预算支出0万元。</w:t>
      </w:r>
    </w:p>
    <w:p>
      <w:pPr>
        <w:spacing w:line="600" w:lineRule="exact"/>
        <w:rPr>
          <w:rFonts w:hint="eastAsia" w:ascii="仿宋" w:hAnsi="仿宋" w:eastAsia="仿宋"/>
          <w:sz w:val="32"/>
          <w:szCs w:val="32"/>
        </w:rPr>
      </w:pPr>
      <w:r>
        <w:rPr>
          <w:rFonts w:hint="eastAsia" w:ascii="仿宋" w:hAnsi="仿宋" w:eastAsia="仿宋"/>
          <w:sz w:val="32"/>
          <w:szCs w:val="32"/>
        </w:rPr>
        <w:t>　　九、 “三公”经费支出预算情况说明</w:t>
      </w:r>
    </w:p>
    <w:p>
      <w:pPr>
        <w:spacing w:line="60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sz w:val="32"/>
          <w:szCs w:val="32"/>
          <w:lang w:eastAsia="zh-CN"/>
        </w:rPr>
        <w:t>2021</w:t>
      </w:r>
      <w:r>
        <w:rPr>
          <w:rFonts w:hint="eastAsia" w:ascii="仿宋" w:hAnsi="仿宋" w:eastAsia="仿宋"/>
          <w:sz w:val="32"/>
          <w:szCs w:val="32"/>
        </w:rPr>
        <w:t>年“三公”经费预算为2万元。较上年持平。其中：因公出国（境）费0万元，公务用车购置0万元，公务用车运行费0万元，公务接待费2万元。</w:t>
      </w:r>
    </w:p>
    <w:p>
      <w:pPr>
        <w:spacing w:line="600" w:lineRule="exact"/>
        <w:rPr>
          <w:rFonts w:hint="eastAsia" w:ascii="仿宋" w:hAnsi="仿宋" w:eastAsia="仿宋"/>
          <w:sz w:val="32"/>
          <w:szCs w:val="32"/>
        </w:rPr>
      </w:pPr>
      <w:r>
        <w:rPr>
          <w:rFonts w:hint="eastAsia" w:ascii="仿宋" w:hAnsi="仿宋" w:eastAsia="仿宋"/>
          <w:sz w:val="32"/>
          <w:szCs w:val="32"/>
        </w:rPr>
        <w:t>　　十、机关运行经费支出情况</w:t>
      </w:r>
    </w:p>
    <w:p>
      <w:pPr>
        <w:spacing w:line="60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sz w:val="32"/>
          <w:szCs w:val="32"/>
          <w:lang w:eastAsia="zh-CN"/>
        </w:rPr>
        <w:t>2021</w:t>
      </w:r>
      <w:r>
        <w:rPr>
          <w:rFonts w:hint="eastAsia" w:ascii="仿宋" w:hAnsi="仿宋" w:eastAsia="仿宋"/>
          <w:sz w:val="32"/>
          <w:szCs w:val="32"/>
        </w:rPr>
        <w:t>年机关运行经费支出预算</w:t>
      </w:r>
      <w:r>
        <w:rPr>
          <w:rFonts w:hint="eastAsia" w:ascii="仿宋" w:hAnsi="仿宋" w:eastAsia="仿宋"/>
          <w:sz w:val="32"/>
          <w:szCs w:val="32"/>
          <w:lang w:val="en-US" w:eastAsia="zh-CN"/>
        </w:rPr>
        <w:t>111.5</w:t>
      </w:r>
      <w:r>
        <w:rPr>
          <w:rFonts w:hint="eastAsia" w:ascii="仿宋" w:hAnsi="仿宋" w:eastAsia="仿宋"/>
          <w:sz w:val="32"/>
          <w:szCs w:val="32"/>
        </w:rPr>
        <w:t>万元，主要保障单位人员工资发放、机构正常运转及正常履职需要。</w:t>
      </w:r>
    </w:p>
    <w:p>
      <w:pPr>
        <w:spacing w:line="600" w:lineRule="exact"/>
        <w:rPr>
          <w:rFonts w:hint="eastAsia" w:ascii="仿宋" w:hAnsi="仿宋" w:eastAsia="仿宋"/>
          <w:sz w:val="32"/>
          <w:szCs w:val="32"/>
        </w:rPr>
      </w:pPr>
      <w:r>
        <w:rPr>
          <w:rFonts w:hint="eastAsia" w:ascii="仿宋" w:hAnsi="仿宋" w:eastAsia="仿宋"/>
          <w:sz w:val="32"/>
          <w:szCs w:val="32"/>
        </w:rPr>
        <w:t>　　十一、政府采购支出情况</w:t>
      </w:r>
    </w:p>
    <w:p>
      <w:pPr>
        <w:spacing w:line="60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sz w:val="32"/>
          <w:szCs w:val="32"/>
          <w:lang w:eastAsia="zh-CN"/>
        </w:rPr>
        <w:t>2021</w:t>
      </w:r>
      <w:r>
        <w:rPr>
          <w:rFonts w:hint="eastAsia" w:ascii="仿宋" w:hAnsi="仿宋" w:eastAsia="仿宋"/>
          <w:sz w:val="32"/>
          <w:szCs w:val="32"/>
        </w:rPr>
        <w:t>年政府采购预算安排0万元。</w:t>
      </w:r>
    </w:p>
    <w:p>
      <w:pPr>
        <w:spacing w:line="600" w:lineRule="exact"/>
        <w:rPr>
          <w:rFonts w:hint="eastAsia" w:ascii="仿宋" w:hAnsi="仿宋" w:eastAsia="仿宋"/>
          <w:sz w:val="32"/>
          <w:szCs w:val="32"/>
        </w:rPr>
      </w:pPr>
      <w:r>
        <w:rPr>
          <w:rFonts w:hint="eastAsia" w:ascii="仿宋" w:hAnsi="仿宋" w:eastAsia="仿宋"/>
          <w:sz w:val="32"/>
          <w:szCs w:val="32"/>
        </w:rPr>
        <w:t>　　十二、重点项目预算绩效目标</w:t>
      </w:r>
    </w:p>
    <w:p>
      <w:pPr>
        <w:spacing w:line="600" w:lineRule="exact"/>
        <w:ind w:firstLine="640"/>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eastAsia="zh-CN"/>
        </w:rPr>
        <w:t>2021</w:t>
      </w:r>
      <w:r>
        <w:rPr>
          <w:rFonts w:hint="eastAsia" w:ascii="仿宋" w:hAnsi="仿宋" w:eastAsia="仿宋"/>
          <w:sz w:val="32"/>
          <w:szCs w:val="32"/>
        </w:rPr>
        <w:t>年预算中重点项目预算绩效目标，科普活动</w:t>
      </w:r>
      <w:r>
        <w:rPr>
          <w:rFonts w:hint="eastAsia" w:ascii="仿宋" w:hAnsi="仿宋" w:eastAsia="仿宋"/>
          <w:sz w:val="32"/>
          <w:szCs w:val="32"/>
          <w:lang w:val="en-US" w:eastAsia="zh-CN"/>
        </w:rPr>
        <w:t>15.4</w:t>
      </w:r>
      <w:r>
        <w:rPr>
          <w:rFonts w:hint="eastAsia" w:ascii="仿宋" w:hAnsi="仿宋" w:eastAsia="仿宋"/>
          <w:sz w:val="32"/>
          <w:szCs w:val="32"/>
        </w:rPr>
        <w:t>万元</w:t>
      </w:r>
      <w:r>
        <w:rPr>
          <w:rFonts w:hint="eastAsia" w:ascii="仿宋" w:hAnsi="仿宋" w:eastAsia="仿宋"/>
          <w:sz w:val="32"/>
          <w:szCs w:val="32"/>
          <w:lang w:eastAsia="zh-CN"/>
        </w:rPr>
        <w:t>，中国流动科技馆区域常态化巡展内乡站巡展经费</w:t>
      </w:r>
      <w:r>
        <w:rPr>
          <w:rFonts w:hint="eastAsia" w:ascii="仿宋" w:hAnsi="仿宋" w:eastAsia="仿宋"/>
          <w:sz w:val="32"/>
          <w:szCs w:val="32"/>
          <w:lang w:val="en-US" w:eastAsia="zh-CN"/>
        </w:rPr>
        <w:t>20.4万元</w:t>
      </w:r>
      <w:r>
        <w:rPr>
          <w:rFonts w:hint="eastAsia" w:ascii="仿宋" w:hAnsi="仿宋" w:eastAsia="仿宋"/>
          <w:sz w:val="32"/>
          <w:szCs w:val="32"/>
          <w:lang w:eastAsia="zh-CN"/>
        </w:rPr>
        <w:t>。</w:t>
      </w:r>
      <w:r>
        <w:rPr>
          <w:rFonts w:hint="eastAsia" w:ascii="仿宋" w:hAnsi="仿宋" w:eastAsia="仿宋"/>
          <w:sz w:val="32"/>
          <w:szCs w:val="32"/>
        </w:rPr>
        <w:t>　　</w:t>
      </w:r>
    </w:p>
    <w:p>
      <w:pPr>
        <w:spacing w:line="600" w:lineRule="exact"/>
        <w:rPr>
          <w:rFonts w:hint="eastAsia" w:ascii="仿宋" w:hAnsi="仿宋" w:eastAsia="仿宋"/>
          <w:sz w:val="32"/>
          <w:szCs w:val="32"/>
          <w:lang w:eastAsia="zh-CN"/>
        </w:rPr>
      </w:pPr>
    </w:p>
    <w:p>
      <w:pPr>
        <w:spacing w:line="600" w:lineRule="exact"/>
        <w:rPr>
          <w:rFonts w:hint="eastAsia" w:ascii="仿宋" w:hAnsi="仿宋" w:eastAsia="仿宋"/>
          <w:sz w:val="32"/>
          <w:szCs w:val="32"/>
        </w:rPr>
      </w:pPr>
      <w:r>
        <w:rPr>
          <w:rFonts w:hint="eastAsia" w:ascii="仿宋" w:hAnsi="仿宋" w:eastAsia="仿宋"/>
          <w:sz w:val="32"/>
          <w:szCs w:val="32"/>
        </w:rPr>
        <w:t>　　十三、国有资产占用情况</w:t>
      </w:r>
    </w:p>
    <w:p>
      <w:pPr>
        <w:spacing w:line="600" w:lineRule="exact"/>
        <w:rPr>
          <w:rFonts w:hint="eastAsia" w:ascii="仿宋" w:hAnsi="仿宋" w:eastAsia="仿宋"/>
          <w:sz w:val="32"/>
          <w:szCs w:val="32"/>
        </w:rPr>
      </w:pPr>
      <w:r>
        <w:rPr>
          <w:rFonts w:hint="eastAsia" w:ascii="仿宋" w:hAnsi="仿宋" w:eastAsia="仿宋"/>
          <w:sz w:val="32"/>
          <w:szCs w:val="32"/>
        </w:rPr>
        <w:t>　　科协共有车辆0辆，其中：一般公务用车0辆、一般执法执勤用车0辆、特种专业技术用车0辆，其他用车0辆；单位价值50万元以上通用设备0台（套），单位价值100万元以上专用设备0台（套）。</w:t>
      </w:r>
    </w:p>
    <w:p>
      <w:pPr>
        <w:spacing w:line="600" w:lineRule="exact"/>
        <w:rPr>
          <w:rFonts w:hint="eastAsia" w:ascii="仿宋" w:hAnsi="仿宋" w:eastAsia="仿宋"/>
          <w:sz w:val="32"/>
          <w:szCs w:val="32"/>
        </w:rPr>
      </w:pPr>
      <w:r>
        <w:rPr>
          <w:rFonts w:hint="eastAsia" w:ascii="仿宋" w:hAnsi="仿宋" w:eastAsia="仿宋"/>
          <w:sz w:val="32"/>
          <w:szCs w:val="32"/>
        </w:rPr>
        <w:t>　</w:t>
      </w:r>
    </w:p>
    <w:p>
      <w:pPr>
        <w:spacing w:line="600" w:lineRule="exact"/>
        <w:rPr>
          <w:rFonts w:hint="eastAsia" w:ascii="仿宋" w:hAnsi="仿宋" w:eastAsia="仿宋"/>
          <w:b/>
          <w:sz w:val="32"/>
          <w:szCs w:val="32"/>
        </w:rPr>
      </w:pPr>
      <w:r>
        <w:rPr>
          <w:rFonts w:hint="eastAsia" w:ascii="仿宋" w:hAnsi="仿宋" w:eastAsia="仿宋"/>
          <w:sz w:val="32"/>
          <w:szCs w:val="32"/>
        </w:rPr>
        <w:t>　　　　　　　　　</w:t>
      </w:r>
      <w:r>
        <w:rPr>
          <w:rFonts w:hint="eastAsia" w:ascii="仿宋" w:hAnsi="仿宋" w:eastAsia="仿宋"/>
          <w:b/>
          <w:sz w:val="32"/>
          <w:szCs w:val="32"/>
        </w:rPr>
        <w:t>第三部分名词解释</w:t>
      </w:r>
    </w:p>
    <w:p>
      <w:pPr>
        <w:spacing w:line="600" w:lineRule="exact"/>
        <w:rPr>
          <w:rFonts w:hint="eastAsia" w:ascii="仿宋" w:hAnsi="仿宋" w:eastAsia="仿宋"/>
          <w:sz w:val="32"/>
          <w:szCs w:val="32"/>
        </w:rPr>
      </w:pPr>
      <w:r>
        <w:rPr>
          <w:rFonts w:hint="eastAsia" w:ascii="仿宋" w:hAnsi="仿宋" w:eastAsia="仿宋"/>
          <w:sz w:val="32"/>
          <w:szCs w:val="32"/>
        </w:rPr>
        <w:t>　　一、财政拨款收入：是指县级财政当年拨付的资金。</w:t>
      </w:r>
    </w:p>
    <w:p>
      <w:pPr>
        <w:spacing w:line="600" w:lineRule="exact"/>
        <w:rPr>
          <w:rFonts w:hint="eastAsia" w:ascii="仿宋" w:hAnsi="仿宋" w:eastAsia="仿宋"/>
          <w:sz w:val="32"/>
          <w:szCs w:val="32"/>
        </w:rPr>
      </w:pPr>
      <w:r>
        <w:rPr>
          <w:rFonts w:hint="eastAsia" w:ascii="仿宋" w:hAnsi="仿宋" w:eastAsia="仿宋"/>
          <w:sz w:val="32"/>
          <w:szCs w:val="32"/>
        </w:rPr>
        <w:t>　　二、事业收入：是指事业单位开展专业活动及辅助活动所取得的收入。</w:t>
      </w:r>
    </w:p>
    <w:p>
      <w:pPr>
        <w:spacing w:line="600" w:lineRule="exact"/>
        <w:rPr>
          <w:rFonts w:hint="eastAsia" w:ascii="仿宋" w:hAnsi="仿宋" w:eastAsia="仿宋"/>
          <w:sz w:val="32"/>
          <w:szCs w:val="32"/>
        </w:rPr>
      </w:pPr>
      <w:r>
        <w:rPr>
          <w:rFonts w:hint="eastAsia" w:ascii="仿宋" w:hAnsi="仿宋" w:eastAsia="仿宋"/>
          <w:sz w:val="32"/>
          <w:szCs w:val="32"/>
        </w:rPr>
        <w:t>　　三、其他收入：是指部门取得的除“财政拨款”、“事业收入”、“事业单位经营收入”等以外的收入。</w:t>
      </w:r>
    </w:p>
    <w:p>
      <w:pPr>
        <w:spacing w:line="600" w:lineRule="exact"/>
        <w:rPr>
          <w:rFonts w:hint="eastAsia" w:ascii="仿宋" w:hAnsi="仿宋" w:eastAsia="仿宋"/>
          <w:sz w:val="32"/>
          <w:szCs w:val="32"/>
        </w:rPr>
      </w:pPr>
      <w:r>
        <w:rPr>
          <w:rFonts w:hint="eastAsia" w:ascii="仿宋" w:hAnsi="仿宋" w:eastAsia="仿宋"/>
          <w:sz w:val="32"/>
          <w:szCs w:val="32"/>
        </w:rPr>
        <w:t>　　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spacing w:line="600" w:lineRule="exact"/>
        <w:rPr>
          <w:rFonts w:hint="eastAsia" w:ascii="仿宋" w:hAnsi="仿宋" w:eastAsia="仿宋"/>
          <w:sz w:val="32"/>
          <w:szCs w:val="32"/>
        </w:rPr>
      </w:pPr>
      <w:r>
        <w:rPr>
          <w:rFonts w:hint="eastAsia" w:ascii="仿宋" w:hAnsi="仿宋" w:eastAsia="仿宋"/>
          <w:sz w:val="32"/>
          <w:szCs w:val="32"/>
        </w:rPr>
        <w:t>　　五、基本支出：是指为保障机构正常运转、完成日常工作任务所必需的开支，其内容包括人员经费和日常公用经费两部分。</w:t>
      </w:r>
    </w:p>
    <w:p>
      <w:pPr>
        <w:spacing w:line="600" w:lineRule="exact"/>
        <w:rPr>
          <w:rFonts w:hint="eastAsia" w:ascii="仿宋" w:hAnsi="仿宋" w:eastAsia="仿宋"/>
          <w:sz w:val="32"/>
          <w:szCs w:val="32"/>
        </w:rPr>
      </w:pPr>
      <w:r>
        <w:rPr>
          <w:rFonts w:hint="eastAsia" w:ascii="仿宋" w:hAnsi="仿宋" w:eastAsia="仿宋"/>
          <w:sz w:val="32"/>
          <w:szCs w:val="32"/>
        </w:rPr>
        <w:t>　　六、项目支出：是指在基本支出之外，为完成特定的行政工作任务或事业发展目标所发生的支出。</w:t>
      </w:r>
    </w:p>
    <w:p>
      <w:pPr>
        <w:spacing w:line="600" w:lineRule="exact"/>
        <w:rPr>
          <w:rFonts w:hint="eastAsia" w:ascii="仿宋" w:hAnsi="仿宋" w:eastAsia="仿宋"/>
          <w:sz w:val="32"/>
          <w:szCs w:val="32"/>
        </w:rPr>
      </w:pPr>
      <w:r>
        <w:rPr>
          <w:rFonts w:hint="eastAsia" w:ascii="仿宋" w:hAnsi="仿宋" w:eastAsia="仿宋"/>
          <w:sz w:val="32"/>
          <w:szCs w:val="32"/>
        </w:rPr>
        <w:t>　　七、“三公”经费：是指纳入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600" w:lineRule="exact"/>
        <w:rPr>
          <w:rFonts w:hint="eastAsia" w:ascii="仿宋" w:hAnsi="仿宋" w:eastAsia="仿宋"/>
          <w:sz w:val="32"/>
          <w:szCs w:val="32"/>
        </w:rPr>
      </w:pPr>
      <w:r>
        <w:rPr>
          <w:rFonts w:hint="eastAsia" w:ascii="仿宋" w:hAnsi="仿宋" w:eastAsia="仿宋"/>
          <w:sz w:val="32"/>
          <w:szCs w:val="32"/>
        </w:rPr>
        <w:t>　　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w:t>
      </w:r>
    </w:p>
    <w:p>
      <w:pPr>
        <w:spacing w:line="600" w:lineRule="exact"/>
        <w:rPr>
          <w:rFonts w:hint="eastAsia" w:ascii="仿宋" w:hAnsi="仿宋" w:eastAsia="仿宋"/>
          <w:sz w:val="32"/>
          <w:szCs w:val="32"/>
        </w:rPr>
      </w:pPr>
      <w:r>
        <w:rPr>
          <w:rFonts w:hint="eastAsia" w:ascii="仿宋" w:hAnsi="仿宋" w:eastAsia="仿宋"/>
          <w:sz w:val="32"/>
          <w:szCs w:val="32"/>
        </w:rPr>
        <w:t>第四部分</w:t>
      </w:r>
    </w:p>
    <w:p>
      <w:pPr>
        <w:spacing w:line="600" w:lineRule="exact"/>
        <w:rPr>
          <w:rFonts w:hint="eastAsia" w:ascii="仿宋" w:hAnsi="仿宋" w:eastAsia="仿宋"/>
          <w:sz w:val="32"/>
          <w:szCs w:val="32"/>
        </w:rPr>
      </w:pPr>
      <w:r>
        <w:rPr>
          <w:rFonts w:hint="eastAsia" w:ascii="仿宋" w:hAnsi="仿宋" w:eastAsia="仿宋"/>
          <w:sz w:val="32"/>
          <w:szCs w:val="32"/>
        </w:rPr>
        <w:t>附件：科协</w:t>
      </w:r>
      <w:r>
        <w:rPr>
          <w:rFonts w:hint="eastAsia" w:ascii="仿宋" w:hAnsi="仿宋" w:eastAsia="仿宋"/>
          <w:sz w:val="32"/>
          <w:szCs w:val="32"/>
          <w:lang w:eastAsia="zh-CN"/>
        </w:rPr>
        <w:t>2021</w:t>
      </w:r>
      <w:r>
        <w:rPr>
          <w:rFonts w:hint="eastAsia" w:ascii="仿宋" w:hAnsi="仿宋" w:eastAsia="仿宋"/>
          <w:sz w:val="32"/>
          <w:szCs w:val="32"/>
        </w:rPr>
        <w:t>年部门预算公开报表</w:t>
      </w:r>
    </w:p>
    <w:p>
      <w:pPr>
        <w:spacing w:line="600" w:lineRule="exact"/>
        <w:rPr>
          <w:rFonts w:hint="eastAsia" w:ascii="仿宋" w:hAnsi="仿宋" w:eastAsia="仿宋"/>
          <w:sz w:val="32"/>
          <w:szCs w:val="32"/>
        </w:rPr>
      </w:pPr>
      <w:r>
        <w:rPr>
          <w:rFonts w:hint="eastAsia" w:ascii="仿宋" w:hAnsi="仿宋" w:eastAsia="仿宋"/>
          <w:sz w:val="32"/>
          <w:szCs w:val="32"/>
        </w:rPr>
        <w:t>1、部门收支预算总表</w:t>
      </w:r>
    </w:p>
    <w:p>
      <w:pPr>
        <w:spacing w:line="600" w:lineRule="exact"/>
        <w:rPr>
          <w:rFonts w:hint="eastAsia" w:ascii="仿宋" w:hAnsi="仿宋" w:eastAsia="仿宋"/>
          <w:sz w:val="32"/>
          <w:szCs w:val="32"/>
        </w:rPr>
      </w:pPr>
      <w:r>
        <w:rPr>
          <w:rFonts w:hint="eastAsia" w:ascii="仿宋" w:hAnsi="仿宋" w:eastAsia="仿宋"/>
          <w:sz w:val="32"/>
          <w:szCs w:val="32"/>
        </w:rPr>
        <w:t>2、部门收入预算总表</w:t>
      </w:r>
    </w:p>
    <w:p>
      <w:pPr>
        <w:spacing w:line="600" w:lineRule="exact"/>
        <w:rPr>
          <w:rFonts w:hint="eastAsia" w:ascii="仿宋" w:hAnsi="仿宋" w:eastAsia="仿宋"/>
          <w:sz w:val="32"/>
          <w:szCs w:val="32"/>
        </w:rPr>
      </w:pPr>
      <w:r>
        <w:rPr>
          <w:rFonts w:hint="eastAsia" w:ascii="仿宋" w:hAnsi="仿宋" w:eastAsia="仿宋"/>
          <w:sz w:val="32"/>
          <w:szCs w:val="32"/>
        </w:rPr>
        <w:t>3、部门支出总体情况表</w:t>
      </w:r>
    </w:p>
    <w:p>
      <w:pPr>
        <w:spacing w:line="600" w:lineRule="exact"/>
        <w:rPr>
          <w:rFonts w:hint="eastAsia" w:ascii="仿宋" w:hAnsi="仿宋" w:eastAsia="仿宋"/>
          <w:sz w:val="32"/>
          <w:szCs w:val="32"/>
        </w:rPr>
      </w:pPr>
      <w:r>
        <w:rPr>
          <w:rFonts w:hint="eastAsia" w:ascii="仿宋" w:hAnsi="仿宋" w:eastAsia="仿宋"/>
          <w:sz w:val="32"/>
          <w:szCs w:val="32"/>
        </w:rPr>
        <w:t>4、财政拨款预算收支情况表</w:t>
      </w:r>
    </w:p>
    <w:p>
      <w:pPr>
        <w:spacing w:line="600" w:lineRule="exact"/>
        <w:rPr>
          <w:rFonts w:hint="eastAsia" w:ascii="仿宋" w:hAnsi="仿宋" w:eastAsia="仿宋"/>
          <w:sz w:val="32"/>
          <w:szCs w:val="32"/>
        </w:rPr>
      </w:pPr>
      <w:r>
        <w:rPr>
          <w:rFonts w:hint="eastAsia" w:ascii="仿宋" w:hAnsi="仿宋" w:eastAsia="仿宋"/>
          <w:sz w:val="32"/>
          <w:szCs w:val="32"/>
        </w:rPr>
        <w:t>5、一般公共预算支出情况表</w:t>
      </w:r>
    </w:p>
    <w:p>
      <w:pPr>
        <w:spacing w:line="600" w:lineRule="exact"/>
        <w:rPr>
          <w:rFonts w:hint="eastAsia" w:ascii="仿宋" w:hAnsi="仿宋" w:eastAsia="仿宋"/>
          <w:sz w:val="32"/>
          <w:szCs w:val="32"/>
        </w:rPr>
      </w:pPr>
      <w:r>
        <w:rPr>
          <w:rFonts w:hint="eastAsia" w:ascii="仿宋" w:hAnsi="仿宋" w:eastAsia="仿宋"/>
          <w:sz w:val="32"/>
          <w:szCs w:val="32"/>
        </w:rPr>
        <w:t>6、一般公共预算基本支出情况表</w:t>
      </w:r>
    </w:p>
    <w:p>
      <w:pPr>
        <w:spacing w:line="600" w:lineRule="exact"/>
        <w:rPr>
          <w:rFonts w:hint="eastAsia" w:ascii="仿宋" w:hAnsi="仿宋" w:eastAsia="仿宋"/>
          <w:sz w:val="32"/>
          <w:szCs w:val="32"/>
        </w:rPr>
      </w:pPr>
      <w:r>
        <w:rPr>
          <w:rFonts w:hint="eastAsia" w:ascii="仿宋" w:hAnsi="仿宋" w:eastAsia="仿宋"/>
          <w:sz w:val="32"/>
          <w:szCs w:val="32"/>
        </w:rPr>
        <w:t>7、政府性基金预算支出情况表</w:t>
      </w:r>
    </w:p>
    <w:p>
      <w:pPr>
        <w:spacing w:line="600" w:lineRule="exact"/>
        <w:rPr>
          <w:rFonts w:hint="eastAsia" w:ascii="仿宋" w:hAnsi="仿宋" w:eastAsia="仿宋"/>
          <w:sz w:val="32"/>
          <w:szCs w:val="32"/>
        </w:rPr>
      </w:pPr>
      <w:r>
        <w:rPr>
          <w:rFonts w:hint="eastAsia" w:ascii="仿宋" w:hAnsi="仿宋" w:eastAsia="仿宋"/>
          <w:sz w:val="32"/>
          <w:szCs w:val="32"/>
        </w:rPr>
        <w:t>8、国有资本经营预算支出情况表</w:t>
      </w:r>
    </w:p>
    <w:p>
      <w:pPr>
        <w:spacing w:line="600" w:lineRule="exact"/>
        <w:rPr>
          <w:rFonts w:hint="eastAsia"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9、一般公共预算“三公”经费支出情况表</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324"/>
        <w:gridCol w:w="827"/>
        <w:gridCol w:w="2616"/>
        <w:gridCol w:w="827"/>
        <w:gridCol w:w="827"/>
        <w:gridCol w:w="1833"/>
        <w:gridCol w:w="1163"/>
        <w:gridCol w:w="1163"/>
        <w:gridCol w:w="786"/>
        <w:gridCol w:w="712"/>
        <w:gridCol w:w="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3845" w:type="dxa"/>
            <w:gridSpan w:val="11"/>
            <w:tcBorders>
              <w:top w:val="nil"/>
              <w:left w:val="nil"/>
              <w:bottom w:val="nil"/>
              <w:right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gridSpan w:val="11"/>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2021年部门收支预算总表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gridSpan w:val="7"/>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部门名称：内乡县科学技术协会</w:t>
            </w:r>
          </w:p>
        </w:tc>
        <w:tc>
          <w:tcPr>
            <w:tcW w:w="0" w:type="auto"/>
            <w:gridSpan w:val="4"/>
            <w:tcBorders>
              <w:top w:val="nil"/>
              <w:left w:val="nil"/>
              <w:bottom w:val="nil"/>
              <w:right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收        入</w:t>
            </w:r>
          </w:p>
        </w:tc>
        <w:tc>
          <w:tcPr>
            <w:tcW w:w="0" w:type="auto"/>
            <w:gridSpan w:val="9"/>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    目</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w:t>
            </w:r>
          </w:p>
        </w:tc>
        <w:tc>
          <w:tcPr>
            <w:tcW w:w="0" w:type="auto"/>
            <w:vMerge w:val="restar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    目</w:t>
            </w:r>
          </w:p>
        </w:tc>
        <w:tc>
          <w:tcPr>
            <w:tcW w:w="0" w:type="auto"/>
            <w:gridSpan w:val="8"/>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2020年预算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总计</w:t>
            </w:r>
          </w:p>
        </w:tc>
        <w:tc>
          <w:tcPr>
            <w:tcW w:w="0" w:type="auto"/>
            <w:gridSpan w:val="2"/>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一般公共预算支出</w:t>
            </w:r>
          </w:p>
        </w:tc>
        <w:tc>
          <w:tcPr>
            <w:tcW w:w="0" w:type="auto"/>
            <w:vMerge w:val="restar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基金安排</w:t>
            </w:r>
          </w:p>
        </w:tc>
        <w:tc>
          <w:tcPr>
            <w:tcW w:w="0" w:type="auto"/>
            <w:vMerge w:val="restar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专户安排</w:t>
            </w:r>
          </w:p>
        </w:tc>
        <w:tc>
          <w:tcPr>
            <w:tcW w:w="870"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本级财力补助下级支出</w:t>
            </w:r>
          </w:p>
        </w:tc>
        <w:tc>
          <w:tcPr>
            <w:tcW w:w="750"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上年结转安排</w:t>
            </w:r>
          </w:p>
        </w:tc>
        <w:tc>
          <w:tcPr>
            <w:tcW w:w="840"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提前下达转移支付安排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小计</w:t>
            </w:r>
          </w:p>
        </w:tc>
        <w:tc>
          <w:tcPr>
            <w:tcW w:w="0" w:type="auto"/>
            <w:tcBorders>
              <w:top w:val="single" w:color="000000" w:sz="4" w:space="0"/>
              <w:left w:val="nil"/>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其中：财政拨款</w:t>
            </w:r>
          </w:p>
        </w:tc>
        <w:tc>
          <w:tcPr>
            <w:tcW w:w="0" w:type="auto"/>
            <w:vMerge w:val="continue"/>
            <w:tcBorders>
              <w:top w:val="nil"/>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87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5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4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24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147.3 </w:t>
            </w:r>
          </w:p>
        </w:tc>
        <w:tc>
          <w:tcPr>
            <w:tcW w:w="0" w:type="auto"/>
            <w:tcBorders>
              <w:top w:val="single" w:color="000000" w:sz="4" w:space="0"/>
              <w:left w:val="nil"/>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一、基本支出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111.5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111.5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111.5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24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二、收费安排</w:t>
            </w: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1、行政人员经费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24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三、专项收入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2、事业人员经费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24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四、罚没收入</w:t>
            </w:r>
          </w:p>
        </w:tc>
        <w:tc>
          <w:tcPr>
            <w:tcW w:w="0" w:type="auto"/>
            <w:tcBorders>
              <w:top w:val="nil"/>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3、公用支出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24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五、国有资本收益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二、项目支出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24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六、政府住房基金收入</w:t>
            </w:r>
          </w:p>
        </w:tc>
        <w:tc>
          <w:tcPr>
            <w:tcW w:w="0" w:type="auto"/>
            <w:tcBorders>
              <w:top w:val="single" w:color="000000" w:sz="4" w:space="0"/>
              <w:left w:val="single" w:color="000000" w:sz="4" w:space="0"/>
              <w:bottom w:val="nil"/>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1、一般性项目支出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24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七、政府性基金</w:t>
            </w:r>
          </w:p>
        </w:tc>
        <w:tc>
          <w:tcPr>
            <w:tcW w:w="0" w:type="auto"/>
            <w:tcBorders>
              <w:top w:val="single" w:color="000000" w:sz="4" w:space="0"/>
              <w:left w:val="single" w:color="000000" w:sz="4" w:space="0"/>
              <w:bottom w:val="nil"/>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2、专项支出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24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八、专户收入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2.1、政策性配套支出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24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九、结余结转收入</w:t>
            </w:r>
          </w:p>
        </w:tc>
        <w:tc>
          <w:tcPr>
            <w:tcW w:w="0" w:type="auto"/>
            <w:tcBorders>
              <w:top w:val="nil"/>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2.2、事业发展专项支出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24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十、本级财力补助下级支出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2.3、其他资本性支出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24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十一、提前下达转移支付支出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2.4、偿债支出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nil"/>
            </w:tcBorders>
            <w:shd w:val="clear"/>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2.5、其他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147.3 </w:t>
            </w:r>
          </w:p>
        </w:tc>
        <w:tc>
          <w:tcPr>
            <w:tcW w:w="0" w:type="auto"/>
            <w:tcBorders>
              <w:top w:val="single" w:color="000000" w:sz="4" w:space="0"/>
              <w:left w:val="nil"/>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147.3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147.3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147.3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bl>
    <w:p>
      <w:pPr>
        <w:spacing w:line="60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spacing w:line="600" w:lineRule="exact"/>
        <w:rPr>
          <w:rFonts w:hint="eastAsia" w:ascii="仿宋" w:hAnsi="仿宋" w:eastAsia="仿宋"/>
          <w:sz w:val="32"/>
          <w:szCs w:val="32"/>
          <w:lang w:val="en-US" w:eastAsia="zh-CN"/>
        </w:rPr>
      </w:pPr>
    </w:p>
    <w:p>
      <w:pPr>
        <w:spacing w:line="600" w:lineRule="exact"/>
        <w:rPr>
          <w:rFonts w:hint="eastAsia" w:ascii="仿宋" w:hAnsi="仿宋" w:eastAsia="仿宋"/>
          <w:sz w:val="32"/>
          <w:szCs w:val="32"/>
          <w:lang w:val="en-US" w:eastAsia="zh-CN"/>
        </w:rPr>
      </w:pPr>
    </w:p>
    <w:p>
      <w:pPr>
        <w:spacing w:line="60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spacing w:line="600" w:lineRule="exact"/>
        <w:rPr>
          <w:rFonts w:hint="eastAsia" w:ascii="仿宋" w:hAnsi="仿宋" w:eastAsia="仿宋"/>
          <w:sz w:val="32"/>
          <w:szCs w:val="32"/>
          <w:lang w:val="en-US" w:eastAsia="zh-CN"/>
        </w:rPr>
      </w:pPr>
    </w:p>
    <w:p>
      <w:pPr>
        <w:spacing w:line="600" w:lineRule="exact"/>
        <w:rPr>
          <w:rFonts w:hint="eastAsia" w:ascii="仿宋" w:hAnsi="仿宋" w:eastAsia="仿宋"/>
          <w:sz w:val="32"/>
          <w:szCs w:val="32"/>
          <w:lang w:val="en-US" w:eastAsia="zh-CN"/>
        </w:rPr>
      </w:pPr>
    </w:p>
    <w:p>
      <w:pPr>
        <w:spacing w:line="600" w:lineRule="exact"/>
        <w:rPr>
          <w:rFonts w:hint="eastAsia" w:ascii="仿宋" w:hAnsi="仿宋" w:eastAsia="仿宋"/>
          <w:sz w:val="32"/>
          <w:szCs w:val="32"/>
          <w:lang w:val="en-US" w:eastAsia="zh-CN"/>
        </w:rPr>
      </w:pPr>
    </w:p>
    <w:p>
      <w:pPr>
        <w:spacing w:line="600" w:lineRule="exact"/>
        <w:rPr>
          <w:rFonts w:hint="eastAsia" w:ascii="仿宋" w:hAnsi="仿宋" w:eastAsia="仿宋"/>
          <w:sz w:val="32"/>
          <w:szCs w:val="32"/>
          <w:lang w:val="en-US" w:eastAsia="zh-CN"/>
        </w:rPr>
      </w:pPr>
    </w:p>
    <w:p>
      <w:pPr>
        <w:spacing w:line="600" w:lineRule="exact"/>
        <w:rPr>
          <w:rFonts w:hint="eastAsia" w:ascii="仿宋" w:hAnsi="仿宋" w:eastAsia="仿宋"/>
          <w:sz w:val="32"/>
          <w:szCs w:val="32"/>
          <w:lang w:val="en-US" w:eastAsia="zh-CN"/>
        </w:rPr>
      </w:pPr>
    </w:p>
    <w:p>
      <w:pPr>
        <w:spacing w:line="60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tbl>
      <w:tblPr>
        <w:tblW w:w="145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86"/>
        <w:gridCol w:w="404"/>
        <w:gridCol w:w="396"/>
        <w:gridCol w:w="760"/>
        <w:gridCol w:w="1351"/>
        <w:gridCol w:w="687"/>
        <w:gridCol w:w="666"/>
        <w:gridCol w:w="666"/>
        <w:gridCol w:w="396"/>
        <w:gridCol w:w="486"/>
        <w:gridCol w:w="673"/>
        <w:gridCol w:w="227"/>
        <w:gridCol w:w="399"/>
        <w:gridCol w:w="1296"/>
        <w:gridCol w:w="2610"/>
        <w:gridCol w:w="3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61" w:type="dxa"/>
          <w:trHeight w:val="412" w:hRule="atLeast"/>
        </w:trPr>
        <w:tc>
          <w:tcPr>
            <w:tcW w:w="11503" w:type="dxa"/>
            <w:gridSpan w:val="15"/>
            <w:tcBorders>
              <w:top w:val="nil"/>
              <w:left w:val="nil"/>
              <w:bottom w:val="nil"/>
              <w:right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61" w:type="dxa"/>
          <w:trHeight w:val="619" w:hRule="atLeast"/>
        </w:trPr>
        <w:tc>
          <w:tcPr>
            <w:tcW w:w="11503" w:type="dxa"/>
            <w:gridSpan w:val="15"/>
            <w:tcBorders>
              <w:top w:val="nil"/>
              <w:left w:val="nil"/>
              <w:bottom w:val="nil"/>
              <w:right w:val="nil"/>
            </w:tcBorders>
            <w:shd w:val="clear"/>
            <w:noWrap/>
            <w:vAlign w:val="bottom"/>
          </w:tcPr>
          <w:p>
            <w:pPr>
              <w:keepNext w:val="0"/>
              <w:keepLines w:val="0"/>
              <w:widowControl/>
              <w:suppressLineNumbers w:val="0"/>
              <w:ind w:firstLine="4016" w:firstLineChars="1000"/>
              <w:jc w:val="both"/>
              <w:textAlignment w:val="bottom"/>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2021年部门收入预算总表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61" w:type="dxa"/>
          <w:trHeight w:val="412" w:hRule="atLeast"/>
        </w:trPr>
        <w:tc>
          <w:tcPr>
            <w:tcW w:w="8893" w:type="dxa"/>
            <w:gridSpan w:val="14"/>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部门名称：内乡县科学技术协会</w:t>
            </w:r>
          </w:p>
        </w:tc>
        <w:tc>
          <w:tcPr>
            <w:tcW w:w="2610" w:type="dxa"/>
            <w:tcBorders>
              <w:top w:val="nil"/>
              <w:left w:val="nil"/>
              <w:bottom w:val="nil"/>
              <w:right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61" w:type="dxa"/>
          <w:trHeight w:val="431" w:hRule="atLeast"/>
        </w:trPr>
        <w:tc>
          <w:tcPr>
            <w:tcW w:w="8893" w:type="dxa"/>
            <w:gridSpan w:val="1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收        入</w:t>
            </w:r>
          </w:p>
        </w:tc>
        <w:tc>
          <w:tcPr>
            <w:tcW w:w="261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61" w:type="dxa"/>
          <w:trHeight w:val="372" w:hRule="atLeast"/>
        </w:trPr>
        <w:tc>
          <w:tcPr>
            <w:tcW w:w="7198" w:type="dxa"/>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    目</w:t>
            </w:r>
          </w:p>
        </w:tc>
        <w:tc>
          <w:tcPr>
            <w:tcW w:w="169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w:t>
            </w:r>
          </w:p>
        </w:tc>
        <w:tc>
          <w:tcPr>
            <w:tcW w:w="26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61" w:type="dxa"/>
          <w:trHeight w:val="431" w:hRule="atLeast"/>
        </w:trPr>
        <w:tc>
          <w:tcPr>
            <w:tcW w:w="7198" w:type="dxa"/>
            <w:gridSpan w:val="12"/>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一、财政拨款</w:t>
            </w:r>
          </w:p>
        </w:tc>
        <w:tc>
          <w:tcPr>
            <w:tcW w:w="169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147.3 </w:t>
            </w:r>
          </w:p>
        </w:tc>
        <w:tc>
          <w:tcPr>
            <w:tcW w:w="2610"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61" w:type="dxa"/>
          <w:trHeight w:val="431" w:hRule="atLeast"/>
        </w:trPr>
        <w:tc>
          <w:tcPr>
            <w:tcW w:w="7198"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二、收费安排</w:t>
            </w:r>
          </w:p>
        </w:tc>
        <w:tc>
          <w:tcPr>
            <w:tcW w:w="169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61" w:type="dxa"/>
          <w:trHeight w:val="431" w:hRule="atLeast"/>
        </w:trPr>
        <w:tc>
          <w:tcPr>
            <w:tcW w:w="7198"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三、专项收入</w:t>
            </w:r>
          </w:p>
        </w:tc>
        <w:tc>
          <w:tcPr>
            <w:tcW w:w="169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61" w:type="dxa"/>
          <w:trHeight w:val="431" w:hRule="atLeast"/>
        </w:trPr>
        <w:tc>
          <w:tcPr>
            <w:tcW w:w="7198"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四、罚没收入</w:t>
            </w:r>
          </w:p>
        </w:tc>
        <w:tc>
          <w:tcPr>
            <w:tcW w:w="1695" w:type="dxa"/>
            <w:gridSpan w:val="2"/>
            <w:tcBorders>
              <w:top w:val="nil"/>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61" w:type="dxa"/>
          <w:trHeight w:val="431" w:hRule="atLeast"/>
        </w:trPr>
        <w:tc>
          <w:tcPr>
            <w:tcW w:w="7198"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五、国有资本收益</w:t>
            </w:r>
          </w:p>
        </w:tc>
        <w:tc>
          <w:tcPr>
            <w:tcW w:w="169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61" w:type="dxa"/>
          <w:trHeight w:val="431" w:hRule="atLeast"/>
        </w:trPr>
        <w:tc>
          <w:tcPr>
            <w:tcW w:w="7198"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六、政府住房基金收入</w:t>
            </w:r>
          </w:p>
        </w:tc>
        <w:tc>
          <w:tcPr>
            <w:tcW w:w="1695" w:type="dxa"/>
            <w:gridSpan w:val="2"/>
            <w:tcBorders>
              <w:top w:val="single" w:color="000000" w:sz="4" w:space="0"/>
              <w:left w:val="single" w:color="000000" w:sz="4" w:space="0"/>
              <w:bottom w:val="nil"/>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61" w:type="dxa"/>
          <w:trHeight w:val="431" w:hRule="atLeast"/>
        </w:trPr>
        <w:tc>
          <w:tcPr>
            <w:tcW w:w="7198"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七、政府性基金</w:t>
            </w:r>
          </w:p>
        </w:tc>
        <w:tc>
          <w:tcPr>
            <w:tcW w:w="1695" w:type="dxa"/>
            <w:gridSpan w:val="2"/>
            <w:tcBorders>
              <w:top w:val="single" w:color="000000" w:sz="4" w:space="0"/>
              <w:left w:val="single" w:color="000000" w:sz="4" w:space="0"/>
              <w:bottom w:val="nil"/>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61" w:type="dxa"/>
          <w:trHeight w:val="431" w:hRule="atLeast"/>
        </w:trPr>
        <w:tc>
          <w:tcPr>
            <w:tcW w:w="7198"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八、专户收入</w:t>
            </w:r>
          </w:p>
        </w:tc>
        <w:tc>
          <w:tcPr>
            <w:tcW w:w="169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61" w:type="dxa"/>
          <w:trHeight w:val="431" w:hRule="atLeast"/>
        </w:trPr>
        <w:tc>
          <w:tcPr>
            <w:tcW w:w="7198" w:type="dxa"/>
            <w:gridSpan w:val="12"/>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九、结余结转收入</w:t>
            </w:r>
          </w:p>
        </w:tc>
        <w:tc>
          <w:tcPr>
            <w:tcW w:w="1695" w:type="dxa"/>
            <w:gridSpan w:val="2"/>
            <w:tcBorders>
              <w:top w:val="nil"/>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61" w:type="dxa"/>
          <w:trHeight w:val="431" w:hRule="atLeast"/>
        </w:trPr>
        <w:tc>
          <w:tcPr>
            <w:tcW w:w="7198" w:type="dxa"/>
            <w:gridSpan w:val="12"/>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十、本级财力补助下级支出</w:t>
            </w:r>
          </w:p>
        </w:tc>
        <w:tc>
          <w:tcPr>
            <w:tcW w:w="169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61" w:type="dxa"/>
          <w:trHeight w:val="431" w:hRule="atLeast"/>
        </w:trPr>
        <w:tc>
          <w:tcPr>
            <w:tcW w:w="7198" w:type="dxa"/>
            <w:gridSpan w:val="12"/>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十一、提前下达转移支付支出</w:t>
            </w:r>
          </w:p>
        </w:tc>
        <w:tc>
          <w:tcPr>
            <w:tcW w:w="169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61" w:type="dxa"/>
          <w:trHeight w:val="431" w:hRule="atLeast"/>
        </w:trPr>
        <w:tc>
          <w:tcPr>
            <w:tcW w:w="7198" w:type="dxa"/>
            <w:gridSpan w:val="12"/>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本年收入合计</w:t>
            </w:r>
          </w:p>
        </w:tc>
        <w:tc>
          <w:tcPr>
            <w:tcW w:w="169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147.3 </w:t>
            </w:r>
          </w:p>
        </w:tc>
        <w:tc>
          <w:tcPr>
            <w:tcW w:w="2610"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1" w:hRule="atLeast"/>
        </w:trPr>
        <w:tc>
          <w:tcPr>
            <w:tcW w:w="14564" w:type="dxa"/>
            <w:gridSpan w:val="16"/>
            <w:tcBorders>
              <w:top w:val="nil"/>
              <w:left w:val="nil"/>
              <w:bottom w:val="nil"/>
              <w:right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9" w:hRule="atLeast"/>
        </w:trPr>
        <w:tc>
          <w:tcPr>
            <w:tcW w:w="14564" w:type="dxa"/>
            <w:gridSpan w:val="16"/>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2021年部门支出总体情况表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0" w:hRule="atLeast"/>
        </w:trPr>
        <w:tc>
          <w:tcPr>
            <w:tcW w:w="6971" w:type="dxa"/>
            <w:gridSpan w:val="11"/>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内乡县科学技术协会</w:t>
            </w:r>
          </w:p>
        </w:tc>
        <w:tc>
          <w:tcPr>
            <w:tcW w:w="626"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18"/>
                <w:szCs w:val="18"/>
                <w:u w:val="none"/>
              </w:rPr>
            </w:pPr>
          </w:p>
        </w:tc>
        <w:tc>
          <w:tcPr>
            <w:tcW w:w="6967" w:type="dxa"/>
            <w:gridSpan w:val="3"/>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4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科目编码</w:t>
            </w:r>
          </w:p>
        </w:tc>
        <w:tc>
          <w:tcPr>
            <w:tcW w:w="404" w:type="dxa"/>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18"/>
                <w:szCs w:val="18"/>
                <w:u w:val="none"/>
              </w:rPr>
            </w:pPr>
          </w:p>
        </w:tc>
        <w:tc>
          <w:tcPr>
            <w:tcW w:w="7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单位代码</w:t>
            </w:r>
          </w:p>
        </w:tc>
        <w:tc>
          <w:tcPr>
            <w:tcW w:w="135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单位（科目名称）</w:t>
            </w:r>
          </w:p>
        </w:tc>
        <w:tc>
          <w:tcPr>
            <w:tcW w:w="6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总计</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基本支出</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项目支出</w:t>
            </w:r>
          </w:p>
        </w:tc>
        <w:tc>
          <w:tcPr>
            <w:tcW w:w="6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18"/>
                <w:szCs w:val="18"/>
                <w:u w:val="none"/>
              </w:rPr>
            </w:pPr>
          </w:p>
        </w:tc>
        <w:tc>
          <w:tcPr>
            <w:tcW w:w="6967"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67" w:hRule="atLeast"/>
        </w:trPr>
        <w:tc>
          <w:tcPr>
            <w:tcW w:w="4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类</w:t>
            </w:r>
          </w:p>
        </w:tc>
        <w:tc>
          <w:tcPr>
            <w:tcW w:w="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款</w:t>
            </w:r>
          </w:p>
        </w:tc>
        <w:tc>
          <w:tcPr>
            <w:tcW w:w="3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7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小计</w:t>
            </w:r>
          </w:p>
        </w:tc>
        <w:tc>
          <w:tcPr>
            <w:tcW w:w="6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行政人员经费</w:t>
            </w:r>
          </w:p>
        </w:tc>
        <w:tc>
          <w:tcPr>
            <w:tcW w:w="3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事业人员经费</w:t>
            </w:r>
          </w:p>
        </w:tc>
        <w:tc>
          <w:tcPr>
            <w:tcW w:w="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公用经费</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小计</w:t>
            </w:r>
          </w:p>
        </w:tc>
        <w:tc>
          <w:tcPr>
            <w:tcW w:w="62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一般性项目</w:t>
            </w:r>
          </w:p>
        </w:tc>
        <w:tc>
          <w:tcPr>
            <w:tcW w:w="6967"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6" w:hRule="atLeast"/>
        </w:trPr>
        <w:tc>
          <w:tcPr>
            <w:tcW w:w="486"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396"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60" w:type="dxa"/>
            <w:tcBorders>
              <w:top w:val="nil"/>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351" w:type="dxa"/>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87" w:type="dxa"/>
            <w:tcBorders>
              <w:top w:val="nil"/>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666"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666"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396"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486"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3"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626" w:type="dxa"/>
            <w:gridSpan w:val="2"/>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6967" w:type="dxa"/>
            <w:gridSpan w:val="3"/>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6" w:hRule="atLeast"/>
        </w:trPr>
        <w:tc>
          <w:tcPr>
            <w:tcW w:w="486" w:type="dxa"/>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404" w:type="dxa"/>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nil"/>
            </w:tcBorders>
            <w:shd w:val="clear"/>
            <w:vAlign w:val="center"/>
          </w:tcPr>
          <w:p>
            <w:pPr>
              <w:jc w:val="lef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合计</w:t>
            </w:r>
          </w:p>
        </w:tc>
        <w:tc>
          <w:tcPr>
            <w:tcW w:w="6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147.3 </w:t>
            </w:r>
          </w:p>
        </w:tc>
        <w:tc>
          <w:tcPr>
            <w:tcW w:w="666"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111.5 </w:t>
            </w:r>
          </w:p>
        </w:tc>
        <w:tc>
          <w:tcPr>
            <w:tcW w:w="666" w:type="dxa"/>
            <w:tcBorders>
              <w:top w:val="single" w:color="000000" w:sz="4" w:space="0"/>
              <w:left w:val="nil"/>
              <w:bottom w:val="single" w:color="000000" w:sz="4" w:space="0"/>
              <w:right w:val="nil"/>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 </w:t>
            </w:r>
          </w:p>
        </w:tc>
        <w:tc>
          <w:tcPr>
            <w:tcW w:w="396" w:type="dxa"/>
            <w:tcBorders>
              <w:top w:val="single" w:color="000000" w:sz="4" w:space="0"/>
              <w:left w:val="single" w:color="000000" w:sz="4" w:space="0"/>
              <w:bottom w:val="single" w:color="000000" w:sz="4" w:space="0"/>
              <w:right w:val="nil"/>
            </w:tcBorders>
            <w:shd w:val="clear"/>
            <w:vAlign w:val="center"/>
          </w:tcPr>
          <w:p>
            <w:pPr>
              <w:jc w:val="right"/>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9.1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35.8 </w:t>
            </w:r>
          </w:p>
        </w:tc>
        <w:tc>
          <w:tcPr>
            <w:tcW w:w="62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35.8 </w:t>
            </w:r>
          </w:p>
        </w:tc>
        <w:tc>
          <w:tcPr>
            <w:tcW w:w="6967"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0" w:hRule="atLeast"/>
        </w:trPr>
        <w:tc>
          <w:tcPr>
            <w:tcW w:w="486" w:type="dxa"/>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404" w:type="dxa"/>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136001</w:t>
            </w:r>
          </w:p>
        </w:tc>
        <w:tc>
          <w:tcPr>
            <w:tcW w:w="1351"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内乡县科学技术协会机关</w:t>
            </w:r>
          </w:p>
        </w:tc>
        <w:tc>
          <w:tcPr>
            <w:tcW w:w="6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147.3 </w:t>
            </w:r>
          </w:p>
        </w:tc>
        <w:tc>
          <w:tcPr>
            <w:tcW w:w="666"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111.5 </w:t>
            </w:r>
          </w:p>
        </w:tc>
        <w:tc>
          <w:tcPr>
            <w:tcW w:w="666" w:type="dxa"/>
            <w:tcBorders>
              <w:top w:val="single" w:color="000000" w:sz="4" w:space="0"/>
              <w:left w:val="nil"/>
              <w:bottom w:val="single" w:color="000000" w:sz="4" w:space="0"/>
              <w:right w:val="nil"/>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 </w:t>
            </w:r>
          </w:p>
        </w:tc>
        <w:tc>
          <w:tcPr>
            <w:tcW w:w="396" w:type="dxa"/>
            <w:tcBorders>
              <w:top w:val="single" w:color="000000" w:sz="4" w:space="0"/>
              <w:left w:val="single" w:color="000000" w:sz="4" w:space="0"/>
              <w:bottom w:val="single" w:color="000000" w:sz="4" w:space="0"/>
              <w:right w:val="nil"/>
            </w:tcBorders>
            <w:shd w:val="clear"/>
            <w:vAlign w:val="center"/>
          </w:tcPr>
          <w:p>
            <w:pPr>
              <w:jc w:val="right"/>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9.1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35.8 </w:t>
            </w:r>
          </w:p>
        </w:tc>
        <w:tc>
          <w:tcPr>
            <w:tcW w:w="62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35.8 </w:t>
            </w:r>
          </w:p>
        </w:tc>
        <w:tc>
          <w:tcPr>
            <w:tcW w:w="6967"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0" w:hRule="atLeast"/>
        </w:trPr>
        <w:tc>
          <w:tcPr>
            <w:tcW w:w="48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206</w:t>
            </w:r>
          </w:p>
        </w:tc>
        <w:tc>
          <w:tcPr>
            <w:tcW w:w="404"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w:t>
            </w:r>
          </w:p>
        </w:tc>
        <w:tc>
          <w:tcPr>
            <w:tcW w:w="3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w:t>
            </w:r>
          </w:p>
        </w:tc>
        <w:tc>
          <w:tcPr>
            <w:tcW w:w="760"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136001</w:t>
            </w:r>
          </w:p>
        </w:tc>
        <w:tc>
          <w:tcPr>
            <w:tcW w:w="1351"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机构运行（科学技术普及）</w:t>
            </w:r>
          </w:p>
        </w:tc>
        <w:tc>
          <w:tcPr>
            <w:tcW w:w="6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96.0 </w:t>
            </w:r>
          </w:p>
        </w:tc>
        <w:tc>
          <w:tcPr>
            <w:tcW w:w="666"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111.5 </w:t>
            </w:r>
          </w:p>
        </w:tc>
        <w:tc>
          <w:tcPr>
            <w:tcW w:w="666" w:type="dxa"/>
            <w:tcBorders>
              <w:top w:val="single" w:color="000000" w:sz="4" w:space="0"/>
              <w:left w:val="nil"/>
              <w:bottom w:val="single" w:color="000000" w:sz="4" w:space="0"/>
              <w:right w:val="nil"/>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 </w:t>
            </w:r>
          </w:p>
        </w:tc>
        <w:tc>
          <w:tcPr>
            <w:tcW w:w="396" w:type="dxa"/>
            <w:tcBorders>
              <w:top w:val="single" w:color="000000" w:sz="4" w:space="0"/>
              <w:left w:val="single" w:color="000000" w:sz="4" w:space="0"/>
              <w:bottom w:val="single" w:color="000000" w:sz="4" w:space="0"/>
              <w:right w:val="nil"/>
            </w:tcBorders>
            <w:shd w:val="clear"/>
            <w:vAlign w:val="center"/>
          </w:tcPr>
          <w:p>
            <w:pPr>
              <w:jc w:val="right"/>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9.1 </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626"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6967"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6" w:hRule="atLeast"/>
        </w:trPr>
        <w:tc>
          <w:tcPr>
            <w:tcW w:w="48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206</w:t>
            </w:r>
          </w:p>
        </w:tc>
        <w:tc>
          <w:tcPr>
            <w:tcW w:w="404"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w:t>
            </w:r>
          </w:p>
        </w:tc>
        <w:tc>
          <w:tcPr>
            <w:tcW w:w="3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w:t>
            </w:r>
          </w:p>
        </w:tc>
        <w:tc>
          <w:tcPr>
            <w:tcW w:w="760"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136001</w:t>
            </w:r>
          </w:p>
        </w:tc>
        <w:tc>
          <w:tcPr>
            <w:tcW w:w="1351"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科普活动</w:t>
            </w:r>
          </w:p>
        </w:tc>
        <w:tc>
          <w:tcPr>
            <w:tcW w:w="6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15.4 </w:t>
            </w:r>
          </w:p>
        </w:tc>
        <w:tc>
          <w:tcPr>
            <w:tcW w:w="666" w:type="dxa"/>
            <w:tcBorders>
              <w:top w:val="single" w:color="000000" w:sz="4" w:space="0"/>
              <w:left w:val="nil"/>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nil"/>
              <w:bottom w:val="single" w:color="000000" w:sz="4" w:space="0"/>
              <w:right w:val="nil"/>
            </w:tcBorders>
            <w:shd w:val="clear"/>
            <w:vAlign w:val="center"/>
          </w:tcPr>
          <w:p>
            <w:pPr>
              <w:jc w:val="right"/>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nil"/>
            </w:tcBorders>
            <w:shd w:val="clear"/>
            <w:vAlign w:val="center"/>
          </w:tcPr>
          <w:p>
            <w:pPr>
              <w:jc w:val="right"/>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nil"/>
            </w:tcBorders>
            <w:shd w:val="clear"/>
            <w:vAlign w:val="center"/>
          </w:tcPr>
          <w:p>
            <w:pPr>
              <w:jc w:val="right"/>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15.4 </w:t>
            </w:r>
          </w:p>
        </w:tc>
        <w:tc>
          <w:tcPr>
            <w:tcW w:w="62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15.4 </w:t>
            </w:r>
          </w:p>
        </w:tc>
        <w:tc>
          <w:tcPr>
            <w:tcW w:w="6967"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48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206</w:t>
            </w:r>
          </w:p>
        </w:tc>
        <w:tc>
          <w:tcPr>
            <w:tcW w:w="404"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w:t>
            </w:r>
          </w:p>
        </w:tc>
        <w:tc>
          <w:tcPr>
            <w:tcW w:w="3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w:t>
            </w:r>
          </w:p>
        </w:tc>
        <w:tc>
          <w:tcPr>
            <w:tcW w:w="760"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136001</w:t>
            </w:r>
          </w:p>
        </w:tc>
        <w:tc>
          <w:tcPr>
            <w:tcW w:w="1351"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科技馆站</w:t>
            </w:r>
          </w:p>
        </w:tc>
        <w:tc>
          <w:tcPr>
            <w:tcW w:w="6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20.4 </w:t>
            </w:r>
          </w:p>
        </w:tc>
        <w:tc>
          <w:tcPr>
            <w:tcW w:w="666" w:type="dxa"/>
            <w:tcBorders>
              <w:top w:val="single" w:color="000000" w:sz="4" w:space="0"/>
              <w:left w:val="nil"/>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nil"/>
              <w:bottom w:val="single" w:color="000000" w:sz="4" w:space="0"/>
              <w:right w:val="nil"/>
            </w:tcBorders>
            <w:shd w:val="clear"/>
            <w:vAlign w:val="center"/>
          </w:tcPr>
          <w:p>
            <w:pPr>
              <w:jc w:val="right"/>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nil"/>
            </w:tcBorders>
            <w:shd w:val="clear"/>
            <w:vAlign w:val="center"/>
          </w:tcPr>
          <w:p>
            <w:pPr>
              <w:jc w:val="right"/>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nil"/>
            </w:tcBorders>
            <w:shd w:val="clear"/>
            <w:vAlign w:val="center"/>
          </w:tcPr>
          <w:p>
            <w:pPr>
              <w:jc w:val="right"/>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20.4 </w:t>
            </w:r>
          </w:p>
        </w:tc>
        <w:tc>
          <w:tcPr>
            <w:tcW w:w="62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20.4 </w:t>
            </w:r>
          </w:p>
        </w:tc>
        <w:tc>
          <w:tcPr>
            <w:tcW w:w="6967"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bl>
    <w:p>
      <w:pPr>
        <w:spacing w:line="600" w:lineRule="exact"/>
        <w:rPr>
          <w:rFonts w:hint="default" w:ascii="仿宋" w:hAnsi="仿宋" w:eastAsia="仿宋"/>
          <w:sz w:val="32"/>
          <w:szCs w:val="32"/>
          <w:lang w:val="en-US" w:eastAsia="zh-CN"/>
        </w:rPr>
      </w:pPr>
    </w:p>
    <w:tbl>
      <w:tblPr>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10"/>
        <w:gridCol w:w="451"/>
        <w:gridCol w:w="451"/>
        <w:gridCol w:w="1084"/>
        <w:gridCol w:w="120"/>
        <w:gridCol w:w="639"/>
        <w:gridCol w:w="112"/>
        <w:gridCol w:w="766"/>
        <w:gridCol w:w="766"/>
        <w:gridCol w:w="382"/>
        <w:gridCol w:w="151"/>
        <w:gridCol w:w="461"/>
        <w:gridCol w:w="569"/>
        <w:gridCol w:w="628"/>
        <w:gridCol w:w="2125"/>
        <w:gridCol w:w="4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705" w:type="dxa"/>
          <w:trHeight w:val="243" w:hRule="atLeast"/>
        </w:trPr>
        <w:tc>
          <w:tcPr>
            <w:tcW w:w="9215" w:type="dxa"/>
            <w:gridSpan w:val="15"/>
            <w:tcBorders>
              <w:top w:val="nil"/>
              <w:left w:val="nil"/>
              <w:bottom w:val="nil"/>
              <w:right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705" w:type="dxa"/>
          <w:trHeight w:val="485" w:hRule="atLeast"/>
        </w:trPr>
        <w:tc>
          <w:tcPr>
            <w:tcW w:w="9215" w:type="dxa"/>
            <w:gridSpan w:val="15"/>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bdr w:val="none" w:color="auto" w:sz="0" w:space="0"/>
                <w:lang w:val="en-US" w:eastAsia="zh-CN" w:bidi="ar"/>
              </w:rPr>
              <w:t>2021年财政拨款预算收支情况表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705" w:type="dxa"/>
          <w:trHeight w:val="243" w:hRule="atLeast"/>
        </w:trPr>
        <w:tc>
          <w:tcPr>
            <w:tcW w:w="5281" w:type="dxa"/>
            <w:gridSpan w:val="10"/>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部门名称：内乡县科学技术协会</w:t>
            </w:r>
          </w:p>
        </w:tc>
        <w:tc>
          <w:tcPr>
            <w:tcW w:w="3934" w:type="dxa"/>
            <w:gridSpan w:val="5"/>
            <w:tcBorders>
              <w:top w:val="nil"/>
              <w:left w:val="nil"/>
              <w:bottom w:val="nil"/>
              <w:right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705" w:type="dxa"/>
          <w:trHeight w:val="251" w:hRule="atLeast"/>
        </w:trPr>
        <w:tc>
          <w:tcPr>
            <w:tcW w:w="3255" w:type="dxa"/>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收        入</w:t>
            </w:r>
          </w:p>
        </w:tc>
        <w:tc>
          <w:tcPr>
            <w:tcW w:w="5960" w:type="dxa"/>
            <w:gridSpan w:val="9"/>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705" w:type="dxa"/>
          <w:trHeight w:val="312" w:hRule="atLeast"/>
        </w:trPr>
        <w:tc>
          <w:tcPr>
            <w:tcW w:w="2616" w:type="dxa"/>
            <w:gridSpan w:val="5"/>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    目</w:t>
            </w:r>
          </w:p>
        </w:tc>
        <w:tc>
          <w:tcPr>
            <w:tcW w:w="639"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w:t>
            </w:r>
          </w:p>
        </w:tc>
        <w:tc>
          <w:tcPr>
            <w:tcW w:w="2026" w:type="dxa"/>
            <w:gridSpan w:val="4"/>
            <w:vMerge w:val="restar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    目</w:t>
            </w:r>
          </w:p>
        </w:tc>
        <w:tc>
          <w:tcPr>
            <w:tcW w:w="3934" w:type="dxa"/>
            <w:gridSpan w:val="5"/>
            <w:vMerge w:val="restar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705" w:type="dxa"/>
          <w:trHeight w:val="312" w:hRule="atLeast"/>
        </w:trPr>
        <w:tc>
          <w:tcPr>
            <w:tcW w:w="2616" w:type="dxa"/>
            <w:gridSpan w:val="5"/>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2026" w:type="dxa"/>
            <w:gridSpan w:val="4"/>
            <w:vMerge w:val="continue"/>
            <w:tcBorders>
              <w:top w:val="nil"/>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3934" w:type="dxa"/>
            <w:gridSpan w:val="5"/>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705" w:type="dxa"/>
          <w:trHeight w:val="493" w:hRule="atLeast"/>
        </w:trPr>
        <w:tc>
          <w:tcPr>
            <w:tcW w:w="2616" w:type="dxa"/>
            <w:gridSpan w:val="5"/>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一、财政拨款</w:t>
            </w:r>
          </w:p>
        </w:tc>
        <w:tc>
          <w:tcPr>
            <w:tcW w:w="6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147.3 </w:t>
            </w:r>
          </w:p>
        </w:tc>
        <w:tc>
          <w:tcPr>
            <w:tcW w:w="2026" w:type="dxa"/>
            <w:gridSpan w:val="4"/>
            <w:tcBorders>
              <w:top w:val="single" w:color="000000" w:sz="4" w:space="0"/>
              <w:left w:val="nil"/>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一、基本支出</w:t>
            </w:r>
          </w:p>
        </w:tc>
        <w:tc>
          <w:tcPr>
            <w:tcW w:w="3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705" w:type="dxa"/>
          <w:trHeight w:val="251" w:hRule="atLeast"/>
        </w:trPr>
        <w:tc>
          <w:tcPr>
            <w:tcW w:w="2616" w:type="dxa"/>
            <w:gridSpan w:val="5"/>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noWrap/>
            <w:vAlign w:val="center"/>
          </w:tcPr>
          <w:p>
            <w:pPr>
              <w:rPr>
                <w:rFonts w:hint="eastAsia" w:ascii="宋体" w:hAnsi="宋体" w:eastAsia="宋体" w:cs="宋体"/>
                <w:i w:val="0"/>
                <w:iCs w:val="0"/>
                <w:color w:val="000000"/>
                <w:sz w:val="18"/>
                <w:szCs w:val="18"/>
                <w:u w:val="none"/>
              </w:rPr>
            </w:pPr>
          </w:p>
        </w:tc>
        <w:tc>
          <w:tcPr>
            <w:tcW w:w="2026" w:type="dxa"/>
            <w:gridSpan w:val="4"/>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1、行政人员经费</w:t>
            </w:r>
          </w:p>
        </w:tc>
        <w:tc>
          <w:tcPr>
            <w:tcW w:w="3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705" w:type="dxa"/>
          <w:trHeight w:val="251" w:hRule="atLeast"/>
        </w:trPr>
        <w:tc>
          <w:tcPr>
            <w:tcW w:w="2616" w:type="dxa"/>
            <w:gridSpan w:val="5"/>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2026" w:type="dxa"/>
            <w:gridSpan w:val="4"/>
            <w:tcBorders>
              <w:top w:val="single" w:color="000000" w:sz="4" w:space="0"/>
              <w:left w:val="nil"/>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2、事业人员经费</w:t>
            </w:r>
          </w:p>
        </w:tc>
        <w:tc>
          <w:tcPr>
            <w:tcW w:w="3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705" w:type="dxa"/>
          <w:trHeight w:val="251" w:hRule="atLeast"/>
        </w:trPr>
        <w:tc>
          <w:tcPr>
            <w:tcW w:w="2616" w:type="dxa"/>
            <w:gridSpan w:val="5"/>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39" w:type="dxa"/>
            <w:tcBorders>
              <w:top w:val="nil"/>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2026" w:type="dxa"/>
            <w:gridSpan w:val="4"/>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3、公用支出</w:t>
            </w:r>
          </w:p>
        </w:tc>
        <w:tc>
          <w:tcPr>
            <w:tcW w:w="3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705" w:type="dxa"/>
          <w:trHeight w:val="251" w:hRule="atLeast"/>
        </w:trPr>
        <w:tc>
          <w:tcPr>
            <w:tcW w:w="2616" w:type="dxa"/>
            <w:gridSpan w:val="5"/>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2026" w:type="dxa"/>
            <w:gridSpan w:val="4"/>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二、项目支出</w:t>
            </w:r>
          </w:p>
        </w:tc>
        <w:tc>
          <w:tcPr>
            <w:tcW w:w="3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705" w:type="dxa"/>
          <w:trHeight w:val="251" w:hRule="atLeast"/>
        </w:trPr>
        <w:tc>
          <w:tcPr>
            <w:tcW w:w="2616" w:type="dxa"/>
            <w:gridSpan w:val="5"/>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nil"/>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2026" w:type="dxa"/>
            <w:gridSpan w:val="4"/>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1、一般性项目支出</w:t>
            </w:r>
          </w:p>
        </w:tc>
        <w:tc>
          <w:tcPr>
            <w:tcW w:w="3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705" w:type="dxa"/>
          <w:trHeight w:val="251" w:hRule="atLeast"/>
        </w:trPr>
        <w:tc>
          <w:tcPr>
            <w:tcW w:w="2616" w:type="dxa"/>
            <w:gridSpan w:val="5"/>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nil"/>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2026" w:type="dxa"/>
            <w:gridSpan w:val="4"/>
            <w:tcBorders>
              <w:top w:val="single" w:color="000000" w:sz="4" w:space="0"/>
              <w:left w:val="nil"/>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2、专项支出</w:t>
            </w:r>
          </w:p>
        </w:tc>
        <w:tc>
          <w:tcPr>
            <w:tcW w:w="3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705" w:type="dxa"/>
          <w:trHeight w:val="251" w:hRule="atLeast"/>
        </w:trPr>
        <w:tc>
          <w:tcPr>
            <w:tcW w:w="2616" w:type="dxa"/>
            <w:gridSpan w:val="5"/>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2026" w:type="dxa"/>
            <w:gridSpan w:val="4"/>
            <w:tcBorders>
              <w:top w:val="single" w:color="000000" w:sz="4" w:space="0"/>
              <w:left w:val="nil"/>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2.1、政策性配套支出</w:t>
            </w:r>
          </w:p>
        </w:tc>
        <w:tc>
          <w:tcPr>
            <w:tcW w:w="3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705" w:type="dxa"/>
          <w:trHeight w:val="251" w:hRule="atLeast"/>
        </w:trPr>
        <w:tc>
          <w:tcPr>
            <w:tcW w:w="2616" w:type="dxa"/>
            <w:gridSpan w:val="5"/>
            <w:tcBorders>
              <w:top w:val="single" w:color="000000" w:sz="4" w:space="0"/>
              <w:left w:val="single" w:color="000000" w:sz="4" w:space="0"/>
              <w:bottom w:val="single" w:color="000000" w:sz="4" w:space="0"/>
              <w:right w:val="nil"/>
            </w:tcBorders>
            <w:shd w:val="clear"/>
            <w:vAlign w:val="center"/>
          </w:tcPr>
          <w:p>
            <w:pPr>
              <w:rPr>
                <w:rFonts w:hint="eastAsia" w:ascii="宋体" w:hAnsi="宋体" w:eastAsia="宋体" w:cs="宋体"/>
                <w:i w:val="0"/>
                <w:iCs w:val="0"/>
                <w:color w:val="000000"/>
                <w:sz w:val="18"/>
                <w:szCs w:val="18"/>
                <w:u w:val="none"/>
              </w:rPr>
            </w:pPr>
          </w:p>
        </w:tc>
        <w:tc>
          <w:tcPr>
            <w:tcW w:w="639" w:type="dxa"/>
            <w:tcBorders>
              <w:top w:val="nil"/>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2026" w:type="dxa"/>
            <w:gridSpan w:val="4"/>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2.2、事业发展专项支出</w:t>
            </w:r>
          </w:p>
        </w:tc>
        <w:tc>
          <w:tcPr>
            <w:tcW w:w="3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705" w:type="dxa"/>
          <w:trHeight w:val="251" w:hRule="atLeast"/>
        </w:trPr>
        <w:tc>
          <w:tcPr>
            <w:tcW w:w="2616" w:type="dxa"/>
            <w:gridSpan w:val="5"/>
            <w:tcBorders>
              <w:top w:val="single" w:color="000000" w:sz="4" w:space="0"/>
              <w:left w:val="single" w:color="000000" w:sz="4" w:space="0"/>
              <w:bottom w:val="single" w:color="000000" w:sz="4" w:space="0"/>
              <w:right w:val="nil"/>
            </w:tcBorders>
            <w:shd w:val="clear"/>
            <w:vAlign w:val="center"/>
          </w:tcPr>
          <w:p>
            <w:pP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2026" w:type="dxa"/>
            <w:gridSpan w:val="4"/>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2.3、其他资本性支出</w:t>
            </w:r>
          </w:p>
        </w:tc>
        <w:tc>
          <w:tcPr>
            <w:tcW w:w="3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705" w:type="dxa"/>
          <w:trHeight w:val="251" w:hRule="atLeast"/>
        </w:trPr>
        <w:tc>
          <w:tcPr>
            <w:tcW w:w="2616" w:type="dxa"/>
            <w:gridSpan w:val="5"/>
            <w:tcBorders>
              <w:top w:val="single" w:color="000000" w:sz="4" w:space="0"/>
              <w:left w:val="single" w:color="000000" w:sz="4" w:space="0"/>
              <w:bottom w:val="single" w:color="000000" w:sz="4" w:space="0"/>
              <w:right w:val="nil"/>
            </w:tcBorders>
            <w:shd w:val="clear"/>
            <w:vAlign w:val="center"/>
          </w:tcPr>
          <w:p>
            <w:pP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2026" w:type="dxa"/>
            <w:gridSpan w:val="4"/>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2.4、偿债支出</w:t>
            </w:r>
          </w:p>
        </w:tc>
        <w:tc>
          <w:tcPr>
            <w:tcW w:w="3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705" w:type="dxa"/>
          <w:trHeight w:val="251" w:hRule="atLeast"/>
        </w:trPr>
        <w:tc>
          <w:tcPr>
            <w:tcW w:w="2616" w:type="dxa"/>
            <w:gridSpan w:val="5"/>
            <w:tcBorders>
              <w:top w:val="single" w:color="000000" w:sz="4" w:space="0"/>
              <w:left w:val="single" w:color="000000" w:sz="4" w:space="0"/>
              <w:bottom w:val="single" w:color="000000" w:sz="4" w:space="0"/>
              <w:right w:val="nil"/>
            </w:tcBorders>
            <w:shd w:val="clear"/>
            <w:noWrap/>
            <w:vAlign w:val="center"/>
          </w:tcPr>
          <w:p>
            <w:pP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nil"/>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2026" w:type="dxa"/>
            <w:gridSpan w:val="4"/>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2.5、其他</w:t>
            </w:r>
          </w:p>
        </w:tc>
        <w:tc>
          <w:tcPr>
            <w:tcW w:w="3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705" w:type="dxa"/>
          <w:trHeight w:val="493" w:hRule="atLeast"/>
        </w:trPr>
        <w:tc>
          <w:tcPr>
            <w:tcW w:w="2616" w:type="dxa"/>
            <w:gridSpan w:val="5"/>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本年收入合计</w:t>
            </w:r>
          </w:p>
        </w:tc>
        <w:tc>
          <w:tcPr>
            <w:tcW w:w="6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147.3 </w:t>
            </w:r>
          </w:p>
        </w:tc>
        <w:tc>
          <w:tcPr>
            <w:tcW w:w="2026" w:type="dxa"/>
            <w:gridSpan w:val="4"/>
            <w:tcBorders>
              <w:top w:val="single" w:color="000000" w:sz="4" w:space="0"/>
              <w:left w:val="nil"/>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本年支出合计</w:t>
            </w:r>
          </w:p>
        </w:tc>
        <w:tc>
          <w:tcPr>
            <w:tcW w:w="3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8" w:hRule="atLeast"/>
        </w:trPr>
        <w:tc>
          <w:tcPr>
            <w:tcW w:w="13920" w:type="dxa"/>
            <w:gridSpan w:val="16"/>
            <w:tcBorders>
              <w:top w:val="nil"/>
              <w:left w:val="nil"/>
              <w:bottom w:val="nil"/>
              <w:right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5" w:hRule="atLeast"/>
        </w:trPr>
        <w:tc>
          <w:tcPr>
            <w:tcW w:w="13920" w:type="dxa"/>
            <w:gridSpan w:val="16"/>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2021年一般公共预算支出情况表(按功能分类)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 w:hRule="atLeast"/>
        </w:trPr>
        <w:tc>
          <w:tcPr>
            <w:tcW w:w="7090" w:type="dxa"/>
            <w:gridSpan w:val="14"/>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部门名称:内乡县科学技术协会</w:t>
            </w:r>
          </w:p>
        </w:tc>
        <w:tc>
          <w:tcPr>
            <w:tcW w:w="6830" w:type="dxa"/>
            <w:gridSpan w:val="2"/>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8" w:hRule="atLeast"/>
        </w:trPr>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科目编码</w:t>
            </w:r>
          </w:p>
        </w:tc>
        <w:tc>
          <w:tcPr>
            <w:tcW w:w="451" w:type="dxa"/>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18"/>
                <w:szCs w:val="18"/>
                <w:u w:val="none"/>
              </w:rPr>
            </w:pPr>
          </w:p>
        </w:tc>
        <w:tc>
          <w:tcPr>
            <w:tcW w:w="451" w:type="dxa"/>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18"/>
                <w:szCs w:val="18"/>
                <w:u w:val="none"/>
              </w:rPr>
            </w:pPr>
          </w:p>
        </w:tc>
        <w:tc>
          <w:tcPr>
            <w:tcW w:w="108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单位（科目名称）</w:t>
            </w:r>
          </w:p>
        </w:tc>
        <w:tc>
          <w:tcPr>
            <w:tcW w:w="871"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总计</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基本支出</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18"/>
                <w:szCs w:val="18"/>
                <w:u w:val="none"/>
              </w:rPr>
            </w:pPr>
          </w:p>
        </w:tc>
        <w:tc>
          <w:tcPr>
            <w:tcW w:w="5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18"/>
                <w:szCs w:val="18"/>
                <w:u w:val="none"/>
              </w:rPr>
            </w:pPr>
          </w:p>
        </w:tc>
        <w:tc>
          <w:tcPr>
            <w:tcW w:w="461" w:type="dxa"/>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18"/>
                <w:szCs w:val="18"/>
                <w:u w:val="none"/>
              </w:rPr>
            </w:pPr>
          </w:p>
        </w:tc>
        <w:tc>
          <w:tcPr>
            <w:tcW w:w="5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项目支出</w:t>
            </w:r>
          </w:p>
        </w:tc>
        <w:tc>
          <w:tcPr>
            <w:tcW w:w="628" w:type="dxa"/>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18"/>
                <w:szCs w:val="18"/>
                <w:u w:val="none"/>
              </w:rPr>
            </w:pPr>
          </w:p>
        </w:tc>
        <w:tc>
          <w:tcPr>
            <w:tcW w:w="68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63" w:hRule="atLeast"/>
        </w:trPr>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类</w:t>
            </w:r>
          </w:p>
        </w:tc>
        <w:tc>
          <w:tcPr>
            <w:tcW w:w="4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款</w:t>
            </w:r>
          </w:p>
        </w:tc>
        <w:tc>
          <w:tcPr>
            <w:tcW w:w="4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10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71"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小计</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行政人员经费</w:t>
            </w:r>
          </w:p>
        </w:tc>
        <w:tc>
          <w:tcPr>
            <w:tcW w:w="53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事业人员经费</w:t>
            </w:r>
          </w:p>
        </w:tc>
        <w:tc>
          <w:tcPr>
            <w:tcW w:w="4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公用经费</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小计</w:t>
            </w:r>
          </w:p>
        </w:tc>
        <w:tc>
          <w:tcPr>
            <w:tcW w:w="6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一般性项目</w:t>
            </w:r>
          </w:p>
        </w:tc>
        <w:tc>
          <w:tcPr>
            <w:tcW w:w="6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1" w:hRule="atLeast"/>
        </w:trPr>
        <w:tc>
          <w:tcPr>
            <w:tcW w:w="510"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51"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51"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084" w:type="dxa"/>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71" w:type="dxa"/>
            <w:gridSpan w:val="3"/>
            <w:tcBorders>
              <w:top w:val="nil"/>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66"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66"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533" w:type="dxa"/>
            <w:gridSpan w:val="2"/>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461"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569"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628"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6830" w:type="dxa"/>
            <w:gridSpan w:val="2"/>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3" w:hRule="atLeast"/>
        </w:trPr>
        <w:tc>
          <w:tcPr>
            <w:tcW w:w="510" w:type="dxa"/>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451" w:type="dxa"/>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451" w:type="dxa"/>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1084"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合计</w:t>
            </w:r>
          </w:p>
        </w:tc>
        <w:tc>
          <w:tcPr>
            <w:tcW w:w="871"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147.3 </w:t>
            </w:r>
          </w:p>
        </w:tc>
        <w:tc>
          <w:tcPr>
            <w:tcW w:w="766"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111.5 </w:t>
            </w:r>
          </w:p>
        </w:tc>
        <w:tc>
          <w:tcPr>
            <w:tcW w:w="766" w:type="dxa"/>
            <w:tcBorders>
              <w:top w:val="single" w:color="000000" w:sz="4" w:space="0"/>
              <w:left w:val="nil"/>
              <w:bottom w:val="single" w:color="000000" w:sz="4" w:space="0"/>
              <w:right w:val="nil"/>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 </w:t>
            </w:r>
          </w:p>
        </w:tc>
        <w:tc>
          <w:tcPr>
            <w:tcW w:w="533" w:type="dxa"/>
            <w:gridSpan w:val="2"/>
            <w:tcBorders>
              <w:top w:val="single" w:color="000000" w:sz="4" w:space="0"/>
              <w:left w:val="single" w:color="000000" w:sz="4" w:space="0"/>
              <w:bottom w:val="single" w:color="000000" w:sz="4" w:space="0"/>
              <w:right w:val="nil"/>
            </w:tcBorders>
            <w:shd w:val="clear"/>
            <w:vAlign w:val="center"/>
          </w:tcPr>
          <w:p>
            <w:pPr>
              <w:jc w:val="right"/>
              <w:rPr>
                <w:rFonts w:hint="eastAsia" w:ascii="宋体" w:hAnsi="宋体" w:eastAsia="宋体" w:cs="宋体"/>
                <w:i w:val="0"/>
                <w:iCs w:val="0"/>
                <w:color w:val="000000"/>
                <w:sz w:val="18"/>
                <w:szCs w:val="18"/>
                <w:u w:val="none"/>
              </w:rPr>
            </w:pPr>
          </w:p>
        </w:tc>
        <w:tc>
          <w:tcPr>
            <w:tcW w:w="461"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9.1 </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35.8 </w:t>
            </w:r>
          </w:p>
        </w:tc>
        <w:tc>
          <w:tcPr>
            <w:tcW w:w="6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35.8 </w:t>
            </w:r>
          </w:p>
        </w:tc>
        <w:tc>
          <w:tcPr>
            <w:tcW w:w="683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6" w:hRule="atLeast"/>
        </w:trPr>
        <w:tc>
          <w:tcPr>
            <w:tcW w:w="510" w:type="dxa"/>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451" w:type="dxa"/>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451" w:type="dxa"/>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1084"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内乡县科学技术协会机关</w:t>
            </w:r>
          </w:p>
        </w:tc>
        <w:tc>
          <w:tcPr>
            <w:tcW w:w="871"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147.3 </w:t>
            </w:r>
          </w:p>
        </w:tc>
        <w:tc>
          <w:tcPr>
            <w:tcW w:w="766"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111.5 </w:t>
            </w:r>
          </w:p>
        </w:tc>
        <w:tc>
          <w:tcPr>
            <w:tcW w:w="766" w:type="dxa"/>
            <w:tcBorders>
              <w:top w:val="single" w:color="000000" w:sz="4" w:space="0"/>
              <w:left w:val="nil"/>
              <w:bottom w:val="single" w:color="000000" w:sz="4" w:space="0"/>
              <w:right w:val="nil"/>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 </w:t>
            </w:r>
          </w:p>
        </w:tc>
        <w:tc>
          <w:tcPr>
            <w:tcW w:w="533" w:type="dxa"/>
            <w:gridSpan w:val="2"/>
            <w:tcBorders>
              <w:top w:val="single" w:color="000000" w:sz="4" w:space="0"/>
              <w:left w:val="single" w:color="000000" w:sz="4" w:space="0"/>
              <w:bottom w:val="single" w:color="000000" w:sz="4" w:space="0"/>
              <w:right w:val="nil"/>
            </w:tcBorders>
            <w:shd w:val="clear"/>
            <w:vAlign w:val="center"/>
          </w:tcPr>
          <w:p>
            <w:pPr>
              <w:jc w:val="right"/>
              <w:rPr>
                <w:rFonts w:hint="eastAsia" w:ascii="宋体" w:hAnsi="宋体" w:eastAsia="宋体" w:cs="宋体"/>
                <w:i w:val="0"/>
                <w:iCs w:val="0"/>
                <w:color w:val="000000"/>
                <w:sz w:val="18"/>
                <w:szCs w:val="18"/>
                <w:u w:val="none"/>
              </w:rPr>
            </w:pPr>
          </w:p>
        </w:tc>
        <w:tc>
          <w:tcPr>
            <w:tcW w:w="461"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9.1 </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35.8 </w:t>
            </w:r>
          </w:p>
        </w:tc>
        <w:tc>
          <w:tcPr>
            <w:tcW w:w="6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35.8 </w:t>
            </w:r>
          </w:p>
        </w:tc>
        <w:tc>
          <w:tcPr>
            <w:tcW w:w="683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206</w:t>
            </w:r>
          </w:p>
        </w:tc>
        <w:tc>
          <w:tcPr>
            <w:tcW w:w="451"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w:t>
            </w:r>
          </w:p>
        </w:tc>
        <w:tc>
          <w:tcPr>
            <w:tcW w:w="451"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w:t>
            </w:r>
          </w:p>
        </w:tc>
        <w:tc>
          <w:tcPr>
            <w:tcW w:w="1084"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机构运行（科学技术普及）</w:t>
            </w:r>
          </w:p>
        </w:tc>
        <w:tc>
          <w:tcPr>
            <w:tcW w:w="871"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111.5 </w:t>
            </w:r>
          </w:p>
        </w:tc>
        <w:tc>
          <w:tcPr>
            <w:tcW w:w="766"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111.5 </w:t>
            </w:r>
          </w:p>
        </w:tc>
        <w:tc>
          <w:tcPr>
            <w:tcW w:w="766" w:type="dxa"/>
            <w:tcBorders>
              <w:top w:val="single" w:color="000000" w:sz="4" w:space="0"/>
              <w:left w:val="nil"/>
              <w:bottom w:val="single" w:color="000000" w:sz="4" w:space="0"/>
              <w:right w:val="nil"/>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 </w:t>
            </w:r>
          </w:p>
        </w:tc>
        <w:tc>
          <w:tcPr>
            <w:tcW w:w="533" w:type="dxa"/>
            <w:gridSpan w:val="2"/>
            <w:tcBorders>
              <w:top w:val="single" w:color="000000" w:sz="4" w:space="0"/>
              <w:left w:val="single" w:color="000000" w:sz="4" w:space="0"/>
              <w:bottom w:val="single" w:color="000000" w:sz="4" w:space="0"/>
              <w:right w:val="nil"/>
            </w:tcBorders>
            <w:shd w:val="clear"/>
            <w:vAlign w:val="center"/>
          </w:tcPr>
          <w:p>
            <w:pPr>
              <w:jc w:val="right"/>
              <w:rPr>
                <w:rFonts w:hint="eastAsia" w:ascii="宋体" w:hAnsi="宋体" w:eastAsia="宋体" w:cs="宋体"/>
                <w:i w:val="0"/>
                <w:iCs w:val="0"/>
                <w:color w:val="000000"/>
                <w:sz w:val="18"/>
                <w:szCs w:val="18"/>
                <w:u w:val="none"/>
              </w:rPr>
            </w:pPr>
          </w:p>
        </w:tc>
        <w:tc>
          <w:tcPr>
            <w:tcW w:w="461"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9.1 </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683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3" w:hRule="atLeast"/>
        </w:trPr>
        <w:tc>
          <w:tcPr>
            <w:tcW w:w="510"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206</w:t>
            </w:r>
          </w:p>
        </w:tc>
        <w:tc>
          <w:tcPr>
            <w:tcW w:w="451"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w:t>
            </w:r>
          </w:p>
        </w:tc>
        <w:tc>
          <w:tcPr>
            <w:tcW w:w="451"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w:t>
            </w:r>
          </w:p>
        </w:tc>
        <w:tc>
          <w:tcPr>
            <w:tcW w:w="1084"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科普活动</w:t>
            </w:r>
          </w:p>
        </w:tc>
        <w:tc>
          <w:tcPr>
            <w:tcW w:w="871"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15.4 </w:t>
            </w:r>
          </w:p>
        </w:tc>
        <w:tc>
          <w:tcPr>
            <w:tcW w:w="766" w:type="dxa"/>
            <w:tcBorders>
              <w:top w:val="single" w:color="000000" w:sz="4" w:space="0"/>
              <w:left w:val="nil"/>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766" w:type="dxa"/>
            <w:tcBorders>
              <w:top w:val="single" w:color="000000" w:sz="4" w:space="0"/>
              <w:left w:val="nil"/>
              <w:bottom w:val="single" w:color="000000" w:sz="4" w:space="0"/>
              <w:right w:val="nil"/>
            </w:tcBorders>
            <w:shd w:val="clear"/>
            <w:vAlign w:val="center"/>
          </w:tcPr>
          <w:p>
            <w:pPr>
              <w:jc w:val="right"/>
              <w:rPr>
                <w:rFonts w:hint="eastAsia" w:ascii="宋体" w:hAnsi="宋体" w:eastAsia="宋体" w:cs="宋体"/>
                <w:i w:val="0"/>
                <w:iCs w:val="0"/>
                <w:color w:val="000000"/>
                <w:sz w:val="18"/>
                <w:szCs w:val="18"/>
                <w:u w:val="none"/>
              </w:rPr>
            </w:pPr>
          </w:p>
        </w:tc>
        <w:tc>
          <w:tcPr>
            <w:tcW w:w="533" w:type="dxa"/>
            <w:gridSpan w:val="2"/>
            <w:tcBorders>
              <w:top w:val="single" w:color="000000" w:sz="4" w:space="0"/>
              <w:left w:val="single" w:color="000000" w:sz="4" w:space="0"/>
              <w:bottom w:val="single" w:color="000000" w:sz="4" w:space="0"/>
              <w:right w:val="nil"/>
            </w:tcBorders>
            <w:shd w:val="clear"/>
            <w:vAlign w:val="center"/>
          </w:tcPr>
          <w:p>
            <w:pPr>
              <w:jc w:val="right"/>
              <w:rPr>
                <w:rFonts w:hint="eastAsia" w:ascii="宋体" w:hAnsi="宋体" w:eastAsia="宋体" w:cs="宋体"/>
                <w:i w:val="0"/>
                <w:iCs w:val="0"/>
                <w:color w:val="000000"/>
                <w:sz w:val="18"/>
                <w:szCs w:val="18"/>
                <w:u w:val="none"/>
              </w:rPr>
            </w:pPr>
          </w:p>
        </w:tc>
        <w:tc>
          <w:tcPr>
            <w:tcW w:w="461" w:type="dxa"/>
            <w:tcBorders>
              <w:top w:val="single" w:color="000000" w:sz="4" w:space="0"/>
              <w:left w:val="single" w:color="000000" w:sz="4" w:space="0"/>
              <w:bottom w:val="single" w:color="000000" w:sz="4" w:space="0"/>
              <w:right w:val="nil"/>
            </w:tcBorders>
            <w:shd w:val="clear"/>
            <w:vAlign w:val="center"/>
          </w:tcPr>
          <w:p>
            <w:pPr>
              <w:jc w:val="right"/>
              <w:rPr>
                <w:rFonts w:hint="eastAsia" w:ascii="宋体" w:hAnsi="宋体" w:eastAsia="宋体" w:cs="宋体"/>
                <w:i w:val="0"/>
                <w:iCs w:val="0"/>
                <w:color w:val="000000"/>
                <w:sz w:val="18"/>
                <w:szCs w:val="18"/>
                <w:u w:val="none"/>
              </w:rPr>
            </w:pP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15.4 </w:t>
            </w:r>
          </w:p>
        </w:tc>
        <w:tc>
          <w:tcPr>
            <w:tcW w:w="6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15.4 </w:t>
            </w:r>
          </w:p>
        </w:tc>
        <w:tc>
          <w:tcPr>
            <w:tcW w:w="683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10"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206</w:t>
            </w:r>
          </w:p>
        </w:tc>
        <w:tc>
          <w:tcPr>
            <w:tcW w:w="451"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w:t>
            </w:r>
          </w:p>
        </w:tc>
        <w:tc>
          <w:tcPr>
            <w:tcW w:w="451"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w:t>
            </w:r>
          </w:p>
        </w:tc>
        <w:tc>
          <w:tcPr>
            <w:tcW w:w="1084"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科技馆站</w:t>
            </w:r>
          </w:p>
        </w:tc>
        <w:tc>
          <w:tcPr>
            <w:tcW w:w="871"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20.4 </w:t>
            </w:r>
          </w:p>
        </w:tc>
        <w:tc>
          <w:tcPr>
            <w:tcW w:w="766" w:type="dxa"/>
            <w:tcBorders>
              <w:top w:val="single" w:color="000000" w:sz="4" w:space="0"/>
              <w:left w:val="nil"/>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766" w:type="dxa"/>
            <w:tcBorders>
              <w:top w:val="single" w:color="000000" w:sz="4" w:space="0"/>
              <w:left w:val="nil"/>
              <w:bottom w:val="single" w:color="000000" w:sz="4" w:space="0"/>
              <w:right w:val="nil"/>
            </w:tcBorders>
            <w:shd w:val="clear"/>
            <w:vAlign w:val="center"/>
          </w:tcPr>
          <w:p>
            <w:pPr>
              <w:jc w:val="right"/>
              <w:rPr>
                <w:rFonts w:hint="eastAsia" w:ascii="宋体" w:hAnsi="宋体" w:eastAsia="宋体" w:cs="宋体"/>
                <w:i w:val="0"/>
                <w:iCs w:val="0"/>
                <w:color w:val="000000"/>
                <w:sz w:val="18"/>
                <w:szCs w:val="18"/>
                <w:u w:val="none"/>
              </w:rPr>
            </w:pPr>
          </w:p>
        </w:tc>
        <w:tc>
          <w:tcPr>
            <w:tcW w:w="533" w:type="dxa"/>
            <w:gridSpan w:val="2"/>
            <w:tcBorders>
              <w:top w:val="single" w:color="000000" w:sz="4" w:space="0"/>
              <w:left w:val="single" w:color="000000" w:sz="4" w:space="0"/>
              <w:bottom w:val="single" w:color="000000" w:sz="4" w:space="0"/>
              <w:right w:val="nil"/>
            </w:tcBorders>
            <w:shd w:val="clear"/>
            <w:vAlign w:val="center"/>
          </w:tcPr>
          <w:p>
            <w:pPr>
              <w:jc w:val="right"/>
              <w:rPr>
                <w:rFonts w:hint="eastAsia" w:ascii="宋体" w:hAnsi="宋体" w:eastAsia="宋体" w:cs="宋体"/>
                <w:i w:val="0"/>
                <w:iCs w:val="0"/>
                <w:color w:val="000000"/>
                <w:sz w:val="18"/>
                <w:szCs w:val="18"/>
                <w:u w:val="none"/>
              </w:rPr>
            </w:pPr>
          </w:p>
        </w:tc>
        <w:tc>
          <w:tcPr>
            <w:tcW w:w="461" w:type="dxa"/>
            <w:tcBorders>
              <w:top w:val="single" w:color="000000" w:sz="4" w:space="0"/>
              <w:left w:val="single" w:color="000000" w:sz="4" w:space="0"/>
              <w:bottom w:val="single" w:color="000000" w:sz="4" w:space="0"/>
              <w:right w:val="nil"/>
            </w:tcBorders>
            <w:shd w:val="clear"/>
            <w:vAlign w:val="center"/>
          </w:tcPr>
          <w:p>
            <w:pPr>
              <w:jc w:val="right"/>
              <w:rPr>
                <w:rFonts w:hint="eastAsia" w:ascii="宋体" w:hAnsi="宋体" w:eastAsia="宋体" w:cs="宋体"/>
                <w:i w:val="0"/>
                <w:iCs w:val="0"/>
                <w:color w:val="000000"/>
                <w:sz w:val="18"/>
                <w:szCs w:val="18"/>
                <w:u w:val="none"/>
              </w:rPr>
            </w:pP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20.4 </w:t>
            </w:r>
          </w:p>
        </w:tc>
        <w:tc>
          <w:tcPr>
            <w:tcW w:w="6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20.4 </w:t>
            </w:r>
          </w:p>
        </w:tc>
        <w:tc>
          <w:tcPr>
            <w:tcW w:w="683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bl>
    <w:p>
      <w:pPr>
        <w:spacing w:line="600" w:lineRule="exact"/>
        <w:rPr>
          <w:rFonts w:ascii="仿宋" w:hAnsi="仿宋" w:eastAsia="仿宋"/>
          <w:sz w:val="32"/>
          <w:szCs w:val="32"/>
        </w:rPr>
        <w:sectPr>
          <w:pgSz w:w="16838" w:h="11906" w:orient="landscape"/>
          <w:pgMar w:top="1800" w:right="1440" w:bottom="1800" w:left="1440" w:header="851" w:footer="992" w:gutter="0"/>
          <w:cols w:space="425" w:num="1"/>
          <w:docGrid w:type="lines" w:linePitch="312" w:charSpace="0"/>
        </w:sectPr>
      </w:pPr>
    </w:p>
    <w:p>
      <w:pPr>
        <w:spacing w:line="600" w:lineRule="exact"/>
        <w:rPr>
          <w:rFonts w:ascii="仿宋" w:hAnsi="仿宋" w:eastAsia="仿宋"/>
          <w:sz w:val="32"/>
          <w:szCs w:val="32"/>
        </w:rPr>
      </w:pPr>
    </w:p>
    <w:tbl>
      <w:tblPr>
        <w:tblW w:w="9260" w:type="dxa"/>
        <w:tblInd w:w="-2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96"/>
        <w:gridCol w:w="592"/>
        <w:gridCol w:w="1209"/>
        <w:gridCol w:w="1555"/>
        <w:gridCol w:w="725"/>
        <w:gridCol w:w="753"/>
        <w:gridCol w:w="754"/>
        <w:gridCol w:w="414"/>
        <w:gridCol w:w="414"/>
        <w:gridCol w:w="414"/>
        <w:gridCol w:w="421"/>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9260" w:type="dxa"/>
            <w:gridSpan w:val="12"/>
            <w:tcBorders>
              <w:top w:val="nil"/>
              <w:left w:val="nil"/>
              <w:bottom w:val="nil"/>
              <w:right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9" w:hRule="atLeast"/>
        </w:trPr>
        <w:tc>
          <w:tcPr>
            <w:tcW w:w="9260" w:type="dxa"/>
            <w:gridSpan w:val="12"/>
            <w:tcBorders>
              <w:top w:val="nil"/>
              <w:left w:val="nil"/>
              <w:bottom w:val="nil"/>
              <w:right w:val="nil"/>
            </w:tcBorders>
            <w:shd w:val="clear"/>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2021年一般公共预算基本支出情况表（按经济分类)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8147" w:type="dxa"/>
            <w:gridSpan w:val="11"/>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部门名称:内乡县科学技术协会</w:t>
            </w:r>
          </w:p>
        </w:tc>
        <w:tc>
          <w:tcPr>
            <w:tcW w:w="1113" w:type="dxa"/>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 w:hRule="atLeast"/>
        </w:trPr>
        <w:tc>
          <w:tcPr>
            <w:tcW w:w="2697" w:type="dxa"/>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部门预算经济分类</w:t>
            </w:r>
          </w:p>
        </w:tc>
        <w:tc>
          <w:tcPr>
            <w:tcW w:w="1555"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72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总计</w:t>
            </w:r>
          </w:p>
        </w:tc>
        <w:tc>
          <w:tcPr>
            <w:tcW w:w="4283" w:type="dxa"/>
            <w:gridSpan w:val="7"/>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 w:hRule="atLeast"/>
        </w:trPr>
        <w:tc>
          <w:tcPr>
            <w:tcW w:w="896"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类</w:t>
            </w:r>
          </w:p>
        </w:tc>
        <w:tc>
          <w:tcPr>
            <w:tcW w:w="592"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款</w:t>
            </w:r>
          </w:p>
        </w:tc>
        <w:tc>
          <w:tcPr>
            <w:tcW w:w="1209"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科目名称</w:t>
            </w:r>
          </w:p>
        </w:tc>
        <w:tc>
          <w:tcPr>
            <w:tcW w:w="1555" w:type="dxa"/>
            <w:vMerge w:val="restar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72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一般公共预算</w:t>
            </w:r>
          </w:p>
        </w:tc>
        <w:tc>
          <w:tcPr>
            <w:tcW w:w="4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政府性基金</w:t>
            </w:r>
          </w:p>
        </w:tc>
        <w:tc>
          <w:tcPr>
            <w:tcW w:w="4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专户安排</w:t>
            </w:r>
          </w:p>
        </w:tc>
        <w:tc>
          <w:tcPr>
            <w:tcW w:w="4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本级财力补助下级支出</w:t>
            </w:r>
          </w:p>
        </w:tc>
        <w:tc>
          <w:tcPr>
            <w:tcW w:w="42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部门财政性资金结转</w:t>
            </w:r>
          </w:p>
        </w:tc>
        <w:tc>
          <w:tcPr>
            <w:tcW w:w="111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提前下达转移支付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555" w:type="dxa"/>
            <w:vMerge w:val="continue"/>
            <w:tcBorders>
              <w:top w:val="nil"/>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小计</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其中：财政拨款</w:t>
            </w:r>
          </w:p>
        </w:tc>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 w:hRule="atLeast"/>
        </w:trPr>
        <w:tc>
          <w:tcPr>
            <w:tcW w:w="8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5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41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41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42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11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 w:hRule="atLeast"/>
        </w:trPr>
        <w:tc>
          <w:tcPr>
            <w:tcW w:w="896" w:type="dxa"/>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合计</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111.5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111.5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111.5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3" w:hRule="atLeast"/>
        </w:trPr>
        <w:tc>
          <w:tcPr>
            <w:tcW w:w="896" w:type="dxa"/>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内乡县科学技术协会机关</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111.5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111.5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111.5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基本工资</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在职人员经费</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46.7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46.7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46.7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津贴补贴</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在职人员经费</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11.0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11.0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11.0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3"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津贴补贴</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公务通讯补助（行政）</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津贴补贴</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文明奖</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5.1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5.1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5.1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3"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津贴补贴</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物业补助（行政）</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2.1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2.1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2.1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3"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奖金</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目标考核奖（年度）</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5.5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5.5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5.5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3"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奖金</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年终一次性奖金</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3.9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3.9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3.9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4"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机关事业单位基本养老保险缴费</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养老保险</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9.8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9.8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9.8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3"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职工基本医疗保险缴费</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医疗保险</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3.7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3.7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3.7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3"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其他社会保障缴费</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工伤保险</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0.1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0.1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0.1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3"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其他社会保障缴费</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医疗保险</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0.5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0.5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0.5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3"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其他社会保障缴费</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女工生育保险</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0.1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0.1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0.1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住房公积金</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住房公积金</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6.9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6.9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6.9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3"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办公费</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在职人员公用经费</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邮电费</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其他公用经费</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0.2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0.2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0.2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3"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差旅费</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在职人员公用经费</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0.7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0.7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0.7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工会经费</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工会经费</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0.7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0.7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0.7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福利费</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福利费</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其他交通费用</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公务交通补贴</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6.2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6.2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6.2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退休费</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退休人员精神文明奖</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1.6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1.6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1.6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退休费</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物业补助（行政）</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0.7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0.7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0.7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89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退休费</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退休人员健康休养费</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1.2 </w:t>
            </w:r>
          </w:p>
        </w:tc>
        <w:tc>
          <w:tcPr>
            <w:tcW w:w="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1.2 </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1.2 </w:t>
            </w: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bl>
    <w:p>
      <w:pPr>
        <w:spacing w:line="600" w:lineRule="exact"/>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tbl>
      <w:tblPr>
        <w:tblW w:w="14970"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97"/>
        <w:gridCol w:w="660"/>
        <w:gridCol w:w="585"/>
        <w:gridCol w:w="584"/>
        <w:gridCol w:w="1"/>
        <w:gridCol w:w="581"/>
        <w:gridCol w:w="582"/>
        <w:gridCol w:w="217"/>
        <w:gridCol w:w="560"/>
        <w:gridCol w:w="576"/>
        <w:gridCol w:w="1524"/>
        <w:gridCol w:w="190"/>
        <w:gridCol w:w="898"/>
        <w:gridCol w:w="257"/>
        <w:gridCol w:w="1230"/>
        <w:gridCol w:w="25"/>
        <w:gridCol w:w="1280"/>
        <w:gridCol w:w="20"/>
        <w:gridCol w:w="1225"/>
        <w:gridCol w:w="75"/>
        <w:gridCol w:w="915"/>
        <w:gridCol w:w="385"/>
        <w:gridCol w:w="725"/>
        <w:gridCol w:w="393"/>
        <w:gridCol w:w="957"/>
        <w:gridCol w:w="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2026" w:type="dxa"/>
            <w:gridSpan w:val="4"/>
            <w:tcBorders>
              <w:top w:val="nil"/>
              <w:left w:val="nil"/>
              <w:bottom w:val="nil"/>
              <w:right w:val="nil"/>
            </w:tcBorders>
            <w:shd w:val="clear"/>
            <w:noWrap/>
            <w:vAlign w:val="center"/>
          </w:tcPr>
          <w:p>
            <w:pPr>
              <w:jc w:val="center"/>
              <w:rPr>
                <w:rFonts w:hint="eastAsia" w:ascii="宋体" w:hAnsi="宋体" w:eastAsia="宋体" w:cs="宋体"/>
                <w:i w:val="0"/>
                <w:iCs w:val="0"/>
                <w:color w:val="000000"/>
                <w:sz w:val="20"/>
                <w:szCs w:val="20"/>
                <w:u w:val="none"/>
              </w:rPr>
            </w:pPr>
          </w:p>
        </w:tc>
        <w:tc>
          <w:tcPr>
            <w:tcW w:w="582" w:type="dxa"/>
            <w:gridSpan w:val="2"/>
            <w:tcBorders>
              <w:top w:val="nil"/>
              <w:left w:val="nil"/>
              <w:bottom w:val="nil"/>
              <w:right w:val="nil"/>
            </w:tcBorders>
            <w:shd w:val="clear"/>
            <w:noWrap/>
            <w:vAlign w:val="center"/>
          </w:tcPr>
          <w:p>
            <w:pPr>
              <w:jc w:val="center"/>
              <w:rPr>
                <w:rFonts w:hint="eastAsia" w:ascii="宋体" w:hAnsi="宋体" w:eastAsia="宋体" w:cs="宋体"/>
                <w:i w:val="0"/>
                <w:iCs w:val="0"/>
                <w:color w:val="000000"/>
                <w:sz w:val="20"/>
                <w:szCs w:val="20"/>
                <w:u w:val="none"/>
              </w:rPr>
            </w:pPr>
          </w:p>
        </w:tc>
        <w:tc>
          <w:tcPr>
            <w:tcW w:w="582"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0"/>
                <w:szCs w:val="20"/>
                <w:u w:val="none"/>
              </w:rPr>
            </w:pPr>
          </w:p>
        </w:tc>
        <w:tc>
          <w:tcPr>
            <w:tcW w:w="777" w:type="dxa"/>
            <w:gridSpan w:val="2"/>
            <w:tcBorders>
              <w:top w:val="nil"/>
              <w:left w:val="nil"/>
              <w:bottom w:val="nil"/>
              <w:right w:val="nil"/>
            </w:tcBorders>
            <w:shd w:val="clear"/>
            <w:noWrap/>
            <w:vAlign w:val="center"/>
          </w:tcPr>
          <w:p>
            <w:pPr>
              <w:jc w:val="right"/>
              <w:rPr>
                <w:rFonts w:hint="eastAsia" w:ascii="宋体" w:hAnsi="宋体" w:eastAsia="宋体" w:cs="宋体"/>
                <w:i w:val="0"/>
                <w:iCs w:val="0"/>
                <w:color w:val="000000"/>
                <w:sz w:val="20"/>
                <w:szCs w:val="20"/>
                <w:u w:val="none"/>
              </w:rPr>
            </w:pPr>
          </w:p>
        </w:tc>
        <w:tc>
          <w:tcPr>
            <w:tcW w:w="576" w:type="dxa"/>
            <w:tcBorders>
              <w:top w:val="nil"/>
              <w:left w:val="nil"/>
              <w:bottom w:val="nil"/>
              <w:right w:val="nil"/>
            </w:tcBorders>
            <w:shd w:val="clear"/>
            <w:vAlign w:val="center"/>
          </w:tcPr>
          <w:p>
            <w:pPr>
              <w:jc w:val="left"/>
              <w:rPr>
                <w:rFonts w:hint="eastAsia" w:ascii="宋体" w:hAnsi="宋体" w:eastAsia="宋体" w:cs="宋体"/>
                <w:i w:val="0"/>
                <w:iCs w:val="0"/>
                <w:color w:val="000000"/>
                <w:sz w:val="20"/>
                <w:szCs w:val="20"/>
                <w:u w:val="none"/>
              </w:rPr>
            </w:pPr>
          </w:p>
        </w:tc>
        <w:tc>
          <w:tcPr>
            <w:tcW w:w="1524" w:type="dxa"/>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1088"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1512" w:type="dxa"/>
            <w:gridSpan w:val="3"/>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1300"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1300"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1300"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1118"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1285" w:type="dxa"/>
            <w:gridSpan w:val="2"/>
            <w:tcBorders>
              <w:top w:val="nil"/>
              <w:left w:val="nil"/>
              <w:bottom w:val="nil"/>
              <w:right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14970" w:type="dxa"/>
            <w:gridSpan w:val="26"/>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2021年政府性基金支出情况表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2026" w:type="dxa"/>
            <w:gridSpan w:val="4"/>
            <w:tcBorders>
              <w:top w:val="nil"/>
              <w:left w:val="nil"/>
              <w:bottom w:val="single" w:color="000000" w:sz="4" w:space="0"/>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内乡县科学技术协会</w:t>
            </w:r>
          </w:p>
        </w:tc>
        <w:tc>
          <w:tcPr>
            <w:tcW w:w="582" w:type="dxa"/>
            <w:gridSpan w:val="2"/>
            <w:tcBorders>
              <w:top w:val="nil"/>
              <w:left w:val="nil"/>
              <w:bottom w:val="single" w:color="000000" w:sz="4" w:space="0"/>
              <w:right w:val="nil"/>
            </w:tcBorders>
            <w:shd w:val="clear"/>
            <w:noWrap/>
            <w:vAlign w:val="center"/>
          </w:tcPr>
          <w:p>
            <w:pPr>
              <w:rPr>
                <w:rFonts w:hint="eastAsia" w:ascii="宋体" w:hAnsi="宋体" w:eastAsia="宋体" w:cs="宋体"/>
                <w:i w:val="0"/>
                <w:iCs w:val="0"/>
                <w:color w:val="000000"/>
                <w:sz w:val="18"/>
                <w:szCs w:val="18"/>
                <w:u w:val="none"/>
              </w:rPr>
            </w:pPr>
          </w:p>
        </w:tc>
        <w:tc>
          <w:tcPr>
            <w:tcW w:w="582" w:type="dxa"/>
            <w:tcBorders>
              <w:top w:val="nil"/>
              <w:left w:val="nil"/>
              <w:bottom w:val="single" w:color="000000" w:sz="4" w:space="0"/>
              <w:right w:val="nil"/>
            </w:tcBorders>
            <w:shd w:val="clear"/>
            <w:noWrap/>
            <w:vAlign w:val="center"/>
          </w:tcPr>
          <w:p>
            <w:pPr>
              <w:rPr>
                <w:rFonts w:hint="eastAsia" w:ascii="宋体" w:hAnsi="宋体" w:eastAsia="宋体" w:cs="宋体"/>
                <w:i w:val="0"/>
                <w:iCs w:val="0"/>
                <w:color w:val="000000"/>
                <w:sz w:val="18"/>
                <w:szCs w:val="18"/>
                <w:u w:val="none"/>
              </w:rPr>
            </w:pPr>
          </w:p>
        </w:tc>
        <w:tc>
          <w:tcPr>
            <w:tcW w:w="777" w:type="dxa"/>
            <w:gridSpan w:val="2"/>
            <w:tcBorders>
              <w:top w:val="nil"/>
              <w:left w:val="nil"/>
              <w:bottom w:val="single" w:color="000000" w:sz="4" w:space="0"/>
              <w:right w:val="nil"/>
            </w:tcBorders>
            <w:shd w:val="clear"/>
            <w:noWrap/>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single" w:color="000000" w:sz="4" w:space="0"/>
              <w:right w:val="nil"/>
            </w:tcBorders>
            <w:shd w:val="clear"/>
            <w:noWrap/>
            <w:vAlign w:val="center"/>
          </w:tcPr>
          <w:p>
            <w:pPr>
              <w:rPr>
                <w:rFonts w:hint="eastAsia" w:ascii="宋体" w:hAnsi="宋体" w:eastAsia="宋体" w:cs="宋体"/>
                <w:i w:val="0"/>
                <w:iCs w:val="0"/>
                <w:color w:val="000000"/>
                <w:sz w:val="18"/>
                <w:szCs w:val="18"/>
                <w:u w:val="none"/>
              </w:rPr>
            </w:pPr>
          </w:p>
        </w:tc>
        <w:tc>
          <w:tcPr>
            <w:tcW w:w="1524" w:type="dxa"/>
            <w:tcBorders>
              <w:top w:val="nil"/>
              <w:left w:val="nil"/>
              <w:bottom w:val="nil"/>
              <w:right w:val="nil"/>
            </w:tcBorders>
            <w:shd w:val="clear"/>
            <w:noWrap/>
            <w:vAlign w:val="center"/>
          </w:tcPr>
          <w:p>
            <w:pPr>
              <w:rPr>
                <w:rFonts w:hint="eastAsia" w:ascii="宋体" w:hAnsi="宋体" w:eastAsia="宋体" w:cs="宋体"/>
                <w:i w:val="0"/>
                <w:iCs w:val="0"/>
                <w:color w:val="000000"/>
                <w:sz w:val="18"/>
                <w:szCs w:val="18"/>
                <w:u w:val="none"/>
              </w:rPr>
            </w:pPr>
          </w:p>
        </w:tc>
        <w:tc>
          <w:tcPr>
            <w:tcW w:w="1088" w:type="dxa"/>
            <w:gridSpan w:val="2"/>
            <w:tcBorders>
              <w:top w:val="nil"/>
              <w:left w:val="nil"/>
              <w:bottom w:val="single" w:color="000000" w:sz="4" w:space="0"/>
              <w:right w:val="nil"/>
            </w:tcBorders>
            <w:shd w:val="clear"/>
            <w:noWrap/>
            <w:vAlign w:val="center"/>
          </w:tcPr>
          <w:p>
            <w:pPr>
              <w:rPr>
                <w:rFonts w:hint="eastAsia" w:ascii="宋体" w:hAnsi="宋体" w:eastAsia="宋体" w:cs="宋体"/>
                <w:i w:val="0"/>
                <w:iCs w:val="0"/>
                <w:color w:val="000000"/>
                <w:sz w:val="18"/>
                <w:szCs w:val="18"/>
                <w:u w:val="none"/>
              </w:rPr>
            </w:pPr>
          </w:p>
        </w:tc>
        <w:tc>
          <w:tcPr>
            <w:tcW w:w="1512" w:type="dxa"/>
            <w:gridSpan w:val="3"/>
            <w:tcBorders>
              <w:top w:val="nil"/>
              <w:left w:val="nil"/>
              <w:bottom w:val="single" w:color="000000" w:sz="4" w:space="0"/>
              <w:right w:val="nil"/>
            </w:tcBorders>
            <w:shd w:val="clear"/>
            <w:noWrap/>
            <w:vAlign w:val="center"/>
          </w:tcPr>
          <w:p>
            <w:pPr>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nil"/>
            </w:tcBorders>
            <w:shd w:val="clear"/>
            <w:noWrap/>
            <w:vAlign w:val="center"/>
          </w:tcPr>
          <w:p>
            <w:pPr>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nil"/>
            </w:tcBorders>
            <w:shd w:val="clear"/>
            <w:noWrap/>
            <w:vAlign w:val="center"/>
          </w:tcPr>
          <w:p>
            <w:pPr>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nil"/>
            </w:tcBorders>
            <w:shd w:val="clear"/>
            <w:noWrap/>
            <w:vAlign w:val="center"/>
          </w:tcPr>
          <w:p>
            <w:pPr>
              <w:rPr>
                <w:rFonts w:hint="eastAsia" w:ascii="宋体" w:hAnsi="宋体" w:eastAsia="宋体" w:cs="宋体"/>
                <w:i w:val="0"/>
                <w:iCs w:val="0"/>
                <w:color w:val="000000"/>
                <w:sz w:val="18"/>
                <w:szCs w:val="18"/>
                <w:u w:val="none"/>
              </w:rPr>
            </w:pPr>
          </w:p>
        </w:tc>
        <w:tc>
          <w:tcPr>
            <w:tcW w:w="1118" w:type="dxa"/>
            <w:gridSpan w:val="2"/>
            <w:tcBorders>
              <w:top w:val="nil"/>
              <w:left w:val="nil"/>
              <w:bottom w:val="single" w:color="000000" w:sz="4" w:space="0"/>
              <w:right w:val="nil"/>
            </w:tcBorders>
            <w:shd w:val="clear"/>
            <w:noWrap/>
            <w:vAlign w:val="center"/>
          </w:tcPr>
          <w:p>
            <w:pPr>
              <w:rPr>
                <w:rFonts w:hint="eastAsia" w:ascii="宋体" w:hAnsi="宋体" w:eastAsia="宋体" w:cs="宋体"/>
                <w:i w:val="0"/>
                <w:iCs w:val="0"/>
                <w:color w:val="000000"/>
                <w:sz w:val="18"/>
                <w:szCs w:val="18"/>
                <w:u w:val="none"/>
              </w:rPr>
            </w:pPr>
          </w:p>
        </w:tc>
        <w:tc>
          <w:tcPr>
            <w:tcW w:w="1285" w:type="dxa"/>
            <w:gridSpan w:val="2"/>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 w:hRule="atLeast"/>
        </w:trPr>
        <w:tc>
          <w:tcPr>
            <w:tcW w:w="2026" w:type="dxa"/>
            <w:gridSpan w:val="4"/>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科目编码</w:t>
            </w:r>
          </w:p>
        </w:tc>
        <w:tc>
          <w:tcPr>
            <w:tcW w:w="58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18"/>
                <w:szCs w:val="18"/>
                <w:u w:val="none"/>
              </w:rPr>
            </w:pPr>
          </w:p>
        </w:tc>
        <w:tc>
          <w:tcPr>
            <w:tcW w:w="77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单位代码</w:t>
            </w:r>
          </w:p>
        </w:tc>
        <w:tc>
          <w:tcPr>
            <w:tcW w:w="57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单位（科目名称）</w:t>
            </w:r>
          </w:p>
        </w:tc>
        <w:tc>
          <w:tcPr>
            <w:tcW w:w="152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总计</w:t>
            </w:r>
          </w:p>
        </w:tc>
        <w:tc>
          <w:tcPr>
            <w:tcW w:w="1088" w:type="dxa"/>
            <w:gridSpan w:val="2"/>
            <w:tcBorders>
              <w:top w:val="single" w:color="000000" w:sz="4" w:space="0"/>
              <w:left w:val="nil"/>
              <w:bottom w:val="single" w:color="000000" w:sz="4" w:space="0"/>
              <w:right w:val="nil"/>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基本支出</w:t>
            </w:r>
          </w:p>
        </w:tc>
        <w:tc>
          <w:tcPr>
            <w:tcW w:w="1512" w:type="dxa"/>
            <w:gridSpan w:val="3"/>
            <w:tcBorders>
              <w:top w:val="single" w:color="000000" w:sz="4" w:space="0"/>
              <w:left w:val="nil"/>
              <w:bottom w:val="single" w:color="000000" w:sz="4" w:space="0"/>
              <w:right w:val="nil"/>
            </w:tcBorders>
            <w:shd w:val="clear"/>
            <w:noWrap/>
            <w:vAlign w:val="center"/>
          </w:tcPr>
          <w:p>
            <w:pPr>
              <w:jc w:val="both"/>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nil"/>
              <w:bottom w:val="single" w:color="000000" w:sz="4" w:space="0"/>
              <w:right w:val="nil"/>
            </w:tcBorders>
            <w:shd w:val="clear"/>
            <w:noWrap/>
            <w:vAlign w:val="center"/>
          </w:tcPr>
          <w:p>
            <w:pPr>
              <w:jc w:val="both"/>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nil"/>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项目支出</w:t>
            </w:r>
          </w:p>
        </w:tc>
        <w:tc>
          <w:tcPr>
            <w:tcW w:w="1118" w:type="dxa"/>
            <w:gridSpan w:val="2"/>
            <w:tcBorders>
              <w:top w:val="single" w:color="000000" w:sz="4" w:space="0"/>
              <w:left w:val="nil"/>
              <w:bottom w:val="single" w:color="000000" w:sz="4" w:space="0"/>
              <w:right w:val="nil"/>
            </w:tcBorders>
            <w:shd w:val="clear"/>
            <w:noWrap/>
            <w:vAlign w:val="center"/>
          </w:tcPr>
          <w:p>
            <w:pPr>
              <w:jc w:val="both"/>
              <w:rPr>
                <w:rFonts w:hint="eastAsia" w:ascii="宋体" w:hAnsi="宋体" w:eastAsia="宋体" w:cs="宋体"/>
                <w:i w:val="0"/>
                <w:iCs w:val="0"/>
                <w:color w:val="000000"/>
                <w:sz w:val="18"/>
                <w:szCs w:val="18"/>
                <w:u w:val="none"/>
              </w:rPr>
            </w:pPr>
          </w:p>
        </w:tc>
        <w:tc>
          <w:tcPr>
            <w:tcW w:w="1285" w:type="dxa"/>
            <w:gridSpan w:val="2"/>
            <w:tcBorders>
              <w:top w:val="single" w:color="000000" w:sz="4" w:space="0"/>
              <w:left w:val="nil"/>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2" w:hRule="atLeast"/>
        </w:trPr>
        <w:tc>
          <w:tcPr>
            <w:tcW w:w="2026"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类</w:t>
            </w:r>
          </w:p>
        </w:tc>
        <w:tc>
          <w:tcPr>
            <w:tcW w:w="58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款</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77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88"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小计</w:t>
            </w:r>
          </w:p>
        </w:tc>
        <w:tc>
          <w:tcPr>
            <w:tcW w:w="1512"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行政人员经费</w:t>
            </w: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事业人员经费</w:t>
            </w: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公用经费</w:t>
            </w: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小计</w:t>
            </w:r>
          </w:p>
        </w:tc>
        <w:tc>
          <w:tcPr>
            <w:tcW w:w="111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一般性项目</w:t>
            </w:r>
          </w:p>
        </w:tc>
        <w:tc>
          <w:tcPr>
            <w:tcW w:w="128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 w:hRule="atLeast"/>
        </w:trPr>
        <w:tc>
          <w:tcPr>
            <w:tcW w:w="2026"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8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77"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5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08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512" w:type="dxa"/>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30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30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30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11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 w:hRule="atLeast"/>
        </w:trPr>
        <w:tc>
          <w:tcPr>
            <w:tcW w:w="2026"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2"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08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512" w:type="dxa"/>
            <w:gridSpan w:val="3"/>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 w:hRule="atLeast"/>
        </w:trPr>
        <w:tc>
          <w:tcPr>
            <w:tcW w:w="2026"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2"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08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512" w:type="dxa"/>
            <w:gridSpan w:val="3"/>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 w:hRule="atLeast"/>
        </w:trPr>
        <w:tc>
          <w:tcPr>
            <w:tcW w:w="2026"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2"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08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512" w:type="dxa"/>
            <w:gridSpan w:val="3"/>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 w:hRule="atLeast"/>
        </w:trPr>
        <w:tc>
          <w:tcPr>
            <w:tcW w:w="2026"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2"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08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512" w:type="dxa"/>
            <w:gridSpan w:val="3"/>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 w:hRule="atLeast"/>
        </w:trPr>
        <w:tc>
          <w:tcPr>
            <w:tcW w:w="2026"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2"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08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512" w:type="dxa"/>
            <w:gridSpan w:val="3"/>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 w:hRule="atLeast"/>
        </w:trPr>
        <w:tc>
          <w:tcPr>
            <w:tcW w:w="2026"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2"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08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512" w:type="dxa"/>
            <w:gridSpan w:val="3"/>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 w:hRule="atLeast"/>
        </w:trPr>
        <w:tc>
          <w:tcPr>
            <w:tcW w:w="2026"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2"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08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512" w:type="dxa"/>
            <w:gridSpan w:val="3"/>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 w:hRule="atLeast"/>
        </w:trPr>
        <w:tc>
          <w:tcPr>
            <w:tcW w:w="2026"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2"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08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512" w:type="dxa"/>
            <w:gridSpan w:val="3"/>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 w:hRule="atLeast"/>
        </w:trPr>
        <w:tc>
          <w:tcPr>
            <w:tcW w:w="2026"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2"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08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512" w:type="dxa"/>
            <w:gridSpan w:val="3"/>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 w:hRule="atLeast"/>
        </w:trPr>
        <w:tc>
          <w:tcPr>
            <w:tcW w:w="2026"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2"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08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512" w:type="dxa"/>
            <w:gridSpan w:val="3"/>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2" w:hRule="atLeast"/>
        </w:trPr>
        <w:tc>
          <w:tcPr>
            <w:tcW w:w="2026" w:type="dxa"/>
            <w:gridSpan w:val="4"/>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此表无数据、为空表</w:t>
            </w:r>
          </w:p>
        </w:tc>
        <w:tc>
          <w:tcPr>
            <w:tcW w:w="58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82" w:type="dxa"/>
            <w:tcBorders>
              <w:top w:val="nil"/>
              <w:left w:val="nil"/>
              <w:bottom w:val="nil"/>
              <w:right w:val="nil"/>
            </w:tcBorders>
            <w:shd w:val="clear"/>
            <w:noWrap/>
            <w:vAlign w:val="bottom"/>
          </w:tcPr>
          <w:p>
            <w:pPr>
              <w:rPr>
                <w:rFonts w:hint="eastAsia" w:ascii="宋体" w:hAnsi="宋体" w:eastAsia="宋体" w:cs="宋体"/>
                <w:i w:val="0"/>
                <w:iCs w:val="0"/>
                <w:color w:val="000000"/>
                <w:sz w:val="24"/>
                <w:szCs w:val="24"/>
                <w:u w:val="none"/>
              </w:rPr>
            </w:pPr>
          </w:p>
        </w:tc>
        <w:tc>
          <w:tcPr>
            <w:tcW w:w="777" w:type="dxa"/>
            <w:gridSpan w:val="2"/>
            <w:tcBorders>
              <w:top w:val="nil"/>
              <w:left w:val="nil"/>
              <w:bottom w:val="nil"/>
              <w:right w:val="nil"/>
            </w:tcBorders>
            <w:shd w:val="clear"/>
            <w:noWrap/>
            <w:vAlign w:val="bottom"/>
          </w:tcPr>
          <w:p>
            <w:pPr>
              <w:rPr>
                <w:rFonts w:hint="eastAsia" w:ascii="宋体" w:hAnsi="宋体" w:eastAsia="宋体" w:cs="宋体"/>
                <w:i w:val="0"/>
                <w:iCs w:val="0"/>
                <w:color w:val="000000"/>
                <w:sz w:val="24"/>
                <w:szCs w:val="24"/>
                <w:u w:val="none"/>
              </w:rPr>
            </w:pPr>
          </w:p>
        </w:tc>
        <w:tc>
          <w:tcPr>
            <w:tcW w:w="576" w:type="dxa"/>
            <w:tcBorders>
              <w:top w:val="nil"/>
              <w:left w:val="nil"/>
              <w:bottom w:val="nil"/>
              <w:right w:val="nil"/>
            </w:tcBorders>
            <w:shd w:val="clear"/>
            <w:noWrap/>
            <w:vAlign w:val="bottom"/>
          </w:tcPr>
          <w:p>
            <w:pPr>
              <w:rPr>
                <w:rFonts w:hint="eastAsia" w:ascii="宋体" w:hAnsi="宋体" w:eastAsia="宋体" w:cs="宋体"/>
                <w:i w:val="0"/>
                <w:iCs w:val="0"/>
                <w:color w:val="000000"/>
                <w:sz w:val="24"/>
                <w:szCs w:val="24"/>
                <w:u w:val="none"/>
              </w:rPr>
            </w:pPr>
          </w:p>
        </w:tc>
        <w:tc>
          <w:tcPr>
            <w:tcW w:w="1524" w:type="dxa"/>
            <w:tcBorders>
              <w:top w:val="nil"/>
              <w:left w:val="nil"/>
              <w:bottom w:val="nil"/>
              <w:right w:val="nil"/>
            </w:tcBorders>
            <w:shd w:val="clear"/>
            <w:noWrap/>
            <w:vAlign w:val="bottom"/>
          </w:tcPr>
          <w:p>
            <w:pPr>
              <w:rPr>
                <w:rFonts w:hint="eastAsia" w:ascii="宋体" w:hAnsi="宋体" w:eastAsia="宋体" w:cs="宋体"/>
                <w:i w:val="0"/>
                <w:iCs w:val="0"/>
                <w:color w:val="000000"/>
                <w:sz w:val="24"/>
                <w:szCs w:val="24"/>
                <w:u w:val="none"/>
              </w:rPr>
            </w:pPr>
          </w:p>
        </w:tc>
        <w:tc>
          <w:tcPr>
            <w:tcW w:w="1088" w:type="dxa"/>
            <w:gridSpan w:val="2"/>
            <w:tcBorders>
              <w:top w:val="nil"/>
              <w:left w:val="nil"/>
              <w:bottom w:val="nil"/>
              <w:right w:val="nil"/>
            </w:tcBorders>
            <w:shd w:val="clear"/>
            <w:noWrap/>
            <w:vAlign w:val="bottom"/>
          </w:tcPr>
          <w:p>
            <w:pPr>
              <w:rPr>
                <w:rFonts w:hint="eastAsia" w:ascii="宋体" w:hAnsi="宋体" w:eastAsia="宋体" w:cs="宋体"/>
                <w:i w:val="0"/>
                <w:iCs w:val="0"/>
                <w:color w:val="000000"/>
                <w:sz w:val="24"/>
                <w:szCs w:val="24"/>
                <w:u w:val="none"/>
              </w:rPr>
            </w:pPr>
          </w:p>
        </w:tc>
        <w:tc>
          <w:tcPr>
            <w:tcW w:w="1512" w:type="dxa"/>
            <w:gridSpan w:val="3"/>
            <w:tcBorders>
              <w:top w:val="nil"/>
              <w:left w:val="nil"/>
              <w:bottom w:val="nil"/>
              <w:right w:val="nil"/>
            </w:tcBorders>
            <w:shd w:val="clear"/>
            <w:noWrap/>
            <w:vAlign w:val="bottom"/>
          </w:tcPr>
          <w:p>
            <w:pPr>
              <w:rPr>
                <w:rFonts w:hint="eastAsia" w:ascii="宋体" w:hAnsi="宋体" w:eastAsia="宋体" w:cs="宋体"/>
                <w:i w:val="0"/>
                <w:iCs w:val="0"/>
                <w:color w:val="000000"/>
                <w:sz w:val="24"/>
                <w:szCs w:val="24"/>
                <w:u w:val="none"/>
              </w:rPr>
            </w:pPr>
          </w:p>
        </w:tc>
        <w:tc>
          <w:tcPr>
            <w:tcW w:w="1300" w:type="dxa"/>
            <w:gridSpan w:val="2"/>
            <w:tcBorders>
              <w:top w:val="nil"/>
              <w:left w:val="nil"/>
              <w:bottom w:val="nil"/>
              <w:right w:val="nil"/>
            </w:tcBorders>
            <w:shd w:val="clear"/>
            <w:noWrap/>
            <w:vAlign w:val="bottom"/>
          </w:tcPr>
          <w:p>
            <w:pPr>
              <w:rPr>
                <w:rFonts w:hint="eastAsia" w:ascii="宋体" w:hAnsi="宋体" w:eastAsia="宋体" w:cs="宋体"/>
                <w:i w:val="0"/>
                <w:iCs w:val="0"/>
                <w:color w:val="000000"/>
                <w:sz w:val="24"/>
                <w:szCs w:val="24"/>
                <w:u w:val="none"/>
              </w:rPr>
            </w:pPr>
          </w:p>
        </w:tc>
        <w:tc>
          <w:tcPr>
            <w:tcW w:w="1300" w:type="dxa"/>
            <w:gridSpan w:val="2"/>
            <w:tcBorders>
              <w:top w:val="nil"/>
              <w:left w:val="nil"/>
              <w:bottom w:val="nil"/>
              <w:right w:val="nil"/>
            </w:tcBorders>
            <w:shd w:val="clear"/>
            <w:noWrap/>
            <w:vAlign w:val="bottom"/>
          </w:tcPr>
          <w:p>
            <w:pPr>
              <w:rPr>
                <w:rFonts w:hint="eastAsia" w:ascii="宋体" w:hAnsi="宋体" w:eastAsia="宋体" w:cs="宋体"/>
                <w:i w:val="0"/>
                <w:iCs w:val="0"/>
                <w:color w:val="000000"/>
                <w:sz w:val="24"/>
                <w:szCs w:val="24"/>
                <w:u w:val="none"/>
              </w:rPr>
            </w:pPr>
          </w:p>
        </w:tc>
        <w:tc>
          <w:tcPr>
            <w:tcW w:w="1300" w:type="dxa"/>
            <w:gridSpan w:val="2"/>
            <w:tcBorders>
              <w:top w:val="nil"/>
              <w:left w:val="nil"/>
              <w:bottom w:val="nil"/>
              <w:right w:val="nil"/>
            </w:tcBorders>
            <w:shd w:val="clear"/>
            <w:noWrap/>
            <w:vAlign w:val="bottom"/>
          </w:tcPr>
          <w:p>
            <w:pPr>
              <w:rPr>
                <w:rFonts w:hint="eastAsia" w:ascii="宋体" w:hAnsi="宋体" w:eastAsia="宋体" w:cs="宋体"/>
                <w:i w:val="0"/>
                <w:iCs w:val="0"/>
                <w:color w:val="000000"/>
                <w:sz w:val="24"/>
                <w:szCs w:val="24"/>
                <w:u w:val="none"/>
              </w:rPr>
            </w:pPr>
          </w:p>
        </w:tc>
        <w:tc>
          <w:tcPr>
            <w:tcW w:w="1118" w:type="dxa"/>
            <w:gridSpan w:val="2"/>
            <w:tcBorders>
              <w:top w:val="nil"/>
              <w:left w:val="nil"/>
              <w:bottom w:val="nil"/>
              <w:right w:val="nil"/>
            </w:tcBorders>
            <w:shd w:val="clear"/>
            <w:noWrap/>
            <w:vAlign w:val="bottom"/>
          </w:tcPr>
          <w:p>
            <w:pPr>
              <w:rPr>
                <w:rFonts w:hint="eastAsia" w:ascii="宋体" w:hAnsi="宋体" w:eastAsia="宋体" w:cs="宋体"/>
                <w:i w:val="0"/>
                <w:iCs w:val="0"/>
                <w:color w:val="000000"/>
                <w:sz w:val="24"/>
                <w:szCs w:val="24"/>
                <w:u w:val="none"/>
              </w:rPr>
            </w:pPr>
          </w:p>
        </w:tc>
        <w:tc>
          <w:tcPr>
            <w:tcW w:w="1285" w:type="dxa"/>
            <w:gridSpan w:val="2"/>
            <w:tcBorders>
              <w:top w:val="nil"/>
              <w:left w:val="nil"/>
              <w:bottom w:val="nil"/>
              <w:right w:val="nil"/>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gridAfter w:val="1"/>
          <w:wBefore w:w="197" w:type="dxa"/>
          <w:wAfter w:w="328" w:type="dxa"/>
          <w:trHeight w:val="420" w:hRule="atLeast"/>
        </w:trPr>
        <w:tc>
          <w:tcPr>
            <w:tcW w:w="6060" w:type="dxa"/>
            <w:gridSpan w:val="11"/>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本部门无国有资本经营预算支出数据</w:t>
            </w:r>
          </w:p>
        </w:tc>
        <w:tc>
          <w:tcPr>
            <w:tcW w:w="115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1230" w:type="dxa"/>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130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124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990"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1110"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1350" w:type="dxa"/>
            <w:gridSpan w:val="2"/>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gridAfter w:val="1"/>
          <w:wBefore w:w="197" w:type="dxa"/>
          <w:wAfter w:w="328" w:type="dxa"/>
          <w:trHeight w:val="600" w:hRule="atLeast"/>
        </w:trPr>
        <w:tc>
          <w:tcPr>
            <w:tcW w:w="14445" w:type="dxa"/>
            <w:gridSpan w:val="24"/>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2021年国有资本经营支出情况表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gridAfter w:val="1"/>
          <w:wBefore w:w="197" w:type="dxa"/>
          <w:wAfter w:w="328" w:type="dxa"/>
          <w:trHeight w:val="420" w:hRule="atLeast"/>
        </w:trPr>
        <w:tc>
          <w:tcPr>
            <w:tcW w:w="7215" w:type="dxa"/>
            <w:gridSpan w:val="13"/>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部门名称：内乡县科学技术协会</w:t>
            </w:r>
          </w:p>
        </w:tc>
        <w:tc>
          <w:tcPr>
            <w:tcW w:w="1230" w:type="dxa"/>
            <w:tcBorders>
              <w:top w:val="nil"/>
              <w:left w:val="nil"/>
              <w:bottom w:val="nil"/>
              <w:right w:val="nil"/>
            </w:tcBorders>
            <w:shd w:val="clear"/>
            <w:noWrap/>
            <w:vAlign w:val="center"/>
          </w:tcPr>
          <w:p>
            <w:pPr>
              <w:rPr>
                <w:rFonts w:hint="eastAsia" w:ascii="宋体" w:hAnsi="宋体" w:eastAsia="宋体" w:cs="宋体"/>
                <w:i w:val="0"/>
                <w:iCs w:val="0"/>
                <w:color w:val="000000"/>
                <w:sz w:val="18"/>
                <w:szCs w:val="18"/>
                <w:u w:val="none"/>
              </w:rPr>
            </w:pPr>
          </w:p>
        </w:tc>
        <w:tc>
          <w:tcPr>
            <w:tcW w:w="130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18"/>
                <w:szCs w:val="18"/>
                <w:u w:val="none"/>
              </w:rPr>
            </w:pPr>
          </w:p>
        </w:tc>
        <w:tc>
          <w:tcPr>
            <w:tcW w:w="124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18"/>
                <w:szCs w:val="18"/>
                <w:u w:val="none"/>
              </w:rPr>
            </w:pPr>
          </w:p>
        </w:tc>
        <w:tc>
          <w:tcPr>
            <w:tcW w:w="990"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18"/>
                <w:szCs w:val="18"/>
                <w:u w:val="none"/>
              </w:rPr>
            </w:pPr>
          </w:p>
        </w:tc>
        <w:tc>
          <w:tcPr>
            <w:tcW w:w="1110"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18"/>
                <w:szCs w:val="18"/>
                <w:u w:val="none"/>
              </w:rPr>
            </w:pPr>
          </w:p>
        </w:tc>
        <w:tc>
          <w:tcPr>
            <w:tcW w:w="1350" w:type="dxa"/>
            <w:gridSpan w:val="2"/>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gridAfter w:val="1"/>
          <w:wBefore w:w="197" w:type="dxa"/>
          <w:wAfter w:w="328"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科目编码</w:t>
            </w:r>
          </w:p>
        </w:tc>
        <w:tc>
          <w:tcPr>
            <w:tcW w:w="585" w:type="dxa"/>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18"/>
                <w:szCs w:val="18"/>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18"/>
                <w:szCs w:val="18"/>
                <w:u w:val="none"/>
              </w:rPr>
            </w:pPr>
          </w:p>
        </w:tc>
        <w:tc>
          <w:tcPr>
            <w:tcW w:w="138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单位（科目名称）</w:t>
            </w:r>
          </w:p>
        </w:tc>
        <w:tc>
          <w:tcPr>
            <w:tcW w:w="2850" w:type="dxa"/>
            <w:gridSpan w:val="4"/>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总计</w:t>
            </w:r>
          </w:p>
        </w:tc>
        <w:tc>
          <w:tcPr>
            <w:tcW w:w="4935" w:type="dxa"/>
            <w:gridSpan w:val="7"/>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基本支出</w:t>
            </w:r>
          </w:p>
        </w:tc>
        <w:tc>
          <w:tcPr>
            <w:tcW w:w="3450" w:type="dxa"/>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gridAfter w:val="1"/>
          <w:wBefore w:w="197" w:type="dxa"/>
          <w:wAfter w:w="328"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类</w:t>
            </w:r>
          </w:p>
        </w:tc>
        <w:tc>
          <w:tcPr>
            <w:tcW w:w="5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款</w:t>
            </w:r>
          </w:p>
        </w:tc>
        <w:tc>
          <w:tcPr>
            <w:tcW w:w="5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850"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小计</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行政人员经费</w:t>
            </w:r>
          </w:p>
        </w:tc>
        <w:tc>
          <w:tcPr>
            <w:tcW w:w="130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事业人员经费</w:t>
            </w:r>
          </w:p>
        </w:tc>
        <w:tc>
          <w:tcPr>
            <w:tcW w:w="124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公用经费</w:t>
            </w:r>
          </w:p>
        </w:tc>
        <w:tc>
          <w:tcPr>
            <w:tcW w:w="99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小计</w:t>
            </w:r>
          </w:p>
        </w:tc>
        <w:tc>
          <w:tcPr>
            <w:tcW w:w="111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一般性项目</w:t>
            </w:r>
          </w:p>
        </w:tc>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gridAfter w:val="1"/>
          <w:wBefore w:w="197" w:type="dxa"/>
          <w:wAfter w:w="328"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3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2850"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5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30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24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99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11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35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97" w:type="dxa"/>
          <w:wAfter w:w="328"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2850" w:type="dxa"/>
            <w:gridSpan w:val="4"/>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97" w:type="dxa"/>
          <w:wAfter w:w="328"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2850" w:type="dxa"/>
            <w:gridSpan w:val="4"/>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97" w:type="dxa"/>
          <w:wAfter w:w="328"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2850" w:type="dxa"/>
            <w:gridSpan w:val="4"/>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97" w:type="dxa"/>
          <w:wAfter w:w="328"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2850" w:type="dxa"/>
            <w:gridSpan w:val="4"/>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97" w:type="dxa"/>
          <w:wAfter w:w="328"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2850" w:type="dxa"/>
            <w:gridSpan w:val="4"/>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97" w:type="dxa"/>
          <w:wAfter w:w="328"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2850" w:type="dxa"/>
            <w:gridSpan w:val="4"/>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97" w:type="dxa"/>
          <w:wAfter w:w="328"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2850" w:type="dxa"/>
            <w:gridSpan w:val="4"/>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97" w:type="dxa"/>
          <w:wAfter w:w="328"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2850" w:type="dxa"/>
            <w:gridSpan w:val="4"/>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97" w:type="dxa"/>
          <w:wAfter w:w="328"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2850" w:type="dxa"/>
            <w:gridSpan w:val="4"/>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97" w:type="dxa"/>
          <w:wAfter w:w="328"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2850" w:type="dxa"/>
            <w:gridSpan w:val="4"/>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18"/>
                <w:szCs w:val="18"/>
                <w:u w:val="none"/>
              </w:rPr>
            </w:pPr>
          </w:p>
        </w:tc>
      </w:tr>
    </w:tbl>
    <w:p>
      <w:pPr>
        <w:spacing w:line="600" w:lineRule="exact"/>
        <w:rPr>
          <w:rFonts w:ascii="仿宋" w:hAnsi="仿宋" w:eastAsia="仿宋"/>
          <w:sz w:val="32"/>
          <w:szCs w:val="32"/>
        </w:rPr>
      </w:pPr>
    </w:p>
    <w:tbl>
      <w:tblPr>
        <w:tblW w:w="136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713"/>
        <w:gridCol w:w="5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9" w:hRule="atLeast"/>
        </w:trPr>
        <w:tc>
          <w:tcPr>
            <w:tcW w:w="7713"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946" w:type="dxa"/>
            <w:tcBorders>
              <w:top w:val="nil"/>
              <w:left w:val="nil"/>
              <w:bottom w:val="nil"/>
              <w:right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0" w:type="auto"/>
            <w:gridSpan w:val="2"/>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2021年一般公共预算“三公”经费支出情况表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9" w:hRule="atLeast"/>
        </w:trPr>
        <w:tc>
          <w:tcPr>
            <w:tcW w:w="0" w:type="auto"/>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部门名称:内乡县科学技术协会</w:t>
            </w:r>
          </w:p>
        </w:tc>
        <w:tc>
          <w:tcPr>
            <w:tcW w:w="0" w:type="auto"/>
            <w:tcBorders>
              <w:top w:val="nil"/>
              <w:left w:val="nil"/>
              <w:bottom w:val="nil"/>
              <w:right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      目</w:t>
            </w:r>
          </w:p>
        </w:tc>
        <w:tc>
          <w:tcPr>
            <w:tcW w:w="59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2021年“三公”经费预算数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共计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1、因公出国（境）费用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2、公务接待费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3、公务用车费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其中：（1）公务用车运行维护费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（2）公务用车购置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trPr>
        <w:tc>
          <w:tcPr>
            <w:tcW w:w="13659" w:type="dxa"/>
            <w:gridSpan w:val="2"/>
            <w:tcBorders>
              <w:top w:val="single" w:color="000000" w:sz="4" w:space="0"/>
              <w:left w:val="nil"/>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tc>
      </w:tr>
    </w:tbl>
    <w:p>
      <w:pPr>
        <w:spacing w:line="600" w:lineRule="exact"/>
        <w:rPr>
          <w:rFonts w:ascii="仿宋" w:hAnsi="仿宋" w:eastAsia="仿宋"/>
          <w:sz w:val="32"/>
          <w:szCs w:val="32"/>
        </w:rPr>
      </w:pPr>
    </w:p>
    <w:p>
      <w:pPr>
        <w:widowControl/>
        <w:spacing w:line="400" w:lineRule="exact"/>
        <w:jc w:val="left"/>
        <w:rPr>
          <w:rFonts w:ascii="黑体" w:hAnsi="仿宋_GB2312" w:eastAsia="黑体" w:cs="仿宋_GB2312"/>
          <w:kern w:val="0"/>
          <w:sz w:val="32"/>
          <w:szCs w:val="32"/>
        </w:rPr>
      </w:pPr>
      <w:r>
        <w:rPr>
          <w:rFonts w:hint="eastAsia" w:ascii="黑体" w:hAnsi="仿宋_GB2312" w:eastAsia="黑体" w:cs="仿宋_GB2312"/>
          <w:kern w:val="0"/>
          <w:sz w:val="32"/>
          <w:szCs w:val="32"/>
        </w:rPr>
        <w:t>附件</w:t>
      </w:r>
      <w:r>
        <w:rPr>
          <w:rFonts w:ascii="黑体" w:hAnsi="仿宋_GB2312" w:eastAsia="黑体" w:cs="仿宋_GB2312"/>
          <w:kern w:val="0"/>
          <w:sz w:val="32"/>
          <w:szCs w:val="32"/>
        </w:rPr>
        <w:t>2</w:t>
      </w:r>
      <w:r>
        <w:rPr>
          <w:rFonts w:hint="eastAsia" w:ascii="黑体" w:hAnsi="仿宋_GB2312" w:eastAsia="黑体" w:cs="仿宋_GB2312"/>
          <w:kern w:val="0"/>
          <w:sz w:val="32"/>
          <w:szCs w:val="32"/>
        </w:rPr>
        <w:t>：</w:t>
      </w:r>
    </w:p>
    <w:p>
      <w:pPr>
        <w:widowControl/>
        <w:spacing w:line="600" w:lineRule="atLeast"/>
        <w:jc w:val="center"/>
        <w:rPr>
          <w:rFonts w:ascii="仿宋" w:hAnsi="仿宋" w:eastAsia="仿宋" w:cs="宋体"/>
          <w:kern w:val="0"/>
          <w:sz w:val="24"/>
          <w:szCs w:val="24"/>
        </w:rPr>
      </w:pPr>
      <w:r>
        <w:rPr>
          <w:rFonts w:hint="eastAsia" w:ascii="仿宋" w:hAnsi="仿宋" w:eastAsia="仿宋" w:cs="宋体"/>
          <w:b/>
          <w:color w:val="000000"/>
          <w:kern w:val="0"/>
          <w:sz w:val="44"/>
          <w:szCs w:val="24"/>
        </w:rPr>
        <w:t>部门整体支出绩效评价指标体系评分表</w:t>
      </w:r>
    </w:p>
    <w:tbl>
      <w:tblPr>
        <w:tblStyle w:val="5"/>
        <w:tblW w:w="141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803"/>
        <w:gridCol w:w="1182"/>
        <w:gridCol w:w="6554"/>
        <w:gridCol w:w="3780"/>
        <w:gridCol w:w="10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一级指标</w:t>
            </w:r>
          </w:p>
        </w:tc>
        <w:tc>
          <w:tcPr>
            <w:tcW w:w="80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二级指标</w:t>
            </w:r>
          </w:p>
        </w:tc>
        <w:tc>
          <w:tcPr>
            <w:tcW w:w="7736"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三级指标</w:t>
            </w:r>
          </w:p>
        </w:tc>
        <w:tc>
          <w:tcPr>
            <w:tcW w:w="3780" w:type="dxa"/>
            <w:vMerge w:val="restart"/>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评分标准</w:t>
            </w:r>
          </w:p>
        </w:tc>
        <w:tc>
          <w:tcPr>
            <w:tcW w:w="1090" w:type="dxa"/>
            <w:vMerge w:val="restart"/>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指标名称</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指标解释说明</w:t>
            </w:r>
          </w:p>
        </w:tc>
        <w:tc>
          <w:tcPr>
            <w:tcW w:w="3780" w:type="dxa"/>
            <w:vMerge w:val="continue"/>
            <w:tcBorders>
              <w:top w:val="single" w:color="000000" w:sz="4" w:space="0"/>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090" w:type="dxa"/>
            <w:vMerge w:val="continue"/>
            <w:tcBorders>
              <w:top w:val="single" w:color="000000" w:sz="4" w:space="0"/>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733" w:type="dxa"/>
            <w:vMerge w:val="restart"/>
            <w:tcBorders>
              <w:top w:val="single" w:color="000000" w:sz="4" w:space="0"/>
              <w:left w:val="single" w:color="000000" w:sz="4" w:space="0"/>
              <w:right w:val="single" w:color="000000" w:sz="4" w:space="0"/>
            </w:tcBorders>
          </w:tcPr>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投入（15</w:t>
            </w:r>
            <w:r>
              <w:rPr>
                <w:rFonts w:hint="eastAsia" w:ascii="仿宋" w:hAnsi="仿宋" w:eastAsia="仿宋" w:cs="Arial"/>
                <w:kern w:val="0"/>
                <w:sz w:val="24"/>
                <w:szCs w:val="24"/>
              </w:rPr>
              <w:t>分</w:t>
            </w:r>
            <w:r>
              <w:rPr>
                <w:rFonts w:ascii="仿宋" w:hAnsi="仿宋" w:eastAsia="仿宋" w:cs="Arial"/>
                <w:kern w:val="0"/>
                <w:sz w:val="24"/>
                <w:szCs w:val="24"/>
              </w:rPr>
              <w:t>）</w:t>
            </w: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投入（15</w:t>
            </w:r>
            <w:r>
              <w:rPr>
                <w:rFonts w:hint="eastAsia" w:ascii="仿宋" w:hAnsi="仿宋" w:eastAsia="仿宋" w:cs="Arial"/>
                <w:kern w:val="0"/>
                <w:sz w:val="24"/>
                <w:szCs w:val="24"/>
              </w:rPr>
              <w:t>分</w:t>
            </w:r>
            <w:r>
              <w:rPr>
                <w:rFonts w:ascii="仿宋" w:hAnsi="仿宋" w:eastAsia="仿宋" w:cs="Arial"/>
                <w:kern w:val="0"/>
                <w:sz w:val="24"/>
                <w:szCs w:val="24"/>
              </w:rPr>
              <w:t>）</w:t>
            </w:r>
          </w:p>
        </w:tc>
        <w:tc>
          <w:tcPr>
            <w:tcW w:w="803" w:type="dxa"/>
            <w:vMerge w:val="restart"/>
            <w:tcBorders>
              <w:top w:val="single" w:color="000000" w:sz="4" w:space="0"/>
              <w:left w:val="single" w:color="000000" w:sz="4" w:space="0"/>
              <w:right w:val="single" w:color="000000" w:sz="4" w:space="0"/>
            </w:tcBorders>
          </w:tcPr>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目标设定</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5分</w:t>
            </w:r>
            <w:r>
              <w:rPr>
                <w:rFonts w:ascii="仿宋" w:hAnsi="仿宋" w:eastAsia="仿宋" w:cs="Arial"/>
                <w:kern w:val="0"/>
                <w:sz w:val="24"/>
                <w:szCs w:val="24"/>
              </w:rPr>
              <w:t>）</w:t>
            </w:r>
          </w:p>
        </w:tc>
        <w:tc>
          <w:tcPr>
            <w:tcW w:w="1182" w:type="dxa"/>
            <w:tcBorders>
              <w:top w:val="single" w:color="000000" w:sz="4" w:space="0"/>
              <w:left w:val="single" w:color="000000" w:sz="4" w:space="0"/>
              <w:bottom w:val="single" w:color="auto" w:sz="4" w:space="0"/>
              <w:right w:val="single" w:color="auto" w:sz="4" w:space="0"/>
            </w:tcBorders>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职责明确（</w:t>
            </w:r>
            <w:r>
              <w:rPr>
                <w:rFonts w:hint="eastAsia" w:ascii="仿宋" w:hAnsi="仿宋" w:eastAsia="仿宋" w:cs="Arial"/>
                <w:kern w:val="0"/>
                <w:sz w:val="24"/>
                <w:szCs w:val="24"/>
              </w:rPr>
              <w:t>1分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auto" w:sz="4" w:space="0"/>
              <w:right w:val="single" w:color="auto" w:sz="4" w:space="0"/>
            </w:tcBorders>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部门的职责设定是否符合“三定”方案中所赋予的职责</w:t>
            </w:r>
            <w:r>
              <w:rPr>
                <w:rFonts w:hint="eastAsia" w:ascii="仿宋" w:hAnsi="仿宋" w:eastAsia="仿宋" w:cs="Arial"/>
                <w:kern w:val="0"/>
                <w:sz w:val="24"/>
                <w:szCs w:val="24"/>
              </w:rPr>
              <w:t>和年度承担的重点工作</w:t>
            </w:r>
            <w:r>
              <w:rPr>
                <w:rFonts w:ascii="仿宋" w:hAnsi="仿宋" w:eastAsia="仿宋" w:cs="Arial"/>
                <w:kern w:val="0"/>
                <w:sz w:val="24"/>
                <w:szCs w:val="24"/>
              </w:rPr>
              <w:t>，用以反映和评价部门工作的目的性与计划性。</w:t>
            </w:r>
          </w:p>
        </w:tc>
        <w:tc>
          <w:tcPr>
            <w:tcW w:w="3780" w:type="dxa"/>
            <w:tcBorders>
              <w:top w:val="single" w:color="000000" w:sz="4" w:space="0"/>
              <w:left w:val="single" w:color="auto" w:sz="4" w:space="0"/>
              <w:bottom w:val="single" w:color="auto" w:sz="4" w:space="0"/>
              <w:right w:val="single" w:color="auto" w:sz="4" w:space="0"/>
            </w:tcBorders>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w:t>
            </w:r>
            <w:r>
              <w:rPr>
                <w:rFonts w:hint="eastAsia" w:ascii="仿宋" w:hAnsi="仿宋" w:eastAsia="仿宋" w:cs="Arial"/>
                <w:kern w:val="0"/>
                <w:sz w:val="24"/>
                <w:szCs w:val="24"/>
              </w:rPr>
              <w:t>1分</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不符合（</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auto" w:sz="4" w:space="0"/>
              <w:right w:val="single" w:color="000000" w:sz="4" w:space="0"/>
            </w:tcBorders>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9"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活动合规性（</w:t>
            </w:r>
            <w:r>
              <w:rPr>
                <w:rFonts w:hint="eastAsia" w:ascii="仿宋" w:hAnsi="仿宋" w:eastAsia="仿宋" w:cs="Arial"/>
                <w:kern w:val="0"/>
                <w:sz w:val="24"/>
                <w:szCs w:val="24"/>
              </w:rPr>
              <w:t>1分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部门的活动是否在职责范围之内并符合部门中长期规划，用以反映和评价部门活动目标与部门履职、年度工作任务的相符性情况。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评价要点：</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1.</w:t>
            </w:r>
            <w:r>
              <w:rPr>
                <w:rFonts w:ascii="仿宋" w:hAnsi="仿宋" w:eastAsia="仿宋" w:cs="Arial"/>
                <w:kern w:val="0"/>
                <w:sz w:val="24"/>
                <w:szCs w:val="24"/>
              </w:rPr>
              <w:t>部门活动的设定在部门所确定的职责范围之内；</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2.</w:t>
            </w:r>
            <w:r>
              <w:rPr>
                <w:rFonts w:ascii="仿宋" w:hAnsi="仿宋" w:eastAsia="仿宋" w:cs="Arial"/>
                <w:kern w:val="0"/>
                <w:sz w:val="24"/>
                <w:szCs w:val="24"/>
              </w:rPr>
              <w:t>部门活动符合</w:t>
            </w:r>
            <w:r>
              <w:rPr>
                <w:rFonts w:hint="eastAsia" w:ascii="仿宋" w:hAnsi="仿宋" w:eastAsia="仿宋" w:cs="Arial"/>
                <w:kern w:val="0"/>
                <w:sz w:val="24"/>
                <w:szCs w:val="24"/>
              </w:rPr>
              <w:t>市</w:t>
            </w:r>
            <w:r>
              <w:rPr>
                <w:rFonts w:ascii="仿宋" w:hAnsi="仿宋" w:eastAsia="仿宋" w:cs="Arial"/>
                <w:kern w:val="0"/>
                <w:sz w:val="24"/>
                <w:szCs w:val="24"/>
              </w:rPr>
              <w:t>委、</w:t>
            </w:r>
            <w:r>
              <w:rPr>
                <w:rFonts w:hint="eastAsia" w:ascii="仿宋" w:hAnsi="仿宋" w:eastAsia="仿宋" w:cs="Arial"/>
                <w:kern w:val="0"/>
                <w:sz w:val="24"/>
                <w:szCs w:val="24"/>
              </w:rPr>
              <w:t>市</w:t>
            </w:r>
            <w:r>
              <w:rPr>
                <w:rFonts w:ascii="仿宋" w:hAnsi="仿宋" w:eastAsia="仿宋" w:cs="Arial"/>
                <w:kern w:val="0"/>
                <w:sz w:val="24"/>
                <w:szCs w:val="24"/>
              </w:rPr>
              <w:t>政府的发展规划及本部门的年度工作安排与发展规划。</w:t>
            </w:r>
          </w:p>
        </w:tc>
        <w:tc>
          <w:tcPr>
            <w:tcW w:w="3780"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全部符合（</w:t>
            </w:r>
            <w:r>
              <w:rPr>
                <w:rFonts w:hint="eastAsia" w:ascii="仿宋" w:hAnsi="仿宋" w:eastAsia="仿宋" w:cs="Arial"/>
                <w:kern w:val="0"/>
                <w:sz w:val="24"/>
                <w:szCs w:val="24"/>
              </w:rPr>
              <w:t>1分</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其中一项不符合（</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活动合理性（</w:t>
            </w:r>
            <w:r>
              <w:rPr>
                <w:rFonts w:hint="eastAsia" w:ascii="仿宋" w:hAnsi="仿宋" w:eastAsia="仿宋" w:cs="Arial"/>
                <w:kern w:val="0"/>
                <w:sz w:val="24"/>
                <w:szCs w:val="24"/>
              </w:rPr>
              <w:t>1分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部门所设立的活动是否明确合理、活动的关键性指标设置是否可衡量，用以反映和评价部门活动目标设定的合理性。</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评价要点：</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1.</w:t>
            </w:r>
            <w:r>
              <w:rPr>
                <w:rFonts w:ascii="仿宋" w:hAnsi="仿宋" w:eastAsia="仿宋" w:cs="Arial"/>
                <w:kern w:val="0"/>
                <w:sz w:val="24"/>
                <w:szCs w:val="24"/>
              </w:rPr>
              <w:t>活动目标的设定是可量化的，可通过清晰、可衡量的关键指标值予以体现；</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2.</w:t>
            </w:r>
            <w:r>
              <w:rPr>
                <w:rFonts w:ascii="仿宋" w:hAnsi="仿宋" w:eastAsia="仿宋" w:cs="Arial"/>
                <w:kern w:val="0"/>
                <w:sz w:val="24"/>
                <w:szCs w:val="24"/>
              </w:rPr>
              <w:t>在活动目标设定时，将关键指标明细分解为具体的达成目标与工作任务。</w:t>
            </w:r>
          </w:p>
        </w:tc>
        <w:tc>
          <w:tcPr>
            <w:tcW w:w="3780"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全部符合（</w:t>
            </w:r>
            <w:r>
              <w:rPr>
                <w:rFonts w:hint="eastAsia" w:ascii="仿宋" w:hAnsi="仿宋" w:eastAsia="仿宋" w:cs="Arial"/>
                <w:kern w:val="0"/>
                <w:sz w:val="24"/>
                <w:szCs w:val="24"/>
              </w:rPr>
              <w:t>1分</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其中一项不符合（</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目标覆盖率（1分）</w:t>
            </w:r>
          </w:p>
        </w:tc>
        <w:tc>
          <w:tcPr>
            <w:tcW w:w="6554"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部门年度申报绩效目标项目资金额与部门项目预算资金总额的比率，用以反映部门落实财政部门绩效目标申报要求的资金覆盖情况。</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覆盖率=实际申报绩效目标项目资金总额/部门项目预算资金总额×100%</w:t>
            </w:r>
          </w:p>
        </w:tc>
        <w:tc>
          <w:tcPr>
            <w:tcW w:w="3780"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达到目标值得1分，未达到目标值</w:t>
            </w:r>
            <w:r>
              <w:rPr>
                <w:rFonts w:hint="eastAsia" w:ascii="仿宋" w:hAnsi="仿宋" w:eastAsia="仿宋" w:cs="宋体"/>
                <w:kern w:val="0"/>
                <w:sz w:val="24"/>
                <w:szCs w:val="24"/>
              </w:rPr>
              <w:t>采用完成比率法计分：</w:t>
            </w:r>
            <w:r>
              <w:rPr>
                <w:rFonts w:hint="eastAsia" w:ascii="仿宋" w:hAnsi="仿宋" w:eastAsia="仿宋" w:cs="Arial"/>
                <w:kern w:val="0"/>
                <w:sz w:val="24"/>
                <w:szCs w:val="24"/>
              </w:rPr>
              <w:t>得分=覆盖率/目标值</w:t>
            </w:r>
            <w:r>
              <w:rPr>
                <w:rFonts w:ascii="仿宋" w:hAnsi="仿宋" w:eastAsia="仿宋" w:cs="Arial"/>
                <w:kern w:val="0"/>
                <w:sz w:val="24"/>
                <w:szCs w:val="24"/>
              </w:rPr>
              <w:t>×</w:t>
            </w:r>
            <w:r>
              <w:rPr>
                <w:rFonts w:hint="eastAsia" w:ascii="仿宋" w:hAnsi="仿宋" w:eastAsia="仿宋" w:cs="Arial"/>
                <w:kern w:val="0"/>
                <w:sz w:val="24"/>
                <w:szCs w:val="24"/>
              </w:rPr>
              <w:t>1，超过目标值不加分。</w:t>
            </w:r>
          </w:p>
        </w:tc>
        <w:tc>
          <w:tcPr>
            <w:tcW w:w="1090"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宋体" w:hAnsi="宋体" w:eastAsia="仿宋" w:cs="Arial"/>
                <w:kern w:val="0"/>
                <w:sz w:val="20"/>
                <w:szCs w:val="24"/>
                <w:lang w:val="en-US" w:eastAsia="zh-CN"/>
              </w:rPr>
            </w:pPr>
            <w:r>
              <w:rPr>
                <w:rFonts w:hint="eastAsia" w:ascii="宋体" w:hAnsi="宋体" w:eastAsia="仿宋" w:cs="Arial"/>
                <w:kern w:val="0"/>
                <w:sz w:val="20"/>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目标管理创新（1分）</w:t>
            </w:r>
          </w:p>
        </w:tc>
        <w:tc>
          <w:tcPr>
            <w:tcW w:w="6554"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部门编报整体绩效目标和申报项目绩效目标的数量超过规定的要求。用以反映和考核部门绩效目标管理创新工作情况。</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项目绩效目标创新=部门绩效目标编报数量-按财政部门要求的绩效目标填报数量</w:t>
            </w:r>
          </w:p>
        </w:tc>
        <w:tc>
          <w:tcPr>
            <w:tcW w:w="3780"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每超过1项得0.1分，满分1分。</w:t>
            </w:r>
          </w:p>
        </w:tc>
        <w:tc>
          <w:tcPr>
            <w:tcW w:w="1090"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default" w:ascii="宋体" w:hAnsi="宋体" w:eastAsia="仿宋" w:cs="Arial"/>
                <w:kern w:val="0"/>
                <w:sz w:val="20"/>
                <w:szCs w:val="24"/>
                <w:lang w:val="en-US" w:eastAsia="zh-CN"/>
              </w:rPr>
            </w:pPr>
            <w:r>
              <w:rPr>
                <w:rFonts w:hint="eastAsia" w:ascii="宋体" w:hAnsi="宋体" w:eastAsia="仿宋" w:cs="Arial"/>
                <w:kern w:val="0"/>
                <w:sz w:val="20"/>
                <w:szCs w:val="24"/>
                <w:lang w:val="en-US" w:eastAsia="zh-CN"/>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3"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restart"/>
            <w:tcBorders>
              <w:top w:val="single" w:color="000000" w:sz="4" w:space="0"/>
              <w:left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预算配置</w:t>
            </w:r>
            <w:r>
              <w:rPr>
                <w:rFonts w:hint="eastAsia" w:ascii="仿宋" w:hAnsi="仿宋" w:eastAsia="仿宋" w:cs="Arial"/>
                <w:kern w:val="0"/>
                <w:sz w:val="24"/>
                <w:szCs w:val="24"/>
              </w:rPr>
              <w:t>(10分)</w:t>
            </w:r>
          </w:p>
        </w:tc>
        <w:tc>
          <w:tcPr>
            <w:tcW w:w="1182" w:type="dxa"/>
            <w:tcBorders>
              <w:top w:val="single" w:color="auto"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财政供养人员</w:t>
            </w:r>
            <w:r>
              <w:rPr>
                <w:rFonts w:ascii="仿宋" w:hAnsi="仿宋" w:eastAsia="仿宋" w:cs="Arial"/>
                <w:kern w:val="0"/>
                <w:sz w:val="24"/>
                <w:szCs w:val="24"/>
              </w:rPr>
              <w:t>控制率（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6554"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部门本年度实际在职人员数与编制数的比率，用以反映和评价部门对人员成本的控制程度。</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在职人员控制率</w:t>
            </w:r>
            <w:r>
              <w:rPr>
                <w:rFonts w:hint="eastAsia" w:ascii="仿宋" w:hAnsi="仿宋" w:eastAsia="仿宋" w:cs="Arial"/>
                <w:kern w:val="0"/>
                <w:sz w:val="24"/>
                <w:szCs w:val="24"/>
              </w:rPr>
              <w:t>=</w:t>
            </w:r>
            <w:r>
              <w:rPr>
                <w:rFonts w:ascii="仿宋" w:hAnsi="仿宋" w:eastAsia="仿宋" w:cs="Arial"/>
                <w:kern w:val="0"/>
                <w:sz w:val="24"/>
                <w:szCs w:val="24"/>
              </w:rPr>
              <w:t>（在职人员数</w:t>
            </w:r>
            <w:r>
              <w:rPr>
                <w:rFonts w:hint="eastAsia" w:ascii="仿宋" w:hAnsi="仿宋" w:eastAsia="仿宋" w:cs="Arial"/>
                <w:kern w:val="0"/>
                <w:sz w:val="24"/>
                <w:szCs w:val="24"/>
              </w:rPr>
              <w:t>/</w:t>
            </w:r>
            <w:r>
              <w:rPr>
                <w:rFonts w:ascii="仿宋" w:hAnsi="仿宋" w:eastAsia="仿宋" w:cs="Arial"/>
                <w:kern w:val="0"/>
                <w:sz w:val="24"/>
                <w:szCs w:val="24"/>
              </w:rPr>
              <w:t>编制数）×</w:t>
            </w:r>
            <w:r>
              <w:rPr>
                <w:rFonts w:hint="eastAsia" w:ascii="仿宋" w:hAnsi="仿宋" w:eastAsia="仿宋" w:cs="Arial"/>
                <w:kern w:val="0"/>
                <w:sz w:val="24"/>
                <w:szCs w:val="24"/>
              </w:rPr>
              <w:t>100%</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在职人员数：部门实际在职人数，以财政部确定的部门决算编制口径为准，由编制部门和人劳部门批复同意的临聘人员除外。</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编制数：机构编制部门核定批复的部门人员编制数。</w:t>
            </w:r>
          </w:p>
        </w:tc>
        <w:tc>
          <w:tcPr>
            <w:tcW w:w="3780" w:type="dxa"/>
            <w:tcBorders>
              <w:top w:val="single" w:color="auto"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目标值≤100%；达到目标值得3分，每超出1人扣0.1分，扣完为止。</w:t>
            </w:r>
          </w:p>
        </w:tc>
        <w:tc>
          <w:tcPr>
            <w:tcW w:w="1090" w:type="dxa"/>
            <w:tcBorders>
              <w:top w:val="single" w:color="auto" w:sz="4" w:space="0"/>
              <w:left w:val="single" w:color="auto" w:sz="4" w:space="0"/>
              <w:bottom w:val="single" w:color="000000" w:sz="4" w:space="0"/>
              <w:right w:val="single" w:color="000000" w:sz="4" w:space="0"/>
            </w:tcBorders>
            <w:vAlign w:val="center"/>
          </w:tcPr>
          <w:p>
            <w:pPr>
              <w:widowControl/>
              <w:spacing w:line="68" w:lineRule="atLeast"/>
              <w:jc w:val="left"/>
              <w:rPr>
                <w:rFonts w:hint="default"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5"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auto"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“三公经费”变动率（4分）</w:t>
            </w:r>
          </w:p>
        </w:tc>
        <w:tc>
          <w:tcPr>
            <w:tcW w:w="6554"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部门本年度“三公经费”预算数与上年度“三公经费”预算数的变动比率，用以反映和考核部门对控制重点行政成本的努力程度。</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“三公经费”变动率=〔（本年度“三公经费”总额-上年度“三公经费”总额）/上年度“三公经费”总额〕×100%</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“三公经费”：年度预算安排的因公出国（境）费、公务车辆购置及运行费和公务招待费。</w:t>
            </w:r>
          </w:p>
        </w:tc>
        <w:tc>
          <w:tcPr>
            <w:tcW w:w="3780"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目标值≤0；达到目标值得4分，未达到目标值的采用比率扣分法：扣分值=“三公经费”变动率×4×10，变动率达10%以上的扣4分。</w:t>
            </w:r>
          </w:p>
        </w:tc>
        <w:tc>
          <w:tcPr>
            <w:tcW w:w="1090" w:type="dxa"/>
            <w:tcBorders>
              <w:top w:val="single" w:color="auto"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7" w:hRule="atLeast"/>
          <w:jc w:val="center"/>
        </w:trPr>
        <w:tc>
          <w:tcPr>
            <w:tcW w:w="733" w:type="dxa"/>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auto"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重点支出安排率（3分）</w:t>
            </w:r>
          </w:p>
        </w:tc>
        <w:tc>
          <w:tcPr>
            <w:tcW w:w="6554"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部门（单位）本年度预算安排的重点项目支出与部门项目总支出的比率，用以反映和考核部门（单位）对履行主要职责或完成重点任务的保障程度。重点支出安排率=（重点项目支出/项目总支出）×100%。</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重点项目支出：部门（单位）年度预算安排的，与本部门履职和发展密切相关、具有明显社会和经济影响、党委政府关心或社会比较关注的项目支出总额。具体由被评价部门提出后经对口部门预算管理处审核确定。</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项目总支出：部门（单位）年度预算安排的项目支出总额。</w:t>
            </w:r>
          </w:p>
        </w:tc>
        <w:tc>
          <w:tcPr>
            <w:tcW w:w="3780"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目标值</w:t>
            </w:r>
            <w:r>
              <w:rPr>
                <w:rFonts w:hint="eastAsia" w:ascii="仿宋" w:hAnsi="仿宋" w:eastAsia="仿宋" w:cs="宋体"/>
                <w:kern w:val="0"/>
                <w:sz w:val="24"/>
                <w:szCs w:val="24"/>
              </w:rPr>
              <w:t>≥70%</w:t>
            </w:r>
            <w:r>
              <w:rPr>
                <w:rFonts w:hint="eastAsia" w:ascii="仿宋" w:hAnsi="仿宋" w:eastAsia="仿宋" w:cs="Arial"/>
                <w:kern w:val="0"/>
                <w:sz w:val="24"/>
                <w:szCs w:val="24"/>
              </w:rPr>
              <w:t>；以3分为上限，采用完成比率法计分：得分=重点支出安排率/70%×100%×3，超出目标值不加分。</w:t>
            </w:r>
          </w:p>
        </w:tc>
        <w:tc>
          <w:tcPr>
            <w:tcW w:w="1090" w:type="dxa"/>
            <w:tcBorders>
              <w:top w:val="single" w:color="auto"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宋体" w:hAnsi="宋体" w:eastAsia="仿宋" w:cs="Arial"/>
                <w:kern w:val="0"/>
                <w:sz w:val="20"/>
                <w:szCs w:val="24"/>
                <w:lang w:val="en-US" w:eastAsia="zh-CN"/>
              </w:rPr>
            </w:pP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733" w:type="dxa"/>
            <w:vMerge w:val="restart"/>
            <w:tcBorders>
              <w:top w:val="single" w:color="000000" w:sz="4" w:space="0"/>
              <w:left w:val="single" w:color="000000" w:sz="4" w:space="0"/>
              <w:right w:val="single" w:color="000000" w:sz="4" w:space="0"/>
            </w:tcBorders>
            <w:vAlign w:val="center"/>
          </w:tcPr>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r>
              <w:rPr>
                <w:rFonts w:ascii="仿宋" w:hAnsi="仿宋" w:eastAsia="仿宋" w:cs="Arial"/>
                <w:kern w:val="0"/>
                <w:sz w:val="24"/>
                <w:szCs w:val="24"/>
              </w:rPr>
              <w:t>过程</w:t>
            </w:r>
            <w:r>
              <w:rPr>
                <w:rFonts w:hint="eastAsia" w:ascii="仿宋" w:hAnsi="仿宋" w:eastAsia="仿宋" w:cs="Arial"/>
                <w:kern w:val="0"/>
                <w:sz w:val="24"/>
                <w:szCs w:val="24"/>
              </w:rPr>
              <w:t>(55分)</w:t>
            </w: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r>
              <w:rPr>
                <w:rFonts w:ascii="仿宋" w:hAnsi="仿宋" w:eastAsia="仿宋" w:cs="Arial"/>
                <w:kern w:val="0"/>
                <w:sz w:val="24"/>
                <w:szCs w:val="24"/>
              </w:rPr>
              <w:t>过程</w:t>
            </w:r>
            <w:r>
              <w:rPr>
                <w:rFonts w:hint="eastAsia" w:ascii="仿宋" w:hAnsi="仿宋" w:eastAsia="仿宋" w:cs="Arial"/>
                <w:kern w:val="0"/>
                <w:sz w:val="24"/>
                <w:szCs w:val="24"/>
              </w:rPr>
              <w:t>(55分)</w:t>
            </w: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r>
              <w:rPr>
                <w:rFonts w:ascii="仿宋" w:hAnsi="仿宋" w:eastAsia="仿宋" w:cs="Arial"/>
                <w:kern w:val="0"/>
                <w:sz w:val="24"/>
                <w:szCs w:val="24"/>
              </w:rPr>
              <w:t>过程</w:t>
            </w:r>
            <w:r>
              <w:rPr>
                <w:rFonts w:hint="eastAsia" w:ascii="仿宋" w:hAnsi="仿宋" w:eastAsia="仿宋" w:cs="Arial"/>
                <w:kern w:val="0"/>
                <w:sz w:val="24"/>
                <w:szCs w:val="24"/>
              </w:rPr>
              <w:t>(55分)</w:t>
            </w: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rPr>
                <w:rFonts w:ascii="仿宋" w:hAnsi="仿宋" w:eastAsia="仿宋" w:cs="宋体"/>
                <w:kern w:val="0"/>
                <w:sz w:val="24"/>
                <w:szCs w:val="24"/>
              </w:rPr>
            </w:pPr>
          </w:p>
          <w:p>
            <w:pPr>
              <w:widowControl/>
              <w:spacing w:line="68" w:lineRule="atLeast"/>
              <w:rPr>
                <w:rFonts w:ascii="仿宋" w:hAnsi="仿宋" w:eastAsia="仿宋" w:cs="宋体"/>
                <w:kern w:val="0"/>
                <w:sz w:val="24"/>
                <w:szCs w:val="24"/>
              </w:rPr>
            </w:pPr>
          </w:p>
          <w:p>
            <w:pPr>
              <w:widowControl/>
              <w:spacing w:line="68" w:lineRule="atLeast"/>
              <w:rPr>
                <w:rFonts w:ascii="仿宋" w:hAnsi="仿宋" w:eastAsia="仿宋" w:cs="宋体"/>
                <w:kern w:val="0"/>
                <w:sz w:val="24"/>
                <w:szCs w:val="24"/>
              </w:rPr>
            </w:pPr>
          </w:p>
          <w:p>
            <w:pPr>
              <w:widowControl/>
              <w:spacing w:line="68" w:lineRule="atLeast"/>
              <w:rPr>
                <w:rFonts w:ascii="仿宋" w:hAnsi="仿宋" w:eastAsia="仿宋" w:cs="宋体"/>
                <w:kern w:val="0"/>
                <w:sz w:val="24"/>
                <w:szCs w:val="24"/>
              </w:rPr>
            </w:pPr>
          </w:p>
          <w:p>
            <w:pPr>
              <w:widowControl/>
              <w:spacing w:line="68" w:lineRule="atLeast"/>
              <w:rPr>
                <w:rFonts w:ascii="仿宋" w:hAnsi="仿宋" w:eastAsia="仿宋" w:cs="宋体"/>
                <w:kern w:val="0"/>
                <w:sz w:val="24"/>
                <w:szCs w:val="24"/>
              </w:rPr>
            </w:pPr>
          </w:p>
          <w:p>
            <w:pPr>
              <w:widowControl/>
              <w:spacing w:line="68" w:lineRule="atLeast"/>
              <w:jc w:val="center"/>
              <w:rPr>
                <w:rFonts w:ascii="仿宋" w:hAnsi="仿宋" w:eastAsia="仿宋" w:cs="Arial"/>
                <w:kern w:val="0"/>
                <w:sz w:val="24"/>
                <w:szCs w:val="24"/>
              </w:rPr>
            </w:pPr>
            <w:r>
              <w:rPr>
                <w:rFonts w:ascii="仿宋" w:hAnsi="仿宋" w:eastAsia="仿宋" w:cs="Arial"/>
                <w:kern w:val="0"/>
                <w:sz w:val="24"/>
                <w:szCs w:val="24"/>
              </w:rPr>
              <w:t>过程</w:t>
            </w:r>
            <w:r>
              <w:rPr>
                <w:rFonts w:hint="eastAsia" w:ascii="仿宋" w:hAnsi="仿宋" w:eastAsia="仿宋" w:cs="Arial"/>
                <w:kern w:val="0"/>
                <w:sz w:val="24"/>
                <w:szCs w:val="24"/>
              </w:rPr>
              <w:t>(55分)</w:t>
            </w:r>
          </w:p>
          <w:p>
            <w:pPr>
              <w:widowControl/>
              <w:spacing w:line="68" w:lineRule="atLeast"/>
              <w:rPr>
                <w:rFonts w:ascii="仿宋" w:hAnsi="仿宋" w:eastAsia="仿宋" w:cs="宋体"/>
                <w:kern w:val="0"/>
                <w:sz w:val="24"/>
                <w:szCs w:val="24"/>
              </w:rPr>
            </w:pPr>
          </w:p>
        </w:tc>
        <w:tc>
          <w:tcPr>
            <w:tcW w:w="80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预算执行</w:t>
            </w:r>
            <w:r>
              <w:rPr>
                <w:rFonts w:hint="eastAsia" w:ascii="仿宋" w:hAnsi="仿宋" w:eastAsia="仿宋" w:cs="Arial"/>
                <w:kern w:val="0"/>
                <w:sz w:val="24"/>
                <w:szCs w:val="24"/>
              </w:rPr>
              <w:t>(</w:t>
            </w:r>
            <w:r>
              <w:rPr>
                <w:rFonts w:ascii="仿宋" w:hAnsi="仿宋" w:eastAsia="仿宋" w:cs="Arial"/>
                <w:kern w:val="0"/>
                <w:sz w:val="24"/>
                <w:szCs w:val="24"/>
              </w:rPr>
              <w:t>27</w:t>
            </w:r>
            <w:r>
              <w:rPr>
                <w:rFonts w:hint="eastAsia" w:ascii="仿宋" w:hAnsi="仿宋" w:eastAsia="仿宋" w:cs="Arial"/>
                <w:kern w:val="0"/>
                <w:sz w:val="24"/>
                <w:szCs w:val="24"/>
              </w:rPr>
              <w:t>分)</w:t>
            </w: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预算完成率（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通过对部门本年度预算完成数与预算数的比较，反映和评价部门预算的完成程度。</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预算完成率</w:t>
            </w:r>
            <w:r>
              <w:rPr>
                <w:rFonts w:hint="eastAsia" w:ascii="仿宋" w:hAnsi="仿宋" w:eastAsia="仿宋" w:cs="Arial"/>
                <w:kern w:val="0"/>
                <w:sz w:val="24"/>
                <w:szCs w:val="24"/>
              </w:rPr>
              <w:t>=</w:t>
            </w:r>
            <w:r>
              <w:rPr>
                <w:rFonts w:ascii="仿宋" w:hAnsi="仿宋" w:eastAsia="仿宋" w:cs="Arial"/>
                <w:kern w:val="0"/>
                <w:sz w:val="24"/>
                <w:szCs w:val="24"/>
              </w:rPr>
              <w:t>（预算完成数</w:t>
            </w:r>
            <w:r>
              <w:rPr>
                <w:rFonts w:hint="eastAsia" w:ascii="仿宋" w:hAnsi="仿宋" w:eastAsia="仿宋" w:cs="Arial"/>
                <w:kern w:val="0"/>
                <w:sz w:val="24"/>
                <w:szCs w:val="24"/>
              </w:rPr>
              <w:t>/</w:t>
            </w:r>
            <w:r>
              <w:rPr>
                <w:rFonts w:ascii="仿宋" w:hAnsi="仿宋" w:eastAsia="仿宋" w:cs="Arial"/>
                <w:kern w:val="0"/>
                <w:sz w:val="24"/>
                <w:szCs w:val="24"/>
              </w:rPr>
              <w:t>预算数）×</w:t>
            </w:r>
            <w:r>
              <w:rPr>
                <w:rFonts w:hint="eastAsia" w:ascii="仿宋" w:hAnsi="仿宋" w:eastAsia="仿宋" w:cs="Arial"/>
                <w:kern w:val="0"/>
                <w:sz w:val="24"/>
                <w:szCs w:val="24"/>
              </w:rPr>
              <w:t>100%</w:t>
            </w:r>
            <w:r>
              <w:rPr>
                <w:rFonts w:ascii="仿宋" w:hAnsi="仿宋" w:eastAsia="仿宋" w:cs="Arial"/>
                <w:kern w:val="0"/>
                <w:sz w:val="24"/>
                <w:szCs w:val="24"/>
              </w:rPr>
              <w:t>。</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目标值≥100%；</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达到目标值的得3分；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100%＞结果≥90%，得3分；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90%＞结果≥80%，得1分；</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结果＜</w:t>
            </w:r>
            <w:r>
              <w:rPr>
                <w:rFonts w:hint="eastAsia" w:ascii="仿宋" w:hAnsi="仿宋" w:eastAsia="仿宋" w:cs="宋体"/>
                <w:kern w:val="0"/>
                <w:sz w:val="24"/>
                <w:szCs w:val="24"/>
              </w:rPr>
              <w:t>80%得0分。</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预算调整率（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部门本年度预算调整数与预算数的比率，用以反映和评价部门预算的调整程度。</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预算调整率</w:t>
            </w:r>
            <w:r>
              <w:rPr>
                <w:rFonts w:hint="eastAsia" w:ascii="仿宋" w:hAnsi="仿宋" w:eastAsia="仿宋" w:cs="Arial"/>
                <w:kern w:val="0"/>
                <w:sz w:val="24"/>
                <w:szCs w:val="24"/>
              </w:rPr>
              <w:t>=</w:t>
            </w:r>
            <w:r>
              <w:rPr>
                <w:rFonts w:ascii="仿宋" w:hAnsi="仿宋" w:eastAsia="仿宋" w:cs="Arial"/>
                <w:kern w:val="0"/>
                <w:sz w:val="24"/>
                <w:szCs w:val="24"/>
              </w:rPr>
              <w:t>（预算调整数</w:t>
            </w:r>
            <w:r>
              <w:rPr>
                <w:rFonts w:hint="eastAsia" w:ascii="仿宋" w:hAnsi="仿宋" w:eastAsia="仿宋" w:cs="Arial"/>
                <w:kern w:val="0"/>
                <w:sz w:val="24"/>
                <w:szCs w:val="24"/>
              </w:rPr>
              <w:t>/</w:t>
            </w:r>
            <w:r>
              <w:rPr>
                <w:rFonts w:ascii="仿宋" w:hAnsi="仿宋" w:eastAsia="仿宋" w:cs="Arial"/>
                <w:kern w:val="0"/>
                <w:sz w:val="24"/>
                <w:szCs w:val="24"/>
              </w:rPr>
              <w:t>预算数）×</w:t>
            </w:r>
            <w:r>
              <w:rPr>
                <w:rFonts w:hint="eastAsia" w:ascii="仿宋" w:hAnsi="仿宋" w:eastAsia="仿宋" w:cs="Arial"/>
                <w:kern w:val="0"/>
                <w:sz w:val="24"/>
                <w:szCs w:val="24"/>
              </w:rPr>
              <w:t>100%</w:t>
            </w:r>
            <w:r>
              <w:rPr>
                <w:rFonts w:ascii="仿宋" w:hAnsi="仿宋" w:eastAsia="仿宋" w:cs="Arial"/>
                <w:kern w:val="0"/>
                <w:sz w:val="24"/>
                <w:szCs w:val="24"/>
              </w:rPr>
              <w:t>。</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目标值为10%；达到目标值得3分，未达到目标值的每增加0.1个百分点扣0.1分，扣完为止。</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default"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1"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color w:val="000000"/>
                <w:kern w:val="0"/>
                <w:sz w:val="24"/>
                <w:szCs w:val="24"/>
              </w:rPr>
              <w:t>支付进度率</w:t>
            </w:r>
            <w:r>
              <w:rPr>
                <w:rFonts w:ascii="仿宋" w:hAnsi="仿宋" w:eastAsia="仿宋" w:cs="Arial"/>
                <w:kern w:val="0"/>
                <w:sz w:val="24"/>
                <w:szCs w:val="24"/>
              </w:rPr>
              <w:t>（</w:t>
            </w:r>
            <w:r>
              <w:rPr>
                <w:rFonts w:hint="eastAsia" w:ascii="仿宋" w:hAnsi="仿宋" w:eastAsia="仿宋" w:cs="Arial"/>
                <w:kern w:val="0"/>
                <w:sz w:val="24"/>
                <w:szCs w:val="24"/>
              </w:rPr>
              <w:t>6分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w:t>
            </w:r>
            <w:r>
              <w:rPr>
                <w:rFonts w:hint="eastAsia" w:ascii="仿宋" w:hAnsi="仿宋" w:eastAsia="仿宋" w:cs="Arial"/>
                <w:kern w:val="0"/>
                <w:sz w:val="24"/>
                <w:szCs w:val="24"/>
              </w:rPr>
              <w:t>年</w:t>
            </w:r>
            <w:r>
              <w:rPr>
                <w:rFonts w:ascii="仿宋" w:hAnsi="仿宋" w:eastAsia="仿宋" w:cs="Arial"/>
                <w:kern w:val="0"/>
                <w:sz w:val="24"/>
                <w:szCs w:val="24"/>
              </w:rPr>
              <w:t>度支付数与</w:t>
            </w:r>
            <w:r>
              <w:rPr>
                <w:rFonts w:hint="eastAsia" w:ascii="仿宋" w:hAnsi="仿宋" w:eastAsia="仿宋" w:cs="Arial"/>
                <w:kern w:val="0"/>
                <w:sz w:val="24"/>
                <w:szCs w:val="24"/>
              </w:rPr>
              <w:t>年</w:t>
            </w:r>
            <w:r>
              <w:rPr>
                <w:rFonts w:ascii="仿宋" w:hAnsi="仿宋" w:eastAsia="仿宋" w:cs="Arial"/>
                <w:kern w:val="0"/>
                <w:sz w:val="24"/>
                <w:szCs w:val="24"/>
              </w:rPr>
              <w:t>度</w:t>
            </w:r>
            <w:r>
              <w:rPr>
                <w:rFonts w:hint="eastAsia" w:ascii="仿宋" w:hAnsi="仿宋" w:eastAsia="仿宋" w:cs="Arial"/>
                <w:kern w:val="0"/>
                <w:sz w:val="24"/>
                <w:szCs w:val="24"/>
              </w:rPr>
              <w:t>预算（调整）</w:t>
            </w:r>
            <w:r>
              <w:rPr>
                <w:rFonts w:ascii="仿宋" w:hAnsi="仿宋" w:eastAsia="仿宋" w:cs="Arial"/>
                <w:kern w:val="0"/>
                <w:sz w:val="24"/>
                <w:szCs w:val="24"/>
              </w:rPr>
              <w:t>数的比率，用以反映和评价部门预算执行的及时和均衡程度。</w:t>
            </w:r>
          </w:p>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半年支付进度=部门上半年实际支出÷（上年结余结转+本年部门预算安排+上半年执行中追加追减）×100%</w:t>
            </w:r>
          </w:p>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全年支付进度=部门全年实际支出÷（上年结余结转+本年部门预算安排+全年执行中追加追减）×100%</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半年进度：结果≥50%，得2分；50%＞结果≥40%，得1分；结果＜40%，得0分。</w:t>
            </w:r>
          </w:p>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全年进度：结果≥100%，得4分；100%＞结果≥95%，得3分；95%＞结果≥90%，得2分；90%＞结果≥85%，得2分；结果＜85%，得0分。</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8"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结转结余率（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通过对部门本年度结转结余总额与支出预算数的比较，反映和评价部门对本年度结转结余资金的实际控制程度。</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结转结余率</w:t>
            </w:r>
            <w:r>
              <w:rPr>
                <w:rFonts w:hint="eastAsia" w:ascii="仿宋" w:hAnsi="仿宋" w:eastAsia="仿宋" w:cs="Arial"/>
                <w:kern w:val="0"/>
                <w:sz w:val="24"/>
                <w:szCs w:val="24"/>
              </w:rPr>
              <w:t>=</w:t>
            </w:r>
            <w:r>
              <w:rPr>
                <w:rFonts w:ascii="仿宋" w:hAnsi="仿宋" w:eastAsia="仿宋" w:cs="Arial"/>
                <w:kern w:val="0"/>
                <w:sz w:val="24"/>
                <w:szCs w:val="24"/>
              </w:rPr>
              <w:t>（结转结余总额</w:t>
            </w:r>
            <w:r>
              <w:rPr>
                <w:rFonts w:hint="eastAsia" w:ascii="仿宋" w:hAnsi="仿宋" w:eastAsia="仿宋" w:cs="Arial"/>
                <w:kern w:val="0"/>
                <w:sz w:val="24"/>
                <w:szCs w:val="24"/>
              </w:rPr>
              <w:t>/</w:t>
            </w:r>
            <w:r>
              <w:rPr>
                <w:rFonts w:ascii="仿宋" w:hAnsi="仿宋" w:eastAsia="仿宋" w:cs="Arial"/>
                <w:kern w:val="0"/>
                <w:sz w:val="24"/>
                <w:szCs w:val="24"/>
              </w:rPr>
              <w:t>支出预算数）×</w:t>
            </w:r>
            <w:r>
              <w:rPr>
                <w:rFonts w:hint="eastAsia" w:ascii="仿宋" w:hAnsi="仿宋" w:eastAsia="仿宋" w:cs="Arial"/>
                <w:kern w:val="0"/>
                <w:sz w:val="24"/>
                <w:szCs w:val="24"/>
              </w:rPr>
              <w:t>100%</w:t>
            </w:r>
            <w:r>
              <w:rPr>
                <w:rFonts w:ascii="仿宋" w:hAnsi="仿宋" w:eastAsia="仿宋" w:cs="Arial"/>
                <w:kern w:val="0"/>
                <w:sz w:val="24"/>
                <w:szCs w:val="24"/>
              </w:rPr>
              <w:t>。</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目标值为0；达到目标值得3分，未达到目标值的每增加0.1个百分点扣0.1分，扣完为止。</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default"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7"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结转结余变动率(3分）</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部门本年度结转结余资金总额与上年度结转结余资金总额的变动比率，用以反映和考核部门对控制结转结余资金的努力程度。</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结转结余变动率=〔（本年度累计结转结余资金总额-上年度累计结转结余资金总额）/上年度累计结转结余资金总额〕×100%。</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目标值为≤0%；达到目标值得3分，未达到目标值的采用比率扣分法：扣分值=结转结余变动率×2×10，变动率达10%以上的扣2分。</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ascii="宋体" w:hAnsi="宋体" w:eastAsia="仿宋" w:cs="Arial"/>
                <w:kern w:val="0"/>
                <w:sz w:val="20"/>
                <w:szCs w:val="24"/>
                <w:lang w:val="en-US" w:eastAsia="zh-CN"/>
              </w:rPr>
            </w:pP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公用经费控制率（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通过对部门本年度实际支出的公用经费总额与预算安排的公用经费总额的比率，反映和评价部门对机构运转成本的实际控制程度。</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公用经费控制率</w:t>
            </w:r>
            <w:r>
              <w:rPr>
                <w:rFonts w:hint="eastAsia" w:ascii="仿宋" w:hAnsi="仿宋" w:eastAsia="仿宋" w:cs="Arial"/>
                <w:kern w:val="0"/>
                <w:sz w:val="24"/>
                <w:szCs w:val="24"/>
              </w:rPr>
              <w:t>=</w:t>
            </w:r>
            <w:r>
              <w:rPr>
                <w:rFonts w:ascii="仿宋" w:hAnsi="仿宋" w:eastAsia="仿宋" w:cs="Arial"/>
                <w:kern w:val="0"/>
                <w:sz w:val="24"/>
                <w:szCs w:val="24"/>
              </w:rPr>
              <w:t>（实际支出公用经费总额</w:t>
            </w:r>
            <w:r>
              <w:rPr>
                <w:rFonts w:hint="eastAsia" w:ascii="仿宋" w:hAnsi="仿宋" w:eastAsia="仿宋" w:cs="Arial"/>
                <w:kern w:val="0"/>
                <w:sz w:val="24"/>
                <w:szCs w:val="24"/>
              </w:rPr>
              <w:t>/</w:t>
            </w:r>
            <w:r>
              <w:rPr>
                <w:rFonts w:ascii="仿宋" w:hAnsi="仿宋" w:eastAsia="仿宋" w:cs="Arial"/>
                <w:kern w:val="0"/>
                <w:sz w:val="24"/>
                <w:szCs w:val="24"/>
              </w:rPr>
              <w:t>预算安排公用经费总额）×</w:t>
            </w:r>
            <w:r>
              <w:rPr>
                <w:rFonts w:hint="eastAsia" w:ascii="仿宋" w:hAnsi="仿宋" w:eastAsia="仿宋" w:cs="Arial"/>
                <w:kern w:val="0"/>
                <w:sz w:val="24"/>
                <w:szCs w:val="24"/>
              </w:rPr>
              <w:t>100%</w:t>
            </w:r>
            <w:r>
              <w:rPr>
                <w:rFonts w:ascii="仿宋" w:hAnsi="仿宋" w:eastAsia="仿宋" w:cs="Arial"/>
                <w:kern w:val="0"/>
                <w:sz w:val="24"/>
                <w:szCs w:val="24"/>
              </w:rPr>
              <w:t>。</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目标值为≤100%；达到目标值得3分，未达到目标值的每增加0.1个百分点扣0.1分，扣完为止。</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3"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“三公经费”控制率（3分）</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部门（单位）本年度“三公经费”实际支出数与预算安排数的比率，用以反映和考核部门（单位）对“三公经费”的实际控制程度。</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“三公经费”控制率=（“三公经费”实际支出/“三公经费”预算安排数）×100%</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目标值为≤100%；达到目标值得3分，未达到目标值的每增加0.1个百分点扣0.1分，扣完为止。</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hint="eastAsia" w:ascii="宋体" w:hAnsi="宋体" w:eastAsia="仿宋" w:cs="Arial"/>
                <w:kern w:val="0"/>
                <w:sz w:val="20"/>
                <w:szCs w:val="24"/>
                <w:lang w:val="en-US" w:eastAsia="zh-CN"/>
              </w:rPr>
            </w:pP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政府采购执行率（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通过对部门本年度实际政府采购预算项目个数与政府采购预算项目个数的比较，反映和评价部门政府采购预算执行情况。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政府采购执行率</w:t>
            </w:r>
            <w:r>
              <w:rPr>
                <w:rFonts w:hint="eastAsia" w:ascii="仿宋" w:hAnsi="仿宋" w:eastAsia="仿宋" w:cs="Arial"/>
                <w:kern w:val="0"/>
                <w:sz w:val="24"/>
                <w:szCs w:val="24"/>
              </w:rPr>
              <w:t>=</w:t>
            </w:r>
            <w:r>
              <w:rPr>
                <w:rFonts w:ascii="仿宋" w:hAnsi="仿宋" w:eastAsia="仿宋" w:cs="Arial"/>
                <w:kern w:val="0"/>
                <w:sz w:val="24"/>
                <w:szCs w:val="24"/>
              </w:rPr>
              <w:t>（实际政府采购预算项目个数</w:t>
            </w:r>
            <w:r>
              <w:rPr>
                <w:rFonts w:hint="eastAsia" w:ascii="仿宋" w:hAnsi="仿宋" w:eastAsia="仿宋" w:cs="Arial"/>
                <w:kern w:val="0"/>
                <w:sz w:val="24"/>
                <w:szCs w:val="24"/>
              </w:rPr>
              <w:t>/</w:t>
            </w:r>
            <w:r>
              <w:rPr>
                <w:rFonts w:ascii="仿宋" w:hAnsi="仿宋" w:eastAsia="仿宋" w:cs="Arial"/>
                <w:kern w:val="0"/>
                <w:sz w:val="24"/>
                <w:szCs w:val="24"/>
              </w:rPr>
              <w:t>政府采购预算项目个数）×</w:t>
            </w:r>
            <w:r>
              <w:rPr>
                <w:rFonts w:hint="eastAsia" w:ascii="仿宋" w:hAnsi="仿宋" w:eastAsia="仿宋" w:cs="Arial"/>
                <w:kern w:val="0"/>
                <w:sz w:val="24"/>
                <w:szCs w:val="24"/>
              </w:rPr>
              <w:t>100%</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政府采购项目中非预算内安排的项目除外。</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目标值为100%；以3分为上限，采用完成比率法计分：得分=政府采购执行率×3。</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4"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restart"/>
            <w:tcBorders>
              <w:top w:val="single" w:color="000000" w:sz="4" w:space="0"/>
              <w:left w:val="single" w:color="000000" w:sz="4" w:space="0"/>
              <w:right w:val="single" w:color="000000" w:sz="4" w:space="0"/>
            </w:tcBorders>
            <w:vAlign w:val="center"/>
          </w:tcPr>
          <w:p>
            <w:pPr>
              <w:widowControl/>
              <w:spacing w:line="240" w:lineRule="exact"/>
              <w:jc w:val="center"/>
              <w:rPr>
                <w:rFonts w:ascii="仿宋" w:hAnsi="仿宋" w:eastAsia="仿宋" w:cs="宋体"/>
                <w:kern w:val="0"/>
                <w:sz w:val="24"/>
                <w:szCs w:val="24"/>
              </w:rPr>
            </w:pPr>
            <w:r>
              <w:rPr>
                <w:rFonts w:ascii="仿宋" w:hAnsi="仿宋" w:eastAsia="仿宋" w:cs="Arial"/>
                <w:kern w:val="0"/>
                <w:sz w:val="24"/>
                <w:szCs w:val="24"/>
              </w:rPr>
              <w:t>预算管理</w:t>
            </w:r>
          </w:p>
          <w:p>
            <w:pPr>
              <w:spacing w:line="68" w:lineRule="atLeast"/>
              <w:jc w:val="center"/>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18分</w:t>
            </w:r>
            <w:r>
              <w:rPr>
                <w:rFonts w:ascii="仿宋" w:hAnsi="仿宋" w:eastAsia="仿宋" w:cs="Arial"/>
                <w:kern w:val="0"/>
                <w:sz w:val="24"/>
                <w:szCs w:val="24"/>
              </w:rPr>
              <w:t>）</w:t>
            </w: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管理制度健全性</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（2分）</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部门为加强预算管理，规范财务行为而制定的管理制度是否健全完整，用以反映和考核部门预算管理制度对完成主要职责或促进事业发展的保障情况。</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评价要点：</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1．是否已制定或具有预算资金管理办法、内部财务管理制度、会计核算制度等管理制度；</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2.相关管理制度是否合法、合规、完整；</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3.相关管理制度是否得到有效执行。</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ascii="仿宋" w:hAnsi="仿宋" w:eastAsia="仿宋" w:cs="Arial"/>
                <w:kern w:val="0"/>
                <w:sz w:val="24"/>
                <w:szCs w:val="24"/>
              </w:rPr>
              <w:t>全部符合（</w:t>
            </w:r>
            <w:r>
              <w:rPr>
                <w:rFonts w:hint="eastAsia" w:ascii="仿宋" w:hAnsi="仿宋" w:eastAsia="仿宋" w:cs="Arial"/>
                <w:kern w:val="0"/>
                <w:sz w:val="24"/>
                <w:szCs w:val="24"/>
              </w:rPr>
              <w:t>2分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符合其中两项（</w:t>
            </w:r>
            <w:r>
              <w:rPr>
                <w:rFonts w:hint="eastAsia" w:ascii="仿宋" w:hAnsi="仿宋" w:eastAsia="仿宋" w:cs="Arial"/>
                <w:kern w:val="0"/>
                <w:sz w:val="24"/>
                <w:szCs w:val="24"/>
              </w:rPr>
              <w:t>1分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符合其中一项及以下（</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ascii="宋体" w:hAnsi="宋体" w:eastAsia="仿宋" w:cs="Arial"/>
                <w:kern w:val="0"/>
                <w:sz w:val="20"/>
                <w:szCs w:val="24"/>
                <w:lang w:val="en-US" w:eastAsia="zh-CN"/>
              </w:rPr>
            </w:pPr>
            <w:r>
              <w:rPr>
                <w:rFonts w:hint="eastAsia" w:ascii="宋体" w:hAnsi="宋体" w:eastAsia="仿宋" w:cs="Arial"/>
                <w:kern w:val="0"/>
                <w:sz w:val="20"/>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9"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资金使用合规性</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9分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部门使用预算资金是否符合相关的预算财务管理制度的规定，反映和评价部门预算资金的规范运行情况。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评价要点：</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1.</w:t>
            </w:r>
            <w:r>
              <w:rPr>
                <w:rFonts w:ascii="仿宋" w:hAnsi="仿宋" w:eastAsia="仿宋" w:cs="Arial"/>
                <w:kern w:val="0"/>
                <w:sz w:val="24"/>
                <w:szCs w:val="24"/>
              </w:rPr>
              <w:t>符合国家财经法规和财务管理制度规定以及有关部门资金管理办法的规定；</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2.</w:t>
            </w:r>
            <w:r>
              <w:rPr>
                <w:rFonts w:ascii="仿宋" w:hAnsi="仿宋" w:eastAsia="仿宋" w:cs="Arial"/>
                <w:kern w:val="0"/>
                <w:sz w:val="24"/>
                <w:szCs w:val="24"/>
              </w:rPr>
              <w:t>资金的拨付有完整的审批过程和手续；</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3.</w:t>
            </w:r>
            <w:r>
              <w:rPr>
                <w:rFonts w:ascii="仿宋" w:hAnsi="仿宋" w:eastAsia="仿宋" w:cs="Arial"/>
                <w:kern w:val="0"/>
                <w:sz w:val="24"/>
                <w:szCs w:val="24"/>
              </w:rPr>
              <w:t>项目的重大开支经过评估论证；</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4.</w:t>
            </w:r>
            <w:r>
              <w:rPr>
                <w:rFonts w:ascii="仿宋" w:hAnsi="仿宋" w:eastAsia="仿宋" w:cs="Arial"/>
                <w:kern w:val="0"/>
                <w:sz w:val="24"/>
                <w:szCs w:val="24"/>
              </w:rPr>
              <w:t>符合部门预算批复的用途；</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5.</w:t>
            </w:r>
            <w:r>
              <w:rPr>
                <w:rFonts w:ascii="仿宋" w:hAnsi="仿宋" w:eastAsia="仿宋" w:cs="Arial"/>
                <w:kern w:val="0"/>
                <w:sz w:val="24"/>
                <w:szCs w:val="24"/>
              </w:rPr>
              <w:t>不存在截留情况；</w:t>
            </w:r>
            <w:r>
              <w:rPr>
                <w:rFonts w:hint="eastAsia" w:ascii="仿宋" w:hAnsi="仿宋" w:eastAsia="仿宋" w:cs="Arial"/>
                <w:kern w:val="0"/>
                <w:sz w:val="24"/>
                <w:szCs w:val="24"/>
              </w:rPr>
              <w:t>6.</w:t>
            </w:r>
            <w:r>
              <w:rPr>
                <w:rFonts w:ascii="仿宋" w:hAnsi="仿宋" w:eastAsia="仿宋" w:cs="Arial"/>
                <w:kern w:val="0"/>
                <w:sz w:val="24"/>
                <w:szCs w:val="24"/>
              </w:rPr>
              <w:t>不存在挤占情况；</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7.</w:t>
            </w:r>
            <w:r>
              <w:rPr>
                <w:rFonts w:ascii="仿宋" w:hAnsi="仿宋" w:eastAsia="仿宋" w:cs="Arial"/>
                <w:kern w:val="0"/>
                <w:sz w:val="24"/>
                <w:szCs w:val="24"/>
              </w:rPr>
              <w:t>不存在挪用情况；</w:t>
            </w:r>
            <w:r>
              <w:rPr>
                <w:rFonts w:hint="eastAsia" w:ascii="仿宋" w:hAnsi="仿宋" w:eastAsia="仿宋" w:cs="Arial"/>
                <w:kern w:val="0"/>
                <w:sz w:val="24"/>
                <w:szCs w:val="24"/>
              </w:rPr>
              <w:t>8.</w:t>
            </w:r>
            <w:r>
              <w:rPr>
                <w:rFonts w:ascii="仿宋" w:hAnsi="仿宋" w:eastAsia="仿宋" w:cs="Arial"/>
                <w:kern w:val="0"/>
                <w:sz w:val="24"/>
                <w:szCs w:val="24"/>
              </w:rPr>
              <w:t>不存在虚列支出情况。</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全部符合（</w:t>
            </w:r>
            <w:r>
              <w:rPr>
                <w:rFonts w:hint="eastAsia" w:ascii="仿宋" w:hAnsi="仿宋" w:eastAsia="仿宋" w:cs="Arial"/>
                <w:kern w:val="0"/>
                <w:sz w:val="24"/>
                <w:szCs w:val="24"/>
              </w:rPr>
              <w:t>9分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符合其中七项（</w:t>
            </w:r>
            <w:r>
              <w:rPr>
                <w:rFonts w:hint="eastAsia" w:ascii="仿宋" w:hAnsi="仿宋" w:eastAsia="仿宋" w:cs="Arial"/>
                <w:kern w:val="0"/>
                <w:sz w:val="24"/>
                <w:szCs w:val="24"/>
              </w:rPr>
              <w:t>8分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符合其中六项（</w:t>
            </w:r>
            <w:r>
              <w:rPr>
                <w:rFonts w:hint="eastAsia" w:ascii="仿宋" w:hAnsi="仿宋" w:eastAsia="仿宋" w:cs="Arial"/>
                <w:kern w:val="0"/>
                <w:sz w:val="24"/>
                <w:szCs w:val="24"/>
              </w:rPr>
              <w:t>5分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符合其中五项（</w:t>
            </w:r>
            <w:r>
              <w:rPr>
                <w:rFonts w:hint="eastAsia" w:ascii="仿宋" w:hAnsi="仿宋" w:eastAsia="仿宋" w:cs="Arial"/>
                <w:kern w:val="0"/>
                <w:sz w:val="24"/>
                <w:szCs w:val="24"/>
              </w:rPr>
              <w:t>3分</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符合其中四项及以下（</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3"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预决算信息公开性（</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部门是否按照政府信息公开有关规定公开相关预决算信息，用以反映和评价部门预决算管理的公开透明情况。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预决算信息是指与部门预算、执行、决算、监督、绩效等管理相关的信息。</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评价要点：</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1.</w:t>
            </w:r>
            <w:r>
              <w:rPr>
                <w:rFonts w:ascii="仿宋" w:hAnsi="仿宋" w:eastAsia="仿宋" w:cs="Arial"/>
                <w:kern w:val="0"/>
                <w:sz w:val="24"/>
                <w:szCs w:val="24"/>
              </w:rPr>
              <w:t>公开预决算信息；</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2.</w:t>
            </w:r>
            <w:r>
              <w:rPr>
                <w:rFonts w:ascii="仿宋" w:hAnsi="仿宋" w:eastAsia="仿宋" w:cs="Arial"/>
                <w:kern w:val="0"/>
                <w:sz w:val="24"/>
                <w:szCs w:val="24"/>
              </w:rPr>
              <w:t>按规定内容公开预决算信息；</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3.</w:t>
            </w:r>
            <w:r>
              <w:rPr>
                <w:rFonts w:ascii="仿宋" w:hAnsi="仿宋" w:eastAsia="仿宋" w:cs="Arial"/>
                <w:kern w:val="0"/>
                <w:sz w:val="24"/>
                <w:szCs w:val="24"/>
              </w:rPr>
              <w:t>按规定时限公开预决算信息。</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全部符合（</w:t>
            </w:r>
            <w:r>
              <w:rPr>
                <w:rFonts w:hint="eastAsia" w:ascii="仿宋" w:hAnsi="仿宋" w:eastAsia="仿宋" w:cs="Arial"/>
                <w:kern w:val="0"/>
                <w:sz w:val="24"/>
                <w:szCs w:val="24"/>
              </w:rPr>
              <w:t>3分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符合其中两项（</w:t>
            </w:r>
            <w:r>
              <w:rPr>
                <w:rFonts w:hint="eastAsia" w:ascii="仿宋" w:hAnsi="仿宋" w:eastAsia="仿宋" w:cs="Arial"/>
                <w:kern w:val="0"/>
                <w:sz w:val="24"/>
                <w:szCs w:val="24"/>
              </w:rPr>
              <w:t>2分</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符合其中一项及以下（</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4"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color w:val="000000"/>
                <w:kern w:val="0"/>
                <w:sz w:val="24"/>
                <w:szCs w:val="24"/>
              </w:rPr>
            </w:pPr>
            <w:r>
              <w:rPr>
                <w:rFonts w:ascii="仿宋" w:hAnsi="仿宋" w:eastAsia="仿宋" w:cs="Arial"/>
                <w:color w:val="000000"/>
                <w:kern w:val="0"/>
                <w:sz w:val="24"/>
                <w:szCs w:val="24"/>
              </w:rPr>
              <w:t>基础信息完善性</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4分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部门基础信息是否完善，用以反映和评价基础信息对预算管理工作的支撑情况。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评价要点：</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1.</w:t>
            </w:r>
            <w:r>
              <w:rPr>
                <w:rFonts w:ascii="仿宋" w:hAnsi="仿宋" w:eastAsia="仿宋" w:cs="Arial"/>
                <w:kern w:val="0"/>
                <w:sz w:val="24"/>
                <w:szCs w:val="24"/>
              </w:rPr>
              <w:t>基本财务管理制度健全；</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2.</w:t>
            </w:r>
            <w:r>
              <w:rPr>
                <w:rFonts w:ascii="仿宋" w:hAnsi="仿宋" w:eastAsia="仿宋" w:cs="Arial"/>
                <w:kern w:val="0"/>
                <w:sz w:val="24"/>
                <w:szCs w:val="24"/>
              </w:rPr>
              <w:t>基础数据信息和会计信息资料真实；</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3.</w:t>
            </w:r>
            <w:r>
              <w:rPr>
                <w:rFonts w:ascii="仿宋" w:hAnsi="仿宋" w:eastAsia="仿宋" w:cs="Arial"/>
                <w:kern w:val="0"/>
                <w:sz w:val="24"/>
                <w:szCs w:val="24"/>
              </w:rPr>
              <w:t>基础数据信息和会计信息资料完整；</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4.</w:t>
            </w:r>
            <w:r>
              <w:rPr>
                <w:rFonts w:ascii="仿宋" w:hAnsi="仿宋" w:eastAsia="仿宋" w:cs="Arial"/>
                <w:kern w:val="0"/>
                <w:sz w:val="24"/>
                <w:szCs w:val="24"/>
              </w:rPr>
              <w:t>基础数据信息和会计信息资料准确。</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符合全部四项（</w:t>
            </w:r>
            <w:r>
              <w:rPr>
                <w:rFonts w:hint="eastAsia" w:ascii="仿宋" w:hAnsi="仿宋" w:eastAsia="仿宋" w:cs="Arial"/>
                <w:kern w:val="0"/>
                <w:sz w:val="24"/>
                <w:szCs w:val="24"/>
              </w:rPr>
              <w:t>4分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符合其中三项（</w:t>
            </w:r>
            <w:r>
              <w:rPr>
                <w:rFonts w:hint="eastAsia" w:ascii="仿宋" w:hAnsi="仿宋" w:eastAsia="仿宋" w:cs="Arial"/>
                <w:kern w:val="0"/>
                <w:sz w:val="24"/>
                <w:szCs w:val="24"/>
              </w:rPr>
              <w:t>2分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符合其中两项（</w:t>
            </w:r>
            <w:r>
              <w:rPr>
                <w:rFonts w:hint="eastAsia" w:ascii="仿宋" w:hAnsi="仿宋" w:eastAsia="仿宋" w:cs="Arial"/>
                <w:kern w:val="0"/>
                <w:sz w:val="24"/>
                <w:szCs w:val="24"/>
              </w:rPr>
              <w:t>1分</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符合其中一项及以下（</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restart"/>
            <w:tcBorders>
              <w:left w:val="single" w:color="000000" w:sz="4" w:space="0"/>
              <w:right w:val="single" w:color="000000" w:sz="4" w:space="0"/>
            </w:tcBorders>
            <w:vAlign w:val="center"/>
          </w:tcPr>
          <w:p>
            <w:pPr>
              <w:spacing w:line="68" w:lineRule="atLeast"/>
              <w:jc w:val="left"/>
              <w:rPr>
                <w:rFonts w:ascii="仿宋" w:hAnsi="仿宋" w:eastAsia="仿宋" w:cs="宋体"/>
                <w:kern w:val="0"/>
                <w:sz w:val="24"/>
                <w:szCs w:val="24"/>
              </w:rPr>
            </w:pPr>
            <w:r>
              <w:rPr>
                <w:rFonts w:ascii="仿宋" w:hAnsi="仿宋" w:eastAsia="仿宋" w:cs="Arial"/>
                <w:kern w:val="0"/>
                <w:sz w:val="24"/>
                <w:szCs w:val="24"/>
              </w:rPr>
              <w:t>资产管理（8</w:t>
            </w:r>
            <w:r>
              <w:rPr>
                <w:rFonts w:hint="eastAsia" w:ascii="仿宋" w:hAnsi="仿宋" w:eastAsia="仿宋" w:cs="Arial"/>
                <w:kern w:val="0"/>
                <w:sz w:val="24"/>
                <w:szCs w:val="24"/>
              </w:rPr>
              <w:t>分</w:t>
            </w:r>
            <w:r>
              <w:rPr>
                <w:rFonts w:ascii="仿宋" w:hAnsi="仿宋" w:eastAsia="仿宋" w:cs="Arial"/>
                <w:kern w:val="0"/>
                <w:sz w:val="24"/>
                <w:szCs w:val="24"/>
              </w:rPr>
              <w:t>）</w:t>
            </w: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color w:val="000000"/>
                <w:kern w:val="0"/>
                <w:sz w:val="24"/>
                <w:szCs w:val="24"/>
              </w:rPr>
            </w:pPr>
            <w:r>
              <w:rPr>
                <w:rFonts w:hint="eastAsia" w:ascii="仿宋" w:hAnsi="仿宋" w:eastAsia="仿宋" w:cs="Arial"/>
                <w:color w:val="000000"/>
                <w:kern w:val="0"/>
                <w:sz w:val="24"/>
                <w:szCs w:val="24"/>
              </w:rPr>
              <w:t>管理制度健全性</w:t>
            </w:r>
          </w:p>
          <w:p>
            <w:pPr>
              <w:widowControl/>
              <w:spacing w:line="68" w:lineRule="atLeast"/>
              <w:jc w:val="left"/>
              <w:rPr>
                <w:rFonts w:ascii="仿宋" w:hAnsi="仿宋" w:eastAsia="仿宋" w:cs="Arial"/>
                <w:color w:val="000000"/>
                <w:kern w:val="0"/>
                <w:sz w:val="24"/>
                <w:szCs w:val="24"/>
              </w:rPr>
            </w:pPr>
            <w:r>
              <w:rPr>
                <w:rFonts w:hint="eastAsia" w:ascii="仿宋" w:hAnsi="仿宋" w:eastAsia="仿宋" w:cs="Arial"/>
                <w:color w:val="000000"/>
                <w:kern w:val="0"/>
                <w:sz w:val="24"/>
                <w:szCs w:val="24"/>
              </w:rPr>
              <w:t>（2分）</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部门为加强资产管理、规范资产管理行为而制定的管理制度是否健全完整，用以反映和考核部门资产管理制度对完成主要职责或促进社会发展的保障情况。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评价要点：</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1.是否已制定或具有资产管理制度；</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2.相关资金管理制度是否合法、合规、完整；</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3.相关资产管理制度是否得到有效执行。</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ascii="仿宋" w:hAnsi="仿宋" w:eastAsia="仿宋" w:cs="Arial"/>
                <w:kern w:val="0"/>
                <w:sz w:val="24"/>
                <w:szCs w:val="24"/>
              </w:rPr>
              <w:t>全部符合（</w:t>
            </w:r>
            <w:r>
              <w:rPr>
                <w:rFonts w:hint="eastAsia" w:ascii="仿宋" w:hAnsi="仿宋" w:eastAsia="仿宋" w:cs="Arial"/>
                <w:kern w:val="0"/>
                <w:sz w:val="24"/>
                <w:szCs w:val="24"/>
              </w:rPr>
              <w:t>2分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符合其中两项（</w:t>
            </w:r>
            <w:r>
              <w:rPr>
                <w:rFonts w:hint="eastAsia" w:ascii="仿宋" w:hAnsi="仿宋" w:eastAsia="仿宋" w:cs="Arial"/>
                <w:kern w:val="0"/>
                <w:sz w:val="24"/>
                <w:szCs w:val="24"/>
              </w:rPr>
              <w:t>1分</w:t>
            </w:r>
            <w:r>
              <w:rPr>
                <w:rFonts w:ascii="仿宋" w:hAnsi="仿宋" w:eastAsia="仿宋" w:cs="Arial"/>
                <w:kern w:val="0"/>
                <w:sz w:val="24"/>
                <w:szCs w:val="24"/>
              </w:rPr>
              <w:t>）</w:t>
            </w:r>
          </w:p>
          <w:p>
            <w:pPr>
              <w:widowControl/>
              <w:spacing w:line="240" w:lineRule="exact"/>
              <w:jc w:val="left"/>
              <w:rPr>
                <w:rFonts w:ascii="仿宋" w:hAnsi="仿宋" w:eastAsia="仿宋" w:cs="Arial"/>
                <w:kern w:val="0"/>
                <w:sz w:val="24"/>
                <w:szCs w:val="24"/>
              </w:rPr>
            </w:pPr>
            <w:r>
              <w:rPr>
                <w:rFonts w:ascii="仿宋" w:hAnsi="仿宋" w:eastAsia="仿宋" w:cs="Arial"/>
                <w:kern w:val="0"/>
                <w:sz w:val="24"/>
                <w:szCs w:val="24"/>
              </w:rPr>
              <w:t>符合其中一项及以下（</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宋体" w:hAnsi="宋体" w:eastAsia="仿宋" w:cs="Arial"/>
                <w:kern w:val="0"/>
                <w:sz w:val="20"/>
                <w:szCs w:val="24"/>
                <w:lang w:val="en-US" w:eastAsia="zh-CN"/>
              </w:rPr>
            </w:pPr>
            <w:r>
              <w:rPr>
                <w:rFonts w:hint="eastAsia" w:ascii="宋体" w:hAnsi="宋体" w:eastAsia="仿宋" w:cs="Arial"/>
                <w:kern w:val="0"/>
                <w:sz w:val="20"/>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p>
        </w:tc>
        <w:tc>
          <w:tcPr>
            <w:tcW w:w="1182" w:type="dxa"/>
            <w:tcBorders>
              <w:top w:val="single" w:color="auto"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资产管理完</w:t>
            </w:r>
            <w:r>
              <w:rPr>
                <w:rFonts w:hint="eastAsia" w:ascii="仿宋" w:hAnsi="仿宋" w:eastAsia="仿宋" w:cs="Arial"/>
                <w:kern w:val="0"/>
                <w:sz w:val="24"/>
                <w:szCs w:val="24"/>
              </w:rPr>
              <w:t>全</w:t>
            </w:r>
            <w:r>
              <w:rPr>
                <w:rFonts w:ascii="仿宋" w:hAnsi="仿宋" w:eastAsia="仿宋" w:cs="Arial"/>
                <w:kern w:val="0"/>
                <w:sz w:val="24"/>
                <w:szCs w:val="24"/>
              </w:rPr>
              <w:t>性</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6554"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部门的资产是否保存完整、使用合规、收入及时足额上缴，用以反映和评价部门资产运行情况。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评价要点：</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1.</w:t>
            </w:r>
            <w:r>
              <w:rPr>
                <w:rFonts w:ascii="仿宋" w:hAnsi="仿宋" w:eastAsia="仿宋" w:cs="Arial"/>
                <w:kern w:val="0"/>
                <w:sz w:val="24"/>
                <w:szCs w:val="24"/>
              </w:rPr>
              <w:t>资产保存完整；</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2.</w:t>
            </w:r>
            <w:r>
              <w:rPr>
                <w:rFonts w:ascii="仿宋" w:hAnsi="仿宋" w:eastAsia="仿宋" w:cs="Arial"/>
                <w:kern w:val="0"/>
                <w:sz w:val="24"/>
                <w:szCs w:val="24"/>
              </w:rPr>
              <w:t>资产账务管理是否合规，帐实相符；</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3.</w:t>
            </w:r>
            <w:r>
              <w:rPr>
                <w:rFonts w:ascii="仿宋" w:hAnsi="仿宋" w:eastAsia="仿宋" w:cs="Arial"/>
                <w:kern w:val="0"/>
                <w:sz w:val="24"/>
                <w:szCs w:val="24"/>
              </w:rPr>
              <w:t>资产有偿使用及处置收入及时足额上缴。</w:t>
            </w:r>
          </w:p>
        </w:tc>
        <w:tc>
          <w:tcPr>
            <w:tcW w:w="3780"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符合全部三项（</w:t>
            </w:r>
            <w:r>
              <w:rPr>
                <w:rFonts w:hint="eastAsia" w:ascii="仿宋" w:hAnsi="仿宋" w:eastAsia="仿宋" w:cs="Arial"/>
                <w:kern w:val="0"/>
                <w:sz w:val="24"/>
                <w:szCs w:val="24"/>
              </w:rPr>
              <w:t>3分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符合其中两项（</w:t>
            </w:r>
            <w:r>
              <w:rPr>
                <w:rFonts w:hint="eastAsia" w:ascii="仿宋" w:hAnsi="仿宋" w:eastAsia="仿宋" w:cs="Arial"/>
                <w:kern w:val="0"/>
                <w:sz w:val="24"/>
                <w:szCs w:val="24"/>
              </w:rPr>
              <w:t>2分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符合其中一项（</w:t>
            </w:r>
            <w:r>
              <w:rPr>
                <w:rFonts w:hint="eastAsia" w:ascii="仿宋" w:hAnsi="仿宋" w:eastAsia="仿宋" w:cs="Arial"/>
                <w:kern w:val="0"/>
                <w:sz w:val="24"/>
                <w:szCs w:val="24"/>
              </w:rPr>
              <w:t>1分</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符合零项（</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auto"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auto"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固定资产利用率</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6554"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部门实际在用固定资产总额与所有固定资产总额的比率，用以反映和评价部门固定资产使用效率。</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固定资产利用率</w:t>
            </w:r>
            <w:r>
              <w:rPr>
                <w:rFonts w:hint="eastAsia" w:ascii="仿宋" w:hAnsi="仿宋" w:eastAsia="仿宋" w:cs="Arial"/>
                <w:kern w:val="0"/>
                <w:sz w:val="24"/>
                <w:szCs w:val="24"/>
              </w:rPr>
              <w:t>=</w:t>
            </w:r>
            <w:r>
              <w:rPr>
                <w:rFonts w:ascii="仿宋" w:hAnsi="仿宋" w:eastAsia="仿宋" w:cs="Arial"/>
                <w:kern w:val="0"/>
                <w:sz w:val="24"/>
                <w:szCs w:val="24"/>
              </w:rPr>
              <w:t>（实际在用固定资产总额</w:t>
            </w:r>
            <w:r>
              <w:rPr>
                <w:rFonts w:hint="eastAsia" w:ascii="仿宋" w:hAnsi="仿宋" w:eastAsia="仿宋" w:cs="Arial"/>
                <w:kern w:val="0"/>
                <w:sz w:val="24"/>
                <w:szCs w:val="24"/>
              </w:rPr>
              <w:t>/</w:t>
            </w:r>
            <w:r>
              <w:rPr>
                <w:rFonts w:ascii="仿宋" w:hAnsi="仿宋" w:eastAsia="仿宋" w:cs="Arial"/>
                <w:kern w:val="0"/>
                <w:sz w:val="24"/>
                <w:szCs w:val="24"/>
              </w:rPr>
              <w:t>所有固定资产总额）×</w:t>
            </w:r>
            <w:r>
              <w:rPr>
                <w:rFonts w:hint="eastAsia" w:ascii="仿宋" w:hAnsi="仿宋" w:eastAsia="仿宋" w:cs="Arial"/>
                <w:kern w:val="0"/>
                <w:sz w:val="24"/>
                <w:szCs w:val="24"/>
              </w:rPr>
              <w:t>100%</w:t>
            </w:r>
            <w:r>
              <w:rPr>
                <w:rFonts w:ascii="仿宋" w:hAnsi="仿宋" w:eastAsia="仿宋" w:cs="Arial"/>
                <w:kern w:val="0"/>
                <w:sz w:val="24"/>
                <w:szCs w:val="24"/>
              </w:rPr>
              <w:t>。</w:t>
            </w:r>
          </w:p>
        </w:tc>
        <w:tc>
          <w:tcPr>
            <w:tcW w:w="3780" w:type="dxa"/>
            <w:tcBorders>
              <w:top w:val="single" w:color="auto"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目标值为80%；以3分为上限，采用完成比率法计分：得分=固定资产利用率/80%×100%×3，超出目标值不加分。</w:t>
            </w:r>
          </w:p>
        </w:tc>
        <w:tc>
          <w:tcPr>
            <w:tcW w:w="1090" w:type="dxa"/>
            <w:tcBorders>
              <w:top w:val="single" w:color="auto"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jc w:val="center"/>
        </w:trPr>
        <w:tc>
          <w:tcPr>
            <w:tcW w:w="733" w:type="dxa"/>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预算绩效监控管理（2分）</w:t>
            </w:r>
          </w:p>
        </w:tc>
        <w:tc>
          <w:tcPr>
            <w:tcW w:w="1182" w:type="dxa"/>
            <w:tcBorders>
              <w:top w:val="single" w:color="auto"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监控率</w:t>
            </w:r>
            <w:r>
              <w:rPr>
                <w:rFonts w:hint="eastAsia" w:ascii="仿宋" w:hAnsi="仿宋" w:eastAsia="仿宋" w:cs="宋体"/>
                <w:kern w:val="0"/>
                <w:sz w:val="24"/>
                <w:szCs w:val="24"/>
              </w:rPr>
              <w:t>（2分）</w:t>
            </w:r>
          </w:p>
        </w:tc>
        <w:tc>
          <w:tcPr>
            <w:tcW w:w="6554"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部门（单位）纳入绩效监控的项目数量占实际申报绩效目标项目数量的比重，用以反映和考核部门（单位）在项目运行中实施绩效管理的水平和程度。</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监控率=实施绩效监控项目数/实际申报绩效目标项目数×100%</w:t>
            </w:r>
          </w:p>
        </w:tc>
        <w:tc>
          <w:tcPr>
            <w:tcW w:w="3780" w:type="dxa"/>
            <w:tcBorders>
              <w:top w:val="single" w:color="auto"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目标值为90%；以2分为上限，采用完成比率法计分：得分=监控率×2，超出目标值不加分。</w:t>
            </w:r>
          </w:p>
        </w:tc>
        <w:tc>
          <w:tcPr>
            <w:tcW w:w="1090" w:type="dxa"/>
            <w:tcBorders>
              <w:top w:val="single" w:color="auto"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宋体" w:hAnsi="宋体" w:eastAsia="仿宋" w:cs="Arial"/>
                <w:kern w:val="0"/>
                <w:sz w:val="20"/>
                <w:szCs w:val="24"/>
                <w:lang w:val="en-US" w:eastAsia="zh-CN"/>
              </w:rPr>
            </w:pPr>
            <w:r>
              <w:rPr>
                <w:rFonts w:hint="eastAsia" w:ascii="宋体" w:hAnsi="宋体" w:eastAsia="仿宋" w:cs="Arial"/>
                <w:kern w:val="0"/>
                <w:sz w:val="20"/>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jc w:val="center"/>
        </w:trPr>
        <w:tc>
          <w:tcPr>
            <w:tcW w:w="733" w:type="dxa"/>
            <w:vMerge w:val="restart"/>
            <w:tcBorders>
              <w:top w:val="single" w:color="000000" w:sz="4" w:space="0"/>
              <w:left w:val="single" w:color="000000" w:sz="4" w:space="0"/>
              <w:right w:val="single" w:color="000000" w:sz="4" w:space="0"/>
            </w:tcBorders>
            <w:vAlign w:val="center"/>
          </w:tcPr>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产出</w:t>
            </w:r>
            <w:r>
              <w:rPr>
                <w:rFonts w:hint="eastAsia" w:ascii="仿宋" w:hAnsi="仿宋" w:eastAsia="仿宋" w:cs="Arial"/>
                <w:kern w:val="0"/>
                <w:sz w:val="24"/>
                <w:szCs w:val="24"/>
              </w:rPr>
              <w:t>(15分)</w:t>
            </w: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产出</w:t>
            </w:r>
            <w:r>
              <w:rPr>
                <w:rFonts w:hint="eastAsia" w:ascii="仿宋" w:hAnsi="仿宋" w:eastAsia="仿宋" w:cs="Arial"/>
                <w:kern w:val="0"/>
                <w:sz w:val="24"/>
                <w:szCs w:val="24"/>
              </w:rPr>
              <w:t>(15分)</w:t>
            </w:r>
          </w:p>
        </w:tc>
        <w:tc>
          <w:tcPr>
            <w:tcW w:w="803" w:type="dxa"/>
            <w:vMerge w:val="restart"/>
            <w:tcBorders>
              <w:top w:val="single" w:color="000000" w:sz="4" w:space="0"/>
              <w:left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职责履行（</w:t>
            </w:r>
            <w:r>
              <w:rPr>
                <w:rFonts w:hint="eastAsia" w:ascii="仿宋" w:hAnsi="仿宋" w:eastAsia="仿宋" w:cs="Arial"/>
                <w:kern w:val="0"/>
                <w:sz w:val="24"/>
                <w:szCs w:val="24"/>
              </w:rPr>
              <w:t>15分</w:t>
            </w:r>
            <w:r>
              <w:rPr>
                <w:rFonts w:ascii="仿宋" w:hAnsi="仿宋" w:eastAsia="仿宋" w:cs="Arial"/>
                <w:kern w:val="0"/>
                <w:sz w:val="24"/>
                <w:szCs w:val="24"/>
              </w:rPr>
              <w:t>）</w:t>
            </w:r>
          </w:p>
        </w:tc>
        <w:tc>
          <w:tcPr>
            <w:tcW w:w="1182" w:type="dxa"/>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项目实际完成率（</w:t>
            </w:r>
            <w:r>
              <w:rPr>
                <w:rFonts w:hint="eastAsia" w:ascii="仿宋" w:hAnsi="仿宋" w:eastAsia="仿宋" w:cs="Arial"/>
                <w:kern w:val="0"/>
                <w:sz w:val="24"/>
                <w:szCs w:val="24"/>
              </w:rPr>
              <w:t>4分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部门履行职责而实际完成的项目数与计划完成的项目数的比率，用以反映和评价部门履职任务目标的实现程度。</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项目实际完成率</w:t>
            </w:r>
            <w:r>
              <w:rPr>
                <w:rFonts w:hint="eastAsia" w:ascii="仿宋" w:hAnsi="仿宋" w:eastAsia="仿宋" w:cs="Arial"/>
                <w:kern w:val="0"/>
                <w:sz w:val="24"/>
                <w:szCs w:val="24"/>
              </w:rPr>
              <w:t>=</w:t>
            </w:r>
            <w:r>
              <w:rPr>
                <w:rFonts w:ascii="仿宋" w:hAnsi="仿宋" w:eastAsia="仿宋" w:cs="Arial"/>
                <w:kern w:val="0"/>
                <w:sz w:val="24"/>
                <w:szCs w:val="24"/>
              </w:rPr>
              <w:t>（实际完成项目数</w:t>
            </w:r>
            <w:r>
              <w:rPr>
                <w:rFonts w:hint="eastAsia" w:ascii="仿宋" w:hAnsi="仿宋" w:eastAsia="仿宋" w:cs="Arial"/>
                <w:kern w:val="0"/>
                <w:sz w:val="24"/>
                <w:szCs w:val="24"/>
              </w:rPr>
              <w:t>/</w:t>
            </w:r>
            <w:r>
              <w:rPr>
                <w:rFonts w:ascii="仿宋" w:hAnsi="仿宋" w:eastAsia="仿宋" w:cs="Arial"/>
                <w:kern w:val="0"/>
                <w:sz w:val="24"/>
                <w:szCs w:val="24"/>
              </w:rPr>
              <w:t>计划完成项目数）×</w:t>
            </w:r>
            <w:r>
              <w:rPr>
                <w:rFonts w:hint="eastAsia" w:ascii="仿宋" w:hAnsi="仿宋" w:eastAsia="仿宋" w:cs="Arial"/>
                <w:kern w:val="0"/>
                <w:sz w:val="24"/>
                <w:szCs w:val="24"/>
              </w:rPr>
              <w:t>100%</w:t>
            </w:r>
            <w:r>
              <w:rPr>
                <w:rFonts w:ascii="仿宋" w:hAnsi="仿宋" w:eastAsia="仿宋" w:cs="Arial"/>
                <w:kern w:val="0"/>
                <w:sz w:val="24"/>
                <w:szCs w:val="24"/>
              </w:rPr>
              <w:t>。</w:t>
            </w:r>
          </w:p>
        </w:tc>
        <w:tc>
          <w:tcPr>
            <w:tcW w:w="3780" w:type="dxa"/>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目标值为100%；</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达到目标值得4分；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100%＞结果≥95%，得3分；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95%＞结果≥90%，得2分；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90%＞结果≥85%，得1分；</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结果＜</w:t>
            </w:r>
            <w:r>
              <w:rPr>
                <w:rFonts w:hint="eastAsia" w:ascii="仿宋" w:hAnsi="仿宋" w:eastAsia="仿宋" w:cs="宋体"/>
                <w:kern w:val="0"/>
                <w:sz w:val="24"/>
                <w:szCs w:val="24"/>
              </w:rPr>
              <w:t>85%得0分。</w:t>
            </w:r>
          </w:p>
        </w:tc>
        <w:tc>
          <w:tcPr>
            <w:tcW w:w="1090"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仿宋" w:hAnsi="仿宋" w:eastAsia="宋体" w:cs="宋体"/>
                <w:kern w:val="0"/>
                <w:sz w:val="24"/>
                <w:szCs w:val="24"/>
                <w:lang w:val="en-US" w:eastAsia="zh-CN"/>
              </w:rPr>
            </w:pPr>
            <w:r>
              <w:rPr>
                <w:rFonts w:hint="eastAsia" w:ascii="宋体" w:hAnsi="宋体" w:eastAsia="宋体" w:cs="宋体"/>
                <w:kern w:val="0"/>
                <w:sz w:val="20"/>
                <w:szCs w:val="24"/>
              </w:rPr>
              <w:t> </w:t>
            </w:r>
            <w:r>
              <w:rPr>
                <w:rFonts w:hint="eastAsia" w:ascii="宋体" w:hAnsi="宋体" w:eastAsia="宋体" w:cs="宋体"/>
                <w:kern w:val="0"/>
                <w:sz w:val="20"/>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项目质量达标率（</w:t>
            </w:r>
            <w:r>
              <w:rPr>
                <w:rFonts w:hint="eastAsia" w:ascii="仿宋" w:hAnsi="仿宋" w:eastAsia="仿宋" w:cs="Arial"/>
                <w:kern w:val="0"/>
                <w:sz w:val="24"/>
                <w:szCs w:val="24"/>
              </w:rPr>
              <w:t>4分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部门已完成项目中质量达标项目个数占已完成项目个数的比率</w:t>
            </w:r>
            <w:r>
              <w:rPr>
                <w:rFonts w:hint="eastAsia" w:ascii="仿宋" w:hAnsi="仿宋" w:eastAsia="仿宋" w:cs="Arial"/>
                <w:kern w:val="0"/>
                <w:sz w:val="24"/>
                <w:szCs w:val="24"/>
              </w:rPr>
              <w:t>,</w:t>
            </w:r>
            <w:r>
              <w:rPr>
                <w:rFonts w:ascii="仿宋" w:hAnsi="仿宋" w:eastAsia="仿宋" w:cs="Arial"/>
                <w:kern w:val="0"/>
                <w:sz w:val="24"/>
                <w:szCs w:val="24"/>
              </w:rPr>
              <w:t>用以反映和评价部门履职质量目标的实现程度。</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项目质量达标率</w:t>
            </w:r>
            <w:r>
              <w:rPr>
                <w:rFonts w:hint="eastAsia" w:ascii="仿宋" w:hAnsi="仿宋" w:eastAsia="仿宋" w:cs="Arial"/>
                <w:kern w:val="0"/>
                <w:sz w:val="24"/>
                <w:szCs w:val="24"/>
              </w:rPr>
              <w:t>=</w:t>
            </w:r>
            <w:r>
              <w:rPr>
                <w:rFonts w:ascii="仿宋" w:hAnsi="仿宋" w:eastAsia="仿宋" w:cs="Arial"/>
                <w:kern w:val="0"/>
                <w:sz w:val="24"/>
                <w:szCs w:val="24"/>
              </w:rPr>
              <w:t>（已完成项目中质量达标项目个数</w:t>
            </w:r>
            <w:r>
              <w:rPr>
                <w:rFonts w:hint="eastAsia" w:ascii="仿宋" w:hAnsi="仿宋" w:eastAsia="仿宋" w:cs="Arial"/>
                <w:kern w:val="0"/>
                <w:sz w:val="24"/>
                <w:szCs w:val="24"/>
              </w:rPr>
              <w:t>/</w:t>
            </w:r>
            <w:r>
              <w:rPr>
                <w:rFonts w:ascii="仿宋" w:hAnsi="仿宋" w:eastAsia="仿宋" w:cs="Arial"/>
                <w:kern w:val="0"/>
                <w:sz w:val="24"/>
                <w:szCs w:val="24"/>
              </w:rPr>
              <w:t>已完成项目个数）×</w:t>
            </w:r>
            <w:r>
              <w:rPr>
                <w:rFonts w:hint="eastAsia" w:ascii="仿宋" w:hAnsi="仿宋" w:eastAsia="仿宋" w:cs="Arial"/>
                <w:kern w:val="0"/>
                <w:sz w:val="24"/>
                <w:szCs w:val="24"/>
              </w:rPr>
              <w:t>100%</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项目质量达标是指项目决算验收合格。</w:t>
            </w:r>
          </w:p>
        </w:tc>
        <w:tc>
          <w:tcPr>
            <w:tcW w:w="3780" w:type="dxa"/>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目标值100%；以4分为上限，采用完成比率法计分：得分=项目质量达标率×4，</w:t>
            </w:r>
            <w:r>
              <w:rPr>
                <w:rFonts w:hint="eastAsia" w:ascii="仿宋" w:hAnsi="仿宋" w:eastAsia="仿宋" w:cs="Arial"/>
                <w:kern w:val="0"/>
                <w:sz w:val="24"/>
                <w:szCs w:val="24"/>
              </w:rPr>
              <w:t>≤</w:t>
            </w:r>
            <w:r>
              <w:rPr>
                <w:rFonts w:hint="eastAsia" w:ascii="仿宋" w:hAnsi="仿宋" w:eastAsia="仿宋" w:cs="宋体"/>
                <w:kern w:val="0"/>
                <w:sz w:val="24"/>
                <w:szCs w:val="24"/>
              </w:rPr>
              <w:t>95%的扣4分。</w:t>
            </w:r>
          </w:p>
        </w:tc>
        <w:tc>
          <w:tcPr>
            <w:tcW w:w="1090"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仿宋" w:hAnsi="仿宋" w:eastAsia="宋体" w:cs="宋体"/>
                <w:kern w:val="0"/>
                <w:sz w:val="24"/>
                <w:szCs w:val="24"/>
                <w:lang w:val="en-US" w:eastAsia="zh-CN"/>
              </w:rPr>
            </w:pPr>
            <w:r>
              <w:rPr>
                <w:rFonts w:hint="eastAsia" w:ascii="宋体" w:hAnsi="宋体" w:eastAsia="宋体" w:cs="宋体"/>
                <w:kern w:val="0"/>
                <w:sz w:val="20"/>
                <w:szCs w:val="24"/>
              </w:rPr>
              <w:t> </w:t>
            </w:r>
            <w:r>
              <w:rPr>
                <w:rFonts w:hint="eastAsia" w:ascii="宋体" w:hAnsi="宋体" w:eastAsia="宋体" w:cs="宋体"/>
                <w:kern w:val="0"/>
                <w:sz w:val="20"/>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重点工作办结率</w:t>
            </w:r>
            <w:r>
              <w:rPr>
                <w:rFonts w:ascii="仿宋" w:hAnsi="仿宋" w:eastAsia="仿宋" w:cs="Arial"/>
                <w:kern w:val="0"/>
                <w:sz w:val="24"/>
                <w:szCs w:val="24"/>
              </w:rPr>
              <w:t>（</w:t>
            </w:r>
            <w:r>
              <w:rPr>
                <w:rFonts w:hint="eastAsia" w:ascii="仿宋" w:hAnsi="仿宋" w:eastAsia="仿宋" w:cs="Arial"/>
                <w:kern w:val="0"/>
                <w:sz w:val="24"/>
                <w:szCs w:val="24"/>
              </w:rPr>
              <w:t>4分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部门年度重点工作实际完成数与交办或下达数的比率，用以反映部门对重点工作的办理落实程度。</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重点工作办结率=（重点工作实际完成数/交办或下达数）×100%。</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重点工作是指党委、政府、人大、相关部门交办或下达的工作任务。</w:t>
            </w:r>
          </w:p>
        </w:tc>
        <w:tc>
          <w:tcPr>
            <w:tcW w:w="3780" w:type="dxa"/>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目标值100%；以4分为上限，采用完成比率法计分：得分=重点工作办结率×4，</w:t>
            </w:r>
            <w:r>
              <w:rPr>
                <w:rFonts w:hint="eastAsia" w:ascii="仿宋" w:hAnsi="仿宋" w:eastAsia="仿宋" w:cs="Arial"/>
                <w:kern w:val="0"/>
                <w:sz w:val="24"/>
                <w:szCs w:val="24"/>
              </w:rPr>
              <w:t>≤</w:t>
            </w:r>
            <w:r>
              <w:rPr>
                <w:rFonts w:hint="eastAsia" w:ascii="仿宋" w:hAnsi="仿宋" w:eastAsia="仿宋" w:cs="宋体"/>
                <w:kern w:val="0"/>
                <w:sz w:val="24"/>
                <w:szCs w:val="24"/>
              </w:rPr>
              <w:t>90%的扣4分。</w:t>
            </w:r>
          </w:p>
        </w:tc>
        <w:tc>
          <w:tcPr>
            <w:tcW w:w="1090"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仿宋" w:hAnsi="仿宋" w:eastAsia="宋体" w:cs="宋体"/>
                <w:kern w:val="0"/>
                <w:sz w:val="24"/>
                <w:szCs w:val="24"/>
                <w:lang w:val="en-US" w:eastAsia="zh-CN"/>
              </w:rPr>
            </w:pPr>
            <w:r>
              <w:rPr>
                <w:rFonts w:hint="eastAsia" w:ascii="宋体" w:hAnsi="宋体" w:eastAsia="宋体" w:cs="宋体"/>
                <w:kern w:val="0"/>
                <w:sz w:val="20"/>
                <w:szCs w:val="24"/>
              </w:rPr>
              <w:t> </w:t>
            </w:r>
            <w:r>
              <w:rPr>
                <w:rFonts w:hint="eastAsia" w:ascii="宋体" w:hAnsi="宋体" w:eastAsia="宋体" w:cs="宋体"/>
                <w:kern w:val="0"/>
                <w:sz w:val="20"/>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4" w:hRule="atLeast"/>
          <w:jc w:val="center"/>
        </w:trPr>
        <w:tc>
          <w:tcPr>
            <w:tcW w:w="733" w:type="dxa"/>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部门绩效自评项目占比率（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部门自评项目在所有项目中所占的份额，反映和评价部门对项目自评的重视程度。</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占比率</w:t>
            </w:r>
            <w:r>
              <w:rPr>
                <w:rFonts w:hint="eastAsia" w:ascii="仿宋" w:hAnsi="仿宋" w:eastAsia="仿宋" w:cs="Arial"/>
                <w:kern w:val="0"/>
                <w:sz w:val="24"/>
                <w:szCs w:val="24"/>
              </w:rPr>
              <w:t>=(</w:t>
            </w:r>
            <w:r>
              <w:rPr>
                <w:rFonts w:ascii="仿宋" w:hAnsi="仿宋" w:eastAsia="仿宋" w:cs="Arial"/>
                <w:kern w:val="0"/>
                <w:sz w:val="24"/>
                <w:szCs w:val="24"/>
              </w:rPr>
              <w:t>自评项目</w:t>
            </w:r>
            <w:r>
              <w:rPr>
                <w:rFonts w:hint="eastAsia" w:ascii="仿宋" w:hAnsi="仿宋" w:eastAsia="仿宋" w:cs="Arial"/>
                <w:kern w:val="0"/>
                <w:sz w:val="24"/>
                <w:szCs w:val="24"/>
              </w:rPr>
              <w:t>资金量/</w:t>
            </w:r>
            <w:r>
              <w:rPr>
                <w:rFonts w:ascii="仿宋" w:hAnsi="仿宋" w:eastAsia="仿宋" w:cs="Arial"/>
                <w:kern w:val="0"/>
                <w:sz w:val="24"/>
                <w:szCs w:val="24"/>
              </w:rPr>
              <w:t>项目</w:t>
            </w:r>
            <w:r>
              <w:rPr>
                <w:rFonts w:hint="eastAsia" w:ascii="仿宋" w:hAnsi="仿宋" w:eastAsia="仿宋" w:cs="Arial"/>
                <w:kern w:val="0"/>
                <w:sz w:val="24"/>
                <w:szCs w:val="24"/>
              </w:rPr>
              <w:t>支出资金量)×100%</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部门支出项目绩效自评范围：本年度列入本级财政预算安排的项目。</w:t>
            </w:r>
          </w:p>
        </w:tc>
        <w:tc>
          <w:tcPr>
            <w:tcW w:w="3780" w:type="dxa"/>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达到目标值得3分，未达到目标值</w:t>
            </w:r>
            <w:r>
              <w:rPr>
                <w:rFonts w:hint="eastAsia" w:ascii="仿宋" w:hAnsi="仿宋" w:eastAsia="仿宋" w:cs="宋体"/>
                <w:kern w:val="0"/>
                <w:sz w:val="24"/>
                <w:szCs w:val="24"/>
              </w:rPr>
              <w:t>采用完成比率法计分：</w:t>
            </w:r>
            <w:r>
              <w:rPr>
                <w:rFonts w:ascii="仿宋" w:hAnsi="仿宋" w:eastAsia="仿宋" w:cs="Arial"/>
                <w:kern w:val="0"/>
                <w:sz w:val="24"/>
                <w:szCs w:val="24"/>
              </w:rPr>
              <w:t>得分</w:t>
            </w:r>
            <w:r>
              <w:rPr>
                <w:rFonts w:hint="eastAsia" w:ascii="仿宋" w:hAnsi="仿宋" w:eastAsia="仿宋" w:cs="Arial"/>
                <w:kern w:val="0"/>
                <w:sz w:val="24"/>
                <w:szCs w:val="24"/>
              </w:rPr>
              <w:t>=</w:t>
            </w:r>
            <w:r>
              <w:rPr>
                <w:rFonts w:ascii="仿宋" w:hAnsi="仿宋" w:eastAsia="仿宋" w:cs="Arial"/>
                <w:kern w:val="0"/>
                <w:sz w:val="24"/>
                <w:szCs w:val="24"/>
              </w:rPr>
              <w:t>占比率</w:t>
            </w:r>
            <w:r>
              <w:rPr>
                <w:rFonts w:hint="eastAsia" w:ascii="仿宋" w:hAnsi="仿宋" w:eastAsia="仿宋" w:cs="Arial"/>
                <w:kern w:val="0"/>
                <w:sz w:val="24"/>
                <w:szCs w:val="24"/>
              </w:rPr>
              <w:t>/目标值</w:t>
            </w:r>
            <w:r>
              <w:rPr>
                <w:rFonts w:ascii="仿宋" w:hAnsi="仿宋" w:eastAsia="仿宋" w:cs="Arial"/>
                <w:kern w:val="0"/>
                <w:sz w:val="24"/>
                <w:szCs w:val="24"/>
              </w:rPr>
              <w:t>×</w:t>
            </w:r>
            <w:r>
              <w:rPr>
                <w:rFonts w:hint="eastAsia" w:ascii="仿宋" w:hAnsi="仿宋" w:eastAsia="仿宋" w:cs="Arial"/>
                <w:kern w:val="0"/>
                <w:sz w:val="24"/>
                <w:szCs w:val="24"/>
              </w:rPr>
              <w:t>3，超过目标值不加分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8" w:hRule="atLeast"/>
          <w:jc w:val="center"/>
        </w:trPr>
        <w:tc>
          <w:tcPr>
            <w:tcW w:w="733" w:type="dxa"/>
            <w:vMerge w:val="restart"/>
            <w:tcBorders>
              <w:top w:val="single" w:color="000000" w:sz="4" w:space="0"/>
              <w:left w:val="single" w:color="000000" w:sz="4" w:space="0"/>
              <w:right w:val="single" w:color="000000" w:sz="4" w:space="0"/>
            </w:tcBorders>
            <w:vAlign w:val="center"/>
          </w:tcPr>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效果（</w:t>
            </w:r>
            <w:r>
              <w:rPr>
                <w:rFonts w:hint="eastAsia" w:ascii="仿宋" w:hAnsi="仿宋" w:eastAsia="仿宋" w:cs="Arial"/>
                <w:kern w:val="0"/>
                <w:sz w:val="24"/>
                <w:szCs w:val="24"/>
              </w:rPr>
              <w:t>15</w:t>
            </w:r>
            <w:r>
              <w:rPr>
                <w:rFonts w:ascii="仿宋" w:hAnsi="仿宋" w:eastAsia="仿宋" w:cs="Arial"/>
                <w:kern w:val="0"/>
                <w:sz w:val="24"/>
                <w:szCs w:val="24"/>
              </w:rPr>
              <w:t>）</w:t>
            </w: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效果（</w:t>
            </w:r>
            <w:r>
              <w:rPr>
                <w:rFonts w:hint="eastAsia" w:ascii="仿宋" w:hAnsi="仿宋" w:eastAsia="仿宋" w:cs="Arial"/>
                <w:kern w:val="0"/>
                <w:sz w:val="24"/>
                <w:szCs w:val="24"/>
              </w:rPr>
              <w:t>15</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p>
        </w:tc>
        <w:tc>
          <w:tcPr>
            <w:tcW w:w="803" w:type="dxa"/>
            <w:tcBorders>
              <w:top w:val="single" w:color="auto" w:sz="4" w:space="0"/>
              <w:left w:val="single" w:color="000000" w:sz="4" w:space="0"/>
              <w:bottom w:val="single" w:color="auto" w:sz="4" w:space="0"/>
              <w:right w:val="single" w:color="000000"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监督发现问题</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（2分）</w:t>
            </w: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违规率（2分）</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部门存在违规问题的资金数量占部门预算支出资金总额的比重，用以反映和考核部门预算资金管理使用的合法、合规情况。</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违规率=存在违规问题的资金额/部门预算支出资金总额×100%</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宋体"/>
                <w:kern w:val="0"/>
                <w:sz w:val="24"/>
                <w:szCs w:val="24"/>
              </w:rPr>
              <w:t>目标值0，</w:t>
            </w:r>
            <w:r>
              <w:rPr>
                <w:rFonts w:hint="eastAsia" w:ascii="仿宋" w:hAnsi="仿宋" w:eastAsia="仿宋" w:cs="Arial"/>
                <w:kern w:val="0"/>
                <w:sz w:val="24"/>
                <w:szCs w:val="24"/>
              </w:rPr>
              <w:t>达到目标值得2分，未达到目标值的每增加0.1个百分点扣0.1分</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hint="eastAsia" w:ascii="宋体" w:hAnsi="宋体" w:eastAsia="宋体" w:cs="宋体"/>
                <w:kern w:val="0"/>
                <w:sz w:val="20"/>
                <w:szCs w:val="24"/>
                <w:lang w:val="en-US" w:eastAsia="zh-CN"/>
              </w:rPr>
              <w:t>2</w:t>
            </w:r>
            <w:r>
              <w:rPr>
                <w:rFonts w:hint="eastAsia" w:ascii="宋体" w:hAnsi="宋体" w:eastAsia="宋体" w:cs="宋体"/>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733" w:type="dxa"/>
            <w:vMerge w:val="continue"/>
            <w:tcBorders>
              <w:left w:val="single" w:color="000000" w:sz="4" w:space="0"/>
              <w:right w:val="single" w:color="000000" w:sz="4" w:space="0"/>
            </w:tcBorders>
            <w:vAlign w:val="center"/>
          </w:tcPr>
          <w:p>
            <w:pPr>
              <w:widowControl/>
              <w:spacing w:line="68" w:lineRule="atLeast"/>
              <w:jc w:val="left"/>
              <w:rPr>
                <w:rFonts w:ascii="仿宋" w:hAnsi="仿宋" w:eastAsia="仿宋" w:cs="Arial"/>
                <w:kern w:val="0"/>
                <w:sz w:val="24"/>
                <w:szCs w:val="24"/>
              </w:rPr>
            </w:pPr>
          </w:p>
        </w:tc>
        <w:tc>
          <w:tcPr>
            <w:tcW w:w="803" w:type="dxa"/>
            <w:tcBorders>
              <w:top w:val="single" w:color="auto" w:sz="4" w:space="0"/>
              <w:left w:val="single" w:color="000000" w:sz="4" w:space="0"/>
              <w:bottom w:val="single" w:color="auto"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工作成效（</w:t>
            </w:r>
            <w:r>
              <w:rPr>
                <w:rFonts w:hint="eastAsia" w:ascii="仿宋" w:hAnsi="仿宋" w:eastAsia="仿宋" w:cs="Arial"/>
                <w:kern w:val="0"/>
                <w:sz w:val="24"/>
                <w:szCs w:val="24"/>
              </w:rPr>
              <w:t>5</w:t>
            </w:r>
            <w:r>
              <w:rPr>
                <w:rFonts w:ascii="仿宋" w:hAnsi="仿宋" w:eastAsia="仿宋" w:cs="Arial"/>
                <w:kern w:val="0"/>
                <w:sz w:val="24"/>
                <w:szCs w:val="24"/>
              </w:rPr>
              <w:t>）</w:t>
            </w: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宋体"/>
                <w:bCs/>
                <w:color w:val="000000"/>
                <w:kern w:val="0"/>
                <w:sz w:val="24"/>
                <w:szCs w:val="24"/>
              </w:rPr>
              <w:t>部门预算绩效管理</w:t>
            </w:r>
            <w:r>
              <w:rPr>
                <w:rFonts w:hint="eastAsia" w:ascii="仿宋" w:hAnsi="仿宋" w:eastAsia="仿宋" w:cs="宋体"/>
                <w:bCs/>
                <w:color w:val="000000"/>
                <w:kern w:val="0"/>
                <w:sz w:val="24"/>
                <w:szCs w:val="24"/>
              </w:rPr>
              <w:t>考核评价</w:t>
            </w:r>
            <w:r>
              <w:rPr>
                <w:rFonts w:ascii="仿宋" w:hAnsi="仿宋" w:eastAsia="仿宋" w:cs="Arial"/>
                <w:bCs/>
                <w:kern w:val="0"/>
                <w:sz w:val="24"/>
                <w:szCs w:val="24"/>
              </w:rPr>
              <w:t>（</w:t>
            </w:r>
            <w:r>
              <w:rPr>
                <w:rFonts w:hint="eastAsia" w:ascii="仿宋" w:hAnsi="仿宋" w:eastAsia="仿宋" w:cs="Arial"/>
                <w:bCs/>
                <w:kern w:val="0"/>
                <w:sz w:val="24"/>
                <w:szCs w:val="24"/>
              </w:rPr>
              <w:t>5</w:t>
            </w:r>
            <w:r>
              <w:rPr>
                <w:rFonts w:ascii="仿宋" w:hAnsi="仿宋" w:eastAsia="仿宋" w:cs="Arial"/>
                <w:bCs/>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宋体"/>
                <w:color w:val="000000"/>
                <w:kern w:val="0"/>
                <w:sz w:val="24"/>
                <w:szCs w:val="24"/>
              </w:rPr>
              <w:t>财政部门对部门开展预算绩效管理工作的评价结果，用以反映部门对预算绩效管理工作的重视程度和取得的成效。</w:t>
            </w:r>
          </w:p>
          <w:p>
            <w:pPr>
              <w:widowControl/>
              <w:spacing w:line="240" w:lineRule="exact"/>
              <w:jc w:val="left"/>
              <w:rPr>
                <w:rFonts w:ascii="仿宋" w:hAnsi="仿宋" w:eastAsia="仿宋" w:cs="宋体"/>
                <w:kern w:val="0"/>
                <w:sz w:val="24"/>
                <w:szCs w:val="24"/>
              </w:rPr>
            </w:pPr>
            <w:r>
              <w:rPr>
                <w:rFonts w:hint="eastAsia" w:ascii="仿宋" w:hAnsi="仿宋" w:eastAsia="仿宋" w:cs="宋体"/>
                <w:color w:val="000000"/>
                <w:kern w:val="0"/>
                <w:sz w:val="24"/>
                <w:szCs w:val="24"/>
              </w:rPr>
              <w:t>1.</w:t>
            </w:r>
            <w:r>
              <w:rPr>
                <w:rFonts w:ascii="仿宋" w:hAnsi="仿宋" w:eastAsia="仿宋" w:cs="宋体"/>
                <w:color w:val="000000"/>
                <w:kern w:val="0"/>
                <w:sz w:val="24"/>
                <w:szCs w:val="24"/>
              </w:rPr>
              <w:t>财政部门对部门绩效管理工作开展情况进行核查评价，包括绩效目标管理、绩效执行监控、绩效自评和评价结果应用等情况，按百分制。</w:t>
            </w:r>
          </w:p>
          <w:p>
            <w:pPr>
              <w:widowControl/>
              <w:spacing w:line="68" w:lineRule="atLeast"/>
              <w:jc w:val="left"/>
              <w:rPr>
                <w:rFonts w:ascii="仿宋" w:hAnsi="仿宋" w:eastAsia="仿宋" w:cs="宋体"/>
                <w:kern w:val="0"/>
                <w:sz w:val="24"/>
                <w:szCs w:val="24"/>
              </w:rPr>
            </w:pPr>
            <w:r>
              <w:rPr>
                <w:rFonts w:hint="eastAsia" w:ascii="仿宋" w:hAnsi="仿宋" w:eastAsia="仿宋" w:cs="宋体"/>
                <w:color w:val="000000"/>
                <w:kern w:val="0"/>
                <w:sz w:val="24"/>
                <w:szCs w:val="24"/>
              </w:rPr>
              <w:t>2.</w:t>
            </w:r>
            <w:r>
              <w:rPr>
                <w:rFonts w:ascii="仿宋" w:hAnsi="仿宋" w:eastAsia="仿宋" w:cs="宋体"/>
                <w:color w:val="000000"/>
                <w:kern w:val="0"/>
                <w:sz w:val="24"/>
                <w:szCs w:val="24"/>
              </w:rPr>
              <w:t>以部门为单位进行综合计算，得出各部门绩效管理工作评价结果。</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宋体"/>
                <w:color w:val="000000"/>
                <w:kern w:val="0"/>
                <w:sz w:val="24"/>
                <w:szCs w:val="24"/>
              </w:rPr>
              <w:t>综合得分</w:t>
            </w:r>
            <w:r>
              <w:rPr>
                <w:rFonts w:hint="eastAsia" w:ascii="仿宋" w:hAnsi="仿宋" w:eastAsia="仿宋" w:cs="宋体"/>
                <w:color w:val="000000"/>
                <w:kern w:val="0"/>
                <w:sz w:val="24"/>
                <w:szCs w:val="24"/>
              </w:rPr>
              <w:t>=</w:t>
            </w:r>
            <w:r>
              <w:rPr>
                <w:rFonts w:ascii="仿宋" w:hAnsi="仿宋" w:eastAsia="仿宋" w:cs="宋体"/>
                <w:color w:val="000000"/>
                <w:kern w:val="0"/>
                <w:sz w:val="24"/>
                <w:szCs w:val="24"/>
              </w:rPr>
              <w:t>（部门绩效管理工作评价结果</w:t>
            </w:r>
            <w:r>
              <w:rPr>
                <w:rFonts w:hint="eastAsia" w:ascii="仿宋" w:hAnsi="仿宋" w:eastAsia="仿宋" w:cs="宋体"/>
                <w:color w:val="000000"/>
                <w:kern w:val="0"/>
                <w:sz w:val="24"/>
                <w:szCs w:val="24"/>
              </w:rPr>
              <w:t>/100</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*5</w:t>
            </w:r>
            <w:r>
              <w:rPr>
                <w:rFonts w:ascii="仿宋" w:hAnsi="仿宋" w:eastAsia="仿宋" w:cs="宋体"/>
                <w:color w:val="000000"/>
                <w:kern w:val="0"/>
                <w:sz w:val="24"/>
                <w:szCs w:val="24"/>
              </w:rPr>
              <w:t>分</w:t>
            </w:r>
          </w:p>
          <w:p>
            <w:pPr>
              <w:widowControl/>
              <w:spacing w:line="68" w:lineRule="atLeast"/>
              <w:jc w:val="left"/>
              <w:rPr>
                <w:rFonts w:ascii="仿宋" w:hAnsi="仿宋" w:eastAsia="仿宋" w:cs="宋体"/>
                <w:kern w:val="0"/>
                <w:sz w:val="24"/>
                <w:szCs w:val="24"/>
              </w:rPr>
            </w:pPr>
            <w:r>
              <w:rPr>
                <w:rFonts w:hint="eastAsia" w:ascii="宋体" w:hAnsi="宋体" w:eastAsia="宋体" w:cs="宋体"/>
                <w:kern w:val="0"/>
                <w:sz w:val="24"/>
                <w:szCs w:val="24"/>
              </w:rPr>
              <w:t> </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tcBorders>
              <w:top w:val="single" w:color="auto" w:sz="4" w:space="0"/>
              <w:left w:val="single" w:color="000000" w:sz="4" w:space="0"/>
              <w:bottom w:val="single" w:color="auto" w:sz="4" w:space="0"/>
              <w:right w:val="single" w:color="000000"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评价结果应用</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（2分）</w:t>
            </w: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应用率（2分）</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部门应用绩效评价结果的项目数占绩效评价项目数的比重，用以反映和考核部门绩效评价结果的利用水平和程度。</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应用率=应用绩效评价结果的项目数量/部门实施绩效评价项目数量×100%。</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应用绩效评价结果包括向财政部门报告绩效评价结果、向被评价单位反馈绩效评价结果、内部公开绩效评价结果和落实整改措施等方面，其中，落实整改措施包括调整预算结构、改革预算管理、整改发现问题、健全制度措施和实施绩效问责。</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目标值为100%；以2分为上限，采用完成比率法计分：得分=应用率×2，超出目标值不加分。</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4"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tcBorders>
              <w:top w:val="single" w:color="auto" w:sz="4" w:space="0"/>
              <w:left w:val="single" w:color="000000" w:sz="4" w:space="0"/>
              <w:bottom w:val="single" w:color="auto" w:sz="4" w:space="0"/>
              <w:right w:val="single" w:color="000000"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结果应用创新（1分）</w:t>
            </w: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结果应用创新（1分）</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部门将绩效结果主动对外公开、预算绩效管理工作开展情况向同级政府、人大等部门报告，用以反映和考核部门在结果应用方面的创新情况。</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评价要点：</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1.部门是否按要求对社会公开绩效评价结果。</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2.部门是否将预算绩效管理工作开展情况向同级政府、人大等部门报告。</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ascii="仿宋" w:hAnsi="仿宋" w:eastAsia="仿宋" w:cs="Arial"/>
                <w:kern w:val="0"/>
                <w:sz w:val="24"/>
                <w:szCs w:val="24"/>
              </w:rPr>
              <w:t>全部符合（</w:t>
            </w:r>
            <w:r>
              <w:rPr>
                <w:rFonts w:hint="eastAsia" w:ascii="仿宋" w:hAnsi="仿宋" w:eastAsia="仿宋" w:cs="Arial"/>
                <w:kern w:val="0"/>
                <w:sz w:val="24"/>
                <w:szCs w:val="24"/>
              </w:rPr>
              <w:t>1分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符合其中两项（</w:t>
            </w:r>
            <w:r>
              <w:rPr>
                <w:rFonts w:hint="eastAsia" w:ascii="仿宋" w:hAnsi="仿宋" w:eastAsia="仿宋" w:cs="Arial"/>
                <w:kern w:val="0"/>
                <w:sz w:val="24"/>
                <w:szCs w:val="24"/>
              </w:rPr>
              <w:t>0.5分</w:t>
            </w:r>
            <w:r>
              <w:rPr>
                <w:rFonts w:ascii="仿宋" w:hAnsi="仿宋" w:eastAsia="仿宋" w:cs="Arial"/>
                <w:kern w:val="0"/>
                <w:sz w:val="24"/>
                <w:szCs w:val="24"/>
              </w:rPr>
              <w:t>）</w:t>
            </w:r>
          </w:p>
          <w:p>
            <w:pPr>
              <w:widowControl/>
              <w:spacing w:line="240" w:lineRule="exact"/>
              <w:jc w:val="left"/>
              <w:rPr>
                <w:rFonts w:ascii="仿宋" w:hAnsi="仿宋" w:eastAsia="仿宋" w:cs="Arial"/>
                <w:kern w:val="0"/>
                <w:sz w:val="24"/>
                <w:szCs w:val="24"/>
              </w:rPr>
            </w:pPr>
            <w:r>
              <w:rPr>
                <w:rFonts w:ascii="仿宋" w:hAnsi="仿宋" w:eastAsia="仿宋" w:cs="Arial"/>
                <w:kern w:val="0"/>
                <w:sz w:val="24"/>
                <w:szCs w:val="24"/>
              </w:rPr>
              <w:t>符合其中一项及以下（</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4"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tcBorders>
              <w:top w:val="single" w:color="auto" w:sz="4" w:space="0"/>
              <w:left w:val="single" w:color="000000" w:sz="4" w:space="0"/>
              <w:bottom w:val="single" w:color="auto"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社会效益（</w:t>
            </w:r>
            <w:r>
              <w:rPr>
                <w:rFonts w:hint="eastAsia" w:ascii="仿宋" w:hAnsi="仿宋" w:eastAsia="仿宋" w:cs="Arial"/>
                <w:kern w:val="0"/>
                <w:sz w:val="24"/>
                <w:szCs w:val="24"/>
              </w:rPr>
              <w:t>5分</w:t>
            </w:r>
            <w:r>
              <w:rPr>
                <w:rFonts w:ascii="仿宋" w:hAnsi="仿宋" w:eastAsia="仿宋" w:cs="Arial"/>
                <w:kern w:val="0"/>
                <w:sz w:val="24"/>
                <w:szCs w:val="24"/>
              </w:rPr>
              <w:t>）</w:t>
            </w: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社会公众满意度（</w:t>
            </w:r>
            <w:r>
              <w:rPr>
                <w:rFonts w:hint="eastAsia" w:ascii="仿宋" w:hAnsi="仿宋" w:eastAsia="仿宋" w:cs="Arial"/>
                <w:kern w:val="0"/>
                <w:sz w:val="24"/>
                <w:szCs w:val="24"/>
              </w:rPr>
              <w:t>5分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通过问卷调查了解社会公众对部门履职效果、解决民众关心的热点问题、厉行节约等方面的满意程度，反映和评价部门支出所带来的社会效益。</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按照满意度调查的优秀、良好、合格、不合格给予该项指标打分：</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优秀（</w:t>
            </w:r>
            <w:r>
              <w:rPr>
                <w:rFonts w:hint="eastAsia" w:ascii="仿宋" w:hAnsi="仿宋" w:eastAsia="仿宋" w:cs="Arial"/>
                <w:kern w:val="0"/>
                <w:sz w:val="24"/>
                <w:szCs w:val="24"/>
              </w:rPr>
              <w:t>5分</w:t>
            </w:r>
            <w:r>
              <w:rPr>
                <w:rFonts w:ascii="仿宋" w:hAnsi="仿宋" w:eastAsia="仿宋" w:cs="Arial"/>
                <w:kern w:val="0"/>
                <w:sz w:val="24"/>
                <w:szCs w:val="24"/>
              </w:rPr>
              <w:t>）；良好（</w:t>
            </w:r>
            <w:r>
              <w:rPr>
                <w:rFonts w:hint="eastAsia" w:ascii="仿宋" w:hAnsi="仿宋" w:eastAsia="仿宋" w:cs="Arial"/>
                <w:kern w:val="0"/>
                <w:sz w:val="24"/>
                <w:szCs w:val="24"/>
              </w:rPr>
              <w:t>3分</w:t>
            </w:r>
            <w:r>
              <w:rPr>
                <w:rFonts w:ascii="仿宋" w:hAnsi="仿宋" w:eastAsia="仿宋" w:cs="Arial"/>
                <w:kern w:val="0"/>
                <w:sz w:val="24"/>
                <w:szCs w:val="24"/>
              </w:rPr>
              <w:t>）；合格（</w:t>
            </w:r>
            <w:r>
              <w:rPr>
                <w:rFonts w:hint="eastAsia" w:ascii="仿宋" w:hAnsi="仿宋" w:eastAsia="仿宋" w:cs="Arial"/>
                <w:kern w:val="0"/>
                <w:sz w:val="24"/>
                <w:szCs w:val="24"/>
              </w:rPr>
              <w:t>1分</w:t>
            </w:r>
            <w:r>
              <w:rPr>
                <w:rFonts w:ascii="仿宋" w:hAnsi="仿宋" w:eastAsia="仿宋" w:cs="Arial"/>
                <w:kern w:val="0"/>
                <w:sz w:val="24"/>
                <w:szCs w:val="24"/>
              </w:rPr>
              <w:t>）；不合格（</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733" w:type="dxa"/>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小计</w:t>
            </w:r>
          </w:p>
        </w:tc>
        <w:tc>
          <w:tcPr>
            <w:tcW w:w="803" w:type="dxa"/>
            <w:tcBorders>
              <w:top w:val="single" w:color="auto" w:sz="4" w:space="0"/>
              <w:left w:val="single" w:color="000000" w:sz="4" w:space="0"/>
              <w:bottom w:val="single" w:color="auto" w:sz="4" w:space="0"/>
              <w:right w:val="single" w:color="000000"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100</w:t>
            </w: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default"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96.9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733" w:type="dxa"/>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评价结果</w:t>
            </w:r>
          </w:p>
        </w:tc>
        <w:tc>
          <w:tcPr>
            <w:tcW w:w="803" w:type="dxa"/>
            <w:tcBorders>
              <w:top w:val="single" w:color="auto" w:sz="4" w:space="0"/>
              <w:left w:val="single" w:color="000000" w:sz="4" w:space="0"/>
              <w:bottom w:val="single" w:color="auto" w:sz="4" w:space="0"/>
              <w:right w:val="single" w:color="000000" w:sz="4" w:space="0"/>
            </w:tcBorders>
            <w:vAlign w:val="center"/>
          </w:tcPr>
          <w:p>
            <w:pPr>
              <w:widowControl/>
              <w:spacing w:line="68" w:lineRule="atLeast"/>
              <w:jc w:val="left"/>
              <w:rPr>
                <w:rFonts w:ascii="仿宋" w:hAnsi="仿宋" w:eastAsia="仿宋" w:cs="Arial"/>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p>
        </w:tc>
        <w:tc>
          <w:tcPr>
            <w:tcW w:w="10334" w:type="dxa"/>
            <w:gridSpan w:val="2"/>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lang w:eastAsia="zh-CN"/>
              </w:rPr>
              <w:t>☑</w:t>
            </w:r>
            <w:r>
              <w:rPr>
                <w:rFonts w:hint="eastAsia" w:ascii="仿宋" w:hAnsi="仿宋" w:eastAsia="仿宋" w:cs="Arial"/>
                <w:kern w:val="0"/>
                <w:sz w:val="24"/>
                <w:szCs w:val="24"/>
              </w:rPr>
              <w:t>优秀</w:t>
            </w:r>
            <w:r>
              <w:rPr>
                <w:rFonts w:ascii="仿宋" w:hAnsi="仿宋" w:eastAsia="仿宋" w:cs="Arial"/>
                <w:kern w:val="0"/>
                <w:sz w:val="24"/>
                <w:szCs w:val="24"/>
              </w:rPr>
              <w:t xml:space="preserve">  90分≤得分≤100分； □良好  80分≤得分≤89分；</w:t>
            </w:r>
          </w:p>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 xml:space="preserve">  □中  60分≤得分≤79分；  □较差  0≤得分≤59分</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ascii="宋体" w:hAnsi="宋体" w:eastAsia="宋体" w:cs="宋体"/>
                <w:kern w:val="0"/>
                <w:sz w:val="20"/>
                <w:szCs w:val="24"/>
              </w:rPr>
            </w:pPr>
          </w:p>
        </w:tc>
      </w:tr>
    </w:tbl>
    <w:p>
      <w:pPr>
        <w:widowControl/>
        <w:spacing w:line="432" w:lineRule="auto"/>
        <w:jc w:val="left"/>
        <w:rPr>
          <w:rFonts w:ascii="仿宋_GB2312" w:hAnsi="仿宋_GB2312" w:eastAsia="仿宋_GB2312" w:cs="仿宋_GB2312"/>
          <w:sz w:val="30"/>
          <w:szCs w:val="30"/>
        </w:rPr>
      </w:pPr>
      <w:r>
        <w:rPr>
          <w:rFonts w:hint="eastAsia" w:ascii="仿宋" w:hAnsi="仿宋" w:eastAsia="仿宋" w:cs="Times New Roman"/>
          <w:sz w:val="32"/>
          <w:szCs w:val="32"/>
        </w:rPr>
        <w:t xml:space="preserve">  </w:t>
      </w:r>
    </w:p>
    <w:p>
      <w:pPr>
        <w:rPr>
          <w:rFonts w:ascii="Calibri" w:hAnsi="Calibri" w:eastAsia="宋体" w:cs="Times New Roman"/>
        </w:rPr>
      </w:pPr>
    </w:p>
    <w:p/>
    <w:p>
      <w:pPr>
        <w:spacing w:line="600" w:lineRule="exact"/>
        <w:rPr>
          <w:rFonts w:ascii="仿宋" w:hAnsi="仿宋" w:eastAsia="仿宋"/>
          <w:sz w:val="32"/>
          <w:szCs w:val="32"/>
        </w:rPr>
      </w:pPr>
    </w:p>
    <w:tbl>
      <w:tblPr>
        <w:tblW w:w="136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0"/>
        <w:gridCol w:w="735"/>
        <w:gridCol w:w="1350"/>
        <w:gridCol w:w="2820"/>
        <w:gridCol w:w="1995"/>
        <w:gridCol w:w="1485"/>
        <w:gridCol w:w="1410"/>
        <w:gridCol w:w="1245"/>
        <w:gridCol w:w="1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693" w:type="dxa"/>
            <w:gridSpan w:val="9"/>
            <w:tcBorders>
              <w:top w:val="nil"/>
              <w:left w:val="nil"/>
              <w:bottom w:val="nil"/>
              <w:right w:val="nil"/>
            </w:tcBorders>
            <w:shd w:val="clear"/>
            <w:noWrap/>
            <w:vAlign w:val="center"/>
          </w:tcPr>
          <w:p>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3693" w:type="dxa"/>
            <w:gridSpan w:val="9"/>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县级部门预算项目支出绩效目标申报表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3693" w:type="dxa"/>
            <w:gridSpan w:val="9"/>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r>
              <w:rPr>
                <w:rStyle w:val="8"/>
                <w:rFonts w:eastAsia="宋体"/>
                <w:bdr w:val="none" w:color="auto" w:sz="0" w:space="0"/>
                <w:lang w:val="en-US" w:eastAsia="zh-CN" w:bidi="ar"/>
              </w:rPr>
              <w:t xml:space="preserve"> 2021 </w:t>
            </w:r>
            <w:r>
              <w:rPr>
                <w:rStyle w:val="9"/>
                <w:bdr w:val="none" w:color="auto" w:sz="0" w:space="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5" w:hRule="atLeast"/>
        </w:trPr>
        <w:tc>
          <w:tcPr>
            <w:tcW w:w="13693" w:type="dxa"/>
            <w:gridSpan w:val="9"/>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77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10918"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流动科技馆运行费用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775" w:type="dxa"/>
            <w:gridSpan w:val="3"/>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48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内乡县科学技术协会</w:t>
            </w:r>
          </w:p>
        </w:tc>
        <w:tc>
          <w:tcPr>
            <w:tcW w:w="289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单位名称</w:t>
            </w:r>
          </w:p>
        </w:tc>
        <w:tc>
          <w:tcPr>
            <w:tcW w:w="320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内乡县科学技术协会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775"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（万元）</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实施期资金总额：</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30.8</w:t>
            </w:r>
          </w:p>
        </w:tc>
        <w:tc>
          <w:tcPr>
            <w:tcW w:w="2895" w:type="dxa"/>
            <w:gridSpan w:val="2"/>
            <w:tcBorders>
              <w:top w:val="single" w:color="000000" w:sz="4" w:space="0"/>
              <w:left w:val="single" w:color="000000" w:sz="4" w:space="0"/>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年度资金总额：</w:t>
            </w:r>
          </w:p>
        </w:tc>
        <w:tc>
          <w:tcPr>
            <w:tcW w:w="320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其中：财政拨款</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30.8</w:t>
            </w:r>
          </w:p>
        </w:tc>
        <w:tc>
          <w:tcPr>
            <w:tcW w:w="2895" w:type="dxa"/>
            <w:gridSpan w:val="2"/>
            <w:tcBorders>
              <w:top w:val="single" w:color="000000" w:sz="4" w:space="0"/>
              <w:left w:val="single" w:color="000000" w:sz="4" w:space="0"/>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其中：财政拨款</w:t>
            </w:r>
          </w:p>
        </w:tc>
        <w:tc>
          <w:tcPr>
            <w:tcW w:w="320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9"/>
                <w:bdr w:val="none" w:color="auto" w:sz="0" w:space="0"/>
                <w:lang w:val="en-US" w:eastAsia="zh-CN" w:bidi="ar"/>
              </w:rPr>
              <w:t xml:space="preserve">       其他资金</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c>
          <w:tcPr>
            <w:tcW w:w="2895" w:type="dxa"/>
            <w:gridSpan w:val="2"/>
            <w:tcBorders>
              <w:top w:val="single" w:color="000000" w:sz="4" w:space="0"/>
              <w:left w:val="single" w:color="000000" w:sz="4" w:space="0"/>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9"/>
                <w:bdr w:val="none" w:color="auto" w:sz="0" w:space="0"/>
                <w:lang w:val="en-US" w:eastAsia="zh-CN" w:bidi="ar"/>
              </w:rPr>
              <w:t xml:space="preserve"> 其他资金</w:t>
            </w:r>
          </w:p>
        </w:tc>
        <w:tc>
          <w:tcPr>
            <w:tcW w:w="3208"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9"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标</w:t>
            </w:r>
          </w:p>
        </w:tc>
        <w:tc>
          <w:tcPr>
            <w:tcW w:w="69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实施期目标</w:t>
            </w:r>
          </w:p>
        </w:tc>
        <w:tc>
          <w:tcPr>
            <w:tcW w:w="6103"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6900" w:type="dxa"/>
            <w:gridSpan w:val="4"/>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 目标1：确保科协规范有序平稳运行</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 目标2：不断拓展科普服务功能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 目标3：不断提升科协服务能力及水平</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 目标3：做好全民科学素质提升工作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 目标4：保证流动科技馆区域常态化巡展正常运行</w:t>
            </w:r>
          </w:p>
        </w:tc>
        <w:tc>
          <w:tcPr>
            <w:tcW w:w="6103"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目标1：科协领导处理日常工作，负责全县各类学会、协会、研究会   、各级科普教育基地各种活动；                                              目标2：全县全民科学素质提升工作、流动科技馆区域常态化巡展工作；                                                   目标3：保证科协日常运转及办公设备购置支出。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指标</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4618"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标</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数量指标</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科普日常完成率</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4618"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质量指标</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水电设备正常运转率</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质量指标</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印刷质量达标率</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指标2：</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办公用品采购合格率</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三公经费控制率</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资金使用合格率</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时效指标</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水电网络设备维护及时性</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及时</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时效指标</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工资福利发放的及时性</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及时</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指标2：</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办公用品采购及时性</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及时</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成本指标</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总项目成本</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略大于30.8万元</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成本指标</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标</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经济效益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经济效益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社会效益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全民科学素质得到提升</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办事效率提升10%</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社会效益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群众满意度更高</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指标2：</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生态效益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生态效益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可持续影响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不断提升全民科学素质</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持续优化</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可持续影响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群众满意度持续提升</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持续提升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满意度指标</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服务对象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满意度指标</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群众满意度</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服务对象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满意度指标</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bl>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tbl>
      <w:tblPr>
        <w:tblW w:w="15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5"/>
        <w:gridCol w:w="735"/>
        <w:gridCol w:w="1485"/>
        <w:gridCol w:w="2925"/>
        <w:gridCol w:w="2355"/>
        <w:gridCol w:w="1485"/>
        <w:gridCol w:w="1515"/>
        <w:gridCol w:w="1485"/>
        <w:gridCol w:w="2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470" w:type="dxa"/>
            <w:gridSpan w:val="2"/>
            <w:tcBorders>
              <w:top w:val="nil"/>
              <w:left w:val="nil"/>
              <w:bottom w:val="nil"/>
              <w:right w:val="nil"/>
            </w:tcBorders>
            <w:shd w:val="clear"/>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附件</w:t>
            </w:r>
          </w:p>
        </w:tc>
        <w:tc>
          <w:tcPr>
            <w:tcW w:w="1485" w:type="dxa"/>
            <w:tcBorders>
              <w:top w:val="nil"/>
              <w:left w:val="nil"/>
              <w:bottom w:val="nil"/>
              <w:right w:val="nil"/>
            </w:tcBorders>
            <w:shd w:val="clear"/>
            <w:vAlign w:val="center"/>
          </w:tcPr>
          <w:p>
            <w:pPr>
              <w:rPr>
                <w:rFonts w:hint="eastAsia" w:ascii="黑体" w:hAnsi="宋体" w:eastAsia="黑体" w:cs="黑体"/>
                <w:i w:val="0"/>
                <w:iCs w:val="0"/>
                <w:color w:val="000000"/>
                <w:sz w:val="24"/>
                <w:szCs w:val="24"/>
                <w:u w:val="none"/>
              </w:rPr>
            </w:pPr>
          </w:p>
        </w:tc>
        <w:tc>
          <w:tcPr>
            <w:tcW w:w="2925" w:type="dxa"/>
            <w:tcBorders>
              <w:top w:val="nil"/>
              <w:left w:val="nil"/>
              <w:bottom w:val="nil"/>
              <w:right w:val="nil"/>
            </w:tcBorders>
            <w:shd w:val="clear"/>
            <w:vAlign w:val="center"/>
          </w:tcPr>
          <w:p>
            <w:pPr>
              <w:rPr>
                <w:rFonts w:hint="eastAsia" w:ascii="黑体" w:hAnsi="宋体" w:eastAsia="黑体" w:cs="黑体"/>
                <w:i w:val="0"/>
                <w:iCs w:val="0"/>
                <w:color w:val="000000"/>
                <w:sz w:val="24"/>
                <w:szCs w:val="24"/>
                <w:u w:val="none"/>
              </w:rPr>
            </w:pPr>
          </w:p>
        </w:tc>
        <w:tc>
          <w:tcPr>
            <w:tcW w:w="2355"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1485"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1515"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1485"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2355"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5075" w:type="dxa"/>
            <w:gridSpan w:val="9"/>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县级部门预算项目支出绩效目标申报表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5075" w:type="dxa"/>
            <w:gridSpan w:val="9"/>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r>
              <w:rPr>
                <w:rStyle w:val="10"/>
                <w:rFonts w:eastAsia="宋体"/>
                <w:bdr w:val="none" w:color="auto" w:sz="0" w:space="0"/>
                <w:lang w:val="en-US" w:eastAsia="zh-CN" w:bidi="ar"/>
              </w:rPr>
              <w:t xml:space="preserve"> 2021 </w:t>
            </w:r>
            <w:r>
              <w:rPr>
                <w:rStyle w:val="11"/>
                <w:bdr w:val="none" w:color="auto" w:sz="0" w:space="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955" w:type="dxa"/>
            <w:gridSpan w:val="3"/>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1212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老科技工作者协会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955" w:type="dxa"/>
            <w:gridSpan w:val="3"/>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528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内乡县科学技术协会</w:t>
            </w:r>
          </w:p>
        </w:tc>
        <w:tc>
          <w:tcPr>
            <w:tcW w:w="300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单位名称</w:t>
            </w:r>
          </w:p>
        </w:tc>
        <w:tc>
          <w:tcPr>
            <w:tcW w:w="38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内乡县科学技术协会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955"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（万元）</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实施期资金总额：</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3000" w:type="dxa"/>
            <w:gridSpan w:val="2"/>
            <w:tcBorders>
              <w:top w:val="single" w:color="000000" w:sz="4" w:space="0"/>
              <w:left w:val="single" w:color="000000" w:sz="4" w:space="0"/>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年度资金总额：</w:t>
            </w:r>
          </w:p>
        </w:tc>
        <w:tc>
          <w:tcPr>
            <w:tcW w:w="38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955"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其中：财政拨款</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3000" w:type="dxa"/>
            <w:gridSpan w:val="2"/>
            <w:tcBorders>
              <w:top w:val="single" w:color="000000" w:sz="4" w:space="0"/>
              <w:left w:val="single" w:color="000000" w:sz="4" w:space="0"/>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其中：财政拨款</w:t>
            </w:r>
          </w:p>
        </w:tc>
        <w:tc>
          <w:tcPr>
            <w:tcW w:w="38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955"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11"/>
                <w:bdr w:val="none" w:color="auto" w:sz="0" w:space="0"/>
                <w:lang w:val="en-US" w:eastAsia="zh-CN" w:bidi="ar"/>
              </w:rPr>
              <w:t xml:space="preserve">       其他资金</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c>
          <w:tcPr>
            <w:tcW w:w="3000" w:type="dxa"/>
            <w:gridSpan w:val="2"/>
            <w:tcBorders>
              <w:top w:val="single" w:color="000000" w:sz="4" w:space="0"/>
              <w:left w:val="single" w:color="000000" w:sz="4" w:space="0"/>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11"/>
                <w:bdr w:val="none" w:color="auto" w:sz="0" w:space="0"/>
                <w:lang w:val="en-US" w:eastAsia="zh-CN" w:bidi="ar"/>
              </w:rPr>
              <w:t xml:space="preserve"> 其他资金</w:t>
            </w:r>
          </w:p>
        </w:tc>
        <w:tc>
          <w:tcPr>
            <w:tcW w:w="384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标</w:t>
            </w:r>
          </w:p>
        </w:tc>
        <w:tc>
          <w:tcPr>
            <w:tcW w:w="75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实施期目标</w:t>
            </w:r>
          </w:p>
        </w:tc>
        <w:tc>
          <w:tcPr>
            <w:tcW w:w="684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500" w:type="dxa"/>
            <w:gridSpan w:val="4"/>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 目标1：确保老科协工作规范有序平稳运行</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 目标2：保证老科技工作者协会正常开展工作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 目标3：全力做好老科协各项工作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684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目标1：科协领导处理日常工作，老科技工作者协会各种活动；                                              目标2：确保老科技工作者协会开展工作；                                                   目标3：保证老科协工作者发挥好自身作用。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指标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数量指标</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科普日常完成率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质量指标</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水电设备正常运转率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印刷质量达标率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指标2：</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办公用品采购合格率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资金使用合格率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时效指标</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水电网络设备维护及时性</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及时</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工资福利发放的及时性</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及时</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指标2：</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办公用品采购及时性</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及时</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成本指标</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总项目成本</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略大于5万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经济效益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经济效益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社会效益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老科协工作者工作效率提升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办事效率提升10%</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社会效益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群众满意度更高</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指标2：</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生态效益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生态效益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可持续影响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不断提升老科协人员素质</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持续优化</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可持续影响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群众满意度持续提升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持续提升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满意度指标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服务对象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满意度指标</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群众满意度</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服务对象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bl>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tbl>
      <w:tblPr>
        <w:tblW w:w="15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5"/>
        <w:gridCol w:w="735"/>
        <w:gridCol w:w="1485"/>
        <w:gridCol w:w="2925"/>
        <w:gridCol w:w="2355"/>
        <w:gridCol w:w="1485"/>
        <w:gridCol w:w="1515"/>
        <w:gridCol w:w="1485"/>
        <w:gridCol w:w="2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470" w:type="dxa"/>
            <w:gridSpan w:val="2"/>
            <w:tcBorders>
              <w:top w:val="nil"/>
              <w:left w:val="nil"/>
              <w:bottom w:val="nil"/>
              <w:right w:val="nil"/>
            </w:tcBorders>
            <w:shd w:val="clear"/>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附件</w:t>
            </w:r>
          </w:p>
        </w:tc>
        <w:tc>
          <w:tcPr>
            <w:tcW w:w="1485" w:type="dxa"/>
            <w:tcBorders>
              <w:top w:val="nil"/>
              <w:left w:val="nil"/>
              <w:bottom w:val="nil"/>
              <w:right w:val="nil"/>
            </w:tcBorders>
            <w:shd w:val="clear"/>
            <w:vAlign w:val="center"/>
          </w:tcPr>
          <w:p>
            <w:pPr>
              <w:rPr>
                <w:rFonts w:hint="eastAsia" w:ascii="黑体" w:hAnsi="宋体" w:eastAsia="黑体" w:cs="黑体"/>
                <w:i w:val="0"/>
                <w:iCs w:val="0"/>
                <w:color w:val="000000"/>
                <w:sz w:val="24"/>
                <w:szCs w:val="24"/>
                <w:u w:val="none"/>
              </w:rPr>
            </w:pPr>
          </w:p>
        </w:tc>
        <w:tc>
          <w:tcPr>
            <w:tcW w:w="2925" w:type="dxa"/>
            <w:tcBorders>
              <w:top w:val="nil"/>
              <w:left w:val="nil"/>
              <w:bottom w:val="nil"/>
              <w:right w:val="nil"/>
            </w:tcBorders>
            <w:shd w:val="clear"/>
            <w:vAlign w:val="center"/>
          </w:tcPr>
          <w:p>
            <w:pPr>
              <w:rPr>
                <w:rFonts w:hint="eastAsia" w:ascii="黑体" w:hAnsi="宋体" w:eastAsia="黑体" w:cs="黑体"/>
                <w:i w:val="0"/>
                <w:iCs w:val="0"/>
                <w:color w:val="000000"/>
                <w:sz w:val="24"/>
                <w:szCs w:val="24"/>
                <w:u w:val="none"/>
              </w:rPr>
            </w:pPr>
          </w:p>
        </w:tc>
        <w:tc>
          <w:tcPr>
            <w:tcW w:w="2355"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1485"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1515"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1485"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2355"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5075" w:type="dxa"/>
            <w:gridSpan w:val="9"/>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县级部门预算项目支出绩效目标申报表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5075" w:type="dxa"/>
            <w:gridSpan w:val="9"/>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r>
              <w:rPr>
                <w:rStyle w:val="12"/>
                <w:rFonts w:eastAsia="宋体"/>
                <w:bdr w:val="none" w:color="auto" w:sz="0" w:space="0"/>
                <w:lang w:val="en-US" w:eastAsia="zh-CN" w:bidi="ar"/>
              </w:rPr>
              <w:t xml:space="preserve"> 2021 </w:t>
            </w:r>
            <w:r>
              <w:rPr>
                <w:rStyle w:val="13"/>
                <w:bdr w:val="none" w:color="auto" w:sz="0" w:space="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955" w:type="dxa"/>
            <w:gridSpan w:val="3"/>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1212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科学普及工作运行费用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955" w:type="dxa"/>
            <w:gridSpan w:val="3"/>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528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内乡县科学技术协会</w:t>
            </w:r>
          </w:p>
        </w:tc>
        <w:tc>
          <w:tcPr>
            <w:tcW w:w="300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单位名称</w:t>
            </w:r>
          </w:p>
        </w:tc>
        <w:tc>
          <w:tcPr>
            <w:tcW w:w="38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内乡县科学技术协会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955"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（万元）</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实施期资金总额：</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w:t>
            </w:r>
          </w:p>
        </w:tc>
        <w:tc>
          <w:tcPr>
            <w:tcW w:w="3000" w:type="dxa"/>
            <w:gridSpan w:val="2"/>
            <w:tcBorders>
              <w:top w:val="single" w:color="000000" w:sz="4" w:space="0"/>
              <w:left w:val="single" w:color="000000" w:sz="4" w:space="0"/>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年度资金总额：</w:t>
            </w:r>
          </w:p>
        </w:tc>
        <w:tc>
          <w:tcPr>
            <w:tcW w:w="38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955"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其中：财政拨款</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w:t>
            </w:r>
          </w:p>
        </w:tc>
        <w:tc>
          <w:tcPr>
            <w:tcW w:w="3000" w:type="dxa"/>
            <w:gridSpan w:val="2"/>
            <w:tcBorders>
              <w:top w:val="single" w:color="000000" w:sz="4" w:space="0"/>
              <w:left w:val="single" w:color="000000" w:sz="4" w:space="0"/>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其中：财政拨款</w:t>
            </w:r>
          </w:p>
        </w:tc>
        <w:tc>
          <w:tcPr>
            <w:tcW w:w="38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955"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13"/>
                <w:bdr w:val="none" w:color="auto" w:sz="0" w:space="0"/>
                <w:lang w:val="en-US" w:eastAsia="zh-CN" w:bidi="ar"/>
              </w:rPr>
              <w:t xml:space="preserve">       其他资金</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c>
          <w:tcPr>
            <w:tcW w:w="3000" w:type="dxa"/>
            <w:gridSpan w:val="2"/>
            <w:tcBorders>
              <w:top w:val="single" w:color="000000" w:sz="4" w:space="0"/>
              <w:left w:val="single" w:color="000000" w:sz="4" w:space="0"/>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13"/>
                <w:bdr w:val="none" w:color="auto" w:sz="0" w:space="0"/>
                <w:lang w:val="en-US" w:eastAsia="zh-CN" w:bidi="ar"/>
              </w:rPr>
              <w:t xml:space="preserve"> 其他资金</w:t>
            </w:r>
          </w:p>
        </w:tc>
        <w:tc>
          <w:tcPr>
            <w:tcW w:w="3840" w:type="dxa"/>
            <w:gridSpan w:val="2"/>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标</w:t>
            </w:r>
          </w:p>
        </w:tc>
        <w:tc>
          <w:tcPr>
            <w:tcW w:w="75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实施期目标</w:t>
            </w:r>
          </w:p>
        </w:tc>
        <w:tc>
          <w:tcPr>
            <w:tcW w:w="684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500" w:type="dxa"/>
            <w:gridSpan w:val="4"/>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 目标1：确保科协规范有序平稳运行</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 目标2：不断拓展科普服务、提升科协服务能力和水平</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 目标3：做好全民科学素质提升、科学普及工作</w:t>
            </w:r>
          </w:p>
        </w:tc>
        <w:tc>
          <w:tcPr>
            <w:tcW w:w="684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目标1：科协领导处理日常工作，负责全县各类学会、协会、研究会   、各级科普教育基地各种活动；                                              目标2：全县全民科学素质提升工作                           目标3：保证科协日常运转及办公设备购置支出。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指标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数量指标</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科普日常完成率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质量指标</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水电设备正常运转率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印刷质量达标率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指标2：</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办公用品采购合格率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三公经费控制率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资金使用合格率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时效指标</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水电网络设备维护及时性</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及时</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工资福利发放的及时性</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及时</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指标2：</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办公用品采购及时性</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及时</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成本指标</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总项目成本</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略大于10.4万元</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经济效益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经济效益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社会效益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全民科学素质得到提升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办事效率提升10%</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社会效益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群众满意度更高</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指标2：</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生态效益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生态效益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可持续影响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不断提升全民科学素质</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持续优化</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可持续影响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群众满意度持续提升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持续提升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满意度指标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服务对象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满意度指标</w:t>
            </w:r>
          </w:p>
        </w:tc>
        <w:tc>
          <w:tcPr>
            <w:tcW w:w="2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群众满意度</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服务对象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指标1：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bl>
    <w:p>
      <w:pPr>
        <w:spacing w:line="600" w:lineRule="exact"/>
        <w:rPr>
          <w:rFonts w:ascii="仿宋" w:hAnsi="仿宋" w:eastAsia="仿宋"/>
          <w:sz w:val="32"/>
          <w:szCs w:val="32"/>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AB7"/>
    <w:rsid w:val="00044748"/>
    <w:rsid w:val="00053D1E"/>
    <w:rsid w:val="00123020"/>
    <w:rsid w:val="0025631E"/>
    <w:rsid w:val="00263D58"/>
    <w:rsid w:val="00276E88"/>
    <w:rsid w:val="00286BF0"/>
    <w:rsid w:val="002C5EBA"/>
    <w:rsid w:val="003668FD"/>
    <w:rsid w:val="00391660"/>
    <w:rsid w:val="004107B5"/>
    <w:rsid w:val="004A7184"/>
    <w:rsid w:val="007E1EFE"/>
    <w:rsid w:val="00A868F4"/>
    <w:rsid w:val="00AB697B"/>
    <w:rsid w:val="00B06CC6"/>
    <w:rsid w:val="00B25AB7"/>
    <w:rsid w:val="00B35D49"/>
    <w:rsid w:val="00B4303F"/>
    <w:rsid w:val="00B74E5F"/>
    <w:rsid w:val="00B95AFB"/>
    <w:rsid w:val="00BC60C3"/>
    <w:rsid w:val="00BF3718"/>
    <w:rsid w:val="00FA3AB1"/>
    <w:rsid w:val="00FA79C8"/>
    <w:rsid w:val="15B404CC"/>
    <w:rsid w:val="47DB7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page number"/>
    <w:basedOn w:val="6"/>
    <w:qFormat/>
    <w:uiPriority w:val="0"/>
  </w:style>
  <w:style w:type="character" w:customStyle="1" w:styleId="8">
    <w:name w:val="font21"/>
    <w:basedOn w:val="6"/>
    <w:uiPriority w:val="0"/>
    <w:rPr>
      <w:rFonts w:hint="default" w:ascii="Times New Roman" w:hAnsi="Times New Roman" w:cs="Times New Roman"/>
      <w:color w:val="000000"/>
      <w:sz w:val="24"/>
      <w:szCs w:val="24"/>
      <w:u w:val="none"/>
    </w:rPr>
  </w:style>
  <w:style w:type="character" w:customStyle="1" w:styleId="9">
    <w:name w:val="font11"/>
    <w:basedOn w:val="6"/>
    <w:uiPriority w:val="0"/>
    <w:rPr>
      <w:rFonts w:hint="eastAsia" w:ascii="宋体" w:hAnsi="宋体" w:eastAsia="宋体" w:cs="宋体"/>
      <w:color w:val="000000"/>
      <w:sz w:val="24"/>
      <w:szCs w:val="24"/>
      <w:u w:val="none"/>
    </w:rPr>
  </w:style>
  <w:style w:type="character" w:customStyle="1" w:styleId="10">
    <w:name w:val="font31"/>
    <w:basedOn w:val="6"/>
    <w:uiPriority w:val="0"/>
    <w:rPr>
      <w:rFonts w:hint="default" w:ascii="Times New Roman" w:hAnsi="Times New Roman" w:cs="Times New Roman"/>
      <w:color w:val="000000"/>
      <w:sz w:val="24"/>
      <w:szCs w:val="24"/>
      <w:u w:val="none"/>
    </w:rPr>
  </w:style>
  <w:style w:type="character" w:customStyle="1" w:styleId="11">
    <w:name w:val="font51"/>
    <w:basedOn w:val="6"/>
    <w:uiPriority w:val="0"/>
    <w:rPr>
      <w:rFonts w:hint="eastAsia" w:ascii="宋体" w:hAnsi="宋体" w:eastAsia="宋体" w:cs="宋体"/>
      <w:color w:val="000000"/>
      <w:sz w:val="24"/>
      <w:szCs w:val="24"/>
      <w:u w:val="none"/>
    </w:rPr>
  </w:style>
  <w:style w:type="character" w:customStyle="1" w:styleId="12">
    <w:name w:val="font01"/>
    <w:basedOn w:val="6"/>
    <w:uiPriority w:val="0"/>
    <w:rPr>
      <w:rFonts w:hint="default" w:ascii="Times New Roman" w:hAnsi="Times New Roman" w:cs="Times New Roman"/>
      <w:color w:val="000000"/>
      <w:sz w:val="24"/>
      <w:szCs w:val="24"/>
      <w:u w:val="none"/>
    </w:rPr>
  </w:style>
  <w:style w:type="character" w:customStyle="1" w:styleId="13">
    <w:name w:val="font41"/>
    <w:basedOn w:val="6"/>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472</Words>
  <Characters>2695</Characters>
  <Lines>22</Lines>
  <Paragraphs>6</Paragraphs>
  <TotalTime>444</TotalTime>
  <ScaleCrop>false</ScaleCrop>
  <LinksUpToDate>false</LinksUpToDate>
  <CharactersWithSpaces>3161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2021-05-29T07:00:00Z</dcterms:created>
  <dc:creator>dell</dc:creator>
  <cp:lastModifiedBy>符保成</cp:lastModifiedBy>
  <dcterms:modified xsi:type="dcterms:W3CDTF">2021-10-07T10:22:50Z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9B7EE879B0A34A78954C27DF24CC2F33</vt:lpwstr>
  </property>
</Properties>
</file>