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0DE" w:rsidRDefault="00AE30DE" w:rsidP="007F327E">
      <w:pPr>
        <w:spacing w:line="560" w:lineRule="exact"/>
        <w:jc w:val="center"/>
        <w:rPr>
          <w:rFonts w:ascii="仿宋_GB2312" w:eastAsia="仿宋_GB2312"/>
          <w:sz w:val="32"/>
          <w:szCs w:val="32"/>
        </w:rPr>
      </w:pPr>
    </w:p>
    <w:p w:rsidR="00AE30DE" w:rsidRPr="00774463" w:rsidRDefault="00AE30DE" w:rsidP="00AE30DE">
      <w:pPr>
        <w:autoSpaceDE w:val="0"/>
        <w:autoSpaceDN w:val="0"/>
        <w:jc w:val="center"/>
        <w:textAlignment w:val="baseline"/>
        <w:rPr>
          <w:rFonts w:ascii="方正小标宋简体" w:eastAsia="方正小标宋简体"/>
          <w:color w:val="FF0000"/>
          <w:spacing w:val="24"/>
          <w:w w:val="80"/>
          <w:kern w:val="0"/>
          <w:sz w:val="96"/>
          <w:szCs w:val="96"/>
          <w:lang w:val="zh-CN"/>
        </w:rPr>
      </w:pPr>
      <w:r w:rsidRPr="00774463">
        <w:rPr>
          <w:rFonts w:ascii="方正小标宋简体" w:eastAsia="方正小标宋简体" w:hint="eastAsia"/>
          <w:color w:val="FF0000"/>
          <w:spacing w:val="24"/>
          <w:w w:val="80"/>
          <w:kern w:val="0"/>
          <w:sz w:val="96"/>
          <w:szCs w:val="96"/>
          <w:lang w:val="zh-CN"/>
        </w:rPr>
        <w:t>内乡县教育体育局文件</w:t>
      </w:r>
    </w:p>
    <w:p w:rsidR="00AE30DE" w:rsidRDefault="00AE30DE" w:rsidP="007F327E">
      <w:pPr>
        <w:spacing w:line="560" w:lineRule="exact"/>
        <w:jc w:val="center"/>
        <w:rPr>
          <w:rFonts w:ascii="仿宋_GB2312" w:eastAsia="仿宋_GB2312"/>
          <w:sz w:val="32"/>
          <w:szCs w:val="32"/>
        </w:rPr>
      </w:pPr>
    </w:p>
    <w:p w:rsidR="007F327E" w:rsidRDefault="007F327E" w:rsidP="007F327E">
      <w:pPr>
        <w:spacing w:line="560" w:lineRule="exact"/>
        <w:jc w:val="center"/>
        <w:rPr>
          <w:rFonts w:ascii="仿宋_GB2312" w:eastAsia="仿宋_GB2312"/>
          <w:sz w:val="32"/>
          <w:szCs w:val="32"/>
        </w:rPr>
      </w:pPr>
      <w:r>
        <w:rPr>
          <w:rFonts w:ascii="仿宋_GB2312" w:eastAsia="仿宋_GB2312" w:hint="eastAsia"/>
          <w:sz w:val="32"/>
          <w:szCs w:val="32"/>
        </w:rPr>
        <w:t xml:space="preserve">内教体〔2018〕 </w:t>
      </w:r>
      <w:r w:rsidR="00836F21">
        <w:rPr>
          <w:rFonts w:ascii="仿宋_GB2312" w:eastAsia="仿宋_GB2312" w:hint="eastAsia"/>
          <w:sz w:val="32"/>
          <w:szCs w:val="32"/>
        </w:rPr>
        <w:t>87</w:t>
      </w:r>
      <w:r>
        <w:rPr>
          <w:rFonts w:ascii="仿宋_GB2312" w:eastAsia="仿宋_GB2312" w:hint="eastAsia"/>
          <w:sz w:val="32"/>
          <w:szCs w:val="32"/>
        </w:rPr>
        <w:t xml:space="preserve">  号</w:t>
      </w:r>
    </w:p>
    <w:p w:rsidR="007F327E" w:rsidRDefault="007F327E" w:rsidP="007F327E">
      <w:pPr>
        <w:widowControl/>
        <w:jc w:val="center"/>
        <w:outlineLvl w:val="0"/>
        <w:rPr>
          <w:rFonts w:ascii="仿宋_GB2312" w:hAnsi="黑体" w:cs="黑体"/>
          <w:bCs/>
          <w:color w:val="000000"/>
          <w:kern w:val="44"/>
          <w:shd w:val="clear" w:color="auto" w:fill="FFFFFF"/>
        </w:rPr>
      </w:pPr>
    </w:p>
    <w:p w:rsidR="007F327E" w:rsidRDefault="007F327E" w:rsidP="007F327E">
      <w:pPr>
        <w:jc w:val="center"/>
        <w:rPr>
          <w:rFonts w:ascii="方正小标宋简体" w:eastAsia="方正小标宋简体" w:hAnsi="宋体"/>
          <w:sz w:val="44"/>
          <w:szCs w:val="44"/>
        </w:rPr>
      </w:pPr>
      <w:r>
        <w:rPr>
          <w:rFonts w:ascii="方正小标宋简体" w:eastAsia="方正小标宋简体" w:hAnsi="宋体" w:hint="eastAsia"/>
          <w:sz w:val="44"/>
          <w:szCs w:val="44"/>
        </w:rPr>
        <w:t>内乡县教育体育局</w:t>
      </w:r>
    </w:p>
    <w:p w:rsidR="007F327E" w:rsidRDefault="007F327E" w:rsidP="007F327E">
      <w:pPr>
        <w:jc w:val="center"/>
        <w:rPr>
          <w:rFonts w:ascii="方正小标宋简体" w:eastAsia="方正小标宋简体" w:hAnsi="宋体"/>
          <w:sz w:val="44"/>
          <w:szCs w:val="44"/>
        </w:rPr>
      </w:pPr>
      <w:r>
        <w:rPr>
          <w:rFonts w:ascii="方正小标宋简体" w:eastAsia="方正小标宋简体" w:hAnsi="宋体" w:hint="eastAsia"/>
          <w:sz w:val="44"/>
          <w:szCs w:val="44"/>
        </w:rPr>
        <w:t>关于进一步加强学校食品安全管理工作的通     知</w:t>
      </w:r>
    </w:p>
    <w:p w:rsidR="007F327E" w:rsidRDefault="007F327E" w:rsidP="007F327E">
      <w:pPr>
        <w:rPr>
          <w:rFonts w:ascii="仿宋_GB2312" w:eastAsia="仿宋_GB2312" w:hAnsi="仿宋"/>
          <w:sz w:val="32"/>
          <w:szCs w:val="32"/>
        </w:rPr>
      </w:pPr>
    </w:p>
    <w:p w:rsidR="007F327E" w:rsidRPr="00EC3722" w:rsidRDefault="007F327E" w:rsidP="00544959">
      <w:pPr>
        <w:spacing w:line="600" w:lineRule="exact"/>
        <w:rPr>
          <w:rFonts w:ascii="仿宋" w:eastAsia="仿宋" w:hAnsi="仿宋"/>
          <w:sz w:val="32"/>
          <w:szCs w:val="32"/>
        </w:rPr>
      </w:pPr>
      <w:r w:rsidRPr="00EC3722">
        <w:rPr>
          <w:rFonts w:ascii="仿宋" w:eastAsia="仿宋" w:hAnsi="仿宋" w:hint="eastAsia"/>
          <w:sz w:val="32"/>
          <w:szCs w:val="32"/>
        </w:rPr>
        <w:t>各乡镇中心学校、局直各学校：</w:t>
      </w:r>
    </w:p>
    <w:p w:rsidR="007F327E" w:rsidRPr="00EC3722" w:rsidRDefault="007F327E" w:rsidP="00544959">
      <w:pPr>
        <w:spacing w:line="600" w:lineRule="exact"/>
        <w:rPr>
          <w:rFonts w:ascii="仿宋" w:eastAsia="仿宋" w:hAnsi="仿宋"/>
          <w:sz w:val="32"/>
          <w:szCs w:val="32"/>
        </w:rPr>
      </w:pPr>
      <w:r w:rsidRPr="00EC3722">
        <w:rPr>
          <w:rFonts w:ascii="仿宋" w:eastAsia="仿宋" w:hAnsi="仿宋" w:hint="eastAsia"/>
          <w:sz w:val="32"/>
          <w:szCs w:val="32"/>
        </w:rPr>
        <w:t xml:space="preserve">    为进一步加强</w:t>
      </w:r>
      <w:r>
        <w:rPr>
          <w:rFonts w:ascii="仿宋" w:eastAsia="仿宋" w:hAnsi="仿宋" w:hint="eastAsia"/>
          <w:sz w:val="32"/>
          <w:szCs w:val="32"/>
        </w:rPr>
        <w:t>中小</w:t>
      </w:r>
      <w:r w:rsidRPr="00EC3722">
        <w:rPr>
          <w:rFonts w:ascii="仿宋" w:eastAsia="仿宋" w:hAnsi="仿宋" w:hint="eastAsia"/>
          <w:sz w:val="32"/>
          <w:szCs w:val="32"/>
        </w:rPr>
        <w:t>学校</w:t>
      </w:r>
      <w:r>
        <w:rPr>
          <w:rFonts w:ascii="仿宋" w:eastAsia="仿宋" w:hAnsi="仿宋" w:hint="eastAsia"/>
          <w:sz w:val="32"/>
          <w:szCs w:val="32"/>
        </w:rPr>
        <w:t>（含幼儿园）</w:t>
      </w:r>
      <w:r w:rsidRPr="00EC3722">
        <w:rPr>
          <w:rFonts w:ascii="仿宋" w:eastAsia="仿宋" w:hAnsi="仿宋" w:hint="eastAsia"/>
          <w:sz w:val="32"/>
          <w:szCs w:val="32"/>
        </w:rPr>
        <w:t>食品安全工作，严防校园食品安全事故发生，全面提升学校食品安全水平，现</w:t>
      </w:r>
      <w:r>
        <w:rPr>
          <w:rFonts w:ascii="仿宋" w:eastAsia="仿宋" w:hAnsi="仿宋" w:hint="eastAsia"/>
          <w:sz w:val="32"/>
          <w:szCs w:val="32"/>
        </w:rPr>
        <w:t>就进一步加强我县学校食品安全管理工作</w:t>
      </w:r>
      <w:r w:rsidRPr="00EC3722">
        <w:rPr>
          <w:rFonts w:ascii="仿宋" w:eastAsia="仿宋" w:hAnsi="仿宋" w:hint="eastAsia"/>
          <w:sz w:val="32"/>
          <w:szCs w:val="32"/>
        </w:rPr>
        <w:t>通知如下：</w:t>
      </w:r>
    </w:p>
    <w:p w:rsidR="007F327E" w:rsidRPr="00EC3722" w:rsidRDefault="007F327E" w:rsidP="00544959">
      <w:pPr>
        <w:spacing w:line="600" w:lineRule="exact"/>
        <w:ind w:firstLineChars="200" w:firstLine="643"/>
        <w:rPr>
          <w:rFonts w:ascii="仿宋" w:eastAsia="仿宋" w:hAnsi="仿宋"/>
          <w:b/>
          <w:sz w:val="32"/>
          <w:szCs w:val="32"/>
        </w:rPr>
      </w:pPr>
      <w:r w:rsidRPr="00EC3722">
        <w:rPr>
          <w:rFonts w:ascii="仿宋" w:eastAsia="仿宋" w:hAnsi="仿宋" w:hint="eastAsia"/>
          <w:b/>
          <w:sz w:val="32"/>
          <w:szCs w:val="32"/>
        </w:rPr>
        <w:t>一、加强领导，落实责任</w:t>
      </w:r>
    </w:p>
    <w:p w:rsidR="007F327E" w:rsidRPr="00C92219" w:rsidRDefault="007F327E" w:rsidP="00544959">
      <w:pPr>
        <w:widowControl/>
        <w:shd w:val="clear" w:color="auto" w:fill="FFFFFF"/>
        <w:spacing w:line="600" w:lineRule="exact"/>
        <w:ind w:firstLine="640"/>
        <w:jc w:val="left"/>
        <w:rPr>
          <w:rFonts w:ascii="仿宋" w:eastAsia="仿宋" w:hAnsi="仿宋"/>
          <w:sz w:val="32"/>
          <w:szCs w:val="32"/>
        </w:rPr>
      </w:pPr>
      <w:r w:rsidRPr="00C92219">
        <w:rPr>
          <w:rFonts w:ascii="仿宋" w:eastAsia="仿宋" w:hAnsi="仿宋" w:cs="仿宋" w:hint="eastAsia"/>
          <w:sz w:val="32"/>
          <w:szCs w:val="32"/>
        </w:rPr>
        <w:t>设立由学校领导、后勤管理部门负责人和食堂经营管理负责人组成的学校食品安全管理机构，配备专职食品安全管理人员，建立学校食品安全岗位责任制，</w:t>
      </w:r>
      <w:r w:rsidRPr="00C92219">
        <w:rPr>
          <w:rFonts w:ascii="仿宋" w:eastAsia="仿宋" w:hAnsi="仿宋" w:hint="eastAsia"/>
          <w:sz w:val="32"/>
          <w:szCs w:val="32"/>
        </w:rPr>
        <w:t>落实校长的食品安全第一责任人、主管校长的直接责任人、食品安全员具体责任人的责任，并层层签订安全目标责任书。</w:t>
      </w:r>
    </w:p>
    <w:p w:rsidR="007F327E" w:rsidRPr="00BA5A6D" w:rsidRDefault="007F327E" w:rsidP="00544959">
      <w:pPr>
        <w:pStyle w:val="a5"/>
        <w:widowControl/>
        <w:numPr>
          <w:ilvl w:val="0"/>
          <w:numId w:val="1"/>
        </w:numPr>
        <w:shd w:val="clear" w:color="auto" w:fill="FFFFFF"/>
        <w:spacing w:line="600" w:lineRule="exact"/>
        <w:ind w:firstLineChars="0"/>
        <w:jc w:val="left"/>
        <w:rPr>
          <w:rFonts w:ascii="仿宋" w:eastAsia="仿宋" w:hAnsi="仿宋"/>
          <w:b/>
          <w:sz w:val="32"/>
          <w:szCs w:val="32"/>
        </w:rPr>
      </w:pPr>
      <w:r w:rsidRPr="00BA5A6D">
        <w:rPr>
          <w:rFonts w:ascii="仿宋" w:eastAsia="仿宋" w:hAnsi="仿宋" w:hint="eastAsia"/>
          <w:b/>
          <w:sz w:val="32"/>
          <w:szCs w:val="32"/>
        </w:rPr>
        <w:lastRenderedPageBreak/>
        <w:t>健全制度，规范管理</w:t>
      </w:r>
    </w:p>
    <w:p w:rsidR="007F327E" w:rsidRDefault="007F327E" w:rsidP="00544959">
      <w:pPr>
        <w:pStyle w:val="a5"/>
        <w:widowControl/>
        <w:shd w:val="clear" w:color="auto" w:fill="FFFFFF"/>
        <w:spacing w:line="600" w:lineRule="exact"/>
        <w:ind w:leftChars="76" w:left="160" w:firstLineChars="150" w:firstLine="480"/>
        <w:jc w:val="left"/>
        <w:rPr>
          <w:rFonts w:ascii="仿宋" w:eastAsia="仿宋" w:hAnsi="仿宋"/>
          <w:sz w:val="32"/>
          <w:szCs w:val="32"/>
        </w:rPr>
      </w:pPr>
      <w:r w:rsidRPr="00BA5A6D">
        <w:rPr>
          <w:rFonts w:ascii="仿宋" w:eastAsia="仿宋" w:hAnsi="仿宋" w:hint="eastAsia"/>
          <w:sz w:val="32"/>
          <w:szCs w:val="32"/>
        </w:rPr>
        <w:t>各学校要</w:t>
      </w:r>
      <w:r w:rsidRPr="00BA5A6D">
        <w:rPr>
          <w:rFonts w:ascii="仿宋" w:eastAsia="仿宋" w:hAnsi="仿宋" w:cs="仿宋" w:hint="eastAsia"/>
          <w:sz w:val="32"/>
          <w:szCs w:val="32"/>
        </w:rPr>
        <w:t>依据《中华人民共和国食品安全法》、《学校食堂与学生集体用餐卫生管理规定》、《学校食物中毒事故行政责任追究暂行规定》、《河南省食品安全突发事件应急预案》、《河南省学校食堂餐饮食品安全监督管理办法》等相关法律法规和办法，</w:t>
      </w:r>
      <w:r w:rsidRPr="00BA5A6D">
        <w:rPr>
          <w:rFonts w:ascii="仿宋" w:eastAsia="仿宋" w:hAnsi="仿宋" w:hint="eastAsia"/>
          <w:sz w:val="32"/>
          <w:szCs w:val="32"/>
        </w:rPr>
        <w:t>健全本单位食堂安全管理的各项制度，并要求食堂管理人员及从业人员做到应知应会</w:t>
      </w:r>
      <w:r>
        <w:rPr>
          <w:rFonts w:ascii="仿宋" w:eastAsia="仿宋" w:hAnsi="仿宋" w:hint="eastAsia"/>
          <w:sz w:val="32"/>
          <w:szCs w:val="32"/>
        </w:rPr>
        <w:t>。</w:t>
      </w:r>
    </w:p>
    <w:p w:rsidR="007F327E" w:rsidRDefault="007F327E" w:rsidP="00544959">
      <w:pPr>
        <w:spacing w:line="600" w:lineRule="exact"/>
        <w:ind w:firstLineChars="200" w:firstLine="640"/>
        <w:rPr>
          <w:rFonts w:ascii="仿宋" w:eastAsia="仿宋" w:hAnsi="仿宋" w:cs="仿宋"/>
          <w:color w:val="333333"/>
          <w:sz w:val="32"/>
          <w:szCs w:val="32"/>
          <w:shd w:val="clear" w:color="auto" w:fill="FFFFFF"/>
        </w:rPr>
      </w:pPr>
      <w:r>
        <w:rPr>
          <w:rFonts w:ascii="仿宋" w:eastAsia="仿宋" w:hAnsi="仿宋" w:hint="eastAsia"/>
          <w:sz w:val="32"/>
          <w:szCs w:val="32"/>
        </w:rPr>
        <w:t>学校</w:t>
      </w:r>
      <w:r>
        <w:rPr>
          <w:rFonts w:ascii="仿宋" w:eastAsia="仿宋" w:hAnsi="仿宋" w:cs="仿宋" w:hint="eastAsia"/>
          <w:color w:val="333333"/>
          <w:sz w:val="32"/>
          <w:szCs w:val="32"/>
          <w:shd w:val="clear" w:color="auto" w:fill="FFFFFF"/>
        </w:rPr>
        <w:t>食堂必须取得《食品经营许可证》，且按照要求悬挂在明显位置;食品从业人员必须进行健康体检，认真执行持证上岗制度;</w:t>
      </w:r>
      <w:r w:rsidRPr="00D76864">
        <w:rPr>
          <w:rFonts w:ascii="仿宋_GB2312" w:hAnsi="仿宋" w:cs="仿宋" w:hint="eastAsia"/>
        </w:rPr>
        <w:t xml:space="preserve"> </w:t>
      </w:r>
      <w:r w:rsidRPr="00D76864">
        <w:rPr>
          <w:rFonts w:ascii="仿宋" w:eastAsia="仿宋" w:hAnsi="仿宋" w:cs="仿宋" w:hint="eastAsia"/>
          <w:color w:val="333333"/>
          <w:sz w:val="32"/>
          <w:szCs w:val="32"/>
          <w:shd w:val="clear" w:color="auto" w:fill="FFFFFF"/>
        </w:rPr>
        <w:t>定期</w:t>
      </w:r>
      <w:r w:rsidRPr="00D76864">
        <w:rPr>
          <w:rFonts w:ascii="仿宋" w:eastAsia="仿宋" w:hAnsi="仿宋" w:cs="仿宋" w:hint="eastAsia"/>
          <w:sz w:val="32"/>
          <w:szCs w:val="32"/>
        </w:rPr>
        <w:t>组织开展食品安全管理人员和从业人员食品安全相关知识培训，</w:t>
      </w:r>
      <w:r w:rsidRPr="00D76864">
        <w:rPr>
          <w:rFonts w:ascii="仿宋" w:eastAsia="仿宋" w:hAnsi="仿宋" w:cs="仿宋" w:hint="eastAsia"/>
          <w:color w:val="333333"/>
          <w:sz w:val="32"/>
          <w:szCs w:val="32"/>
          <w:shd w:val="clear" w:color="auto" w:fill="FFFFFF"/>
        </w:rPr>
        <w:t>建立健全从</w:t>
      </w:r>
      <w:r>
        <w:rPr>
          <w:rFonts w:ascii="仿宋" w:eastAsia="仿宋" w:hAnsi="仿宋" w:cs="仿宋" w:hint="eastAsia"/>
          <w:color w:val="333333"/>
          <w:sz w:val="32"/>
          <w:szCs w:val="32"/>
          <w:shd w:val="clear" w:color="auto" w:fill="FFFFFF"/>
        </w:rPr>
        <w:t>业人员健康和培训档案; 加强食品储藏、加工制作、食品添加剂、餐饮具清洗消毒、用水卫生、食品留样等方面管理，严格要求，规范操作。</w:t>
      </w:r>
    </w:p>
    <w:p w:rsidR="007F327E" w:rsidRPr="00D76864" w:rsidRDefault="007F327E" w:rsidP="00544959">
      <w:pPr>
        <w:spacing w:line="600" w:lineRule="exact"/>
        <w:ind w:firstLineChars="250" w:firstLine="800"/>
        <w:rPr>
          <w:rFonts w:ascii="仿宋" w:eastAsia="仿宋" w:hAnsi="仿宋" w:cs="仿宋"/>
          <w:color w:val="333333"/>
          <w:sz w:val="32"/>
          <w:szCs w:val="32"/>
          <w:shd w:val="clear" w:color="auto" w:fill="FFFFFF"/>
        </w:rPr>
      </w:pPr>
      <w:r w:rsidRPr="00D76864">
        <w:rPr>
          <w:rFonts w:ascii="仿宋" w:eastAsia="仿宋" w:hAnsi="仿宋" w:hint="eastAsia"/>
          <w:sz w:val="32"/>
          <w:szCs w:val="32"/>
        </w:rPr>
        <w:t>做好</w:t>
      </w:r>
      <w:r w:rsidRPr="00D76864">
        <w:rPr>
          <w:rFonts w:ascii="仿宋" w:eastAsia="仿宋" w:hAnsi="仿宋" w:hint="eastAsia"/>
          <w:color w:val="404040"/>
          <w:sz w:val="32"/>
          <w:szCs w:val="32"/>
        </w:rPr>
        <w:t>食堂从业人员晨检记录、</w:t>
      </w:r>
      <w:r w:rsidRPr="00D76864">
        <w:rPr>
          <w:rFonts w:ascii="仿宋" w:eastAsia="仿宋" w:hAnsi="仿宋" w:hint="eastAsia"/>
          <w:sz w:val="32"/>
          <w:szCs w:val="32"/>
        </w:rPr>
        <w:t>校长陪餐记录、食品留样记录、餐</w:t>
      </w:r>
      <w:r>
        <w:rPr>
          <w:rFonts w:ascii="仿宋" w:eastAsia="仿宋" w:hAnsi="仿宋" w:hint="eastAsia"/>
          <w:sz w:val="32"/>
          <w:szCs w:val="32"/>
        </w:rPr>
        <w:t>用</w:t>
      </w:r>
      <w:r w:rsidRPr="00D76864">
        <w:rPr>
          <w:rFonts w:ascii="仿宋" w:eastAsia="仿宋" w:hAnsi="仿宋" w:hint="eastAsia"/>
          <w:sz w:val="32"/>
          <w:szCs w:val="32"/>
        </w:rPr>
        <w:t>具消毒记录、餐厨废弃物处理记录</w:t>
      </w:r>
      <w:r>
        <w:rPr>
          <w:rFonts w:ascii="仿宋" w:eastAsia="仿宋" w:hAnsi="仿宋" w:hint="eastAsia"/>
          <w:sz w:val="32"/>
          <w:szCs w:val="32"/>
        </w:rPr>
        <w:t>等</w:t>
      </w:r>
      <w:r w:rsidRPr="00D76864">
        <w:rPr>
          <w:rFonts w:ascii="仿宋" w:eastAsia="仿宋" w:hAnsi="仿宋" w:hint="eastAsia"/>
          <w:sz w:val="32"/>
          <w:szCs w:val="32"/>
        </w:rPr>
        <w:t>5个记录。</w:t>
      </w:r>
    </w:p>
    <w:p w:rsidR="007F327E" w:rsidRDefault="007F327E" w:rsidP="00544959">
      <w:pPr>
        <w:pStyle w:val="a5"/>
        <w:numPr>
          <w:ilvl w:val="0"/>
          <w:numId w:val="1"/>
        </w:numPr>
        <w:spacing w:line="600" w:lineRule="exact"/>
        <w:ind w:firstLineChars="0"/>
        <w:rPr>
          <w:rFonts w:ascii="仿宋" w:eastAsia="仿宋" w:hAnsi="仿宋"/>
          <w:b/>
          <w:sz w:val="32"/>
          <w:szCs w:val="32"/>
        </w:rPr>
      </w:pPr>
      <w:r>
        <w:rPr>
          <w:rFonts w:ascii="仿宋" w:eastAsia="仿宋" w:hAnsi="仿宋" w:hint="eastAsia"/>
          <w:b/>
          <w:sz w:val="32"/>
          <w:szCs w:val="32"/>
        </w:rPr>
        <w:t>严格把控，堵塞漏洞</w:t>
      </w:r>
    </w:p>
    <w:p w:rsidR="007F327E" w:rsidRPr="00C30C20" w:rsidRDefault="007F327E" w:rsidP="00544959">
      <w:pPr>
        <w:spacing w:line="600" w:lineRule="exact"/>
        <w:ind w:firstLineChars="200" w:firstLine="640"/>
        <w:rPr>
          <w:rFonts w:ascii="仿宋" w:eastAsia="仿宋" w:hAnsi="仿宋"/>
          <w:b/>
          <w:sz w:val="32"/>
          <w:szCs w:val="32"/>
        </w:rPr>
      </w:pPr>
      <w:r w:rsidRPr="00C30C20">
        <w:rPr>
          <w:rFonts w:ascii="仿宋" w:eastAsia="仿宋" w:hAnsi="仿宋" w:hint="eastAsia"/>
          <w:color w:val="333333"/>
          <w:sz w:val="32"/>
          <w:szCs w:val="32"/>
        </w:rPr>
        <w:t>严把质量关，</w:t>
      </w:r>
      <w:r>
        <w:rPr>
          <w:rFonts w:ascii="仿宋" w:eastAsia="仿宋" w:hAnsi="仿宋" w:hint="eastAsia"/>
          <w:color w:val="333333"/>
          <w:sz w:val="32"/>
          <w:szCs w:val="32"/>
        </w:rPr>
        <w:t>落实</w:t>
      </w:r>
      <w:r w:rsidRPr="00C30C20">
        <w:rPr>
          <w:rFonts w:ascii="仿宋" w:eastAsia="仿宋" w:hAnsi="仿宋" w:hint="eastAsia"/>
          <w:color w:val="333333"/>
          <w:sz w:val="32"/>
          <w:szCs w:val="32"/>
        </w:rPr>
        <w:t>索证索票制度</w:t>
      </w:r>
      <w:r>
        <w:rPr>
          <w:rFonts w:ascii="仿宋" w:eastAsia="仿宋" w:hAnsi="仿宋" w:hint="eastAsia"/>
          <w:color w:val="333333"/>
          <w:sz w:val="32"/>
          <w:szCs w:val="32"/>
        </w:rPr>
        <w:t>，</w:t>
      </w:r>
      <w:r w:rsidRPr="00C30C20">
        <w:rPr>
          <w:rFonts w:ascii="仿宋" w:eastAsia="仿宋" w:hAnsi="仿宋" w:hint="eastAsia"/>
          <w:sz w:val="32"/>
          <w:szCs w:val="32"/>
        </w:rPr>
        <w:t>建好入库台账、出库台账、索证索票台账</w:t>
      </w:r>
      <w:r>
        <w:rPr>
          <w:rFonts w:ascii="仿宋" w:eastAsia="仿宋" w:hAnsi="仿宋" w:hint="eastAsia"/>
          <w:sz w:val="32"/>
          <w:szCs w:val="32"/>
        </w:rPr>
        <w:t>，</w:t>
      </w:r>
      <w:r w:rsidRPr="00C30C20">
        <w:rPr>
          <w:rFonts w:ascii="仿宋" w:eastAsia="仿宋" w:hAnsi="仿宋" w:hint="eastAsia"/>
          <w:sz w:val="32"/>
          <w:szCs w:val="32"/>
        </w:rPr>
        <w:t>坚决杜绝不合格食品和原料进</w:t>
      </w:r>
      <w:r>
        <w:rPr>
          <w:rFonts w:ascii="仿宋" w:eastAsia="仿宋" w:hAnsi="仿宋" w:hint="eastAsia"/>
          <w:sz w:val="32"/>
          <w:szCs w:val="32"/>
        </w:rPr>
        <w:t>校园。</w:t>
      </w:r>
      <w:r w:rsidRPr="00C30C20">
        <w:rPr>
          <w:rFonts w:ascii="仿宋" w:eastAsia="仿宋" w:hAnsi="仿宋" w:hint="eastAsia"/>
          <w:b/>
          <w:sz w:val="32"/>
          <w:szCs w:val="32"/>
        </w:rPr>
        <w:t xml:space="preserve"> </w:t>
      </w:r>
    </w:p>
    <w:p w:rsidR="007F327E" w:rsidRDefault="007F327E" w:rsidP="00544959">
      <w:pPr>
        <w:spacing w:line="600" w:lineRule="exact"/>
        <w:ind w:firstLineChars="200" w:firstLine="640"/>
        <w:rPr>
          <w:rFonts w:ascii="仿宋" w:eastAsia="仿宋" w:hAnsi="仿宋" w:cs="仿宋"/>
          <w:sz w:val="32"/>
          <w:szCs w:val="32"/>
        </w:rPr>
      </w:pPr>
      <w:r w:rsidRPr="0041288B">
        <w:rPr>
          <w:rFonts w:ascii="仿宋" w:eastAsia="仿宋" w:hAnsi="仿宋" w:cs="仿宋" w:hint="eastAsia"/>
          <w:sz w:val="32"/>
          <w:szCs w:val="32"/>
        </w:rPr>
        <w:t>禁止学校食堂采购供应下列食品：</w:t>
      </w:r>
      <w:r w:rsidRPr="00675BF2">
        <w:rPr>
          <w:rFonts w:ascii="仿宋" w:eastAsia="仿宋" w:hAnsi="仿宋" w:hint="eastAsia"/>
          <w:color w:val="333333"/>
          <w:sz w:val="32"/>
          <w:szCs w:val="32"/>
        </w:rPr>
        <w:t>过期、霉烂、变质等食品和</w:t>
      </w:r>
      <w:r>
        <w:rPr>
          <w:rFonts w:ascii="仿宋" w:eastAsia="仿宋" w:hAnsi="仿宋" w:hint="eastAsia"/>
          <w:color w:val="333333"/>
          <w:sz w:val="32"/>
          <w:szCs w:val="32"/>
        </w:rPr>
        <w:t>“</w:t>
      </w:r>
      <w:r w:rsidRPr="00675BF2">
        <w:rPr>
          <w:rFonts w:ascii="仿宋" w:eastAsia="仿宋" w:hAnsi="仿宋" w:hint="eastAsia"/>
          <w:color w:val="333333"/>
          <w:sz w:val="32"/>
          <w:szCs w:val="32"/>
        </w:rPr>
        <w:t>三无</w:t>
      </w:r>
      <w:r>
        <w:rPr>
          <w:rFonts w:ascii="仿宋" w:eastAsia="仿宋" w:hAnsi="仿宋" w:hint="eastAsia"/>
          <w:color w:val="333333"/>
          <w:sz w:val="32"/>
          <w:szCs w:val="32"/>
        </w:rPr>
        <w:t>”</w:t>
      </w:r>
      <w:r w:rsidRPr="00675BF2">
        <w:rPr>
          <w:rFonts w:ascii="仿宋" w:eastAsia="仿宋" w:hAnsi="仿宋" w:hint="eastAsia"/>
          <w:color w:val="333333"/>
          <w:sz w:val="32"/>
          <w:szCs w:val="32"/>
        </w:rPr>
        <w:t>产品原料</w:t>
      </w:r>
      <w:r>
        <w:rPr>
          <w:rFonts w:ascii="仿宋" w:eastAsia="仿宋" w:hAnsi="仿宋" w:hint="eastAsia"/>
          <w:color w:val="333333"/>
          <w:sz w:val="32"/>
          <w:szCs w:val="32"/>
        </w:rPr>
        <w:t>；</w:t>
      </w:r>
      <w:r w:rsidRPr="0041288B">
        <w:rPr>
          <w:rFonts w:ascii="仿宋" w:eastAsia="仿宋" w:hAnsi="仿宋" w:cs="仿宋" w:hint="eastAsia"/>
          <w:sz w:val="32"/>
          <w:szCs w:val="32"/>
        </w:rPr>
        <w:t>非本食堂加工的散装馅料、肉串及散装熟食制品；田螺、小龙虾、河豚、河蚌等高风险水产品；法律法规禁止生产经营的其他食品、食品添加剂等。</w:t>
      </w:r>
    </w:p>
    <w:p w:rsidR="007F327E" w:rsidRDefault="007F327E" w:rsidP="00544959">
      <w:pPr>
        <w:spacing w:line="600" w:lineRule="exact"/>
        <w:ind w:firstLineChars="200" w:firstLine="640"/>
        <w:rPr>
          <w:rFonts w:ascii="仿宋" w:eastAsia="仿宋" w:hAnsi="仿宋" w:cs="仿宋"/>
          <w:sz w:val="32"/>
          <w:szCs w:val="32"/>
        </w:rPr>
      </w:pPr>
      <w:r w:rsidRPr="0041288B">
        <w:rPr>
          <w:rFonts w:ascii="仿宋" w:eastAsia="仿宋" w:hAnsi="仿宋" w:cs="仿宋" w:hint="eastAsia"/>
          <w:sz w:val="32"/>
          <w:szCs w:val="32"/>
        </w:rPr>
        <w:t>严禁学校食堂采购、储存、使用亚硝酸盐</w:t>
      </w:r>
      <w:r>
        <w:rPr>
          <w:rFonts w:ascii="仿宋" w:eastAsia="仿宋" w:hAnsi="仿宋" w:cs="仿宋" w:hint="eastAsia"/>
          <w:sz w:val="32"/>
          <w:szCs w:val="32"/>
        </w:rPr>
        <w:t>；</w:t>
      </w:r>
      <w:r w:rsidRPr="0041288B">
        <w:rPr>
          <w:rFonts w:ascii="仿宋" w:eastAsia="仿宋" w:hAnsi="仿宋" w:cs="仿宋" w:hint="eastAsia"/>
          <w:sz w:val="32"/>
          <w:szCs w:val="32"/>
        </w:rPr>
        <w:t>严禁使用非</w:t>
      </w:r>
      <w:r w:rsidRPr="0041288B">
        <w:rPr>
          <w:rFonts w:ascii="仿宋" w:eastAsia="仿宋" w:hAnsi="仿宋" w:cs="仿宋" w:hint="eastAsia"/>
          <w:sz w:val="32"/>
          <w:szCs w:val="32"/>
        </w:rPr>
        <w:lastRenderedPageBreak/>
        <w:t>食用物质加工制作食品</w:t>
      </w:r>
      <w:r>
        <w:rPr>
          <w:rFonts w:ascii="仿宋" w:eastAsia="仿宋" w:hAnsi="仿宋" w:cs="仿宋" w:hint="eastAsia"/>
          <w:sz w:val="32"/>
          <w:szCs w:val="32"/>
        </w:rPr>
        <w:t>；</w:t>
      </w:r>
      <w:r w:rsidRPr="0041288B">
        <w:rPr>
          <w:rFonts w:ascii="仿宋" w:eastAsia="仿宋" w:hAnsi="仿宋" w:cs="仿宋" w:hint="eastAsia"/>
          <w:sz w:val="32"/>
          <w:szCs w:val="32"/>
        </w:rPr>
        <w:t>严禁将回收的食品再次加工销售</w:t>
      </w:r>
      <w:r>
        <w:rPr>
          <w:rFonts w:ascii="仿宋" w:eastAsia="仿宋" w:hAnsi="仿宋" w:cs="仿宋" w:hint="eastAsia"/>
          <w:sz w:val="32"/>
          <w:szCs w:val="32"/>
        </w:rPr>
        <w:t>；</w:t>
      </w:r>
    </w:p>
    <w:p w:rsidR="007F327E" w:rsidRDefault="007F327E" w:rsidP="00544959">
      <w:pPr>
        <w:spacing w:line="600" w:lineRule="exact"/>
        <w:rPr>
          <w:rFonts w:ascii="仿宋" w:eastAsia="仿宋" w:hAnsi="仿宋" w:cs="仿宋"/>
          <w:sz w:val="32"/>
          <w:szCs w:val="32"/>
        </w:rPr>
      </w:pPr>
      <w:r w:rsidRPr="0041288B">
        <w:rPr>
          <w:rFonts w:ascii="仿宋" w:eastAsia="仿宋" w:hAnsi="仿宋" w:cs="仿宋" w:hint="eastAsia"/>
          <w:sz w:val="32"/>
          <w:szCs w:val="32"/>
        </w:rPr>
        <w:t>严禁违规加工制作四季豆、生鲜黄花菜、发芽发青土豆、霉变红薯、野生菌、来历不明的野菜等高风险食品</w:t>
      </w:r>
      <w:r>
        <w:rPr>
          <w:rFonts w:ascii="仿宋" w:eastAsia="仿宋" w:hAnsi="仿宋" w:cs="仿宋" w:hint="eastAsia"/>
          <w:sz w:val="32"/>
          <w:szCs w:val="32"/>
        </w:rPr>
        <w:t>；</w:t>
      </w:r>
      <w:r w:rsidRPr="0041288B">
        <w:rPr>
          <w:rFonts w:ascii="仿宋" w:eastAsia="仿宋" w:hAnsi="仿宋" w:cs="仿宋" w:hint="eastAsia"/>
          <w:sz w:val="32"/>
          <w:szCs w:val="32"/>
        </w:rPr>
        <w:t>严禁学校食堂加工制售凉菜</w:t>
      </w:r>
      <w:r>
        <w:rPr>
          <w:rFonts w:ascii="仿宋" w:eastAsia="仿宋" w:hAnsi="仿宋" w:cs="仿宋" w:hint="eastAsia"/>
          <w:sz w:val="32"/>
          <w:szCs w:val="32"/>
        </w:rPr>
        <w:t>。</w:t>
      </w:r>
    </w:p>
    <w:p w:rsidR="007F327E" w:rsidRDefault="007F327E" w:rsidP="00544959">
      <w:pPr>
        <w:spacing w:line="600" w:lineRule="exact"/>
        <w:ind w:firstLineChars="200" w:firstLine="640"/>
        <w:rPr>
          <w:rFonts w:ascii="仿宋_GB2312" w:hAnsi="仿宋" w:cs="仿宋"/>
        </w:rPr>
      </w:pPr>
      <w:r w:rsidRPr="00675BF2">
        <w:rPr>
          <w:rFonts w:ascii="仿宋" w:eastAsia="仿宋" w:hAnsi="仿宋" w:hint="eastAsia"/>
          <w:color w:val="333333"/>
          <w:sz w:val="32"/>
          <w:szCs w:val="32"/>
        </w:rPr>
        <w:t>加工制作豆浆应烧熟煮透，防止假沸。</w:t>
      </w:r>
      <w:r w:rsidRPr="00143B19">
        <w:rPr>
          <w:rFonts w:ascii="仿宋_GB2312" w:hAnsi="仿宋" w:cs="仿宋" w:hint="eastAsia"/>
        </w:rPr>
        <w:t xml:space="preserve"> </w:t>
      </w:r>
    </w:p>
    <w:p w:rsidR="007F327E" w:rsidRDefault="007F327E" w:rsidP="00544959">
      <w:pPr>
        <w:spacing w:line="600" w:lineRule="exact"/>
        <w:ind w:firstLineChars="200" w:firstLine="640"/>
        <w:rPr>
          <w:rFonts w:ascii="仿宋" w:eastAsia="仿宋" w:hAnsi="仿宋" w:cs="仿宋"/>
          <w:sz w:val="32"/>
          <w:szCs w:val="32"/>
        </w:rPr>
      </w:pPr>
      <w:r w:rsidRPr="00412FC6">
        <w:rPr>
          <w:rFonts w:ascii="仿宋" w:eastAsia="仿宋" w:hAnsi="仿宋" w:hint="eastAsia"/>
          <w:sz w:val="32"/>
          <w:szCs w:val="32"/>
        </w:rPr>
        <w:t>要加强校园超市（小卖部）的管理。</w:t>
      </w:r>
      <w:r>
        <w:rPr>
          <w:rFonts w:ascii="仿宋" w:eastAsia="仿宋" w:hAnsi="仿宋" w:hint="eastAsia"/>
          <w:sz w:val="32"/>
          <w:szCs w:val="32"/>
        </w:rPr>
        <w:t>校园超市必须</w:t>
      </w:r>
      <w:r>
        <w:rPr>
          <w:rFonts w:ascii="仿宋" w:eastAsia="仿宋" w:hAnsi="仿宋" w:cs="仿宋" w:hint="eastAsia"/>
          <w:sz w:val="32"/>
          <w:szCs w:val="32"/>
        </w:rPr>
        <w:t>证照齐全</w:t>
      </w:r>
      <w:r>
        <w:rPr>
          <w:rFonts w:ascii="仿宋" w:eastAsia="仿宋" w:hAnsi="仿宋" w:hint="eastAsia"/>
          <w:sz w:val="32"/>
          <w:szCs w:val="32"/>
        </w:rPr>
        <w:t>。农村中小学校校园超市（小卖部）不准经营食品</w:t>
      </w:r>
      <w:r>
        <w:rPr>
          <w:rFonts w:ascii="仿宋" w:eastAsia="仿宋" w:hAnsi="仿宋" w:cs="仿宋" w:hint="eastAsia"/>
          <w:sz w:val="32"/>
          <w:szCs w:val="32"/>
        </w:rPr>
        <w:t>。</w:t>
      </w:r>
    </w:p>
    <w:p w:rsidR="007F327E" w:rsidRPr="00412FC6" w:rsidRDefault="007F327E" w:rsidP="00544959">
      <w:pPr>
        <w:spacing w:line="600" w:lineRule="exact"/>
        <w:ind w:left="640"/>
        <w:rPr>
          <w:rFonts w:ascii="仿宋" w:eastAsia="仿宋" w:hAnsi="仿宋"/>
          <w:b/>
          <w:sz w:val="32"/>
          <w:szCs w:val="32"/>
        </w:rPr>
      </w:pPr>
      <w:r>
        <w:rPr>
          <w:rFonts w:ascii="仿宋" w:eastAsia="仿宋" w:hAnsi="仿宋" w:hint="eastAsia"/>
          <w:b/>
          <w:sz w:val="32"/>
          <w:szCs w:val="32"/>
        </w:rPr>
        <w:t>四、</w:t>
      </w:r>
      <w:r w:rsidRPr="00412FC6">
        <w:rPr>
          <w:rFonts w:ascii="仿宋" w:eastAsia="仿宋" w:hAnsi="仿宋" w:hint="eastAsia"/>
          <w:b/>
          <w:sz w:val="32"/>
          <w:szCs w:val="32"/>
        </w:rPr>
        <w:t>加大投入，完善设施</w:t>
      </w:r>
    </w:p>
    <w:p w:rsidR="007F327E" w:rsidRDefault="007F327E" w:rsidP="00544959">
      <w:pPr>
        <w:widowControl/>
        <w:shd w:val="clear" w:color="auto" w:fill="FFFFFF"/>
        <w:spacing w:line="600" w:lineRule="exact"/>
        <w:ind w:firstLine="640"/>
        <w:jc w:val="left"/>
        <w:rPr>
          <w:rFonts w:ascii="仿宋" w:eastAsia="仿宋" w:hAnsi="仿宋"/>
          <w:sz w:val="32"/>
          <w:szCs w:val="32"/>
        </w:rPr>
      </w:pPr>
      <w:r>
        <w:rPr>
          <w:rFonts w:ascii="仿宋" w:eastAsia="仿宋" w:hAnsi="仿宋" w:hint="eastAsia"/>
          <w:sz w:val="32"/>
          <w:szCs w:val="32"/>
        </w:rPr>
        <w:t>不断加强学校食堂基础设施建设，配齐与经营规模相适应的设施设备，</w:t>
      </w:r>
      <w:r w:rsidR="00946AB2" w:rsidRPr="00544959">
        <w:rPr>
          <w:rFonts w:ascii="仿宋" w:eastAsia="仿宋" w:hAnsi="仿宋" w:hint="eastAsia"/>
          <w:sz w:val="32"/>
          <w:szCs w:val="32"/>
        </w:rPr>
        <w:t>做到</w:t>
      </w:r>
      <w:r w:rsidR="00546D11" w:rsidRPr="00544959">
        <w:rPr>
          <w:rFonts w:ascii="仿宋" w:eastAsia="仿宋" w:hAnsi="仿宋" w:cs="楷体" w:hint="eastAsia"/>
          <w:bCs/>
          <w:sz w:val="32"/>
          <w:szCs w:val="32"/>
        </w:rPr>
        <w:t>功能区分布合理、消毒保洁</w:t>
      </w:r>
      <w:r w:rsidR="00544959" w:rsidRPr="00544959">
        <w:rPr>
          <w:rFonts w:ascii="仿宋" w:eastAsia="仿宋" w:hAnsi="仿宋" w:cs="楷体" w:hint="eastAsia"/>
          <w:bCs/>
          <w:sz w:val="32"/>
          <w:szCs w:val="32"/>
        </w:rPr>
        <w:t>设备到位、“三防”设施到位、环境卫生整洁</w:t>
      </w:r>
      <w:r w:rsidR="00544959">
        <w:rPr>
          <w:rFonts w:ascii="仿宋" w:eastAsia="仿宋" w:hAnsi="仿宋" w:cs="楷体" w:hint="eastAsia"/>
          <w:bCs/>
          <w:sz w:val="32"/>
          <w:szCs w:val="32"/>
        </w:rPr>
        <w:t>，</w:t>
      </w:r>
      <w:r>
        <w:rPr>
          <w:rFonts w:ascii="仿宋" w:eastAsia="仿宋" w:hAnsi="仿宋" w:hint="eastAsia"/>
          <w:sz w:val="32"/>
          <w:szCs w:val="32"/>
        </w:rPr>
        <w:t>不断提高学校食堂的安全保障能力。</w:t>
      </w:r>
    </w:p>
    <w:p w:rsidR="007F327E" w:rsidRPr="00EC3722" w:rsidRDefault="007F327E" w:rsidP="00544959">
      <w:pPr>
        <w:spacing w:line="600" w:lineRule="exact"/>
        <w:ind w:firstLineChars="200" w:firstLine="643"/>
        <w:rPr>
          <w:rFonts w:ascii="仿宋" w:eastAsia="仿宋" w:hAnsi="仿宋"/>
          <w:sz w:val="32"/>
          <w:szCs w:val="32"/>
        </w:rPr>
      </w:pPr>
      <w:r>
        <w:rPr>
          <w:rFonts w:ascii="仿宋" w:eastAsia="仿宋" w:hAnsi="仿宋" w:hint="eastAsia"/>
          <w:b/>
          <w:sz w:val="32"/>
          <w:szCs w:val="32"/>
        </w:rPr>
        <w:t>五</w:t>
      </w:r>
      <w:r w:rsidRPr="00EC3722">
        <w:rPr>
          <w:rFonts w:ascii="仿宋" w:eastAsia="仿宋" w:hAnsi="仿宋" w:hint="eastAsia"/>
          <w:b/>
          <w:sz w:val="32"/>
          <w:szCs w:val="32"/>
        </w:rPr>
        <w:t>、检查监督，形成机制</w:t>
      </w:r>
    </w:p>
    <w:p w:rsidR="007F327E" w:rsidRPr="00EC3722" w:rsidRDefault="007F327E" w:rsidP="00544959">
      <w:pPr>
        <w:widowControl/>
        <w:shd w:val="clear" w:color="auto" w:fill="FFFFFF"/>
        <w:spacing w:line="600" w:lineRule="exact"/>
        <w:ind w:firstLine="640"/>
        <w:jc w:val="left"/>
        <w:rPr>
          <w:rFonts w:ascii="仿宋" w:eastAsia="仿宋" w:hAnsi="仿宋"/>
          <w:sz w:val="32"/>
          <w:szCs w:val="32"/>
        </w:rPr>
      </w:pPr>
      <w:r w:rsidRPr="00EC3722">
        <w:rPr>
          <w:rFonts w:ascii="仿宋" w:eastAsia="仿宋" w:hAnsi="仿宋" w:hint="eastAsia"/>
          <w:sz w:val="32"/>
          <w:szCs w:val="32"/>
        </w:rPr>
        <w:t>学校每天指定专人对食堂进行安全检查，每周学校食品安全领导小组要对食堂进行一次全方位安全隐患排查，建立食品安全排查台账，对排查出的问题及时整改。各中心校每月要对辖区学校食堂组织1次检查或抽查，建立食品安全隐患台账，督促学校按时整改。同时要充分发挥家长膳食监督委员会的作用，使其参与学校食堂的日常安全监督、饭菜质量</w:t>
      </w:r>
      <w:r>
        <w:rPr>
          <w:rFonts w:ascii="仿宋" w:eastAsia="仿宋" w:hAnsi="仿宋" w:hint="eastAsia"/>
          <w:sz w:val="32"/>
          <w:szCs w:val="32"/>
        </w:rPr>
        <w:t>监督</w:t>
      </w:r>
      <w:r w:rsidRPr="00EC3722">
        <w:rPr>
          <w:rFonts w:ascii="仿宋" w:eastAsia="仿宋" w:hAnsi="仿宋" w:hint="eastAsia"/>
          <w:sz w:val="32"/>
          <w:szCs w:val="32"/>
        </w:rPr>
        <w:t>、满意度评议等，确保师生饮食安全。</w:t>
      </w:r>
    </w:p>
    <w:p w:rsidR="007F327E" w:rsidRPr="00EC3722" w:rsidRDefault="007F327E" w:rsidP="00544959">
      <w:pPr>
        <w:spacing w:line="600" w:lineRule="exact"/>
        <w:ind w:firstLineChars="200" w:firstLine="643"/>
        <w:rPr>
          <w:rFonts w:ascii="仿宋" w:eastAsia="仿宋" w:hAnsi="仿宋"/>
          <w:b/>
          <w:sz w:val="32"/>
          <w:szCs w:val="32"/>
        </w:rPr>
      </w:pPr>
      <w:r>
        <w:rPr>
          <w:rFonts w:ascii="仿宋" w:eastAsia="仿宋" w:hAnsi="仿宋" w:hint="eastAsia"/>
          <w:b/>
          <w:sz w:val="32"/>
          <w:szCs w:val="32"/>
        </w:rPr>
        <w:t>六</w:t>
      </w:r>
      <w:r w:rsidRPr="00EC3722">
        <w:rPr>
          <w:rFonts w:ascii="仿宋" w:eastAsia="仿宋" w:hAnsi="仿宋" w:hint="eastAsia"/>
          <w:b/>
          <w:sz w:val="32"/>
          <w:szCs w:val="32"/>
        </w:rPr>
        <w:t>、规范建账，日清月结</w:t>
      </w:r>
    </w:p>
    <w:p w:rsidR="007F327E" w:rsidRPr="00DB1B08" w:rsidRDefault="007F327E" w:rsidP="00544959">
      <w:pPr>
        <w:spacing w:line="600" w:lineRule="exact"/>
        <w:ind w:firstLineChars="200" w:firstLine="640"/>
        <w:jc w:val="left"/>
        <w:rPr>
          <w:rFonts w:ascii="仿宋" w:eastAsia="仿宋" w:hAnsi="仿宋"/>
          <w:sz w:val="32"/>
          <w:szCs w:val="32"/>
        </w:rPr>
      </w:pPr>
      <w:r w:rsidRPr="00EC3722">
        <w:rPr>
          <w:rFonts w:ascii="仿宋" w:eastAsia="仿宋" w:hAnsi="仿宋" w:hint="eastAsia"/>
          <w:sz w:val="32"/>
          <w:szCs w:val="32"/>
        </w:rPr>
        <w:t>国家补助的4</w:t>
      </w:r>
      <w:r>
        <w:rPr>
          <w:rFonts w:ascii="仿宋" w:eastAsia="仿宋" w:hAnsi="仿宋" w:hint="eastAsia"/>
          <w:sz w:val="32"/>
          <w:szCs w:val="32"/>
        </w:rPr>
        <w:t>元钱只能用于购买等值的食材或食品，中午营养餐让学生吃进嘴里，不准用于学生早、晚餐，按</w:t>
      </w:r>
      <w:r>
        <w:rPr>
          <w:rFonts w:ascii="仿宋" w:eastAsia="仿宋" w:hAnsi="仿宋" w:cs="仿宋" w:hint="eastAsia"/>
          <w:sz w:val="32"/>
          <w:szCs w:val="32"/>
        </w:rPr>
        <w:t>《内</w:t>
      </w:r>
      <w:r>
        <w:rPr>
          <w:rFonts w:ascii="仿宋" w:eastAsia="仿宋" w:hAnsi="仿宋" w:cs="仿宋" w:hint="eastAsia"/>
          <w:sz w:val="32"/>
          <w:szCs w:val="32"/>
        </w:rPr>
        <w:lastRenderedPageBreak/>
        <w:t>乡县学生食堂营养餐财务管理制度》，建立营养餐专帐，做到日清、周结、月核算、期统算。学生早晚餐要单独建账，按时结算。食堂账目要有学校领导小组审核签字。</w:t>
      </w:r>
    </w:p>
    <w:p w:rsidR="007F327E" w:rsidRDefault="007F327E" w:rsidP="00544959">
      <w:pPr>
        <w:spacing w:line="600" w:lineRule="exact"/>
        <w:ind w:firstLineChars="200" w:firstLine="640"/>
        <w:rPr>
          <w:rFonts w:ascii="仿宋_GB2312" w:eastAsia="仿宋_GB2312" w:hAnsi="宋体" w:cs="宋体"/>
          <w:kern w:val="0"/>
          <w:sz w:val="32"/>
          <w:szCs w:val="32"/>
        </w:rPr>
      </w:pPr>
      <w:r w:rsidRPr="00EC3722">
        <w:rPr>
          <w:rFonts w:ascii="仿宋" w:eastAsia="仿宋" w:hAnsi="仿宋" w:hint="eastAsia"/>
          <w:sz w:val="32"/>
          <w:szCs w:val="32"/>
        </w:rPr>
        <w:t>农村义务教育学校的早、中、晚三餐原始采购单据一式三份</w:t>
      </w:r>
      <w:r>
        <w:rPr>
          <w:rFonts w:ascii="仿宋" w:eastAsia="仿宋" w:hAnsi="仿宋" w:hint="eastAsia"/>
          <w:sz w:val="32"/>
          <w:szCs w:val="32"/>
        </w:rPr>
        <w:t>，一份学校保存，一份供货商保存，一份</w:t>
      </w:r>
      <w:r w:rsidRPr="00EC3722">
        <w:rPr>
          <w:rFonts w:ascii="仿宋" w:eastAsia="仿宋" w:hAnsi="仿宋" w:hint="eastAsia"/>
          <w:sz w:val="32"/>
          <w:szCs w:val="32"/>
        </w:rPr>
        <w:t>月底</w:t>
      </w:r>
      <w:r>
        <w:rPr>
          <w:rFonts w:ascii="仿宋" w:eastAsia="仿宋" w:hAnsi="仿宋" w:hint="eastAsia"/>
          <w:sz w:val="32"/>
          <w:szCs w:val="32"/>
        </w:rPr>
        <w:t>结算后</w:t>
      </w:r>
      <w:r w:rsidRPr="00EC3722">
        <w:rPr>
          <w:rFonts w:ascii="仿宋" w:eastAsia="仿宋" w:hAnsi="仿宋" w:hint="eastAsia"/>
          <w:sz w:val="32"/>
          <w:szCs w:val="32"/>
        </w:rPr>
        <w:t>送中心校审验</w:t>
      </w:r>
      <w:r>
        <w:rPr>
          <w:rFonts w:ascii="仿宋" w:eastAsia="仿宋" w:hAnsi="仿宋" w:hint="eastAsia"/>
          <w:sz w:val="32"/>
          <w:szCs w:val="32"/>
        </w:rPr>
        <w:t>并保存。</w:t>
      </w:r>
      <w:r w:rsidRPr="00096A90">
        <w:rPr>
          <w:rFonts w:ascii="仿宋" w:eastAsia="仿宋" w:hAnsi="仿宋" w:cs="宋体" w:hint="eastAsia"/>
          <w:kern w:val="0"/>
          <w:sz w:val="32"/>
          <w:szCs w:val="32"/>
        </w:rPr>
        <w:t>每月底学校将当月营养改善计划账目由学校膳食委员会审核后，校长签字上报中心校，中心校营养改善计划资金审核小组审核把关后报中心校校长审核签字，全乡汇总签字后报教体局营养办。</w:t>
      </w:r>
    </w:p>
    <w:p w:rsidR="007F327E" w:rsidRPr="00EC3722" w:rsidRDefault="007F327E" w:rsidP="00544959">
      <w:pPr>
        <w:spacing w:line="600" w:lineRule="exact"/>
        <w:ind w:firstLineChars="200" w:firstLine="643"/>
        <w:rPr>
          <w:rFonts w:ascii="仿宋" w:eastAsia="仿宋" w:hAnsi="仿宋"/>
          <w:b/>
          <w:sz w:val="32"/>
          <w:szCs w:val="32"/>
        </w:rPr>
      </w:pPr>
      <w:r>
        <w:rPr>
          <w:rFonts w:ascii="仿宋" w:eastAsia="仿宋" w:hAnsi="仿宋" w:hint="eastAsia"/>
          <w:b/>
          <w:sz w:val="32"/>
          <w:szCs w:val="32"/>
        </w:rPr>
        <w:t>七</w:t>
      </w:r>
      <w:r w:rsidRPr="00EC3722">
        <w:rPr>
          <w:rFonts w:ascii="仿宋" w:eastAsia="仿宋" w:hAnsi="仿宋" w:hint="eastAsia"/>
          <w:b/>
          <w:sz w:val="32"/>
          <w:szCs w:val="32"/>
        </w:rPr>
        <w:t>、做好公示，阳光操作</w:t>
      </w:r>
    </w:p>
    <w:p w:rsidR="007F327E" w:rsidRPr="00EC3722" w:rsidRDefault="007F327E" w:rsidP="00544959">
      <w:pPr>
        <w:widowControl/>
        <w:shd w:val="clear" w:color="auto" w:fill="FFFFFF"/>
        <w:spacing w:line="600" w:lineRule="exact"/>
        <w:ind w:firstLine="640"/>
        <w:jc w:val="left"/>
        <w:rPr>
          <w:rFonts w:ascii="仿宋" w:eastAsia="仿宋" w:hAnsi="仿宋"/>
          <w:sz w:val="32"/>
          <w:szCs w:val="32"/>
        </w:rPr>
      </w:pPr>
      <w:r w:rsidRPr="00EC3722">
        <w:rPr>
          <w:rFonts w:ascii="仿宋" w:eastAsia="仿宋" w:hAnsi="仿宋" w:hint="eastAsia"/>
          <w:sz w:val="32"/>
          <w:szCs w:val="32"/>
        </w:rPr>
        <w:t>各学校在</w:t>
      </w:r>
      <w:r>
        <w:rPr>
          <w:rFonts w:ascii="仿宋" w:eastAsia="仿宋" w:hAnsi="仿宋" w:hint="eastAsia"/>
          <w:sz w:val="32"/>
          <w:szCs w:val="32"/>
        </w:rPr>
        <w:t>食堂明显位置张贴“</w:t>
      </w:r>
      <w:r w:rsidRPr="00EC3722">
        <w:rPr>
          <w:rFonts w:ascii="仿宋" w:eastAsia="仿宋" w:hAnsi="仿宋" w:hint="eastAsia"/>
          <w:sz w:val="32"/>
          <w:szCs w:val="32"/>
        </w:rPr>
        <w:t>内乡县学校农村义务教育学生营养改善计划公示栏”，</w:t>
      </w:r>
      <w:r w:rsidRPr="00FA3DE1">
        <w:rPr>
          <w:rFonts w:ascii="仿宋" w:eastAsia="仿宋" w:hAnsi="仿宋" w:hint="eastAsia"/>
          <w:color w:val="404040"/>
          <w:sz w:val="30"/>
          <w:szCs w:val="30"/>
        </w:rPr>
        <w:t>定期公布配餐食谱、数量和价格</w:t>
      </w:r>
      <w:r>
        <w:rPr>
          <w:rFonts w:ascii="仿宋" w:eastAsia="仿宋" w:hAnsi="仿宋" w:hint="eastAsia"/>
          <w:color w:val="404040"/>
          <w:sz w:val="30"/>
          <w:szCs w:val="30"/>
        </w:rPr>
        <w:t>，享受营养餐学生信息，营养餐账目结算信息等。要</w:t>
      </w:r>
      <w:r w:rsidRPr="00EC3722">
        <w:rPr>
          <w:rFonts w:ascii="仿宋" w:eastAsia="仿宋" w:hAnsi="仿宋" w:hint="eastAsia"/>
          <w:sz w:val="32"/>
          <w:szCs w:val="32"/>
        </w:rPr>
        <w:t>大力推进“阳光校餐”工作，让家长和社会全面及时了解学生在校就餐情况。</w:t>
      </w:r>
    </w:p>
    <w:p w:rsidR="007F327E" w:rsidRPr="00EC3722" w:rsidRDefault="007F327E" w:rsidP="00544959">
      <w:pPr>
        <w:spacing w:line="600" w:lineRule="exact"/>
        <w:ind w:firstLineChars="200" w:firstLine="643"/>
        <w:rPr>
          <w:rFonts w:ascii="仿宋" w:eastAsia="仿宋" w:hAnsi="仿宋"/>
          <w:b/>
          <w:sz w:val="32"/>
          <w:szCs w:val="32"/>
        </w:rPr>
      </w:pPr>
      <w:r>
        <w:rPr>
          <w:rFonts w:ascii="仿宋" w:eastAsia="仿宋" w:hAnsi="仿宋" w:hint="eastAsia"/>
          <w:b/>
          <w:sz w:val="32"/>
          <w:szCs w:val="32"/>
        </w:rPr>
        <w:t>八</w:t>
      </w:r>
      <w:r w:rsidRPr="00EC3722">
        <w:rPr>
          <w:rFonts w:ascii="仿宋" w:eastAsia="仿宋" w:hAnsi="仿宋" w:hint="eastAsia"/>
          <w:b/>
          <w:sz w:val="32"/>
          <w:szCs w:val="32"/>
        </w:rPr>
        <w:t>、</w:t>
      </w:r>
      <w:r>
        <w:rPr>
          <w:rFonts w:ascii="仿宋" w:eastAsia="仿宋" w:hAnsi="仿宋" w:hint="eastAsia"/>
          <w:b/>
          <w:sz w:val="32"/>
          <w:szCs w:val="32"/>
        </w:rPr>
        <w:t>加强培训</w:t>
      </w:r>
      <w:r w:rsidRPr="00EC3722">
        <w:rPr>
          <w:rFonts w:ascii="仿宋" w:eastAsia="仿宋" w:hAnsi="仿宋" w:hint="eastAsia"/>
          <w:b/>
          <w:sz w:val="32"/>
          <w:szCs w:val="32"/>
        </w:rPr>
        <w:t>，</w:t>
      </w:r>
      <w:r>
        <w:rPr>
          <w:rFonts w:ascii="仿宋" w:eastAsia="仿宋" w:hAnsi="仿宋" w:hint="eastAsia"/>
          <w:b/>
          <w:sz w:val="32"/>
          <w:szCs w:val="32"/>
        </w:rPr>
        <w:t>合理膳食</w:t>
      </w:r>
    </w:p>
    <w:p w:rsidR="007F327E" w:rsidRPr="007E5751" w:rsidRDefault="007F327E" w:rsidP="00544959">
      <w:pPr>
        <w:spacing w:line="600" w:lineRule="exact"/>
        <w:ind w:firstLineChars="200" w:firstLine="640"/>
        <w:rPr>
          <w:rFonts w:ascii="仿宋" w:eastAsia="仿宋" w:hAnsi="仿宋"/>
          <w:sz w:val="32"/>
          <w:szCs w:val="32"/>
        </w:rPr>
      </w:pPr>
      <w:r w:rsidRPr="00EC3722">
        <w:rPr>
          <w:rFonts w:ascii="仿宋" w:eastAsia="仿宋" w:hAnsi="仿宋" w:hint="eastAsia"/>
          <w:sz w:val="32"/>
          <w:szCs w:val="32"/>
        </w:rPr>
        <w:t xml:space="preserve">各学校要按要求定时对食堂从业人员进行安全知识培训，使他们树立规范操作、安全第一的理念，同时要和他们签订用工协议，明确权利、义务、分工、工资等。                                                                                                                                                                                                                                                             </w:t>
      </w:r>
      <w:r w:rsidRPr="007E5751">
        <w:rPr>
          <w:rFonts w:ascii="仿宋" w:eastAsia="仿宋" w:hAnsi="仿宋"/>
          <w:sz w:val="32"/>
          <w:szCs w:val="32"/>
        </w:rPr>
        <w:t>要加强营养膳食指导，充分发挥农村学生营养膳食指导手册的作用，加大对从业人员的培训力度，提高营养配餐能力。</w:t>
      </w:r>
      <w:r>
        <w:rPr>
          <w:rFonts w:ascii="仿宋" w:eastAsia="仿宋" w:hAnsi="仿宋" w:hint="eastAsia"/>
          <w:sz w:val="32"/>
          <w:szCs w:val="32"/>
        </w:rPr>
        <w:t>对学生</w:t>
      </w:r>
      <w:r w:rsidRPr="007E5751">
        <w:rPr>
          <w:rFonts w:ascii="仿宋" w:eastAsia="仿宋" w:hAnsi="仿宋"/>
          <w:sz w:val="32"/>
          <w:szCs w:val="32"/>
        </w:rPr>
        <w:t>要积极开展“食育”教育，充分利用规定的健康教育课时和用餐时间，普及营养科学知识，培养健康饮食习惯，</w:t>
      </w:r>
      <w:r w:rsidR="00836F21">
        <w:rPr>
          <w:rFonts w:ascii="仿宋" w:eastAsia="仿宋" w:hAnsi="仿宋" w:hint="eastAsia"/>
          <w:sz w:val="32"/>
          <w:szCs w:val="32"/>
        </w:rPr>
        <w:lastRenderedPageBreak/>
        <w:t>不食用垃圾食品，</w:t>
      </w:r>
      <w:r w:rsidRPr="007E5751">
        <w:rPr>
          <w:rFonts w:ascii="仿宋" w:eastAsia="仿宋" w:hAnsi="仿宋"/>
          <w:sz w:val="32"/>
          <w:szCs w:val="32"/>
        </w:rPr>
        <w:t>传承饮食传统文化，</w:t>
      </w:r>
      <w:r w:rsidRPr="007E5751">
        <w:rPr>
          <w:rFonts w:ascii="仿宋" w:eastAsia="仿宋" w:hAnsi="仿宋" w:hint="eastAsia"/>
          <w:sz w:val="32"/>
          <w:szCs w:val="32"/>
        </w:rPr>
        <w:t>使广大学生能够终身受益。</w:t>
      </w:r>
    </w:p>
    <w:p w:rsidR="007F327E" w:rsidRPr="00EC3722" w:rsidRDefault="007F327E" w:rsidP="00544959">
      <w:pPr>
        <w:spacing w:line="600" w:lineRule="exact"/>
        <w:rPr>
          <w:rFonts w:ascii="仿宋" w:eastAsia="仿宋" w:hAnsi="仿宋"/>
          <w:b/>
          <w:sz w:val="32"/>
          <w:szCs w:val="32"/>
        </w:rPr>
      </w:pPr>
      <w:r w:rsidRPr="00EC3722">
        <w:rPr>
          <w:rFonts w:ascii="仿宋" w:eastAsia="仿宋" w:hAnsi="仿宋" w:hint="eastAsia"/>
          <w:b/>
          <w:sz w:val="32"/>
          <w:szCs w:val="32"/>
        </w:rPr>
        <w:t xml:space="preserve">   </w:t>
      </w:r>
      <w:r>
        <w:rPr>
          <w:rFonts w:ascii="仿宋" w:eastAsia="仿宋" w:hAnsi="仿宋" w:hint="eastAsia"/>
          <w:b/>
          <w:sz w:val="32"/>
          <w:szCs w:val="32"/>
        </w:rPr>
        <w:t>九</w:t>
      </w:r>
      <w:r w:rsidRPr="00EC3722">
        <w:rPr>
          <w:rFonts w:ascii="仿宋" w:eastAsia="仿宋" w:hAnsi="仿宋" w:hint="eastAsia"/>
          <w:b/>
          <w:sz w:val="32"/>
          <w:szCs w:val="32"/>
        </w:rPr>
        <w:t>、落实管理，责任追究</w:t>
      </w:r>
    </w:p>
    <w:p w:rsidR="007F327E" w:rsidRPr="00EC3722" w:rsidRDefault="007F327E" w:rsidP="00544959">
      <w:pPr>
        <w:spacing w:line="600" w:lineRule="exact"/>
        <w:ind w:firstLineChars="200" w:firstLine="640"/>
        <w:rPr>
          <w:rFonts w:ascii="仿宋" w:eastAsia="仿宋" w:hAnsi="仿宋"/>
          <w:sz w:val="32"/>
          <w:szCs w:val="32"/>
        </w:rPr>
      </w:pPr>
      <w:r w:rsidRPr="00EC3722">
        <w:rPr>
          <w:rFonts w:ascii="仿宋" w:eastAsia="仿宋" w:hAnsi="仿宋" w:hint="eastAsia"/>
          <w:sz w:val="32"/>
          <w:szCs w:val="32"/>
        </w:rPr>
        <w:t>各单位要强化学校食品安全监督管理责任，将学校食品安全纳入学校综合考评、实施一票否决，对工作不力、发生食品安全事故造成严重后果的将按有关规定予以党纪、政纪处分，直至依法追究法律责任。</w:t>
      </w:r>
    </w:p>
    <w:p w:rsidR="00544959" w:rsidRDefault="00544959" w:rsidP="00544959">
      <w:pPr>
        <w:spacing w:line="600" w:lineRule="exact"/>
        <w:rPr>
          <w:rFonts w:ascii="仿宋" w:eastAsia="仿宋" w:hAnsi="仿宋"/>
          <w:sz w:val="32"/>
          <w:szCs w:val="32"/>
        </w:rPr>
      </w:pPr>
    </w:p>
    <w:p w:rsidR="007F327E" w:rsidRPr="00EC3722" w:rsidRDefault="007F327E" w:rsidP="00544959">
      <w:pPr>
        <w:spacing w:line="600" w:lineRule="exact"/>
        <w:rPr>
          <w:rFonts w:ascii="仿宋" w:eastAsia="仿宋" w:hAnsi="仿宋"/>
          <w:sz w:val="32"/>
          <w:szCs w:val="32"/>
        </w:rPr>
      </w:pPr>
      <w:r>
        <w:rPr>
          <w:rFonts w:ascii="仿宋" w:eastAsia="仿宋" w:hAnsi="仿宋" w:hint="eastAsia"/>
          <w:sz w:val="32"/>
          <w:szCs w:val="32"/>
        </w:rPr>
        <w:t>附件：</w:t>
      </w:r>
      <w:r w:rsidR="004F2920">
        <w:rPr>
          <w:rFonts w:ascii="仿宋" w:eastAsia="仿宋" w:hAnsi="仿宋" w:hint="eastAsia"/>
          <w:sz w:val="32"/>
          <w:szCs w:val="32"/>
        </w:rPr>
        <w:t>学校食堂</w:t>
      </w:r>
      <w:r w:rsidR="00544959">
        <w:rPr>
          <w:rFonts w:ascii="仿宋" w:eastAsia="仿宋" w:hAnsi="仿宋" w:hint="eastAsia"/>
          <w:sz w:val="32"/>
          <w:szCs w:val="32"/>
        </w:rPr>
        <w:t>现场</w:t>
      </w:r>
      <w:r w:rsidR="004F2920">
        <w:rPr>
          <w:rFonts w:ascii="仿宋" w:eastAsia="仿宋" w:hAnsi="仿宋" w:hint="eastAsia"/>
          <w:sz w:val="32"/>
          <w:szCs w:val="32"/>
        </w:rPr>
        <w:t>检查表（河南省人民政府食安办印发</w:t>
      </w:r>
      <w:r w:rsidR="00085388">
        <w:rPr>
          <w:rFonts w:ascii="仿宋" w:eastAsia="仿宋" w:hAnsi="仿宋" w:hint="eastAsia"/>
          <w:sz w:val="32"/>
          <w:szCs w:val="32"/>
        </w:rPr>
        <w:t>样表</w:t>
      </w:r>
      <w:r w:rsidR="004F2920">
        <w:rPr>
          <w:rFonts w:ascii="仿宋" w:eastAsia="仿宋" w:hAnsi="仿宋" w:hint="eastAsia"/>
          <w:sz w:val="32"/>
          <w:szCs w:val="32"/>
        </w:rPr>
        <w:t>）</w:t>
      </w:r>
    </w:p>
    <w:p w:rsidR="00544959" w:rsidRDefault="00544959" w:rsidP="00544959">
      <w:pPr>
        <w:spacing w:line="600" w:lineRule="exact"/>
        <w:ind w:firstLineChars="1400" w:firstLine="4480"/>
        <w:rPr>
          <w:rFonts w:ascii="仿宋" w:eastAsia="仿宋" w:hAnsi="仿宋"/>
          <w:sz w:val="32"/>
          <w:szCs w:val="32"/>
        </w:rPr>
      </w:pPr>
    </w:p>
    <w:p w:rsidR="007F327E" w:rsidRPr="00EC3722" w:rsidRDefault="007F327E" w:rsidP="00544959">
      <w:pPr>
        <w:spacing w:line="600" w:lineRule="exact"/>
        <w:ind w:firstLineChars="1400" w:firstLine="4480"/>
        <w:rPr>
          <w:rFonts w:ascii="仿宋" w:eastAsia="仿宋" w:hAnsi="仿宋"/>
          <w:sz w:val="32"/>
          <w:szCs w:val="32"/>
        </w:rPr>
      </w:pPr>
      <w:r w:rsidRPr="00EC3722">
        <w:rPr>
          <w:rFonts w:ascii="仿宋" w:eastAsia="仿宋" w:hAnsi="仿宋" w:hint="eastAsia"/>
          <w:sz w:val="32"/>
          <w:szCs w:val="32"/>
        </w:rPr>
        <w:t>内乡县教育体育局</w:t>
      </w:r>
    </w:p>
    <w:p w:rsidR="007F327E" w:rsidRPr="007F327E" w:rsidRDefault="007F327E" w:rsidP="00544959">
      <w:pPr>
        <w:spacing w:line="600" w:lineRule="exact"/>
        <w:ind w:firstLineChars="1250" w:firstLine="4000"/>
        <w:rPr>
          <w:rFonts w:ascii="仿宋" w:eastAsia="仿宋" w:hAnsi="仿宋"/>
          <w:sz w:val="32"/>
          <w:szCs w:val="32"/>
        </w:rPr>
        <w:sectPr w:rsidR="007F327E" w:rsidRPr="007F327E">
          <w:pgSz w:w="11906" w:h="16838"/>
          <w:pgMar w:top="1440" w:right="1800" w:bottom="1440" w:left="1800" w:header="851" w:footer="992" w:gutter="0"/>
          <w:cols w:space="425"/>
          <w:docGrid w:type="lines" w:linePitch="312"/>
        </w:sectPr>
      </w:pPr>
      <w:r w:rsidRPr="00EC3722">
        <w:rPr>
          <w:rFonts w:ascii="仿宋" w:eastAsia="仿宋" w:hAnsi="仿宋" w:hint="eastAsia"/>
          <w:sz w:val="32"/>
          <w:szCs w:val="32"/>
        </w:rPr>
        <w:t>二零一八年</w:t>
      </w:r>
      <w:r>
        <w:rPr>
          <w:rFonts w:ascii="仿宋" w:eastAsia="仿宋" w:hAnsi="仿宋" w:hint="eastAsia"/>
          <w:sz w:val="32"/>
          <w:szCs w:val="32"/>
        </w:rPr>
        <w:t>十月二十七</w:t>
      </w:r>
      <w:r w:rsidR="008A31FA">
        <w:rPr>
          <w:rFonts w:ascii="仿宋" w:eastAsia="仿宋" w:hAnsi="仿宋" w:hint="eastAsia"/>
          <w:sz w:val="32"/>
          <w:szCs w:val="32"/>
        </w:rPr>
        <w:t>日</w:t>
      </w:r>
    </w:p>
    <w:p w:rsidR="007F327E" w:rsidRDefault="007F327E">
      <w:pPr>
        <w:sectPr w:rsidR="007F327E">
          <w:pgSz w:w="11906" w:h="16838"/>
          <w:pgMar w:top="1440" w:right="1800" w:bottom="1440" w:left="1800" w:header="851" w:footer="992" w:gutter="0"/>
          <w:cols w:space="425"/>
          <w:docGrid w:type="lines" w:linePitch="312"/>
        </w:sectPr>
      </w:pPr>
      <w:r>
        <w:rPr>
          <w:noProof/>
        </w:rPr>
        <w:lastRenderedPageBreak/>
        <w:drawing>
          <wp:anchor distT="0" distB="0" distL="114300" distR="114300" simplePos="0" relativeHeight="251663360" behindDoc="0" locked="0" layoutInCell="1" allowOverlap="1">
            <wp:simplePos x="0" y="0"/>
            <wp:positionH relativeFrom="page">
              <wp:posOffset>0</wp:posOffset>
            </wp:positionH>
            <wp:positionV relativeFrom="page">
              <wp:posOffset>28575</wp:posOffset>
            </wp:positionV>
            <wp:extent cx="7559675" cy="10663555"/>
            <wp:effectExtent l="19050" t="0" r="3175" b="0"/>
            <wp:wrapNone/>
            <wp:docPr id="12"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
                    <pic:cNvPicPr>
                      <a:picLocks noChangeArrowheads="1"/>
                    </pic:cNvPicPr>
                  </pic:nvPicPr>
                  <pic:blipFill>
                    <a:blip r:embed="rId7"/>
                    <a:srcRect/>
                    <a:stretch>
                      <a:fillRect/>
                    </a:stretch>
                  </pic:blipFill>
                  <pic:spPr bwMode="auto">
                    <a:xfrm>
                      <a:off x="0" y="0"/>
                      <a:ext cx="7559675" cy="10663555"/>
                    </a:xfrm>
                    <a:prstGeom prst="rect">
                      <a:avLst/>
                    </a:prstGeom>
                    <a:noFill/>
                    <a:ln w="9525">
                      <a:noFill/>
                      <a:miter lim="800000"/>
                      <a:headEnd/>
                      <a:tailEnd/>
                    </a:ln>
                  </pic:spPr>
                </pic:pic>
              </a:graphicData>
            </a:graphic>
          </wp:anchor>
        </w:drawing>
      </w:r>
    </w:p>
    <w:p w:rsidR="007F327E" w:rsidRDefault="007F327E">
      <w:pPr>
        <w:sectPr w:rsidR="007F327E">
          <w:pgSz w:w="11906" w:h="16838"/>
          <w:pgMar w:top="1440" w:right="1800" w:bottom="1440" w:left="1800" w:header="851" w:footer="992" w:gutter="0"/>
          <w:cols w:space="425"/>
          <w:docGrid w:type="lines" w:linePitch="312"/>
        </w:sectPr>
      </w:pPr>
      <w:r>
        <w:rPr>
          <w:noProof/>
        </w:rPr>
        <w:lastRenderedPageBreak/>
        <w:drawing>
          <wp:anchor distT="0" distB="0" distL="114300" distR="114300" simplePos="0" relativeHeight="251664384" behindDoc="0" locked="0" layoutInCell="1" allowOverlap="1">
            <wp:simplePos x="0" y="0"/>
            <wp:positionH relativeFrom="page">
              <wp:posOffset>152400</wp:posOffset>
            </wp:positionH>
            <wp:positionV relativeFrom="page">
              <wp:posOffset>152400</wp:posOffset>
            </wp:positionV>
            <wp:extent cx="7559675" cy="10692130"/>
            <wp:effectExtent l="0" t="0" r="0" b="0"/>
            <wp:wrapNone/>
            <wp:docPr id="1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8"/>
                    <a:srcRect/>
                    <a:stretch>
                      <a:fillRect/>
                    </a:stretch>
                  </pic:blipFill>
                  <pic:spPr bwMode="auto">
                    <a:xfrm>
                      <a:off x="0" y="0"/>
                      <a:ext cx="7559675" cy="10692130"/>
                    </a:xfrm>
                    <a:prstGeom prst="rect">
                      <a:avLst/>
                    </a:prstGeom>
                    <a:noFill/>
                    <a:ln w="9525">
                      <a:noFill/>
                      <a:miter lim="800000"/>
                      <a:headEnd/>
                      <a:tailEnd/>
                    </a:ln>
                  </pic:spPr>
                </pic:pic>
              </a:graphicData>
            </a:graphic>
          </wp:anchor>
        </w:drawing>
      </w:r>
    </w:p>
    <w:p w:rsidR="007F327E" w:rsidRDefault="007F327E">
      <w:pPr>
        <w:sectPr w:rsidR="007F327E">
          <w:pgSz w:w="11906" w:h="16838"/>
          <w:pgMar w:top="1440" w:right="1800" w:bottom="1440" w:left="1800" w:header="851" w:footer="992" w:gutter="0"/>
          <w:cols w:space="425"/>
          <w:docGrid w:type="lines" w:linePitch="312"/>
        </w:sectPr>
      </w:pPr>
      <w:r>
        <w:rPr>
          <w:noProof/>
        </w:rPr>
        <w:lastRenderedPageBreak/>
        <w:drawing>
          <wp:anchor distT="0" distB="0" distL="114300" distR="114300" simplePos="0" relativeHeight="251665408" behindDoc="0" locked="0" layoutInCell="1" allowOverlap="1">
            <wp:simplePos x="0" y="0"/>
            <wp:positionH relativeFrom="page">
              <wp:posOffset>152400</wp:posOffset>
            </wp:positionH>
            <wp:positionV relativeFrom="page">
              <wp:posOffset>152400</wp:posOffset>
            </wp:positionV>
            <wp:extent cx="7559675" cy="10692130"/>
            <wp:effectExtent l="19050" t="0" r="3175" b="0"/>
            <wp:wrapNone/>
            <wp:docPr id="14"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9"/>
                    <a:srcRect/>
                    <a:stretch>
                      <a:fillRect/>
                    </a:stretch>
                  </pic:blipFill>
                  <pic:spPr bwMode="auto">
                    <a:xfrm>
                      <a:off x="0" y="0"/>
                      <a:ext cx="7559675" cy="10692130"/>
                    </a:xfrm>
                    <a:prstGeom prst="rect">
                      <a:avLst/>
                    </a:prstGeom>
                    <a:noFill/>
                    <a:ln w="9525">
                      <a:noFill/>
                      <a:miter lim="800000"/>
                      <a:headEnd/>
                      <a:tailEnd/>
                    </a:ln>
                  </pic:spPr>
                </pic:pic>
              </a:graphicData>
            </a:graphic>
          </wp:anchor>
        </w:drawing>
      </w:r>
    </w:p>
    <w:p w:rsidR="007F327E" w:rsidRDefault="007F327E">
      <w:pPr>
        <w:sectPr w:rsidR="007F327E">
          <w:pgSz w:w="11906" w:h="16838"/>
          <w:pgMar w:top="1440" w:right="1800" w:bottom="1440" w:left="1800" w:header="851" w:footer="992" w:gutter="0"/>
          <w:cols w:space="425"/>
          <w:docGrid w:type="lines" w:linePitch="312"/>
        </w:sectPr>
      </w:pPr>
      <w:r>
        <w:rPr>
          <w:noProof/>
        </w:rPr>
        <w:lastRenderedPageBreak/>
        <w:drawing>
          <wp:anchor distT="0" distB="0" distL="114300" distR="114300" simplePos="0" relativeHeight="251666432" behindDoc="0" locked="0" layoutInCell="1" allowOverlap="1">
            <wp:simplePos x="0" y="0"/>
            <wp:positionH relativeFrom="page">
              <wp:posOffset>0</wp:posOffset>
            </wp:positionH>
            <wp:positionV relativeFrom="page">
              <wp:posOffset>0</wp:posOffset>
            </wp:positionV>
            <wp:extent cx="7559675" cy="10692130"/>
            <wp:effectExtent l="19050" t="0" r="0" b="0"/>
            <wp:wrapNone/>
            <wp:docPr id="15"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a:picLocks noChangeArrowheads="1"/>
                    </pic:cNvPicPr>
                  </pic:nvPicPr>
                  <pic:blipFill>
                    <a:blip r:embed="rId10"/>
                    <a:srcRect/>
                    <a:stretch>
                      <a:fillRect/>
                    </a:stretch>
                  </pic:blipFill>
                  <pic:spPr bwMode="auto">
                    <a:xfrm>
                      <a:off x="0" y="0"/>
                      <a:ext cx="7559675" cy="10692130"/>
                    </a:xfrm>
                    <a:prstGeom prst="rect">
                      <a:avLst/>
                    </a:prstGeom>
                    <a:noFill/>
                    <a:ln w="9525">
                      <a:noFill/>
                      <a:miter lim="800000"/>
                      <a:headEnd/>
                      <a:tailEnd/>
                    </a:ln>
                  </pic:spPr>
                </pic:pic>
              </a:graphicData>
            </a:graphic>
          </wp:anchor>
        </w:drawing>
      </w:r>
    </w:p>
    <w:p w:rsidR="007F327E" w:rsidRDefault="007F327E">
      <w:pPr>
        <w:sectPr w:rsidR="007F327E">
          <w:pgSz w:w="11906" w:h="16838"/>
          <w:pgMar w:top="1440" w:right="1800" w:bottom="1440" w:left="1800" w:header="851" w:footer="992" w:gutter="0"/>
          <w:cols w:space="425"/>
          <w:docGrid w:type="lines" w:linePitch="312"/>
        </w:sectPr>
      </w:pPr>
    </w:p>
    <w:p w:rsidR="007F327E" w:rsidRDefault="007F327E">
      <w:pPr>
        <w:sectPr w:rsidR="007F327E">
          <w:pgSz w:w="11906" w:h="16838"/>
          <w:pgMar w:top="1440" w:right="1800" w:bottom="1440" w:left="1800" w:header="851" w:footer="992" w:gutter="0"/>
          <w:cols w:space="425"/>
          <w:docGrid w:type="lines" w:linePitch="312"/>
        </w:sectPr>
      </w:pPr>
    </w:p>
    <w:p w:rsidR="007F327E" w:rsidRDefault="007F327E">
      <w:pPr>
        <w:sectPr w:rsidR="007F327E">
          <w:pgSz w:w="11906" w:h="16838"/>
          <w:pgMar w:top="1440" w:right="1800" w:bottom="1440" w:left="1800" w:header="851" w:footer="992" w:gutter="0"/>
          <w:cols w:space="425"/>
          <w:docGrid w:type="lines" w:linePitch="312"/>
        </w:sectPr>
      </w:pPr>
    </w:p>
    <w:p w:rsidR="007F327E" w:rsidRDefault="007F327E">
      <w:pPr>
        <w:sectPr w:rsidR="007F327E">
          <w:pgSz w:w="11906" w:h="16838"/>
          <w:pgMar w:top="1440" w:right="1800" w:bottom="1440" w:left="1800" w:header="851" w:footer="992" w:gutter="0"/>
          <w:cols w:space="425"/>
          <w:docGrid w:type="lines" w:linePitch="312"/>
        </w:sectPr>
      </w:pPr>
    </w:p>
    <w:p w:rsidR="007F327E" w:rsidRPr="00F934E2" w:rsidRDefault="007F327E" w:rsidP="00F934E2"/>
    <w:sectPr w:rsidR="007F327E" w:rsidRPr="00F934E2" w:rsidSect="004F2C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5E2" w:rsidRDefault="007265E2" w:rsidP="00F934E2">
      <w:r>
        <w:separator/>
      </w:r>
    </w:p>
  </w:endnote>
  <w:endnote w:type="continuationSeparator" w:id="1">
    <w:p w:rsidR="007265E2" w:rsidRDefault="007265E2" w:rsidP="00F93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5E2" w:rsidRDefault="007265E2" w:rsidP="00F934E2">
      <w:r>
        <w:separator/>
      </w:r>
    </w:p>
  </w:footnote>
  <w:footnote w:type="continuationSeparator" w:id="1">
    <w:p w:rsidR="007265E2" w:rsidRDefault="007265E2" w:rsidP="00F93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41136"/>
    <w:multiLevelType w:val="hybridMultilevel"/>
    <w:tmpl w:val="266A2F9A"/>
    <w:lvl w:ilvl="0" w:tplc="A79CA58A">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27E"/>
    <w:rsid w:val="00085388"/>
    <w:rsid w:val="000A6992"/>
    <w:rsid w:val="001340AE"/>
    <w:rsid w:val="004F2920"/>
    <w:rsid w:val="004F2C5E"/>
    <w:rsid w:val="004F77F9"/>
    <w:rsid w:val="00544959"/>
    <w:rsid w:val="00546D11"/>
    <w:rsid w:val="005E18B0"/>
    <w:rsid w:val="006A477C"/>
    <w:rsid w:val="006B3EEF"/>
    <w:rsid w:val="007265E2"/>
    <w:rsid w:val="00774463"/>
    <w:rsid w:val="007A25FD"/>
    <w:rsid w:val="007F327E"/>
    <w:rsid w:val="00836F21"/>
    <w:rsid w:val="00872663"/>
    <w:rsid w:val="008A31FA"/>
    <w:rsid w:val="008F0B1E"/>
    <w:rsid w:val="00946AB2"/>
    <w:rsid w:val="00983318"/>
    <w:rsid w:val="00AE30DE"/>
    <w:rsid w:val="00AF38C8"/>
    <w:rsid w:val="00CA32C1"/>
    <w:rsid w:val="00D73A33"/>
    <w:rsid w:val="00D93A89"/>
    <w:rsid w:val="00E61400"/>
    <w:rsid w:val="00F934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6992"/>
    <w:rPr>
      <w:b/>
      <w:bCs/>
    </w:rPr>
  </w:style>
  <w:style w:type="character" w:styleId="a4">
    <w:name w:val="Emphasis"/>
    <w:basedOn w:val="a0"/>
    <w:uiPriority w:val="20"/>
    <w:qFormat/>
    <w:rsid w:val="000A6992"/>
    <w:rPr>
      <w:i/>
      <w:iCs/>
    </w:rPr>
  </w:style>
  <w:style w:type="paragraph" w:styleId="a5">
    <w:name w:val="List Paragraph"/>
    <w:basedOn w:val="a"/>
    <w:uiPriority w:val="34"/>
    <w:qFormat/>
    <w:rsid w:val="000A6992"/>
    <w:pPr>
      <w:ind w:firstLineChars="200" w:firstLine="420"/>
    </w:pPr>
  </w:style>
  <w:style w:type="character" w:styleId="a6">
    <w:name w:val="Subtle Emphasis"/>
    <w:basedOn w:val="a0"/>
    <w:uiPriority w:val="19"/>
    <w:qFormat/>
    <w:rsid w:val="000A6992"/>
    <w:rPr>
      <w:i/>
      <w:iCs/>
      <w:color w:val="808080" w:themeColor="text1" w:themeTint="7F"/>
    </w:rPr>
  </w:style>
  <w:style w:type="paragraph" w:styleId="a7">
    <w:name w:val="header"/>
    <w:basedOn w:val="a"/>
    <w:link w:val="Char"/>
    <w:uiPriority w:val="99"/>
    <w:semiHidden/>
    <w:unhideWhenUsed/>
    <w:rsid w:val="00F93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F934E2"/>
    <w:rPr>
      <w:sz w:val="18"/>
      <w:szCs w:val="18"/>
    </w:rPr>
  </w:style>
  <w:style w:type="paragraph" w:styleId="a8">
    <w:name w:val="footer"/>
    <w:basedOn w:val="a"/>
    <w:link w:val="Char0"/>
    <w:uiPriority w:val="99"/>
    <w:semiHidden/>
    <w:unhideWhenUsed/>
    <w:rsid w:val="00F934E2"/>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F934E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348</Words>
  <Characters>1985</Characters>
  <Application>Microsoft Office Word</Application>
  <DocSecurity>0</DocSecurity>
  <Lines>16</Lines>
  <Paragraphs>4</Paragraphs>
  <ScaleCrop>false</ScaleCrop>
  <Company>China</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2018-10-29T06:50:00Z</dcterms:created>
  <dcterms:modified xsi:type="dcterms:W3CDTF">2018-12-03T07:14:00Z</dcterms:modified>
</cp:coreProperties>
</file>