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jc w:val="center"/>
        <w:rPr>
          <w:rFonts w:hint="eastAsia" w:asciiTheme="majorEastAsia" w:hAnsiTheme="majorEastAsia" w:eastAsiaTheme="majorEastAsia" w:cstheme="majorEastAsia"/>
          <w:kern w:val="0"/>
          <w:sz w:val="32"/>
          <w:szCs w:val="32"/>
          <w:shd w:val="clear" w:color="auto" w:fill="FFFFFF"/>
          <w:lang w:eastAsia="zh-CN"/>
        </w:rPr>
      </w:pPr>
    </w:p>
    <w:p>
      <w:pPr>
        <w:autoSpaceDE w:val="0"/>
        <w:jc w:val="center"/>
        <w:rPr>
          <w:rFonts w:hint="eastAsia" w:asciiTheme="majorEastAsia" w:hAnsiTheme="majorEastAsia" w:eastAsiaTheme="majorEastAsia" w:cstheme="majorEastAsia"/>
          <w:kern w:val="0"/>
          <w:sz w:val="32"/>
          <w:szCs w:val="32"/>
          <w:shd w:val="clear" w:color="auto" w:fill="FFFFFF"/>
          <w:lang w:eastAsia="zh-CN"/>
        </w:rPr>
      </w:pPr>
    </w:p>
    <w:p>
      <w:pPr>
        <w:autoSpaceDE w:val="0"/>
        <w:jc w:val="center"/>
        <w:rPr>
          <w:rFonts w:hint="eastAsia" w:asciiTheme="majorEastAsia" w:hAnsiTheme="majorEastAsia" w:eastAsiaTheme="majorEastAsia" w:cstheme="majorEastAsia"/>
          <w:kern w:val="0"/>
          <w:sz w:val="32"/>
          <w:szCs w:val="32"/>
          <w:shd w:val="clear" w:color="auto" w:fill="FFFFFF"/>
          <w:lang w:eastAsia="zh-CN"/>
        </w:rPr>
      </w:pPr>
    </w:p>
    <w:p>
      <w:pPr>
        <w:autoSpaceDE w:val="0"/>
        <w:jc w:val="center"/>
        <w:rPr>
          <w:rFonts w:hint="eastAsia" w:asciiTheme="majorEastAsia" w:hAnsiTheme="majorEastAsia" w:eastAsiaTheme="majorEastAsia" w:cstheme="majorEastAsia"/>
          <w:kern w:val="0"/>
          <w:sz w:val="32"/>
          <w:szCs w:val="32"/>
          <w:shd w:val="clear" w:color="auto" w:fill="FFFFFF"/>
          <w:lang w:eastAsia="zh-CN"/>
        </w:rPr>
      </w:pPr>
    </w:p>
    <w:p>
      <w:pPr>
        <w:autoSpaceDE w:val="0"/>
        <w:jc w:val="center"/>
        <w:rPr>
          <w:rFonts w:hint="eastAsia" w:asciiTheme="majorEastAsia" w:hAnsiTheme="majorEastAsia" w:eastAsiaTheme="majorEastAsia" w:cstheme="majorEastAsia"/>
          <w:kern w:val="0"/>
          <w:sz w:val="32"/>
          <w:szCs w:val="32"/>
          <w:shd w:val="clear" w:color="auto" w:fill="FFFFFF"/>
          <w:lang w:eastAsia="zh-CN"/>
        </w:rPr>
      </w:pPr>
    </w:p>
    <w:p>
      <w:pPr>
        <w:autoSpaceDE w:val="0"/>
        <w:ind w:firstLine="3200" w:firstLineChars="1000"/>
        <w:jc w:val="both"/>
        <w:rPr>
          <w:rFonts w:hint="eastAsia" w:asciiTheme="majorEastAsia" w:hAnsiTheme="majorEastAsia" w:eastAsiaTheme="majorEastAsia" w:cstheme="majorEastAsia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32"/>
          <w:szCs w:val="32"/>
          <w:shd w:val="clear" w:color="auto" w:fill="FFFFFF"/>
          <w:lang w:eastAsia="zh-CN"/>
        </w:rPr>
        <w:t>内农机</w:t>
      </w:r>
      <w:r>
        <w:rPr>
          <w:rFonts w:hint="eastAsia" w:asciiTheme="majorEastAsia" w:hAnsiTheme="majorEastAsia" w:eastAsiaTheme="majorEastAsia" w:cstheme="majorEastAsia"/>
          <w:kern w:val="0"/>
          <w:sz w:val="32"/>
          <w:szCs w:val="32"/>
          <w:shd w:val="clear" w:color="auto" w:fill="FFFFFF"/>
          <w:lang w:val="en-US" w:eastAsia="zh-CN"/>
        </w:rPr>
        <w:t>[2019]24号</w:t>
      </w:r>
    </w:p>
    <w:p>
      <w:pPr>
        <w:autoSpaceDE w:val="0"/>
        <w:jc w:val="center"/>
        <w:rPr>
          <w:rFonts w:hint="eastAsia" w:ascii="黑体" w:hAnsi="黑体" w:eastAsia="黑体" w:cs="黑体"/>
          <w:kern w:val="0"/>
          <w:sz w:val="52"/>
          <w:szCs w:val="52"/>
          <w:shd w:val="clear" w:color="auto" w:fill="FFFFFF"/>
        </w:rPr>
      </w:pPr>
    </w:p>
    <w:p>
      <w:pPr>
        <w:autoSpaceDE w:val="0"/>
        <w:jc w:val="center"/>
        <w:rPr>
          <w:rFonts w:hint="eastAsia" w:ascii="黑体" w:hAnsi="黑体" w:eastAsia="黑体" w:cs="黑体"/>
          <w:kern w:val="0"/>
          <w:sz w:val="52"/>
          <w:szCs w:val="5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52"/>
          <w:szCs w:val="52"/>
          <w:shd w:val="clear" w:color="auto" w:fill="FFFFFF"/>
        </w:rPr>
        <w:t>请 示 报 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="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</w:rPr>
        <w:t>县农机购置补贴领导小组：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left="0" w:firstLine="63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</w:rPr>
        <w:t>为保持农机购置补贴政策的稳定性，根据省、市农机局农机购置补贴会议精神，并结合我县实际，我县2019年农机购置补贴实施方案不做大的调整，特向县农机购置补贴领导小组请示如下：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left="0" w:firstLine="63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shd w:val="clear" w:color="auto" w:fill="FFFFFF"/>
        </w:rPr>
        <w:t>农机补贴实施方案不变。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</w:rPr>
        <w:t>根据省、市农机局农机购置补贴会议精神，各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eastAsia="zh-CN"/>
        </w:rPr>
        <w:t>市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</w:rPr>
        <w:t>县(区)研究制定2019年农机购置补贴实施方案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eastAsia="zh-CN"/>
        </w:rPr>
        <w:t>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</w:rPr>
        <w:t>，参照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《河南省农业机械管理局 河南省财政厅关于印发〈2018-2020年农业机械购置补贴实施指导意见〉的通知》（豫农机文〔2018〕29号）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</w:rPr>
        <w:t>文件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要求，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</w:rPr>
        <w:t>确保农机购置补贴政策的稳定性，因此，内乡县2019年农机购置补贴政策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eastAsia="zh-CN"/>
        </w:rPr>
        <w:t>实施将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</w:rPr>
        <w:t>按照内乡县农机局、内乡县财政局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eastAsia="zh-CN"/>
        </w:rPr>
        <w:t>印发的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</w:rPr>
        <w:t>《</w:t>
      </w:r>
      <w:r>
        <w:rPr>
          <w:rFonts w:hint="eastAsia" w:ascii="仿宋" w:hAnsi="仿宋" w:eastAsia="仿宋" w:cs="仿宋"/>
          <w:color w:val="000000" w:themeColor="text1"/>
          <w:spacing w:val="-20"/>
          <w:kern w:val="0"/>
          <w:sz w:val="32"/>
          <w:szCs w:val="32"/>
        </w:rPr>
        <w:t>内乡县2018年农业机械购置补贴实施方案》（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内农机管字〔2018〕13 号</w:t>
      </w:r>
      <w:r>
        <w:rPr>
          <w:rFonts w:hint="eastAsia" w:ascii="仿宋" w:hAnsi="仿宋" w:eastAsia="仿宋" w:cs="仿宋"/>
          <w:color w:val="000000" w:themeColor="text1"/>
          <w:spacing w:val="-20"/>
          <w:kern w:val="0"/>
          <w:sz w:val="32"/>
          <w:szCs w:val="32"/>
        </w:rPr>
        <w:t>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</w:rPr>
        <w:t>文件</w:t>
      </w:r>
      <w:r>
        <w:rPr>
          <w:rFonts w:hint="eastAsia" w:ascii="仿宋" w:hAnsi="仿宋" w:eastAsia="仿宋" w:cs="仿宋"/>
          <w:color w:val="000000" w:themeColor="text1"/>
          <w:spacing w:val="-20"/>
          <w:kern w:val="0"/>
          <w:sz w:val="32"/>
          <w:szCs w:val="32"/>
        </w:rPr>
        <w:t>要求</w:t>
      </w:r>
      <w:r>
        <w:rPr>
          <w:rFonts w:hint="eastAsia" w:ascii="仿宋" w:hAnsi="仿宋" w:eastAsia="仿宋" w:cs="仿宋"/>
          <w:color w:val="000000" w:themeColor="text1"/>
          <w:spacing w:val="-20"/>
          <w:kern w:val="0"/>
          <w:sz w:val="32"/>
          <w:szCs w:val="32"/>
          <w:lang w:eastAsia="zh-CN"/>
        </w:rPr>
        <w:t>进行</w:t>
      </w:r>
      <w:r>
        <w:rPr>
          <w:rFonts w:hint="eastAsia" w:ascii="仿宋" w:hAnsi="仿宋" w:eastAsia="仿宋" w:cs="仿宋"/>
          <w:color w:val="000000" w:themeColor="text1"/>
          <w:spacing w:val="-20"/>
          <w:kern w:val="0"/>
          <w:sz w:val="32"/>
          <w:szCs w:val="32"/>
        </w:rPr>
        <w:t>，不再制定新的实施方案</w:t>
      </w:r>
      <w:r>
        <w:rPr>
          <w:rFonts w:hint="eastAsia" w:ascii="仿宋" w:hAnsi="仿宋" w:eastAsia="仿宋" w:cs="仿宋"/>
          <w:color w:val="000000" w:themeColor="text1"/>
          <w:spacing w:val="-20"/>
          <w:kern w:val="0"/>
          <w:sz w:val="32"/>
          <w:szCs w:val="32"/>
          <w:lang w:eastAsia="zh-CN"/>
        </w:rPr>
        <w:t>，补贴标准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按照《河南省2018-2020年农机购置补贴机具补贴额一览表》（2019年调整）标准执行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left="0" w:leftChars="0" w:firstLine="630" w:firstLineChars="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-20"/>
          <w:kern w:val="0"/>
          <w:sz w:val="32"/>
          <w:szCs w:val="32"/>
        </w:rPr>
        <w:t>严格纪律，加强监管。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全面贯彻落实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农业农村部办公厅、财政部办公厅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关于进一步加强农机购置补贴政策监管强化纪律约束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的通知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（农办机〔2019〕6号）、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河南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省农业农村厅、省财政厅〈关于进一步加强惠农补贴政策监管强化纪律约束〉的通知》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</w:rPr>
        <w:t>豫财农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〔2019〕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</w:rPr>
        <w:t>37号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农业农村部办公厅《农机购置补贴机具核验工作要点》（农机办〔2019〕7号）和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农业部办公厅、财政部办公厅关于印发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农业机械购置补贴产品违规经营行为处理办法（试行）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的通知》（农办财〔2017〕26号）精神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进一步规范项目管理程序，强化内部监督，对购机补贴申请的审批、购机情况的核查、举报投诉的受理、违纪违规查处等关键环节要建立相应的工作规程和制度，严格执行关键环节工作程序，确保规范有序、公平公正。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一是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安排部署，压实责任。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日，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召开局班子会议，抽调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6名同志充实到项目办，并全面落实农机购置补贴责任制，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做到目标到岗、责任到人。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16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日，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召开局班子会议，邀请财政局农财股股长、驻农口纪检组副组长杨华武参加，商议通过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2019年农机购置补贴实施方案仍沿用2018年方案，不再提请农机购置补贴领导小组研究。同时强调工作人员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切实强化纪律意识，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挺纪在前，敬畏法纪，</w:t>
      </w:r>
      <w:r>
        <w:rPr>
          <w:rFonts w:hint="eastAsia" w:ascii="仿宋" w:hAnsi="仿宋" w:eastAsia="仿宋" w:cs="仿宋"/>
          <w:sz w:val="32"/>
          <w:szCs w:val="32"/>
        </w:rPr>
        <w:t>做到按法律办事，按规定操作，按纪律执行，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做好农机购置补贴工作。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</w:rPr>
        <w:t>二是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加强对经销商监管。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对实名投诉举报的问题和线索，凡报必查、一查到底，一经查实，及时上报，启动全国连动严厉惩处机制。因产品质量和售后服务等问题，购机者投诉多又集中的机具，对产销企业，实行黑名单公开暴光制，列入黑名单的经销企业，取消该型号机具在当年和下年补贴资格。对参与套补骗补违法产销企业和购机者，按照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各级关于农机购置补贴相关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规定给予严厉惩处，情节严重的追究法律责任，以确保国家补贴资金安全。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以上请示妥否，请批复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 xml:space="preserve">                                  内乡县农机局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 xml:space="preserve">                                 2019年9月17日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left="0"/>
        <w:textAlignment w:val="auto"/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2F04C"/>
    <w:multiLevelType w:val="singleLevel"/>
    <w:tmpl w:val="5A32F0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A46"/>
    <w:rsid w:val="00003704"/>
    <w:rsid w:val="00287622"/>
    <w:rsid w:val="005702EC"/>
    <w:rsid w:val="006B5AF4"/>
    <w:rsid w:val="00CF5400"/>
    <w:rsid w:val="00F40A46"/>
    <w:rsid w:val="00F46C1F"/>
    <w:rsid w:val="00FC2509"/>
    <w:rsid w:val="01BB7322"/>
    <w:rsid w:val="03BF6386"/>
    <w:rsid w:val="176220F1"/>
    <w:rsid w:val="1DC163D2"/>
    <w:rsid w:val="1EEC1EE0"/>
    <w:rsid w:val="21902F69"/>
    <w:rsid w:val="254A4B91"/>
    <w:rsid w:val="26224333"/>
    <w:rsid w:val="2C0C0F90"/>
    <w:rsid w:val="2DF6588D"/>
    <w:rsid w:val="2E400ADD"/>
    <w:rsid w:val="2F8F41EF"/>
    <w:rsid w:val="34D737BB"/>
    <w:rsid w:val="3A8E7489"/>
    <w:rsid w:val="3EB97F59"/>
    <w:rsid w:val="404D26A7"/>
    <w:rsid w:val="50866CCF"/>
    <w:rsid w:val="572572CD"/>
    <w:rsid w:val="594E6316"/>
    <w:rsid w:val="66642B04"/>
    <w:rsid w:val="66E824F0"/>
    <w:rsid w:val="68E47828"/>
    <w:rsid w:val="691F47D0"/>
    <w:rsid w:val="6D1A07DB"/>
    <w:rsid w:val="7B5A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76</Words>
  <Characters>438</Characters>
  <Lines>3</Lines>
  <Paragraphs>1</Paragraphs>
  <TotalTime>12</TotalTime>
  <ScaleCrop>false</ScaleCrop>
  <LinksUpToDate>false</LinksUpToDate>
  <CharactersWithSpaces>513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2019-09-16T02:51:00Z</dcterms:created>
  <dc:creator>Administrator</dc:creator>
  <cp:lastModifiedBy>一缕阳光</cp:lastModifiedBy>
  <dcterms:modified xsi:type="dcterms:W3CDTF">2019-10-17T00:25:41Z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