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90" w:rsidRPr="003F3F19" w:rsidRDefault="00CB0076" w:rsidP="001E1290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3F3F19">
        <w:rPr>
          <w:rFonts w:ascii="Times New Roman" w:eastAsia="黑体" w:hAnsi="Times New Roman" w:cs="Times New Roman" w:hint="eastAsia"/>
          <w:color w:val="FF0000"/>
          <w:sz w:val="44"/>
          <w:szCs w:val="44"/>
        </w:rPr>
        <w:t xml:space="preserve"> </w:t>
      </w:r>
      <w:r w:rsidR="001E1290" w:rsidRPr="003F3F19">
        <w:rPr>
          <w:rFonts w:ascii="Times New Roman" w:eastAsia="黑体" w:hAnsi="Times New Roman" w:cs="Times New Roman"/>
          <w:sz w:val="44"/>
          <w:szCs w:val="44"/>
        </w:rPr>
        <w:t>202</w:t>
      </w:r>
      <w:r w:rsidR="003F3F19" w:rsidRPr="003F3F19">
        <w:rPr>
          <w:rFonts w:ascii="Times New Roman" w:eastAsia="黑体" w:hAnsi="Times New Roman" w:cs="Times New Roman"/>
          <w:sz w:val="44"/>
          <w:szCs w:val="44"/>
        </w:rPr>
        <w:t>2</w:t>
      </w:r>
      <w:r w:rsidR="001E1290" w:rsidRPr="003F3F19">
        <w:rPr>
          <w:rFonts w:ascii="Times New Roman" w:eastAsia="黑体" w:hAnsi="黑体" w:cs="Times New Roman"/>
          <w:sz w:val="44"/>
          <w:szCs w:val="44"/>
        </w:rPr>
        <w:t>年南召县国民经济和社会发展统计公报</w:t>
      </w:r>
    </w:p>
    <w:p w:rsidR="001E1290" w:rsidRPr="003F3F19" w:rsidRDefault="001E1290" w:rsidP="001E1290">
      <w:pPr>
        <w:jc w:val="center"/>
        <w:rPr>
          <w:rFonts w:ascii="Times New Roman" w:eastAsia="楷体" w:hAnsi="Times New Roman" w:cs="Times New Roman"/>
          <w:sz w:val="32"/>
          <w:szCs w:val="32"/>
        </w:rPr>
      </w:pPr>
    </w:p>
    <w:p w:rsidR="001E1290" w:rsidRPr="003F3F19" w:rsidRDefault="001E1290" w:rsidP="001E1290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 w:rsidRPr="003F3F19">
        <w:rPr>
          <w:rFonts w:ascii="Times New Roman" w:eastAsia="楷体" w:hAnsi="楷体" w:cs="Times New Roman"/>
          <w:sz w:val="32"/>
          <w:szCs w:val="32"/>
        </w:rPr>
        <w:t>南召县统计局</w:t>
      </w:r>
    </w:p>
    <w:p w:rsidR="001E1290" w:rsidRPr="003F3F19" w:rsidRDefault="001E1290" w:rsidP="001E1290">
      <w:pPr>
        <w:rPr>
          <w:rFonts w:ascii="Times New Roman" w:eastAsia="仿宋" w:hAnsi="Times New Roman" w:cs="Times New Roman"/>
          <w:sz w:val="32"/>
          <w:szCs w:val="32"/>
        </w:rPr>
      </w:pPr>
    </w:p>
    <w:p w:rsidR="00313D18" w:rsidRPr="003F3F19" w:rsidRDefault="00313D18" w:rsidP="001E1290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Times New Roman" w:eastAsia="仿宋" w:hAnsi="仿宋" w:cs="Times New Roman" w:hint="eastAsia"/>
          <w:sz w:val="32"/>
          <w:szCs w:val="32"/>
        </w:rPr>
        <w:t xml:space="preserve">    202</w:t>
      </w:r>
      <w:r w:rsidR="003F3F19" w:rsidRPr="003F3F19">
        <w:rPr>
          <w:rFonts w:ascii="Times New Roman" w:eastAsia="仿宋" w:hAnsi="仿宋" w:cs="Times New Roman"/>
          <w:sz w:val="32"/>
          <w:szCs w:val="32"/>
        </w:rPr>
        <w:t>2</w:t>
      </w:r>
      <w:r w:rsidRPr="003F3F19">
        <w:rPr>
          <w:rFonts w:ascii="Times New Roman" w:eastAsia="仿宋" w:hAnsi="仿宋" w:cs="Times New Roman" w:hint="eastAsia"/>
          <w:sz w:val="32"/>
          <w:szCs w:val="32"/>
        </w:rPr>
        <w:t>年</w:t>
      </w:r>
      <w:r w:rsidR="003F3F19" w:rsidRPr="003F3F19">
        <w:rPr>
          <w:rFonts w:ascii="Times New Roman" w:eastAsia="仿宋" w:hAnsi="仿宋" w:cs="Times New Roman" w:hint="eastAsia"/>
          <w:sz w:val="32"/>
          <w:szCs w:val="32"/>
        </w:rPr>
        <w:t>，</w:t>
      </w:r>
      <w:r w:rsidRPr="003F3F19">
        <w:rPr>
          <w:rFonts w:ascii="Times New Roman" w:eastAsia="仿宋" w:hAnsi="仿宋" w:cs="Times New Roman" w:hint="eastAsia"/>
          <w:sz w:val="32"/>
          <w:szCs w:val="32"/>
        </w:rPr>
        <w:t>面对复杂严峻</w:t>
      </w:r>
      <w:r w:rsidR="003F3F19" w:rsidRPr="003F3F19">
        <w:rPr>
          <w:rFonts w:ascii="Times New Roman" w:eastAsia="仿宋" w:hAnsi="仿宋" w:cs="Times New Roman" w:hint="eastAsia"/>
          <w:sz w:val="32"/>
          <w:szCs w:val="32"/>
        </w:rPr>
        <w:t>国际国内</w:t>
      </w:r>
      <w:r w:rsidRPr="003F3F19">
        <w:rPr>
          <w:rFonts w:ascii="Times New Roman" w:eastAsia="仿宋" w:hAnsi="仿宋" w:cs="Times New Roman" w:hint="eastAsia"/>
          <w:sz w:val="32"/>
          <w:szCs w:val="32"/>
        </w:rPr>
        <w:t>发展环境</w:t>
      </w:r>
      <w:r w:rsidR="003F3F19" w:rsidRPr="003F3F19">
        <w:rPr>
          <w:rFonts w:ascii="Times New Roman" w:eastAsia="仿宋" w:hAnsi="仿宋" w:cs="Times New Roman"/>
          <w:sz w:val="32"/>
          <w:szCs w:val="32"/>
        </w:rPr>
        <w:t>和国内疫情散发多发等超预期考验</w:t>
      </w:r>
      <w:r w:rsidRPr="003F3F19">
        <w:rPr>
          <w:rFonts w:ascii="Times New Roman" w:eastAsia="仿宋" w:hAnsi="仿宋" w:cs="Times New Roman" w:hint="eastAsia"/>
          <w:sz w:val="32"/>
          <w:szCs w:val="32"/>
        </w:rPr>
        <w:t>，县委、县政府</w:t>
      </w:r>
      <w:r w:rsidR="003F3F19" w:rsidRPr="003F3F19">
        <w:rPr>
          <w:rFonts w:ascii="Times New Roman" w:eastAsia="仿宋" w:hAnsi="仿宋" w:cs="Times New Roman" w:hint="eastAsia"/>
          <w:sz w:val="32"/>
          <w:szCs w:val="32"/>
        </w:rPr>
        <w:t>坚决落实“疫情要防住、经济要稳住、发展要安全”的重大要求，</w:t>
      </w:r>
      <w:r w:rsidRPr="003F3F19">
        <w:rPr>
          <w:rFonts w:ascii="Times New Roman" w:eastAsia="仿宋" w:hAnsi="仿宋" w:cs="Times New Roman" w:hint="eastAsia"/>
          <w:sz w:val="32"/>
          <w:szCs w:val="32"/>
        </w:rPr>
        <w:t>团结带领全县人民以习近平新时代中国特色社会主义思想为指导，统筹抓好疫情防控和经济社会发展各项工作，</w:t>
      </w:r>
      <w:r w:rsidR="003F3F19" w:rsidRPr="003F3F19">
        <w:rPr>
          <w:rFonts w:ascii="Times New Roman" w:eastAsia="仿宋" w:hAnsi="仿宋" w:cs="Times New Roman"/>
          <w:sz w:val="32"/>
          <w:szCs w:val="32"/>
        </w:rPr>
        <w:t>全面落实稳经济一揽子政策和接续政策措施，加快释放政策效能，</w:t>
      </w:r>
      <w:r w:rsidRPr="003F3F19">
        <w:rPr>
          <w:rFonts w:ascii="Times New Roman" w:eastAsia="仿宋" w:hAnsi="仿宋" w:cs="Times New Roman" w:hint="eastAsia"/>
          <w:sz w:val="32"/>
          <w:szCs w:val="32"/>
        </w:rPr>
        <w:t>顶压力迎难而上，破难题砥砺前行，</w:t>
      </w:r>
      <w:r w:rsidRPr="003F3F19">
        <w:rPr>
          <w:rFonts w:ascii="仿宋" w:eastAsia="仿宋" w:hAnsi="仿宋" w:hint="eastAsia"/>
          <w:sz w:val="32"/>
          <w:szCs w:val="32"/>
        </w:rPr>
        <w:t>全县经济持续恢复向好，社会大局和谐稳定，</w:t>
      </w:r>
      <w:r w:rsidRPr="003F3F19">
        <w:rPr>
          <w:rFonts w:ascii="Times New Roman" w:eastAsia="仿宋" w:hAnsi="仿宋" w:cs="Times New Roman" w:hint="eastAsia"/>
          <w:sz w:val="32"/>
          <w:szCs w:val="32"/>
        </w:rPr>
        <w:t>各项工作取得明显成效。</w:t>
      </w:r>
    </w:p>
    <w:p w:rsidR="001E1290" w:rsidRPr="003F3F19" w:rsidRDefault="001E1290" w:rsidP="001E1290">
      <w:pPr>
        <w:jc w:val="center"/>
        <w:rPr>
          <w:rFonts w:ascii="黑体" w:eastAsia="黑体" w:hAnsi="黑体"/>
          <w:sz w:val="32"/>
          <w:szCs w:val="32"/>
        </w:rPr>
      </w:pPr>
      <w:r w:rsidRPr="003F3F19">
        <w:rPr>
          <w:rFonts w:ascii="黑体" w:eastAsia="黑体" w:hAnsi="黑体" w:hint="eastAsia"/>
          <w:sz w:val="32"/>
          <w:szCs w:val="32"/>
        </w:rPr>
        <w:t>一、综 合</w:t>
      </w:r>
    </w:p>
    <w:p w:rsidR="001E1290" w:rsidRPr="003F3F19" w:rsidRDefault="001E1290" w:rsidP="001E1290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仿宋" w:eastAsia="仿宋" w:hAnsi="仿宋" w:hint="eastAsia"/>
          <w:sz w:val="32"/>
          <w:szCs w:val="32"/>
        </w:rPr>
        <w:t xml:space="preserve">　　</w:t>
      </w:r>
      <w:r w:rsidRPr="003F3F19">
        <w:rPr>
          <w:rFonts w:ascii="Times New Roman" w:eastAsia="仿宋" w:hAnsi="仿宋" w:cs="Times New Roman"/>
          <w:sz w:val="32"/>
          <w:szCs w:val="32"/>
        </w:rPr>
        <w:t>初步核算，全年全县生产总值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188.4</w:t>
      </w:r>
      <w:r w:rsidRPr="003F3F19">
        <w:rPr>
          <w:rFonts w:ascii="Times New Roman" w:eastAsia="仿宋" w:hAnsi="仿宋" w:cs="Times New Roman"/>
          <w:sz w:val="32"/>
          <w:szCs w:val="32"/>
        </w:rPr>
        <w:t>亿元，比上年增长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5.1</w:t>
      </w:r>
      <w:r w:rsidRPr="003F3F19">
        <w:rPr>
          <w:rFonts w:ascii="Times New Roman" w:eastAsia="仿宋" w:hAnsi="Times New Roman" w:cs="Times New Roman"/>
          <w:sz w:val="32"/>
          <w:szCs w:val="32"/>
        </w:rPr>
        <w:t>%</w:t>
      </w:r>
      <w:r w:rsidRPr="003F3F19">
        <w:rPr>
          <w:rFonts w:ascii="Times New Roman" w:eastAsia="仿宋" w:hAnsi="仿宋" w:cs="Times New Roman"/>
          <w:sz w:val="32"/>
          <w:szCs w:val="32"/>
        </w:rPr>
        <w:t>。其中，第一产业增加值</w:t>
      </w:r>
      <w:r w:rsidR="00B36DD4" w:rsidRPr="003F3F19">
        <w:rPr>
          <w:rFonts w:ascii="Times New Roman" w:eastAsia="仿宋" w:hAnsi="Times New Roman" w:cs="Times New Roman" w:hint="eastAsia"/>
          <w:sz w:val="32"/>
          <w:szCs w:val="32"/>
        </w:rPr>
        <w:t>25.9</w:t>
      </w:r>
      <w:r w:rsidRPr="003F3F19">
        <w:rPr>
          <w:rFonts w:ascii="Times New Roman" w:eastAsia="仿宋" w:hAnsi="仿宋" w:cs="Times New Roman"/>
          <w:sz w:val="32"/>
          <w:szCs w:val="32"/>
        </w:rPr>
        <w:t>亿元，</w:t>
      </w:r>
      <w:r w:rsidR="000C7109" w:rsidRPr="003F3F19">
        <w:rPr>
          <w:rFonts w:ascii="Times New Roman" w:eastAsia="仿宋" w:hAnsi="仿宋" w:cs="Times New Roman" w:hint="eastAsia"/>
          <w:sz w:val="32"/>
          <w:szCs w:val="32"/>
        </w:rPr>
        <w:t>同比</w:t>
      </w:r>
      <w:r w:rsidRPr="003F3F19">
        <w:rPr>
          <w:rFonts w:ascii="Times New Roman" w:eastAsia="仿宋" w:hAnsi="仿宋" w:cs="Times New Roman"/>
          <w:sz w:val="32"/>
          <w:szCs w:val="32"/>
        </w:rPr>
        <w:t>增长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4.5</w:t>
      </w:r>
      <w:r w:rsidRPr="003F3F19">
        <w:rPr>
          <w:rFonts w:ascii="Times New Roman" w:eastAsia="仿宋" w:hAnsi="Times New Roman" w:cs="Times New Roman"/>
          <w:sz w:val="32"/>
          <w:szCs w:val="32"/>
        </w:rPr>
        <w:t>%</w:t>
      </w:r>
      <w:r w:rsidRPr="003F3F19">
        <w:rPr>
          <w:rFonts w:ascii="Times New Roman" w:eastAsia="仿宋" w:hAnsi="仿宋" w:cs="Times New Roman"/>
          <w:sz w:val="32"/>
          <w:szCs w:val="32"/>
        </w:rPr>
        <w:t>；第二产业增加值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77.3</w:t>
      </w:r>
      <w:r w:rsidRPr="003F3F19">
        <w:rPr>
          <w:rFonts w:ascii="Times New Roman" w:eastAsia="仿宋" w:hAnsi="仿宋" w:cs="Times New Roman"/>
          <w:sz w:val="32"/>
          <w:szCs w:val="32"/>
        </w:rPr>
        <w:t>亿元，</w:t>
      </w:r>
      <w:r w:rsidR="000C7109" w:rsidRPr="003F3F19">
        <w:rPr>
          <w:rFonts w:ascii="Times New Roman" w:eastAsia="仿宋" w:hAnsi="仿宋" w:cs="Times New Roman" w:hint="eastAsia"/>
          <w:sz w:val="32"/>
          <w:szCs w:val="32"/>
        </w:rPr>
        <w:t>同比</w:t>
      </w:r>
      <w:r w:rsidRPr="003F3F19">
        <w:rPr>
          <w:rFonts w:ascii="Times New Roman" w:eastAsia="仿宋" w:hAnsi="仿宋" w:cs="Times New Roman"/>
          <w:sz w:val="32"/>
          <w:szCs w:val="32"/>
        </w:rPr>
        <w:t>增长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7.8</w:t>
      </w:r>
      <w:r w:rsidRPr="003F3F19">
        <w:rPr>
          <w:rFonts w:ascii="Times New Roman" w:eastAsia="仿宋" w:hAnsi="Times New Roman" w:cs="Times New Roman"/>
          <w:sz w:val="32"/>
          <w:szCs w:val="32"/>
        </w:rPr>
        <w:t>%</w:t>
      </w:r>
      <w:r w:rsidRPr="003F3F19">
        <w:rPr>
          <w:rFonts w:ascii="Times New Roman" w:eastAsia="仿宋" w:hAnsi="仿宋" w:cs="Times New Roman"/>
          <w:sz w:val="32"/>
          <w:szCs w:val="32"/>
        </w:rPr>
        <w:t>；第三产业增加值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85.1</w:t>
      </w:r>
      <w:r w:rsidRPr="003F3F19">
        <w:rPr>
          <w:rFonts w:ascii="Times New Roman" w:eastAsia="仿宋" w:hAnsi="仿宋" w:cs="Times New Roman"/>
          <w:sz w:val="32"/>
          <w:szCs w:val="32"/>
        </w:rPr>
        <w:t>亿元，</w:t>
      </w:r>
      <w:r w:rsidR="000C7109" w:rsidRPr="003F3F19">
        <w:rPr>
          <w:rFonts w:ascii="Times New Roman" w:eastAsia="仿宋" w:hAnsi="仿宋" w:cs="Times New Roman" w:hint="eastAsia"/>
          <w:sz w:val="32"/>
          <w:szCs w:val="32"/>
        </w:rPr>
        <w:t>同比</w:t>
      </w:r>
      <w:r w:rsidRPr="003F3F19">
        <w:rPr>
          <w:rFonts w:ascii="Times New Roman" w:eastAsia="仿宋" w:hAnsi="仿宋" w:cs="Times New Roman"/>
          <w:sz w:val="32"/>
          <w:szCs w:val="32"/>
        </w:rPr>
        <w:t>增长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3.2</w:t>
      </w:r>
      <w:r w:rsidRPr="003F3F19">
        <w:rPr>
          <w:rFonts w:ascii="Times New Roman" w:eastAsia="仿宋" w:hAnsi="Times New Roman" w:cs="Times New Roman"/>
          <w:sz w:val="32"/>
          <w:szCs w:val="32"/>
        </w:rPr>
        <w:t>%</w:t>
      </w:r>
      <w:r w:rsidRPr="003F3F19">
        <w:rPr>
          <w:rFonts w:ascii="Times New Roman" w:eastAsia="仿宋" w:hAnsi="仿宋" w:cs="Times New Roman"/>
          <w:sz w:val="32"/>
          <w:szCs w:val="32"/>
        </w:rPr>
        <w:t>。三次产业结构为</w:t>
      </w:r>
      <w:r w:rsidR="00B36DD4" w:rsidRPr="003F3F19">
        <w:rPr>
          <w:rFonts w:ascii="Times New Roman" w:eastAsia="仿宋" w:hAnsi="Times New Roman" w:cs="Times New Roman"/>
          <w:sz w:val="32"/>
          <w:szCs w:val="32"/>
        </w:rPr>
        <w:t>1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3.8</w:t>
      </w:r>
      <w:r w:rsidR="003F3F19" w:rsidRPr="003F3F19">
        <w:rPr>
          <w:rFonts w:ascii="Times New Roman" w:eastAsia="仿宋" w:hAnsi="Times New Roman" w:cs="Times New Roman" w:hint="eastAsia"/>
          <w:sz w:val="32"/>
          <w:szCs w:val="32"/>
        </w:rPr>
        <w:t>:4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1.0</w:t>
      </w:r>
      <w:r w:rsidR="00B36DD4" w:rsidRPr="003F3F19">
        <w:rPr>
          <w:rFonts w:ascii="Times New Roman" w:eastAsia="仿宋" w:hAnsi="Times New Roman" w:cs="Times New Roman"/>
          <w:sz w:val="32"/>
          <w:szCs w:val="32"/>
        </w:rPr>
        <w:t>:</w:t>
      </w:r>
      <w:r w:rsidR="003F3F19" w:rsidRPr="003F3F19">
        <w:rPr>
          <w:rFonts w:ascii="Times New Roman" w:eastAsia="仿宋" w:hAnsi="Times New Roman" w:cs="Times New Roman"/>
          <w:sz w:val="32"/>
          <w:szCs w:val="32"/>
        </w:rPr>
        <w:t>45.2</w:t>
      </w:r>
      <w:r w:rsidRPr="003F3F19">
        <w:rPr>
          <w:rFonts w:ascii="Times New Roman" w:eastAsia="仿宋" w:hAnsi="仿宋" w:cs="Times New Roman"/>
          <w:sz w:val="32"/>
          <w:szCs w:val="32"/>
        </w:rPr>
        <w:t>。</w:t>
      </w:r>
    </w:p>
    <w:p w:rsidR="00056059" w:rsidRPr="00E27327" w:rsidRDefault="001E1290" w:rsidP="001E1290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Times New Roman" w:eastAsia="仿宋" w:hAnsi="仿宋" w:cs="Times New Roman"/>
          <w:color w:val="FF0000"/>
          <w:sz w:val="32"/>
          <w:szCs w:val="32"/>
        </w:rPr>
        <w:t xml:space="preserve">　　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全年居民消费价格比上年上涨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1.2%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，其中：食品烟酒类上涨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1.7%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；衣着类上涨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3.9%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，居住类持平，生活用品及服务类上涨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0.3%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，交通和通信类上涨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2.2%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，教育文化和娱乐类下降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0.1%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，医疗保健类上涨持平，其他用品和服务类上涨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0.9%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。商品零售价格上涨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1.7%</w:t>
      </w:r>
      <w:r w:rsidR="00EA2760" w:rsidRPr="00E27327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8A6B86" w:rsidRPr="00845445" w:rsidRDefault="008A6B86" w:rsidP="001E1290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Times New Roman" w:eastAsia="仿宋" w:hAnsi="仿宋" w:cs="Times New Roman" w:hint="eastAsia"/>
          <w:color w:val="FF0000"/>
          <w:sz w:val="32"/>
          <w:szCs w:val="32"/>
        </w:rPr>
        <w:lastRenderedPageBreak/>
        <w:t xml:space="preserve">    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年末全县常住人口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47.1</w:t>
      </w:r>
      <w:r w:rsidR="00207098" w:rsidRPr="00845445">
        <w:rPr>
          <w:rFonts w:ascii="Times New Roman" w:eastAsia="仿宋" w:hAnsi="仿宋" w:cs="Times New Roman"/>
          <w:sz w:val="32"/>
          <w:szCs w:val="32"/>
        </w:rPr>
        <w:t>3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万人，其中城镇常住人口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20.</w:t>
      </w:r>
      <w:r w:rsidR="00207098" w:rsidRPr="00845445">
        <w:rPr>
          <w:rFonts w:ascii="Times New Roman" w:eastAsia="仿宋" w:hAnsi="仿宋" w:cs="Times New Roman"/>
          <w:sz w:val="32"/>
          <w:szCs w:val="32"/>
        </w:rPr>
        <w:t>68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万人，乡村常住人口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26.</w:t>
      </w:r>
      <w:r w:rsidR="00207098" w:rsidRPr="00845445">
        <w:rPr>
          <w:rFonts w:ascii="Times New Roman" w:eastAsia="仿宋" w:hAnsi="仿宋" w:cs="Times New Roman"/>
          <w:sz w:val="32"/>
          <w:szCs w:val="32"/>
        </w:rPr>
        <w:t>45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万人；常住人口城镇化率为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43.</w:t>
      </w:r>
      <w:r w:rsidR="00207098" w:rsidRPr="00845445">
        <w:rPr>
          <w:rFonts w:ascii="Times New Roman" w:eastAsia="仿宋" w:hAnsi="仿宋" w:cs="Times New Roman"/>
          <w:sz w:val="32"/>
          <w:szCs w:val="32"/>
        </w:rPr>
        <w:t>89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%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。全年出生人口</w:t>
      </w:r>
      <w:r w:rsidR="00C55228" w:rsidRPr="00845445">
        <w:rPr>
          <w:rFonts w:ascii="Times New Roman" w:eastAsia="仿宋" w:hAnsi="仿宋" w:cs="Times New Roman" w:hint="eastAsia"/>
          <w:sz w:val="32"/>
          <w:szCs w:val="32"/>
        </w:rPr>
        <w:t>0.4</w:t>
      </w:r>
      <w:r w:rsidR="00207098" w:rsidRPr="00845445">
        <w:rPr>
          <w:rFonts w:ascii="Times New Roman" w:eastAsia="仿宋" w:hAnsi="仿宋" w:cs="Times New Roman"/>
          <w:sz w:val="32"/>
          <w:szCs w:val="32"/>
        </w:rPr>
        <w:t>0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万人，人口出生率为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8.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41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‰；死亡人口</w:t>
      </w:r>
      <w:r w:rsidR="00C55228" w:rsidRPr="00845445">
        <w:rPr>
          <w:rFonts w:ascii="Times New Roman" w:eastAsia="仿宋" w:hAnsi="仿宋" w:cs="Times New Roman" w:hint="eastAsia"/>
          <w:sz w:val="32"/>
          <w:szCs w:val="32"/>
        </w:rPr>
        <w:t>0.4</w:t>
      </w:r>
      <w:r w:rsidR="00207098" w:rsidRPr="00845445">
        <w:rPr>
          <w:rFonts w:ascii="Times New Roman" w:eastAsia="仿宋" w:hAnsi="仿宋" w:cs="Times New Roman"/>
          <w:sz w:val="32"/>
          <w:szCs w:val="32"/>
        </w:rPr>
        <w:t>1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万人，人口死亡率为</w:t>
      </w:r>
      <w:r w:rsidR="00C55228" w:rsidRPr="00845445">
        <w:rPr>
          <w:rFonts w:ascii="Times New Roman" w:eastAsia="仿宋" w:hAnsi="仿宋" w:cs="Times New Roman" w:hint="eastAsia"/>
          <w:sz w:val="32"/>
          <w:szCs w:val="32"/>
        </w:rPr>
        <w:t>8.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62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‰</w:t>
      </w:r>
      <w:r w:rsidR="000434BB">
        <w:rPr>
          <w:rFonts w:ascii="Times New Roman" w:eastAsia="仿宋" w:hAnsi="仿宋" w:cs="Times New Roman" w:hint="eastAsia"/>
          <w:sz w:val="32"/>
          <w:szCs w:val="32"/>
        </w:rPr>
        <w:t>，人口自增率</w:t>
      </w:r>
      <w:r w:rsidR="000434BB">
        <w:rPr>
          <w:rFonts w:ascii="Times New Roman" w:eastAsia="仿宋" w:hAnsi="仿宋" w:cs="Times New Roman" w:hint="eastAsia"/>
          <w:sz w:val="32"/>
          <w:szCs w:val="32"/>
        </w:rPr>
        <w:t>-</w:t>
      </w:r>
      <w:r w:rsidR="000434BB">
        <w:rPr>
          <w:rFonts w:ascii="Times New Roman" w:eastAsia="仿宋" w:hAnsi="仿宋" w:cs="Times New Roman"/>
          <w:sz w:val="32"/>
          <w:szCs w:val="32"/>
        </w:rPr>
        <w:t>0.21</w:t>
      </w:r>
      <w:r w:rsidR="000434BB" w:rsidRPr="00845445">
        <w:rPr>
          <w:rFonts w:ascii="Times New Roman" w:eastAsia="仿宋" w:hAnsi="仿宋" w:cs="Times New Roman" w:hint="eastAsia"/>
          <w:sz w:val="32"/>
          <w:szCs w:val="32"/>
        </w:rPr>
        <w:t>‰</w:t>
      </w:r>
      <w:r w:rsidRPr="00845445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826D7E" w:rsidRDefault="001E1290" w:rsidP="001E1290">
      <w:pPr>
        <w:jc w:val="center"/>
        <w:rPr>
          <w:rFonts w:ascii="黑体" w:eastAsia="黑体" w:hAnsi="黑体"/>
          <w:sz w:val="32"/>
          <w:szCs w:val="32"/>
        </w:rPr>
      </w:pPr>
      <w:r w:rsidRPr="00826D7E">
        <w:rPr>
          <w:rFonts w:ascii="黑体" w:eastAsia="黑体" w:hAnsi="黑体" w:hint="eastAsia"/>
          <w:sz w:val="32"/>
          <w:szCs w:val="32"/>
        </w:rPr>
        <w:t>二、农 业</w:t>
      </w:r>
    </w:p>
    <w:p w:rsidR="00D142B2" w:rsidRDefault="001E1290" w:rsidP="00D142B2">
      <w:pPr>
        <w:ind w:firstLine="630"/>
        <w:rPr>
          <w:rFonts w:ascii="Times New Roman" w:eastAsia="仿宋" w:hAnsi="仿宋" w:cs="Times New Roman"/>
          <w:color w:val="FF0000"/>
          <w:sz w:val="32"/>
          <w:szCs w:val="32"/>
        </w:rPr>
      </w:pPr>
      <w:r w:rsidRPr="00845445">
        <w:rPr>
          <w:rFonts w:ascii="Times New Roman" w:eastAsia="仿宋" w:hAnsi="仿宋" w:cs="Times New Roman"/>
          <w:sz w:val="32"/>
          <w:szCs w:val="32"/>
        </w:rPr>
        <w:t>全年全县粮食种植面积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28891</w:t>
      </w:r>
      <w:r w:rsidRPr="00845445">
        <w:rPr>
          <w:rFonts w:ascii="Times New Roman" w:eastAsia="仿宋" w:hAnsi="仿宋" w:cs="Times New Roman"/>
          <w:sz w:val="32"/>
          <w:szCs w:val="32"/>
        </w:rPr>
        <w:t>公顷，比上年增加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58</w:t>
      </w:r>
      <w:r w:rsidRPr="00845445">
        <w:rPr>
          <w:rFonts w:ascii="Times New Roman" w:eastAsia="仿宋" w:hAnsi="仿宋" w:cs="Times New Roman"/>
          <w:sz w:val="32"/>
          <w:szCs w:val="32"/>
        </w:rPr>
        <w:t>公顷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，</w:t>
      </w:r>
      <w:r w:rsidR="00845445">
        <w:rPr>
          <w:rFonts w:ascii="Times New Roman" w:eastAsia="仿宋" w:hAnsi="仿宋" w:cs="Times New Roman" w:hint="eastAsia"/>
          <w:sz w:val="32"/>
          <w:szCs w:val="32"/>
        </w:rPr>
        <w:t>同比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0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.2%</w:t>
      </w:r>
      <w:r w:rsidRPr="00845445">
        <w:rPr>
          <w:rFonts w:ascii="Times New Roman" w:eastAsia="仿宋" w:hAnsi="仿宋" w:cs="Times New Roman"/>
          <w:sz w:val="32"/>
          <w:szCs w:val="32"/>
        </w:rPr>
        <w:t>。其中，夏粮种植面积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8528</w:t>
      </w:r>
      <w:r w:rsidRPr="00845445">
        <w:rPr>
          <w:rFonts w:ascii="Times New Roman" w:eastAsia="仿宋" w:hAnsi="仿宋" w:cs="Times New Roman"/>
          <w:sz w:val="32"/>
          <w:szCs w:val="32"/>
        </w:rPr>
        <w:t>公顷，秋粮种植面积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20363</w:t>
      </w:r>
      <w:r w:rsidRPr="00845445">
        <w:rPr>
          <w:rFonts w:ascii="Times New Roman" w:eastAsia="仿宋" w:hAnsi="仿宋" w:cs="Times New Roman"/>
          <w:sz w:val="32"/>
          <w:szCs w:val="32"/>
        </w:rPr>
        <w:t>公顷。</w:t>
      </w:r>
    </w:p>
    <w:p w:rsidR="00D142B2" w:rsidRPr="00D142B2" w:rsidRDefault="001E1290" w:rsidP="00D142B2">
      <w:pPr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845445">
        <w:rPr>
          <w:rFonts w:ascii="Times New Roman" w:eastAsia="仿宋" w:hAnsi="仿宋" w:cs="Times New Roman"/>
          <w:sz w:val="32"/>
          <w:szCs w:val="32"/>
        </w:rPr>
        <w:t>全年粮食产量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145373</w:t>
      </w:r>
      <w:r w:rsidRPr="00845445">
        <w:rPr>
          <w:rFonts w:ascii="Times New Roman" w:eastAsia="仿宋" w:hAnsi="仿宋" w:cs="Times New Roman"/>
          <w:sz w:val="32"/>
          <w:szCs w:val="32"/>
        </w:rPr>
        <w:t>吨，比上</w:t>
      </w:r>
      <w:r w:rsidR="00B750A9" w:rsidRPr="00845445">
        <w:rPr>
          <w:rFonts w:ascii="Times New Roman" w:eastAsia="仿宋" w:hAnsi="仿宋" w:cs="Times New Roman" w:hint="eastAsia"/>
          <w:sz w:val="32"/>
          <w:szCs w:val="32"/>
        </w:rPr>
        <w:t>年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增产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2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62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 w:rsidR="00331E7B" w:rsidRPr="00845445">
        <w:rPr>
          <w:rFonts w:ascii="Times New Roman" w:eastAsia="仿宋" w:hAnsi="仿宋" w:cs="Times New Roman" w:hint="eastAsia"/>
          <w:sz w:val="32"/>
          <w:szCs w:val="32"/>
        </w:rPr>
        <w:t>同比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0.2</w:t>
      </w:r>
      <w:r w:rsidRPr="00845445">
        <w:rPr>
          <w:rFonts w:ascii="Times New Roman" w:eastAsia="仿宋" w:hAnsi="Times New Roman" w:cs="Times New Roman"/>
          <w:sz w:val="32"/>
          <w:szCs w:val="32"/>
        </w:rPr>
        <w:t>%</w:t>
      </w:r>
      <w:r w:rsidRPr="00845445">
        <w:rPr>
          <w:rFonts w:ascii="Times New Roman" w:eastAsia="仿宋" w:hAnsi="仿宋" w:cs="Times New Roman"/>
          <w:sz w:val="32"/>
          <w:szCs w:val="32"/>
        </w:rPr>
        <w:t>。其中，夏粮产量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37028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 w:rsidR="00331E7B" w:rsidRPr="00845445">
        <w:rPr>
          <w:rFonts w:ascii="Times New Roman" w:eastAsia="仿宋" w:hAnsi="仿宋" w:cs="Times New Roman" w:hint="eastAsia"/>
          <w:sz w:val="32"/>
          <w:szCs w:val="32"/>
        </w:rPr>
        <w:t>增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产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178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 w:rsidR="000C7109" w:rsidRPr="00845445">
        <w:rPr>
          <w:rFonts w:ascii="Times New Roman" w:eastAsia="仿宋" w:hAnsi="仿宋" w:cs="Times New Roman" w:hint="eastAsia"/>
          <w:sz w:val="32"/>
          <w:szCs w:val="32"/>
        </w:rPr>
        <w:t>同比</w:t>
      </w:r>
      <w:r w:rsidR="00331E7B" w:rsidRPr="00845445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0.5</w:t>
      </w:r>
      <w:r w:rsidRPr="00845445">
        <w:rPr>
          <w:rFonts w:ascii="Times New Roman" w:eastAsia="仿宋" w:hAnsi="Times New Roman" w:cs="Times New Roman"/>
          <w:sz w:val="32"/>
          <w:szCs w:val="32"/>
        </w:rPr>
        <w:t>%</w:t>
      </w:r>
      <w:r w:rsidRPr="00845445">
        <w:rPr>
          <w:rFonts w:ascii="Times New Roman" w:eastAsia="仿宋" w:hAnsi="仿宋" w:cs="Times New Roman"/>
          <w:sz w:val="32"/>
          <w:szCs w:val="32"/>
        </w:rPr>
        <w:t>；秋粮产量</w:t>
      </w:r>
      <w:r w:rsidR="00845445" w:rsidRPr="00845445">
        <w:rPr>
          <w:rFonts w:ascii="Times New Roman" w:eastAsia="仿宋" w:hAnsi="Times New Roman" w:cs="Times New Roman"/>
          <w:sz w:val="32"/>
          <w:szCs w:val="32"/>
        </w:rPr>
        <w:t>108345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增产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8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4</w:t>
      </w:r>
      <w:r w:rsidRPr="00845445">
        <w:rPr>
          <w:rFonts w:ascii="Times New Roman" w:eastAsia="仿宋" w:hAnsi="仿宋" w:cs="Times New Roman"/>
          <w:sz w:val="32"/>
          <w:szCs w:val="32"/>
        </w:rPr>
        <w:t>吨，</w:t>
      </w:r>
      <w:r w:rsidR="000C7109" w:rsidRPr="00845445">
        <w:rPr>
          <w:rFonts w:ascii="Times New Roman" w:eastAsia="仿宋" w:hAnsi="仿宋" w:cs="Times New Roman" w:hint="eastAsia"/>
          <w:sz w:val="32"/>
          <w:szCs w:val="32"/>
        </w:rPr>
        <w:t>同比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845445" w:rsidRPr="00845445">
        <w:rPr>
          <w:rFonts w:ascii="Times New Roman" w:eastAsia="仿宋" w:hAnsi="仿宋" w:cs="Times New Roman" w:hint="eastAsia"/>
          <w:sz w:val="32"/>
          <w:szCs w:val="32"/>
        </w:rPr>
        <w:t>0</w:t>
      </w:r>
      <w:r w:rsidR="00845445" w:rsidRPr="00845445">
        <w:rPr>
          <w:rFonts w:ascii="Times New Roman" w:eastAsia="仿宋" w:hAnsi="仿宋" w:cs="Times New Roman"/>
          <w:sz w:val="32"/>
          <w:szCs w:val="32"/>
        </w:rPr>
        <w:t>.1</w:t>
      </w:r>
      <w:r w:rsidRPr="00845445">
        <w:rPr>
          <w:rFonts w:ascii="Times New Roman" w:eastAsia="仿宋" w:hAnsi="Times New Roman" w:cs="Times New Roman"/>
          <w:sz w:val="32"/>
          <w:szCs w:val="32"/>
        </w:rPr>
        <w:t>%</w:t>
      </w:r>
      <w:r w:rsidRPr="00845445">
        <w:rPr>
          <w:rFonts w:ascii="Times New Roman" w:eastAsia="仿宋" w:hAnsi="仿宋" w:cs="Times New Roman"/>
          <w:sz w:val="32"/>
          <w:szCs w:val="32"/>
        </w:rPr>
        <w:t>。</w:t>
      </w:r>
    </w:p>
    <w:p w:rsidR="001E1290" w:rsidRPr="005201C1" w:rsidRDefault="001E1290" w:rsidP="00D142B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201C1">
        <w:rPr>
          <w:rFonts w:ascii="Times New Roman" w:eastAsia="仿宋" w:hAnsi="仿宋" w:cs="Times New Roman"/>
          <w:sz w:val="32"/>
          <w:szCs w:val="32"/>
        </w:rPr>
        <w:t>全年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末肉类总产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1.14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万吨，同比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下降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5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.0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；禽蛋产量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2.02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万吨，同比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1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6.76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；牛奶产量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0.2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4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万吨，同比增长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4.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3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。</w:t>
      </w:r>
      <w:r w:rsidRPr="005201C1">
        <w:rPr>
          <w:rFonts w:ascii="Times New Roman" w:eastAsia="仿宋" w:hAnsi="仿宋" w:cs="Times New Roman"/>
          <w:sz w:val="32"/>
          <w:szCs w:val="32"/>
        </w:rPr>
        <w:t>年末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生猪存栏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8.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85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万头，同比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5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.1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，生猪出栏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8.91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万头，同比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下降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1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1.96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；牛存栏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1.6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3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万头，同比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0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.62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，肉牛出栏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0.7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万头，同比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9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.38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；羊存栏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13.3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5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万只，同比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0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.07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，出栏羊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16.92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万头，同比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下降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0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.59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；家禽存栏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365.59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万只，同比增长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2.84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，家禽出栏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150.13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万只，同比</w:t>
      </w:r>
      <w:r w:rsidR="005201C1" w:rsidRPr="005201C1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5201C1" w:rsidRPr="005201C1">
        <w:rPr>
          <w:rFonts w:ascii="Times New Roman" w:eastAsia="仿宋" w:hAnsi="仿宋" w:cs="Times New Roman"/>
          <w:sz w:val="32"/>
          <w:szCs w:val="32"/>
        </w:rPr>
        <w:t>12.96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%</w:t>
      </w:r>
      <w:r w:rsidR="000C7109" w:rsidRPr="005201C1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8702E9" w:rsidRDefault="001E1290" w:rsidP="001E1290">
      <w:pPr>
        <w:jc w:val="center"/>
        <w:rPr>
          <w:rFonts w:ascii="黑体" w:eastAsia="黑体" w:hAnsi="黑体"/>
          <w:sz w:val="32"/>
          <w:szCs w:val="32"/>
        </w:rPr>
      </w:pPr>
      <w:r w:rsidRPr="008702E9">
        <w:rPr>
          <w:rFonts w:ascii="黑体" w:eastAsia="黑体" w:hAnsi="黑体" w:hint="eastAsia"/>
          <w:sz w:val="32"/>
          <w:szCs w:val="32"/>
        </w:rPr>
        <w:t>三、工业和建筑业</w:t>
      </w:r>
    </w:p>
    <w:p w:rsidR="004A2AFB" w:rsidRPr="008702E9" w:rsidRDefault="001E1290" w:rsidP="004A2AFB">
      <w:pPr>
        <w:ind w:firstLine="630"/>
        <w:rPr>
          <w:rFonts w:ascii="仿宋_GB2312" w:eastAsia="仿宋_GB2312" w:hAnsi="仿宋" w:cs="Times New Roman"/>
          <w:sz w:val="32"/>
          <w:szCs w:val="32"/>
        </w:rPr>
      </w:pPr>
      <w:r w:rsidRPr="008702E9">
        <w:rPr>
          <w:rFonts w:ascii="仿宋_GB2312" w:eastAsia="仿宋_GB2312" w:hAnsi="仿宋" w:cs="Times New Roman" w:hint="eastAsia"/>
          <w:sz w:val="32"/>
          <w:szCs w:val="32"/>
        </w:rPr>
        <w:t>全年全县规模以上工业增加值比上年增长</w:t>
      </w:r>
      <w:r w:rsidR="00401EF7" w:rsidRPr="008702E9">
        <w:rPr>
          <w:rFonts w:ascii="仿宋_GB2312" w:eastAsia="仿宋_GB2312" w:hAnsi="仿宋" w:cs="Times New Roman" w:hint="eastAsia"/>
          <w:sz w:val="32"/>
          <w:szCs w:val="32"/>
        </w:rPr>
        <w:t>7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.3</w:t>
      </w:r>
      <w:r w:rsidRPr="008702E9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8702E9">
        <w:rPr>
          <w:rFonts w:ascii="仿宋_GB2312" w:eastAsia="仿宋_GB2312" w:hAnsi="仿宋" w:cs="Times New Roman" w:hint="eastAsia"/>
          <w:sz w:val="32"/>
          <w:szCs w:val="32"/>
        </w:rPr>
        <w:t>。</w:t>
      </w:r>
      <w:r w:rsidR="009A4FA3" w:rsidRPr="00D142B2">
        <w:rPr>
          <w:rFonts w:ascii="仿宋_GB2312" w:eastAsia="仿宋_GB2312" w:hAnsi="仿宋" w:hint="eastAsia"/>
          <w:bCs/>
          <w:color w:val="333333"/>
          <w:sz w:val="32"/>
          <w:szCs w:val="32"/>
          <w:shd w:val="clear" w:color="auto" w:fill="FFFFFF"/>
        </w:rPr>
        <w:t>从企业规模来看，</w:t>
      </w:r>
      <w:r w:rsidR="009A4FA3" w:rsidRPr="00D142B2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大中型企业增加值同比下降1.8%，占规模以上工业增加值的比重10.6%，小型企业增加值同比增长10.1个百分点，</w:t>
      </w:r>
      <w:r w:rsidR="009A4FA3" w:rsidRPr="00D142B2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lastRenderedPageBreak/>
        <w:t>占规模以上工业增加值的比重83.4%；</w:t>
      </w:r>
      <w:r w:rsidRPr="008702E9">
        <w:rPr>
          <w:rFonts w:ascii="仿宋_GB2312" w:eastAsia="仿宋_GB2312" w:hAnsi="仿宋" w:cs="Times New Roman" w:hint="eastAsia"/>
          <w:sz w:val="32"/>
          <w:szCs w:val="32"/>
        </w:rPr>
        <w:t>分门类看，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采矿业增加值比重为5.</w:t>
      </w:r>
      <w:r w:rsidR="004A2AFB" w:rsidRPr="008702E9">
        <w:rPr>
          <w:rFonts w:ascii="仿宋_GB2312" w:eastAsia="仿宋_GB2312" w:hAnsi="仿宋" w:cs="Times New Roman" w:hint="eastAsia"/>
          <w:sz w:val="32"/>
          <w:szCs w:val="32"/>
        </w:rPr>
        <w:t>5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%，同比</w:t>
      </w:r>
      <w:r w:rsidR="004A2AFB" w:rsidRPr="008702E9">
        <w:rPr>
          <w:rFonts w:ascii="仿宋_GB2312" w:eastAsia="仿宋_GB2312" w:hAnsi="仿宋" w:cs="Times New Roman" w:hint="eastAsia"/>
          <w:sz w:val="32"/>
          <w:szCs w:val="32"/>
        </w:rPr>
        <w:t>下降15.5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%，制造业增加值比重为</w:t>
      </w:r>
      <w:r w:rsidR="004A2AFB" w:rsidRPr="008702E9">
        <w:rPr>
          <w:rFonts w:ascii="仿宋_GB2312" w:eastAsia="仿宋_GB2312" w:hAnsi="仿宋" w:cs="Times New Roman" w:hint="eastAsia"/>
          <w:sz w:val="32"/>
          <w:szCs w:val="32"/>
        </w:rPr>
        <w:t>87.1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%，同比增长</w:t>
      </w:r>
      <w:r w:rsidR="004A2AFB" w:rsidRPr="008702E9">
        <w:rPr>
          <w:rFonts w:ascii="仿宋_GB2312" w:eastAsia="仿宋_GB2312" w:hAnsi="仿宋" w:cs="Times New Roman" w:hint="eastAsia"/>
          <w:sz w:val="32"/>
          <w:szCs w:val="32"/>
        </w:rPr>
        <w:t>10.8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%，电力、热力、燃气及水生产和供应业增加值比重为</w:t>
      </w:r>
      <w:r w:rsidR="004A2AFB" w:rsidRPr="008702E9">
        <w:rPr>
          <w:rFonts w:ascii="仿宋_GB2312" w:eastAsia="仿宋_GB2312" w:hAnsi="仿宋" w:cs="Times New Roman" w:hint="eastAsia"/>
          <w:sz w:val="32"/>
          <w:szCs w:val="32"/>
        </w:rPr>
        <w:t>7.4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%，同比</w:t>
      </w:r>
      <w:r w:rsidR="004A2AFB" w:rsidRPr="008702E9">
        <w:rPr>
          <w:rFonts w:ascii="仿宋_GB2312" w:eastAsia="仿宋_GB2312" w:hAnsi="仿宋" w:cs="Times New Roman" w:hint="eastAsia"/>
          <w:sz w:val="32"/>
          <w:szCs w:val="32"/>
        </w:rPr>
        <w:t>下降8.0</w:t>
      </w:r>
      <w:r w:rsidR="00D60052" w:rsidRPr="008702E9">
        <w:rPr>
          <w:rFonts w:ascii="仿宋_GB2312" w:eastAsia="仿宋_GB2312" w:hAnsi="仿宋" w:cs="Times New Roman" w:hint="eastAsia"/>
          <w:sz w:val="32"/>
          <w:szCs w:val="32"/>
        </w:rPr>
        <w:t>%。</w:t>
      </w:r>
      <w:r w:rsidR="009A4FA3" w:rsidRPr="008702E9">
        <w:rPr>
          <w:rFonts w:ascii="仿宋_GB2312" w:eastAsia="仿宋_GB2312" w:hAnsi="仿宋" w:cs="Times New Roman" w:hint="eastAsia"/>
          <w:sz w:val="32"/>
          <w:szCs w:val="32"/>
        </w:rPr>
        <w:t>分</w:t>
      </w:r>
      <w:r w:rsidR="004A2AFB" w:rsidRPr="008702E9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企业类型来看，</w:t>
      </w:r>
      <w:r w:rsidR="004A2AFB" w:rsidRPr="008702E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股份制企业增加值同比增长6.7%，占规模以上工业的比重达95.0%，外商及港澳台投资企业增加值同比增长12.0%，占规模以上工业增加值的比重4.0%</w:t>
      </w:r>
      <w:r w:rsidR="009A4FA3" w:rsidRPr="008702E9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。</w:t>
      </w:r>
    </w:p>
    <w:p w:rsidR="001E1290" w:rsidRPr="00CE46A8" w:rsidRDefault="001E1290" w:rsidP="001E1290">
      <w:pPr>
        <w:rPr>
          <w:rFonts w:ascii="Times New Roman" w:eastAsia="仿宋" w:hAnsi="Times New Roman" w:cs="Times New Roman"/>
          <w:sz w:val="32"/>
          <w:szCs w:val="32"/>
        </w:rPr>
      </w:pPr>
      <w:r w:rsidRPr="003F3F19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    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全年建筑业总产值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 xml:space="preserve"> 26.7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亿元，比上年增长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14.5 %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。全县共有资质以内建筑业企业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29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家，比上年增长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20.0%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；资质内建筑企业房屋施工面积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170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万平方米，同比下降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1%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；竣工面积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63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万平方米，同比增长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3.6%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966257" w:rsidRDefault="001E1290" w:rsidP="001E1290">
      <w:pPr>
        <w:jc w:val="center"/>
        <w:rPr>
          <w:rFonts w:ascii="黑体" w:eastAsia="黑体" w:hAnsi="黑体"/>
          <w:sz w:val="32"/>
          <w:szCs w:val="32"/>
        </w:rPr>
      </w:pPr>
      <w:r w:rsidRPr="00966257">
        <w:rPr>
          <w:rFonts w:ascii="黑体" w:eastAsia="黑体" w:hAnsi="黑体" w:hint="eastAsia"/>
          <w:sz w:val="32"/>
          <w:szCs w:val="32"/>
        </w:rPr>
        <w:t>四、固定资产投资</w:t>
      </w:r>
    </w:p>
    <w:p w:rsidR="001E1290" w:rsidRPr="00401EF7" w:rsidRDefault="001E1290" w:rsidP="001E1290">
      <w:pPr>
        <w:rPr>
          <w:rFonts w:ascii="Times New Roman" w:eastAsia="仿宋" w:hAnsi="Times New Roman" w:cs="Times New Roman"/>
          <w:sz w:val="32"/>
          <w:szCs w:val="32"/>
        </w:rPr>
      </w:pPr>
      <w:r w:rsidRPr="003F3F19">
        <w:rPr>
          <w:rFonts w:ascii="仿宋" w:eastAsia="仿宋" w:hAnsi="仿宋" w:hint="eastAsia"/>
          <w:color w:val="FF0000"/>
          <w:sz w:val="32"/>
          <w:szCs w:val="32"/>
        </w:rPr>
        <w:t xml:space="preserve">　　</w:t>
      </w:r>
      <w:r w:rsidRPr="00401EF7">
        <w:rPr>
          <w:rFonts w:ascii="Times New Roman" w:eastAsia="仿宋" w:hAnsi="仿宋" w:cs="Times New Roman"/>
          <w:sz w:val="32"/>
          <w:szCs w:val="32"/>
        </w:rPr>
        <w:t>全年全县固定资产投资（不含农户，下同）比上年增长</w:t>
      </w:r>
      <w:r w:rsidR="00401EF7" w:rsidRPr="00401EF7">
        <w:rPr>
          <w:rFonts w:ascii="Times New Roman" w:eastAsia="仿宋" w:hAnsi="Times New Roman" w:cs="Times New Roman"/>
          <w:sz w:val="32"/>
          <w:szCs w:val="32"/>
        </w:rPr>
        <w:t>15.7</w:t>
      </w:r>
      <w:r w:rsidRPr="00401EF7">
        <w:rPr>
          <w:rFonts w:ascii="Times New Roman" w:eastAsia="仿宋" w:hAnsi="Times New Roman" w:cs="Times New Roman"/>
          <w:sz w:val="32"/>
          <w:szCs w:val="32"/>
        </w:rPr>
        <w:t>%</w:t>
      </w:r>
      <w:r w:rsidRPr="00401EF7">
        <w:rPr>
          <w:rFonts w:ascii="Times New Roman" w:eastAsia="仿宋" w:hAnsi="仿宋" w:cs="Times New Roman"/>
          <w:sz w:val="32"/>
          <w:szCs w:val="32"/>
        </w:rPr>
        <w:t>。</w:t>
      </w:r>
    </w:p>
    <w:p w:rsidR="001E1290" w:rsidRPr="00966257" w:rsidRDefault="001E1290" w:rsidP="001E1290">
      <w:pPr>
        <w:rPr>
          <w:rFonts w:ascii="Times New Roman" w:eastAsia="仿宋" w:hAnsi="Times New Roman" w:cs="Times New Roman"/>
          <w:sz w:val="32"/>
          <w:szCs w:val="32"/>
        </w:rPr>
      </w:pPr>
      <w:r w:rsidRPr="003F3F19">
        <w:rPr>
          <w:rFonts w:ascii="Times New Roman" w:eastAsia="仿宋" w:hAnsi="仿宋" w:cs="Times New Roman"/>
          <w:color w:val="FF0000"/>
          <w:sz w:val="32"/>
          <w:szCs w:val="32"/>
        </w:rPr>
        <w:t xml:space="preserve">　　</w:t>
      </w:r>
      <w:r w:rsidRPr="00966257">
        <w:rPr>
          <w:rFonts w:ascii="Times New Roman" w:eastAsia="仿宋" w:hAnsi="仿宋" w:cs="Times New Roman"/>
          <w:sz w:val="32"/>
          <w:szCs w:val="32"/>
        </w:rPr>
        <w:t>在固定资产投资中，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全县第一产业投资占投资比重的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3.7%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，同比下降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31.8%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。其中，农、林、牧、渔业投资同比下降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14.7%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，畜牧业同比增长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3.2%</w:t>
      </w:r>
      <w:r w:rsidR="00966257">
        <w:rPr>
          <w:rFonts w:ascii="Times New Roman" w:eastAsia="仿宋" w:hAnsi="仿宋" w:cs="Times New Roman" w:hint="eastAsia"/>
          <w:sz w:val="32"/>
          <w:szCs w:val="32"/>
        </w:rPr>
        <w:t>；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第二产业投资占投资比重的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70.3%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，同比增长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37.5%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。其中，工业投资增长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37.5%</w:t>
      </w:r>
      <w:r w:rsidR="00966257">
        <w:rPr>
          <w:rFonts w:ascii="Times New Roman" w:eastAsia="仿宋" w:hAnsi="仿宋" w:cs="Times New Roman" w:hint="eastAsia"/>
          <w:sz w:val="32"/>
          <w:szCs w:val="32"/>
        </w:rPr>
        <w:t>；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第三产业投资占投资比重的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26%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，同比下降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3%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。其中，交通运输、仓储和邮政业投资同比下降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32.8%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，房地产业</w:t>
      </w:r>
      <w:r w:rsidR="00966257">
        <w:rPr>
          <w:rFonts w:ascii="Times New Roman" w:eastAsia="仿宋" w:hAnsi="仿宋" w:cs="Times New Roman" w:hint="eastAsia"/>
          <w:sz w:val="32"/>
          <w:szCs w:val="32"/>
        </w:rPr>
        <w:t>投资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11.4%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，文化、体育和娱乐业</w:t>
      </w:r>
      <w:r w:rsidR="00966257">
        <w:rPr>
          <w:rFonts w:ascii="Times New Roman" w:eastAsia="仿宋" w:hAnsi="仿宋" w:cs="Times New Roman" w:hint="eastAsia"/>
          <w:sz w:val="32"/>
          <w:szCs w:val="32"/>
        </w:rPr>
        <w:t>投资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同比增长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98.6%</w:t>
      </w:r>
      <w:r w:rsidR="00966257" w:rsidRPr="00966257">
        <w:rPr>
          <w:rFonts w:ascii="Times New Roman" w:eastAsia="仿宋" w:hAnsi="仿宋" w:cs="Times New Roman" w:hint="eastAsia"/>
          <w:sz w:val="32"/>
          <w:szCs w:val="32"/>
        </w:rPr>
        <w:t>。</w:t>
      </w:r>
      <w:r w:rsidRPr="00966257">
        <w:rPr>
          <w:rFonts w:ascii="Times New Roman" w:eastAsia="仿宋" w:hAnsi="仿宋" w:cs="Times New Roman"/>
          <w:sz w:val="32"/>
          <w:szCs w:val="32"/>
        </w:rPr>
        <w:t xml:space="preserve">　　</w:t>
      </w:r>
    </w:p>
    <w:p w:rsidR="007E112E" w:rsidRPr="00CE46A8" w:rsidRDefault="001E1290" w:rsidP="001E1290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Times New Roman" w:eastAsia="仿宋" w:hAnsi="Times New Roman" w:cs="Times New Roman"/>
          <w:color w:val="FF0000"/>
          <w:sz w:val="32"/>
          <w:szCs w:val="32"/>
        </w:rPr>
        <w:t xml:space="preserve">    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全年房地产开发完成投资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7.99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5.7%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。其中，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lastRenderedPageBreak/>
        <w:t>住宅完成投资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7.71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5.6%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。全年房地产企业开发房屋施工面积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129.9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万平方米，同比增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30.5%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。其中，本年房屋新开工面积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35.27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万平方米，增长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9.9%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。全年商品房销售面积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22.7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万平方米，同比增长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3.4%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。其中，住宅销售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22.7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万平方米，同比增长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7%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E1290" w:rsidRPr="00CE46A8" w:rsidRDefault="001E1290" w:rsidP="001E1290">
      <w:pPr>
        <w:jc w:val="center"/>
        <w:rPr>
          <w:rFonts w:ascii="黑体" w:eastAsia="黑体" w:hAnsi="黑体" w:cs="Times New Roman"/>
          <w:sz w:val="32"/>
          <w:szCs w:val="32"/>
        </w:rPr>
      </w:pPr>
      <w:r w:rsidRPr="00CE46A8">
        <w:rPr>
          <w:rFonts w:ascii="黑体" w:eastAsia="黑体" w:hAnsi="黑体" w:cs="Times New Roman" w:hint="eastAsia"/>
          <w:sz w:val="32"/>
          <w:szCs w:val="32"/>
        </w:rPr>
        <w:t>五、国内贸易</w:t>
      </w:r>
    </w:p>
    <w:p w:rsidR="00CE46A8" w:rsidRPr="00CE46A8" w:rsidRDefault="001E1290" w:rsidP="00CE46A8">
      <w:pPr>
        <w:rPr>
          <w:rFonts w:ascii="Times New Roman" w:eastAsia="仿宋" w:hAnsi="仿宋" w:cs="Times New Roman"/>
          <w:sz w:val="32"/>
          <w:szCs w:val="32"/>
        </w:rPr>
      </w:pPr>
      <w:r w:rsidRPr="00CE46A8">
        <w:rPr>
          <w:rFonts w:ascii="Times New Roman" w:eastAsia="仿宋" w:hAnsi="仿宋" w:cs="Times New Roman" w:hint="eastAsia"/>
          <w:sz w:val="32"/>
          <w:szCs w:val="32"/>
        </w:rPr>
        <w:t xml:space="preserve">　　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全年全县社会消费品零售总额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95.80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亿元，比上年增长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3.3%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。分城乡看，城镇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64.68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3.7%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；乡村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31.12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2.5%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。分行业看，批发零售业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92.09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亿元，同比增长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3.7%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；住宿餐饮业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3.71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亿元，同比下降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6.6%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CE46A8" w:rsidRPr="00CE46A8" w:rsidRDefault="00CE46A8" w:rsidP="00CE46A8">
      <w:pPr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CE46A8">
        <w:rPr>
          <w:rFonts w:ascii="Times New Roman" w:eastAsia="仿宋" w:hAnsi="仿宋" w:cs="Times New Roman" w:hint="eastAsia"/>
          <w:sz w:val="32"/>
          <w:szCs w:val="32"/>
        </w:rPr>
        <w:t>在限额以上零售业商品零售额中，粮油食品类比上年增长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17.9%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，服装、鞋帽、针纺织品类增长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23.3%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，家用电器和音像器材类增长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24.0%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，石油及制品类增长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4.39%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，汽车类增长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28.49%</w:t>
      </w:r>
      <w:r w:rsidRPr="00CE46A8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435D9F" w:rsidRPr="00F56CE1" w:rsidRDefault="00826D7E" w:rsidP="00FD6CD5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435D9F" w:rsidRPr="00F56CE1">
        <w:rPr>
          <w:rFonts w:ascii="黑体" w:eastAsia="黑体" w:hAnsi="黑体" w:cs="Times New Roman" w:hint="eastAsia"/>
          <w:sz w:val="32"/>
          <w:szCs w:val="32"/>
        </w:rPr>
        <w:t>、</w:t>
      </w:r>
      <w:r w:rsidR="00F16BB6" w:rsidRPr="00F56CE1">
        <w:rPr>
          <w:rFonts w:ascii="黑体" w:eastAsia="黑体" w:hAnsi="黑体" w:cs="Times New Roman" w:hint="eastAsia"/>
          <w:sz w:val="32"/>
          <w:szCs w:val="32"/>
        </w:rPr>
        <w:t>财政和</w:t>
      </w:r>
      <w:r w:rsidR="00435D9F" w:rsidRPr="00F56CE1">
        <w:rPr>
          <w:rFonts w:ascii="黑体" w:eastAsia="黑体" w:hAnsi="黑体" w:cs="Times New Roman" w:hint="eastAsia"/>
          <w:sz w:val="32"/>
          <w:szCs w:val="32"/>
        </w:rPr>
        <w:t>金融</w:t>
      </w:r>
    </w:p>
    <w:p w:rsidR="00F16BB6" w:rsidRPr="00F56CE1" w:rsidRDefault="00435D9F" w:rsidP="00F16BB6">
      <w:pPr>
        <w:rPr>
          <w:rFonts w:ascii="Times New Roman" w:eastAsia="仿宋" w:hAnsi="仿宋" w:cs="Times New Roman"/>
          <w:sz w:val="32"/>
          <w:szCs w:val="32"/>
        </w:rPr>
      </w:pPr>
      <w:r w:rsidRPr="00F56CE1"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全年全县一般公共预算收入完成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8.86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14.3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，其中：税收收入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6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.14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19.4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；非税收入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2.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72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4.26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。一般公共预算支出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38.67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</w:t>
      </w:r>
      <w:r w:rsidR="00F56CE1" w:rsidRPr="00F56CE1">
        <w:rPr>
          <w:rFonts w:ascii="Times New Roman" w:eastAsia="仿宋" w:hAnsi="仿宋" w:cs="Times New Roman" w:hint="eastAsia"/>
          <w:sz w:val="32"/>
          <w:szCs w:val="32"/>
        </w:rPr>
        <w:t>下降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6.3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。其中：一般公共服务支出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4.37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15.5</w:t>
      </w:r>
      <w:r w:rsidR="00F56CE1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；教育支出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7.85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</w:t>
      </w:r>
      <w:r w:rsidR="00F56CE1" w:rsidRPr="00F56CE1">
        <w:rPr>
          <w:rFonts w:ascii="Times New Roman" w:eastAsia="仿宋" w:hAnsi="仿宋" w:cs="Times New Roman" w:hint="eastAsia"/>
          <w:sz w:val="32"/>
          <w:szCs w:val="32"/>
        </w:rPr>
        <w:t>下降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10.3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；社会保障与就业支出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5.54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</w:t>
      </w:r>
      <w:r w:rsidR="00F56CE1" w:rsidRPr="00F56CE1">
        <w:rPr>
          <w:rFonts w:ascii="Times New Roman" w:eastAsia="仿宋" w:hAnsi="仿宋" w:cs="Times New Roman" w:hint="eastAsia"/>
          <w:sz w:val="32"/>
          <w:szCs w:val="32"/>
        </w:rPr>
        <w:t>下降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16.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4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；卫生健康支出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2.77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亿元，下降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50.7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；科学技术支出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5162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万元，</w:t>
      </w:r>
      <w:r w:rsidR="00F56CE1" w:rsidRPr="00F56CE1">
        <w:rPr>
          <w:rFonts w:ascii="Times New Roman" w:eastAsia="仿宋" w:hAnsi="仿宋" w:cs="Times New Roman" w:hint="eastAsia"/>
          <w:sz w:val="32"/>
          <w:szCs w:val="32"/>
        </w:rPr>
        <w:t>增长</w:t>
      </w:r>
      <w:r w:rsidR="00F56CE1" w:rsidRPr="00F56CE1">
        <w:rPr>
          <w:rFonts w:ascii="Times New Roman" w:eastAsia="仿宋" w:hAnsi="仿宋" w:cs="Times New Roman"/>
          <w:sz w:val="32"/>
          <w:szCs w:val="32"/>
        </w:rPr>
        <w:t>13.8</w:t>
      </w:r>
      <w:r w:rsidR="00F56CE1" w:rsidRPr="00F56CE1">
        <w:rPr>
          <w:rFonts w:ascii="Times New Roman" w:eastAsia="仿宋" w:hAnsi="仿宋" w:cs="Times New Roman" w:hint="eastAsia"/>
          <w:sz w:val="32"/>
          <w:szCs w:val="32"/>
        </w:rPr>
        <w:t>%</w:t>
      </w:r>
      <w:r w:rsidR="00F16BB6" w:rsidRPr="00F56CE1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435D9F" w:rsidRPr="008C3071" w:rsidRDefault="00F16BB6" w:rsidP="003A0B6B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Times New Roman" w:eastAsia="仿宋" w:hAnsi="仿宋" w:cs="Times New Roman" w:hint="eastAsia"/>
          <w:color w:val="FF0000"/>
          <w:sz w:val="32"/>
          <w:szCs w:val="32"/>
        </w:rPr>
        <w:lastRenderedPageBreak/>
        <w:t xml:space="preserve">    </w:t>
      </w:r>
      <w:r w:rsidR="00435D9F" w:rsidRPr="008C3071">
        <w:rPr>
          <w:rFonts w:ascii="Times New Roman" w:eastAsia="仿宋" w:hAnsi="仿宋" w:cs="Times New Roman" w:hint="eastAsia"/>
          <w:sz w:val="32"/>
          <w:szCs w:val="32"/>
        </w:rPr>
        <w:t>全年金融增加值完成</w:t>
      </w:r>
      <w:r w:rsidR="00C34316" w:rsidRPr="008C3071">
        <w:rPr>
          <w:rFonts w:ascii="Times New Roman" w:eastAsia="仿宋" w:hAnsi="仿宋" w:cs="Times New Roman"/>
          <w:sz w:val="32"/>
          <w:szCs w:val="32"/>
        </w:rPr>
        <w:t>62826</w:t>
      </w:r>
      <w:r w:rsidR="00435D9F" w:rsidRPr="008C3071">
        <w:rPr>
          <w:rFonts w:ascii="Times New Roman" w:eastAsia="仿宋" w:hAnsi="仿宋" w:cs="Times New Roman" w:hint="eastAsia"/>
          <w:sz w:val="32"/>
          <w:szCs w:val="32"/>
        </w:rPr>
        <w:t>万元，比上年</w:t>
      </w:r>
      <w:r w:rsidR="00CD500E" w:rsidRPr="008C3071">
        <w:rPr>
          <w:rFonts w:ascii="Times New Roman" w:eastAsia="仿宋" w:hAnsi="仿宋" w:cs="Times New Roman" w:hint="eastAsia"/>
          <w:sz w:val="32"/>
          <w:szCs w:val="32"/>
        </w:rPr>
        <w:t>增</w:t>
      </w:r>
      <w:r w:rsidR="00435D9F" w:rsidRPr="008C3071">
        <w:rPr>
          <w:rFonts w:ascii="Times New Roman" w:eastAsia="仿宋" w:hAnsi="仿宋" w:cs="Times New Roman" w:hint="eastAsia"/>
          <w:sz w:val="32"/>
          <w:szCs w:val="32"/>
        </w:rPr>
        <w:t>长</w:t>
      </w:r>
      <w:r w:rsidR="00C34316" w:rsidRPr="008C3071">
        <w:rPr>
          <w:rFonts w:ascii="Times New Roman" w:eastAsia="仿宋" w:hAnsi="仿宋" w:cs="Times New Roman"/>
          <w:sz w:val="32"/>
          <w:szCs w:val="32"/>
        </w:rPr>
        <w:t>10.8</w:t>
      </w:r>
      <w:r w:rsidR="00435D9F" w:rsidRPr="008C3071">
        <w:rPr>
          <w:rFonts w:ascii="Times New Roman" w:eastAsia="仿宋" w:hAnsi="仿宋" w:cs="Times New Roman" w:hint="eastAsia"/>
          <w:sz w:val="32"/>
          <w:szCs w:val="32"/>
        </w:rPr>
        <w:t>%</w:t>
      </w:r>
      <w:r w:rsidR="00435D9F" w:rsidRPr="008C3071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FD6CD5" w:rsidRPr="008C3071" w:rsidRDefault="00435D9F" w:rsidP="003A0B6B">
      <w:pPr>
        <w:rPr>
          <w:rFonts w:ascii="Times New Roman" w:eastAsia="仿宋" w:hAnsi="仿宋" w:cs="Times New Roman"/>
          <w:sz w:val="32"/>
          <w:szCs w:val="32"/>
        </w:rPr>
      </w:pPr>
      <w:r w:rsidRPr="008C3071">
        <w:rPr>
          <w:rFonts w:ascii="Times New Roman" w:eastAsia="仿宋" w:hAnsi="仿宋" w:cs="Times New Roman" w:hint="eastAsia"/>
          <w:sz w:val="32"/>
          <w:szCs w:val="32"/>
        </w:rPr>
        <w:t xml:space="preserve">    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年末全县金融机构人民币各项存款余额</w:t>
      </w:r>
      <w:r w:rsidR="00C34316" w:rsidRPr="008C3071">
        <w:rPr>
          <w:rFonts w:ascii="Times New Roman" w:eastAsia="仿宋" w:hAnsi="仿宋" w:cs="Times New Roman"/>
          <w:sz w:val="32"/>
          <w:szCs w:val="32"/>
        </w:rPr>
        <w:t>255.</w:t>
      </w:r>
      <w:r w:rsidR="003865AE">
        <w:rPr>
          <w:rFonts w:ascii="Times New Roman" w:eastAsia="仿宋" w:hAnsi="仿宋" w:cs="Times New Roman"/>
          <w:sz w:val="32"/>
          <w:szCs w:val="32"/>
        </w:rPr>
        <w:t>24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亿元，比上年末增长</w:t>
      </w:r>
      <w:r w:rsidR="008C3071" w:rsidRPr="008C3071">
        <w:rPr>
          <w:rFonts w:ascii="Times New Roman" w:eastAsia="仿宋" w:hAnsi="仿宋" w:cs="Times New Roman"/>
          <w:sz w:val="32"/>
          <w:szCs w:val="32"/>
        </w:rPr>
        <w:t>15.7</w:t>
      </w:r>
      <w:r w:rsidR="003865AE">
        <w:rPr>
          <w:rFonts w:ascii="Times New Roman" w:eastAsia="仿宋" w:hAnsi="仿宋" w:cs="Times New Roman"/>
          <w:sz w:val="32"/>
          <w:szCs w:val="32"/>
        </w:rPr>
        <w:t>1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%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，其中</w:t>
      </w:r>
      <w:r w:rsidR="00797DA4" w:rsidRPr="008C3071">
        <w:rPr>
          <w:rFonts w:ascii="Times New Roman" w:eastAsia="仿宋" w:hAnsi="仿宋" w:cs="Times New Roman" w:hint="eastAsia"/>
          <w:sz w:val="32"/>
          <w:szCs w:val="32"/>
        </w:rPr>
        <w:t>：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境内住户</w:t>
      </w:r>
      <w:r w:rsidR="00FD6CD5" w:rsidRPr="008C3071">
        <w:rPr>
          <w:rFonts w:ascii="Times New Roman" w:eastAsia="仿宋" w:hAnsi="仿宋" w:cs="Times New Roman" w:hint="eastAsia"/>
          <w:sz w:val="32"/>
          <w:szCs w:val="32"/>
        </w:rPr>
        <w:t>个人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存款余额</w:t>
      </w:r>
      <w:r w:rsidR="008C3071" w:rsidRPr="008C3071">
        <w:rPr>
          <w:rFonts w:ascii="Times New Roman" w:eastAsia="仿宋" w:hAnsi="仿宋" w:cs="Times New Roman"/>
          <w:sz w:val="32"/>
          <w:szCs w:val="32"/>
        </w:rPr>
        <w:t>225.12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8C3071" w:rsidRPr="008C3071">
        <w:rPr>
          <w:rFonts w:ascii="Times New Roman" w:eastAsia="仿宋" w:hAnsi="仿宋" w:cs="Times New Roman"/>
          <w:sz w:val="32"/>
          <w:szCs w:val="32"/>
        </w:rPr>
        <w:t>1.81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%</w:t>
      </w:r>
      <w:r w:rsidR="00797DA4" w:rsidRPr="008C3071">
        <w:rPr>
          <w:rFonts w:ascii="Times New Roman" w:eastAsia="仿宋" w:hAnsi="仿宋" w:cs="Times New Roman" w:hint="eastAsia"/>
          <w:sz w:val="32"/>
          <w:szCs w:val="32"/>
        </w:rPr>
        <w:t>。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人民币各项贷款余额</w:t>
      </w:r>
      <w:r w:rsidR="008C3071" w:rsidRPr="008C3071">
        <w:rPr>
          <w:rFonts w:ascii="Times New Roman" w:eastAsia="仿宋" w:hAnsi="仿宋" w:cs="Times New Roman"/>
          <w:sz w:val="32"/>
          <w:szCs w:val="32"/>
        </w:rPr>
        <w:t>153.98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亿元，增长</w:t>
      </w:r>
      <w:r w:rsidR="008C3071" w:rsidRPr="008C3071">
        <w:rPr>
          <w:rFonts w:ascii="Times New Roman" w:eastAsia="仿宋" w:hAnsi="仿宋" w:cs="Times New Roman"/>
          <w:sz w:val="32"/>
          <w:szCs w:val="32"/>
        </w:rPr>
        <w:t>21.03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%</w:t>
      </w:r>
      <w:r w:rsidRPr="008C3071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FD6CD5" w:rsidRPr="008702E9" w:rsidRDefault="00826D7E" w:rsidP="00FD6CD5">
      <w:pPr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</w:t>
      </w:r>
      <w:r w:rsidR="00FD6CD5" w:rsidRPr="008702E9">
        <w:rPr>
          <w:rFonts w:ascii="黑体" w:eastAsia="黑体" w:hAnsi="黑体" w:cs="Times New Roman" w:hint="eastAsia"/>
          <w:sz w:val="32"/>
          <w:szCs w:val="32"/>
        </w:rPr>
        <w:t>、人民生活和社会保</w:t>
      </w:r>
      <w:bookmarkStart w:id="0" w:name="_GoBack"/>
      <w:bookmarkEnd w:id="0"/>
      <w:r w:rsidR="00FD6CD5" w:rsidRPr="008702E9">
        <w:rPr>
          <w:rFonts w:ascii="黑体" w:eastAsia="黑体" w:hAnsi="黑体" w:cs="Times New Roman" w:hint="eastAsia"/>
          <w:sz w:val="32"/>
          <w:szCs w:val="32"/>
        </w:rPr>
        <w:t>障</w:t>
      </w:r>
    </w:p>
    <w:p w:rsidR="00FD6CD5" w:rsidRPr="00CE46A8" w:rsidRDefault="00FD6CD5" w:rsidP="00FD6CD5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　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全年全县城乡居民人均可支配收入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22030.7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元，比上年增长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5.7%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，居民人均消费支出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14597.7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元，比上年增长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4.1%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。按常住地分，城镇居民人均可支配收入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33344.9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5%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，人均消费支出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21287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3.4%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；农村居民人均可支配收入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15758.7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7.1%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，人均消费支出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10889.6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元，增长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5.6%</w:t>
      </w:r>
      <w:r w:rsidR="00CE46A8" w:rsidRPr="00CE46A8">
        <w:rPr>
          <w:rFonts w:ascii="Times New Roman" w:eastAsia="仿宋" w:hAnsi="仿宋" w:cs="Times New Roman" w:hint="eastAsia"/>
          <w:sz w:val="32"/>
          <w:szCs w:val="32"/>
        </w:rPr>
        <w:t>。</w:t>
      </w:r>
    </w:p>
    <w:p w:rsidR="00185336" w:rsidRPr="008E69AA" w:rsidRDefault="00FD6CD5" w:rsidP="00FD6CD5">
      <w:pPr>
        <w:rPr>
          <w:rFonts w:ascii="Times New Roman" w:eastAsia="仿宋" w:hAnsi="仿宋" w:cs="Times New Roman"/>
          <w:sz w:val="32"/>
          <w:szCs w:val="32"/>
        </w:rPr>
      </w:pPr>
      <w:r w:rsidRPr="003F3F19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　</w:t>
      </w:r>
    </w:p>
    <w:p w:rsidR="00E17A6C" w:rsidRPr="003F3F19" w:rsidRDefault="00185336" w:rsidP="001E1290">
      <w:pPr>
        <w:rPr>
          <w:rFonts w:ascii="Times New Roman" w:eastAsia="仿宋" w:hAnsi="仿宋" w:cs="Times New Roman"/>
          <w:color w:val="FF0000"/>
          <w:sz w:val="32"/>
          <w:szCs w:val="32"/>
        </w:rPr>
      </w:pPr>
      <w:r w:rsidRPr="003F3F19">
        <w:rPr>
          <w:rFonts w:ascii="Times New Roman" w:eastAsia="仿宋" w:hAnsi="仿宋" w:cs="Times New Roman" w:hint="eastAsia"/>
          <w:color w:val="FF0000"/>
          <w:sz w:val="32"/>
          <w:szCs w:val="32"/>
        </w:rPr>
        <w:t xml:space="preserve">　　</w:t>
      </w:r>
    </w:p>
    <w:p w:rsidR="00973C5E" w:rsidRPr="003F3F19" w:rsidRDefault="00973C5E" w:rsidP="00E17A6C">
      <w:pPr>
        <w:rPr>
          <w:rFonts w:ascii="Times New Roman" w:eastAsia="仿宋" w:hAnsi="Times New Roman" w:cs="Times New Roman"/>
          <w:color w:val="FF0000"/>
          <w:sz w:val="28"/>
          <w:szCs w:val="28"/>
        </w:rPr>
      </w:pPr>
    </w:p>
    <w:p w:rsidR="00E17A6C" w:rsidRPr="00207098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207098">
        <w:rPr>
          <w:rFonts w:ascii="Times New Roman" w:eastAsia="仿宋" w:hAnsi="Times New Roman" w:cs="Times New Roman" w:hint="eastAsia"/>
          <w:sz w:val="28"/>
          <w:szCs w:val="28"/>
        </w:rPr>
        <w:t>注：</w:t>
      </w:r>
    </w:p>
    <w:p w:rsidR="00E17A6C" w:rsidRPr="00207098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207098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1.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本公报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207098" w:rsidRPr="00207098">
        <w:rPr>
          <w:rFonts w:ascii="Times New Roman" w:eastAsia="仿宋" w:hAnsi="Times New Roman" w:cs="Times New Roman"/>
          <w:sz w:val="28"/>
          <w:szCs w:val="28"/>
        </w:rPr>
        <w:t>2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年数据为初步统计结果。部分数据因四舍五入的原因，存在总计与分项合计不等的情况。</w:t>
      </w:r>
    </w:p>
    <w:p w:rsidR="00E17A6C" w:rsidRPr="00207098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207098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2.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生产总值、各产业增加值绝对数按现价计算，增长速度按不变价计算。</w:t>
      </w:r>
    </w:p>
    <w:p w:rsidR="00E17A6C" w:rsidRPr="00207098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207098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3.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三次产业分类依据国家统计局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年修订的《三次产业划分规定》，第一产业是指农、林、牧、渔业（不含农、林、牧、渔专业及辅助性活动）；第二产业是指采矿业（不含开采专业及辅助性活动），制造业（不含金属制品、机械和设备修理业），电力、热力、燃气及水生产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lastRenderedPageBreak/>
        <w:t>和供应业，建筑业；第三产业即服务业，是指除第一产业、第二产业以外的其他行业（剔除国际组织）。</w:t>
      </w:r>
    </w:p>
    <w:p w:rsidR="00E17A6C" w:rsidRPr="00207098" w:rsidRDefault="00E17A6C" w:rsidP="00E17A6C">
      <w:pPr>
        <w:rPr>
          <w:rFonts w:ascii="Times New Roman" w:eastAsia="仿宋" w:hAnsi="Times New Roman" w:cs="Times New Roman"/>
          <w:sz w:val="28"/>
          <w:szCs w:val="28"/>
        </w:rPr>
      </w:pPr>
      <w:r w:rsidRPr="00207098">
        <w:rPr>
          <w:rFonts w:ascii="Times New Roman" w:eastAsia="仿宋" w:hAnsi="Times New Roman" w:cs="Times New Roman" w:hint="eastAsia"/>
          <w:sz w:val="28"/>
          <w:szCs w:val="28"/>
        </w:rPr>
        <w:t xml:space="preserve">　　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4.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资料来源：本公报中财政收支数据来自县财政局；金融机构人民币各项存贷款数据来自中国人民银行南召县支行；</w:t>
      </w:r>
      <w:r w:rsidR="00056059" w:rsidRPr="00207098">
        <w:rPr>
          <w:rFonts w:ascii="Times New Roman" w:eastAsia="仿宋" w:hAnsi="Times New Roman" w:cs="Times New Roman" w:hint="eastAsia"/>
          <w:sz w:val="28"/>
          <w:szCs w:val="28"/>
        </w:rPr>
        <w:t>其他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数据来自</w:t>
      </w:r>
      <w:r w:rsidR="00821B4A" w:rsidRPr="00207098">
        <w:rPr>
          <w:rFonts w:ascii="Times New Roman" w:eastAsia="仿宋" w:hAnsi="Times New Roman" w:cs="Times New Roman" w:hint="eastAsia"/>
          <w:sz w:val="28"/>
          <w:szCs w:val="28"/>
        </w:rPr>
        <w:t>县</w:t>
      </w:r>
      <w:r w:rsidRPr="00207098">
        <w:rPr>
          <w:rFonts w:ascii="Times New Roman" w:eastAsia="仿宋" w:hAnsi="Times New Roman" w:cs="Times New Roman" w:hint="eastAsia"/>
          <w:sz w:val="28"/>
          <w:szCs w:val="28"/>
        </w:rPr>
        <w:t>统计局。</w:t>
      </w:r>
    </w:p>
    <w:sectPr w:rsidR="00E17A6C" w:rsidRPr="00207098" w:rsidSect="001E1290">
      <w:footerReference w:type="default" r:id="rId6"/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D8" w:rsidRDefault="00C031D8" w:rsidP="003A0B6B">
      <w:r>
        <w:separator/>
      </w:r>
    </w:p>
  </w:endnote>
  <w:endnote w:type="continuationSeparator" w:id="0">
    <w:p w:rsidR="00C031D8" w:rsidRDefault="00C031D8" w:rsidP="003A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450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0B6B" w:rsidRDefault="00E60F5D">
        <w:pPr>
          <w:pStyle w:val="a5"/>
          <w:jc w:val="center"/>
        </w:pPr>
        <w:r w:rsidRPr="003A0B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0B6B" w:rsidRPr="003A0B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0B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5AE" w:rsidRPr="003865A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 w:rsidRPr="003A0B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0B6B" w:rsidRDefault="003A0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D8" w:rsidRDefault="00C031D8" w:rsidP="003A0B6B">
      <w:r>
        <w:separator/>
      </w:r>
    </w:p>
  </w:footnote>
  <w:footnote w:type="continuationSeparator" w:id="0">
    <w:p w:rsidR="00C031D8" w:rsidRDefault="00C031D8" w:rsidP="003A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290"/>
    <w:rsid w:val="000248FB"/>
    <w:rsid w:val="000259A6"/>
    <w:rsid w:val="000434BB"/>
    <w:rsid w:val="00056059"/>
    <w:rsid w:val="000A702E"/>
    <w:rsid w:val="000C7109"/>
    <w:rsid w:val="000E1C08"/>
    <w:rsid w:val="0011020A"/>
    <w:rsid w:val="00132767"/>
    <w:rsid w:val="00134B22"/>
    <w:rsid w:val="00147973"/>
    <w:rsid w:val="00155E42"/>
    <w:rsid w:val="001734A9"/>
    <w:rsid w:val="00185336"/>
    <w:rsid w:val="001C41CB"/>
    <w:rsid w:val="001E1290"/>
    <w:rsid w:val="001E5106"/>
    <w:rsid w:val="00205056"/>
    <w:rsid w:val="00207098"/>
    <w:rsid w:val="002B61C9"/>
    <w:rsid w:val="002D2133"/>
    <w:rsid w:val="00313D18"/>
    <w:rsid w:val="00324F22"/>
    <w:rsid w:val="00331E7B"/>
    <w:rsid w:val="00360972"/>
    <w:rsid w:val="00363F27"/>
    <w:rsid w:val="003865AE"/>
    <w:rsid w:val="003A0B6B"/>
    <w:rsid w:val="003A3928"/>
    <w:rsid w:val="003B7067"/>
    <w:rsid w:val="003C3550"/>
    <w:rsid w:val="003F0137"/>
    <w:rsid w:val="003F3F19"/>
    <w:rsid w:val="00401EF7"/>
    <w:rsid w:val="0040673A"/>
    <w:rsid w:val="00414E32"/>
    <w:rsid w:val="00420BAD"/>
    <w:rsid w:val="00435D9F"/>
    <w:rsid w:val="00463002"/>
    <w:rsid w:val="004A2AFB"/>
    <w:rsid w:val="004A2E8A"/>
    <w:rsid w:val="004E0D59"/>
    <w:rsid w:val="004E1F62"/>
    <w:rsid w:val="005201C1"/>
    <w:rsid w:val="00563B64"/>
    <w:rsid w:val="0057521B"/>
    <w:rsid w:val="006216DE"/>
    <w:rsid w:val="00637FDB"/>
    <w:rsid w:val="00644F15"/>
    <w:rsid w:val="006539C2"/>
    <w:rsid w:val="00657DB9"/>
    <w:rsid w:val="00660E58"/>
    <w:rsid w:val="006E0AF2"/>
    <w:rsid w:val="007044E9"/>
    <w:rsid w:val="00797DA4"/>
    <w:rsid w:val="007B2D2B"/>
    <w:rsid w:val="007E112E"/>
    <w:rsid w:val="00817D41"/>
    <w:rsid w:val="00821B4A"/>
    <w:rsid w:val="00826D7E"/>
    <w:rsid w:val="008346F0"/>
    <w:rsid w:val="00836CD9"/>
    <w:rsid w:val="00845445"/>
    <w:rsid w:val="00861704"/>
    <w:rsid w:val="008702E9"/>
    <w:rsid w:val="008710F6"/>
    <w:rsid w:val="0088400D"/>
    <w:rsid w:val="008A6B86"/>
    <w:rsid w:val="008C3071"/>
    <w:rsid w:val="008C4610"/>
    <w:rsid w:val="008E69AA"/>
    <w:rsid w:val="0092720C"/>
    <w:rsid w:val="00966257"/>
    <w:rsid w:val="00973C5E"/>
    <w:rsid w:val="009A4FA3"/>
    <w:rsid w:val="009D5165"/>
    <w:rsid w:val="009E2EEC"/>
    <w:rsid w:val="009F0645"/>
    <w:rsid w:val="00A44852"/>
    <w:rsid w:val="00A46D7B"/>
    <w:rsid w:val="00AB0AD3"/>
    <w:rsid w:val="00AB35F6"/>
    <w:rsid w:val="00AF2645"/>
    <w:rsid w:val="00B15142"/>
    <w:rsid w:val="00B20E50"/>
    <w:rsid w:val="00B35149"/>
    <w:rsid w:val="00B36DD4"/>
    <w:rsid w:val="00B52A5D"/>
    <w:rsid w:val="00B61572"/>
    <w:rsid w:val="00B750A9"/>
    <w:rsid w:val="00B766FC"/>
    <w:rsid w:val="00B77D36"/>
    <w:rsid w:val="00B84649"/>
    <w:rsid w:val="00C031D8"/>
    <w:rsid w:val="00C34316"/>
    <w:rsid w:val="00C55228"/>
    <w:rsid w:val="00C777E5"/>
    <w:rsid w:val="00C8361A"/>
    <w:rsid w:val="00CA4F4A"/>
    <w:rsid w:val="00CB0076"/>
    <w:rsid w:val="00CC407D"/>
    <w:rsid w:val="00CD500E"/>
    <w:rsid w:val="00CE46A8"/>
    <w:rsid w:val="00D142B2"/>
    <w:rsid w:val="00D401A4"/>
    <w:rsid w:val="00D60052"/>
    <w:rsid w:val="00D71FB4"/>
    <w:rsid w:val="00D81608"/>
    <w:rsid w:val="00D83B12"/>
    <w:rsid w:val="00DB1853"/>
    <w:rsid w:val="00E10E2A"/>
    <w:rsid w:val="00E17A6C"/>
    <w:rsid w:val="00E27327"/>
    <w:rsid w:val="00E45854"/>
    <w:rsid w:val="00E50A15"/>
    <w:rsid w:val="00E53CBD"/>
    <w:rsid w:val="00E60F5D"/>
    <w:rsid w:val="00E80FF9"/>
    <w:rsid w:val="00EA2760"/>
    <w:rsid w:val="00F16BB6"/>
    <w:rsid w:val="00F20A86"/>
    <w:rsid w:val="00F428DE"/>
    <w:rsid w:val="00F438A1"/>
    <w:rsid w:val="00F56CE1"/>
    <w:rsid w:val="00F7057A"/>
    <w:rsid w:val="00F80E8F"/>
    <w:rsid w:val="00F81D09"/>
    <w:rsid w:val="00FA7EC4"/>
    <w:rsid w:val="00FD6416"/>
    <w:rsid w:val="00FD6CD5"/>
    <w:rsid w:val="00FE70F7"/>
    <w:rsid w:val="00FF24F4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9BC14"/>
  <w15:docId w15:val="{3C52C57C-887A-4BDF-BBB6-B3753A13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A0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B6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F3F19"/>
    <w:rPr>
      <w:b/>
      <w:bCs/>
      <w:kern w:val="44"/>
      <w:sz w:val="44"/>
      <w:szCs w:val="44"/>
    </w:rPr>
  </w:style>
  <w:style w:type="paragraph" w:styleId="a7">
    <w:name w:val="Balloon Text"/>
    <w:basedOn w:val="a"/>
    <w:link w:val="a8"/>
    <w:uiPriority w:val="99"/>
    <w:semiHidden/>
    <w:unhideWhenUsed/>
    <w:rsid w:val="004A2AF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2A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6</Pages>
  <Words>438</Words>
  <Characters>2499</Characters>
  <Application>Microsoft Office Word</Application>
  <DocSecurity>0</DocSecurity>
  <Lines>20</Lines>
  <Paragraphs>5</Paragraphs>
  <ScaleCrop>false</ScaleCrop>
  <Company>shenduxitong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72</cp:revision>
  <cp:lastPrinted>2023-05-19T09:30:00Z</cp:lastPrinted>
  <dcterms:created xsi:type="dcterms:W3CDTF">2021-08-17T09:37:00Z</dcterms:created>
  <dcterms:modified xsi:type="dcterms:W3CDTF">2024-03-15T00:32:00Z</dcterms:modified>
</cp:coreProperties>
</file>