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17225">
      <w:pPr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附件6-2</w:t>
      </w:r>
    </w:p>
    <w:p w14:paraId="08810FD1">
      <w:pPr>
        <w:jc w:val="left"/>
        <w:rPr>
          <w:rFonts w:ascii="仿宋_GB2312" w:hAnsi="仿宋_GB2312"/>
        </w:rPr>
      </w:pPr>
    </w:p>
    <w:p w14:paraId="40BEFD7C"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关于推荐现存有最低收购价粮食的国有(国有控股)库点参与最低收购价</w:t>
      </w:r>
    </w:p>
    <w:p w14:paraId="6CEBAEEF"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粮食收储的函</w:t>
      </w:r>
    </w:p>
    <w:p w14:paraId="1BB76D2C">
      <w:pPr>
        <w:spacing w:line="480" w:lineRule="exact"/>
        <w:jc w:val="center"/>
        <w:rPr>
          <w:rFonts w:ascii="黑体" w:hAnsi="黑体" w:eastAsia="黑体" w:cs="黑体"/>
          <w:sz w:val="44"/>
          <w:szCs w:val="44"/>
        </w:rPr>
      </w:pPr>
    </w:p>
    <w:p w14:paraId="53078009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根据河南省粮食和物资储备局等6部门《关于印发河南省2024年最低收购价粮食收购工作方案的通知》(豫粮</w:t>
      </w:r>
      <w:r>
        <w:rPr>
          <w:rFonts w:hint="eastAsia" w:ascii="仿宋_GB2312" w:hAnsi="仿宋_GB2312" w:cs="仿宋_GB2312"/>
          <w:szCs w:val="32"/>
        </w:rPr>
        <w:t>〔2024〕6号</w:t>
      </w:r>
      <w:r>
        <w:rPr>
          <w:rFonts w:ascii="仿宋_GB2312" w:hAnsi="仿宋_GB2312" w:cs="仿宋_GB2312"/>
          <w:szCs w:val="32"/>
        </w:rPr>
        <w:t>，以下简称《方案》)有关规定，我单位对我县(市、区)国有(国有控股)库点进行甄选，推荐以下库点作为委托收储库点参与2024年最低收购价粮食收储。</w:t>
      </w:r>
    </w:p>
    <w:p w14:paraId="5B90A5EF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我单位所推荐的库点资信良好，申报资料真实有效，符合《方案》规定的定点条件。我单位对所推荐库点企业性质的真实性负责，并承诺这些库点在最低收购价粮食收购、库存管理和销售出库等各环节中出现的问题及造成的损失，由我单位负责解决。</w:t>
      </w:r>
    </w:p>
    <w:p w14:paraId="04C8398D">
      <w:pPr>
        <w:spacing w:line="480" w:lineRule="exact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一、推荐的国有库点名单</w:t>
      </w:r>
    </w:p>
    <w:p w14:paraId="7DBCEDB6">
      <w:pPr>
        <w:spacing w:line="480" w:lineRule="exact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XXXXXXXXXXXXXXXXXXXXX</w:t>
      </w:r>
      <w:r>
        <w:rPr>
          <w:rFonts w:ascii="仿宋_GB2312" w:hAnsi="仿宋_GB2312" w:cs="仿宋_GB2312"/>
          <w:szCs w:val="32"/>
        </w:rPr>
        <w:t>X</w:t>
      </w:r>
    </w:p>
    <w:p w14:paraId="4271C2C7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XXXXXXXXXXXXXXXXX</w:t>
      </w:r>
    </w:p>
    <w:p w14:paraId="2EC59A61">
      <w:pPr>
        <w:spacing w:line="480" w:lineRule="exact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二、推荐的国有控股库点名单</w:t>
      </w:r>
    </w:p>
    <w:p w14:paraId="34707069">
      <w:pPr>
        <w:spacing w:line="480" w:lineRule="exact"/>
        <w:jc w:val="left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XXXXXXXXXXXXXXXXXXX</w:t>
      </w:r>
      <w:r>
        <w:rPr>
          <w:rFonts w:ascii="仿宋_GB2312" w:hAnsi="仿宋_GB2312" w:cs="仿宋_GB2312"/>
          <w:szCs w:val="32"/>
        </w:rPr>
        <w:t>，控股单位为</w:t>
      </w:r>
      <w:r>
        <w:rPr>
          <w:rFonts w:hint="eastAsia" w:ascii="仿宋_GB2312" w:hAnsi="仿宋_GB2312" w:cs="仿宋_GB2312"/>
          <w:szCs w:val="32"/>
        </w:rPr>
        <w:t>XXXXXXX</w:t>
      </w:r>
      <w:r>
        <w:rPr>
          <w:rFonts w:ascii="仿宋_GB2312" w:hAnsi="仿宋_GB2312" w:cs="仿宋_GB2312"/>
          <w:szCs w:val="32"/>
        </w:rPr>
        <w:t>，控股比例</w:t>
      </w:r>
      <w:r>
        <w:rPr>
          <w:rFonts w:hint="eastAsia" w:ascii="仿宋_GB2312" w:hAnsi="仿宋_GB2312" w:cs="仿宋_GB2312"/>
          <w:szCs w:val="32"/>
        </w:rPr>
        <w:t>XXXX</w:t>
      </w:r>
      <w:r>
        <w:rPr>
          <w:rFonts w:ascii="仿宋_GB2312" w:hAnsi="仿宋_GB2312" w:cs="仿宋_GB2312"/>
          <w:szCs w:val="32"/>
        </w:rPr>
        <w:t>%。</w:t>
      </w:r>
    </w:p>
    <w:p w14:paraId="11F37AEC">
      <w:pPr>
        <w:spacing w:line="480" w:lineRule="exact"/>
        <w:ind w:firstLine="664" w:firstLineChars="200"/>
        <w:jc w:val="lef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XXXXXXXXXXXXXXXXXXXXXXXX</w:t>
      </w:r>
      <w:r>
        <w:rPr>
          <w:rFonts w:ascii="仿宋_GB2312" w:hAnsi="仿宋_GB2312" w:cs="仿宋_GB2312"/>
          <w:szCs w:val="32"/>
        </w:rPr>
        <w:t>XX</w:t>
      </w:r>
    </w:p>
    <w:p w14:paraId="7E167477">
      <w:pPr>
        <w:spacing w:line="480" w:lineRule="exact"/>
        <w:ind w:firstLine="664" w:firstLineChars="200"/>
        <w:jc w:val="left"/>
        <w:rPr>
          <w:rFonts w:ascii="仿宋_GB2312" w:hAnsi="仿宋_GB2312"/>
        </w:rPr>
      </w:pPr>
    </w:p>
    <w:p w14:paraId="21585C2E">
      <w:pPr>
        <w:ind w:firstLine="664" w:firstLineChars="200"/>
        <w:jc w:val="righ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</w:t>
      </w:r>
      <w:r>
        <w:rPr>
          <w:rFonts w:ascii="仿宋_GB2312" w:hAnsi="仿宋_GB2312" w:cs="仿宋_GB2312"/>
          <w:szCs w:val="32"/>
        </w:rPr>
        <w:t>县粮食和储备行政管理部门(盖章)</w:t>
      </w:r>
    </w:p>
    <w:p w14:paraId="0BC4C6A2">
      <w:pPr>
        <w:jc w:val="center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 xml:space="preserve">              </w:t>
      </w:r>
      <w:r>
        <w:rPr>
          <w:rFonts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日</w:t>
      </w:r>
    </w:p>
    <w:p w14:paraId="6E975C54">
      <w:pPr>
        <w:jc w:val="center"/>
        <w:rPr>
          <w:rFonts w:ascii="仿宋_GB2312" w:hAnsi="仿宋_GB2312"/>
        </w:rPr>
      </w:pPr>
      <w:bookmarkStart w:id="0" w:name="_GoBack"/>
      <w:bookmarkEnd w:id="0"/>
    </w:p>
    <w:p w14:paraId="3CED5EA6">
      <w:pPr>
        <w:jc w:val="center"/>
        <w:rPr>
          <w:rFonts w:ascii="仿宋_GB2312" w:hAnsi="仿宋_GB2312"/>
        </w:rPr>
      </w:pPr>
    </w:p>
    <w:p w14:paraId="3A9744B7">
      <w:pPr>
        <w:jc w:val="center"/>
        <w:rPr>
          <w:rFonts w:ascii="仿宋_GB2312" w:hAnsi="仿宋_GB2312"/>
        </w:rPr>
      </w:pPr>
    </w:p>
    <w:p w14:paraId="1E2AC8B9">
      <w:pPr>
        <w:jc w:val="center"/>
        <w:rPr>
          <w:rFonts w:ascii="仿宋_GB2312" w:hAnsi="仿宋_GB2312"/>
        </w:rPr>
      </w:pPr>
    </w:p>
    <w:p w14:paraId="1CDA3502">
      <w:pPr>
        <w:jc w:val="center"/>
        <w:rPr>
          <w:rFonts w:ascii="仿宋_GB2312" w:hAnsi="仿宋_GB2312"/>
        </w:rPr>
      </w:pPr>
    </w:p>
    <w:p w14:paraId="4CA86C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73F44"/>
    <w:rsid w:val="17B33589"/>
    <w:rsid w:val="496D271F"/>
    <w:rsid w:val="4A9174E4"/>
    <w:rsid w:val="5185454F"/>
    <w:rsid w:val="65DE1DB1"/>
    <w:rsid w:val="698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2024-11-28T01:12:27Z</dcterms:created>
  <dc:creator>Administrator</dc:creator>
  <cp:lastModifiedBy>张开心</cp:lastModifiedBy>
  <dcterms:modified xsi:type="dcterms:W3CDTF">2024-11-28T01:14:42Z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FD15F745EFA848E5A38BBE64A85050DA_13</vt:lpwstr>
  </property>
</Properties>
</file>