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621F"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2002年6月29日第九届全国人民代表大会常务委员会第二十八次会议通过；</w:t>
      </w:r>
    </w:p>
    <w:p w14:paraId="2E0820F8"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第一次修正，2009年8月27日第十一届全国人民代表大会常务委员会第十次会议《关于修改部分法律的决定》；</w:t>
      </w:r>
    </w:p>
    <w:p w14:paraId="08E59E8B"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第二次修正，2014年8月31日第十二届全国人民代表大会常务委员会第十次会议《关于修改&lt;中华人民共和国安全生产法&gt;的决定》；</w:t>
      </w:r>
    </w:p>
    <w:p w14:paraId="6BFFE2CE"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第三次修正，2021年6月10日第十三届全国人民代表大会常务委员会第二十九次会议《关于修改&lt;中华人民共和国安全生产法&gt;的决定》</w:t>
      </w:r>
    </w:p>
    <w:p w14:paraId="52ACEE66" w14:textId="77777777" w:rsidR="002566EF" w:rsidRPr="002566EF" w:rsidRDefault="002566EF" w:rsidP="002566EF">
      <w:pPr>
        <w:pStyle w:val="a3"/>
        <w:shd w:val="clear" w:color="auto" w:fill="FFFFFF"/>
        <w:spacing w:before="0" w:beforeAutospacing="0" w:after="0" w:afterAutospacing="0" w:line="360" w:lineRule="atLeast"/>
        <w:ind w:firstLine="480"/>
        <w:rPr>
          <w:rFonts w:ascii="仿宋" w:eastAsia="仿宋" w:hAnsi="仿宋" w:cs="Arial"/>
          <w:color w:val="333333"/>
          <w:sz w:val="32"/>
          <w:szCs w:val="32"/>
        </w:rPr>
      </w:pPr>
      <w:r w:rsidRPr="002566EF">
        <w:rPr>
          <w:rFonts w:ascii="仿宋" w:eastAsia="仿宋" w:hAnsi="仿宋" w:cs="Arial"/>
          <w:noProof/>
          <w:color w:val="000000"/>
          <w:sz w:val="32"/>
          <w:szCs w:val="32"/>
          <w:bdr w:val="single" w:sz="6" w:space="0" w:color="E5E5E5" w:frame="1"/>
          <w:shd w:val="clear" w:color="auto" w:fill="FAFAFA"/>
        </w:rPr>
        <w:drawing>
          <wp:inline distT="0" distB="0" distL="0" distR="0" wp14:anchorId="53FDBC97" wp14:editId="4838D142">
            <wp:extent cx="1485900" cy="2095500"/>
            <wp:effectExtent l="0" t="0" r="0" b="0"/>
            <wp:docPr id="1" name="img_3164085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16408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2095500"/>
                    </a:xfrm>
                    <a:prstGeom prst="rect">
                      <a:avLst/>
                    </a:prstGeom>
                    <a:noFill/>
                    <a:ln>
                      <a:noFill/>
                    </a:ln>
                  </pic:spPr>
                </pic:pic>
              </a:graphicData>
            </a:graphic>
          </wp:inline>
        </w:drawing>
      </w:r>
    </w:p>
    <w:p w14:paraId="4F4298BE"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Style w:val="a4"/>
          <w:rFonts w:ascii="仿宋" w:eastAsia="仿宋" w:hAnsi="仿宋" w:cs="Arial"/>
          <w:color w:val="333333"/>
          <w:sz w:val="32"/>
          <w:szCs w:val="32"/>
        </w:rPr>
        <w:t>目录</w:t>
      </w:r>
    </w:p>
    <w:p w14:paraId="48EA9B1F"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第一章　总则</w:t>
      </w:r>
    </w:p>
    <w:p w14:paraId="6B4DD5E4"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第二章　生产经营单位的安全生产保障</w:t>
      </w:r>
    </w:p>
    <w:p w14:paraId="24137FAB"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lastRenderedPageBreak/>
        <w:t>第三章　从业人员的安全生产权利义务</w:t>
      </w:r>
    </w:p>
    <w:p w14:paraId="1B159612"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第四章　安全生产的监督管理</w:t>
      </w:r>
    </w:p>
    <w:p w14:paraId="262AE6F0"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第五章　生产安全事故的应急救援与调查处理</w:t>
      </w:r>
    </w:p>
    <w:p w14:paraId="56EA5A15"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第六章　法律责任</w:t>
      </w:r>
    </w:p>
    <w:p w14:paraId="778EA9BF"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第七章　附则</w:t>
      </w:r>
    </w:p>
    <w:p w14:paraId="37130796"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Style w:val="a4"/>
          <w:rFonts w:ascii="MS Gothic" w:eastAsia="MS Gothic" w:hAnsi="MS Gothic" w:cs="MS Gothic" w:hint="eastAsia"/>
          <w:color w:val="333333"/>
          <w:sz w:val="32"/>
          <w:szCs w:val="32"/>
        </w:rPr>
        <w:t>​</w:t>
      </w:r>
      <w:r w:rsidRPr="002566EF">
        <w:rPr>
          <w:rStyle w:val="a4"/>
          <w:rFonts w:ascii="仿宋" w:eastAsia="仿宋" w:hAnsi="仿宋" w:cs="Arial"/>
          <w:color w:val="333333"/>
          <w:sz w:val="32"/>
          <w:szCs w:val="32"/>
        </w:rPr>
        <w:t>第一章　总则</w:t>
      </w:r>
    </w:p>
    <w:p w14:paraId="7016E16D"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第一条　为了加强安全生产工作，防止和减少生产安全事故，保障人民群众生命和财产安全，促进经济社会持续健康发展，制定本法。</w:t>
      </w:r>
    </w:p>
    <w:p w14:paraId="38D30DEE"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14:paraId="13CA3CB4"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第三条　安全生产工作坚持中国共产党的领导。</w:t>
      </w:r>
    </w:p>
    <w:p w14:paraId="508785AE"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安全生产工作应当以人为本，坚持人民至上、生命至上，把保护人民生命安全摆在首位，树牢</w:t>
      </w:r>
      <w:proofErr w:type="gramStart"/>
      <w:r w:rsidRPr="002566EF">
        <w:rPr>
          <w:rFonts w:ascii="仿宋" w:eastAsia="仿宋" w:hAnsi="仿宋" w:cs="Arial"/>
          <w:color w:val="333333"/>
          <w:sz w:val="32"/>
          <w:szCs w:val="32"/>
        </w:rPr>
        <w:t>安全发展</w:t>
      </w:r>
      <w:proofErr w:type="gramEnd"/>
      <w:r w:rsidRPr="002566EF">
        <w:rPr>
          <w:rFonts w:ascii="仿宋" w:eastAsia="仿宋" w:hAnsi="仿宋" w:cs="Arial"/>
          <w:color w:val="333333"/>
          <w:sz w:val="32"/>
          <w:szCs w:val="32"/>
        </w:rPr>
        <w:t>理念，坚持安全第一、预防为主、综合治理的方针，从源头上防范化解重大安全风险。</w:t>
      </w:r>
    </w:p>
    <w:p w14:paraId="7A203834"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lastRenderedPageBreak/>
        <w:t>安全生产工作实行管行业必须管安全、管业务必须管安全、管生产经营必须管安全，强化和落实生产经营单位主体责任与政府监管责任，建立生产经营单位负责、职工参与、政府监管、行业自律和社会监督的机制。</w:t>
      </w:r>
    </w:p>
    <w:p w14:paraId="4119147B"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14:paraId="7A339A9B"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平台经济等新兴行业、领域的生产经营单位应当根据本行业、领域的特点，建立健全并落实全员安全生产责任制，加强从业人员安全生产教育和培训，履行本法和其他法律、法规规定的有关安全生产义务。</w:t>
      </w:r>
    </w:p>
    <w:p w14:paraId="28BF2A0A"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第五条　生产经营单位的主要负责人是本单位安全生产第一责任人，对本单位的安全生产工作全面负责。其他负责人对职责范围内的安全生产工作负责。</w:t>
      </w:r>
    </w:p>
    <w:p w14:paraId="48BC93AE"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第六条　生产经营单位的从业人员有依法获得安全生产保障的权利，并应当依法履行安全生产方面的义务。</w:t>
      </w:r>
    </w:p>
    <w:p w14:paraId="057A5015"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lastRenderedPageBreak/>
        <w:t>第七条　工会依法对安全生产工作进行监督。</w:t>
      </w:r>
    </w:p>
    <w:p w14:paraId="405EEF40"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生产经营单位的工会依法组织职工参加本单位安全生产工作的民主管理和民主监督，维护职工在安全生产方面的合法权益。生产经营单位制定或者修改有关安全生产的规章制度，应当听取工会的意见。</w:t>
      </w:r>
    </w:p>
    <w:p w14:paraId="150D37E1"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第八条　国务院和县级以上地方各级人民政府应当根据国民经济和社会发展规划制定安全生产规划，并组织实施。安全生产规划应当与国土空间规划等相关规划相衔接。</w:t>
      </w:r>
    </w:p>
    <w:p w14:paraId="37256D1C"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各级人民政府应当加强安全生产基础设施建设和安全生产监管能力建设，所需经费列入本级预算。</w:t>
      </w:r>
    </w:p>
    <w:p w14:paraId="31D791C1"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14:paraId="35FF7700"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14:paraId="24850555"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lastRenderedPageBreak/>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1E2A488D"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第十条　国务院应急管理部门依照本法，对全国安全生产工作实施综合监督管理；县级以上地方各级人民政府应急管理部门依照本法，对本行政区域内安全生产工作实施综合监督管理。</w:t>
      </w:r>
    </w:p>
    <w:p w14:paraId="572E0550"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14:paraId="1B8EC1D4"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应急管理部门和对有关行业、领域的安全生产工作实施监督管理的部门，统称负有安全生产监督管理职责的部门。负有安全生产监督管理职责的部门应当相互配合、齐</w:t>
      </w:r>
      <w:r w:rsidRPr="002566EF">
        <w:rPr>
          <w:rFonts w:ascii="仿宋" w:eastAsia="仿宋" w:hAnsi="仿宋" w:cs="Arial"/>
          <w:color w:val="333333"/>
          <w:sz w:val="32"/>
          <w:szCs w:val="32"/>
        </w:rPr>
        <w:lastRenderedPageBreak/>
        <w:t>抓共管、信息共享、资源共用，依法加强安全生产监督管理工作。</w:t>
      </w:r>
    </w:p>
    <w:p w14:paraId="4EAEADD8"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第十一条　国务院有关部门应当按照保障安全生产的要求，依法及时制定有关的国家标准或者行业标准，并根据科技进步和经济发展适时修订。</w:t>
      </w:r>
    </w:p>
    <w:p w14:paraId="1E500A6B"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生产经营单位必须执行依法制定的保障安全生产的国家标准或者行业标准。</w:t>
      </w:r>
    </w:p>
    <w:p w14:paraId="7FAC6144"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第十二条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14:paraId="131C68F7"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第十三条　各级人民政府及其有关部门应当采取多种形式，加强对有关安全生产的法律、法规和安全生产知识的宣传，增强全社会的安全生产意识。</w:t>
      </w:r>
    </w:p>
    <w:p w14:paraId="43F37790"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第十四条　有关协会组织依照法律、行政法规和章程，为生产经营单位提供安全生产方面的信息、培训等服务，发挥自律作用，促进生产经营单位加强安全生产管理。</w:t>
      </w:r>
    </w:p>
    <w:p w14:paraId="6E3EB31D"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lastRenderedPageBreak/>
        <w:t>第十五条　依法设立的为安全生产提供技术、管理服务的机构，依照法律、行政法规和执业准则，接受生产经营单位的委托为其安全生产工作提供技术、管理服务。</w:t>
      </w:r>
    </w:p>
    <w:p w14:paraId="766A5DA3"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生产经营单位委托前款规定的机构提供安全生产技术、管理服务的，保证安全生产的责任仍由本单位负责。</w:t>
      </w:r>
    </w:p>
    <w:p w14:paraId="69972B07"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第十六条　国家实行生产安全事故责任追究制度，依照本法和有关法律、法规的规定，追究生产安全事故责任单位和责任人员的法律责任。</w:t>
      </w:r>
    </w:p>
    <w:p w14:paraId="675A8C46"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第十七条　县级以上各级人民政府应当组织负有安全生产监督管理职责的部门依法编制安全生产权力和责任清单，公开并接受社会监督。</w:t>
      </w:r>
    </w:p>
    <w:p w14:paraId="17C44661"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第十八条　国家鼓励和支持安全生产科学技术研究和安全生产先进技术的推广应用，提高安全生产水平。</w:t>
      </w:r>
    </w:p>
    <w:p w14:paraId="5FCCAEC2"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第十九条　国家对在改善安全生产条件、防止生产安全事故、参加抢险救护等方面取得显著成绩的单位和个人，给予奖励。</w:t>
      </w:r>
    </w:p>
    <w:p w14:paraId="4A59392B"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Style w:val="a4"/>
          <w:rFonts w:ascii="仿宋" w:eastAsia="仿宋" w:hAnsi="仿宋" w:cs="Arial"/>
          <w:color w:val="333333"/>
          <w:sz w:val="32"/>
          <w:szCs w:val="32"/>
        </w:rPr>
        <w:t>第二章　生产经营单位的安全生产保障</w:t>
      </w:r>
    </w:p>
    <w:p w14:paraId="5BF307A7"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第二十条　生产经营单位应当具备本法和有关法律、行政法规和国家标准或者行业标准规定的安全生产条件；不具备安全生产条件的，不得从事生产经营活动。</w:t>
      </w:r>
    </w:p>
    <w:p w14:paraId="15797420"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lastRenderedPageBreak/>
        <w:t>第二十一条　生产经营单位的主要负责人对本单位安全生产工作负有下列职责:</w:t>
      </w:r>
    </w:p>
    <w:p w14:paraId="6F68BD06"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（一）建立健全并落实本单位全员安全生产责任制，加强安全生产标准化建设；</w:t>
      </w:r>
    </w:p>
    <w:p w14:paraId="2028815F"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（二）组织制定并实施本单位安全生产规章制度和操作规程；</w:t>
      </w:r>
    </w:p>
    <w:p w14:paraId="4CF7EC75"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（三）组织制定并实施本单位安全生产教育和培训计划；</w:t>
      </w:r>
    </w:p>
    <w:p w14:paraId="5E372143"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（四）保证本单位安全生产投入的有效实施；</w:t>
      </w:r>
    </w:p>
    <w:p w14:paraId="0404029A"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（五）组织建立并落实安全风险分级管控和隐患排查治理双重预防工作机制，督促、检查本单位的安全生产工作，及时消除生产安全事故隐患；</w:t>
      </w:r>
    </w:p>
    <w:p w14:paraId="28E479B5"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（六）组织制定并实施本单位的生产安全事故应急救援预案；</w:t>
      </w:r>
    </w:p>
    <w:p w14:paraId="601DCB3A"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（七）及时、如实报告生产安全事故。</w:t>
      </w:r>
    </w:p>
    <w:p w14:paraId="720A4BEE"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第二十二条　生产经营单位的全员安全生产责任制应当明确各岗位的责任人员、责任范围和考核标准等内容。</w:t>
      </w:r>
    </w:p>
    <w:p w14:paraId="100FDDD4"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lastRenderedPageBreak/>
        <w:t>生产经营单位应当建立相应的机制，加强对全员安全生产责任制落实情况的监督考核，保证全员安全生产责任制的落实。</w:t>
      </w:r>
    </w:p>
    <w:p w14:paraId="4BBDC4F0"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14:paraId="4A390A7F"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14:paraId="095485C7"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第二十四条　矿山、金属冶炼、建筑施工、运输单位和危险物品的生产、经营、储存、装卸单位，应当设置安全生产管理机构或者配备专职安全生产管理人员。</w:t>
      </w:r>
    </w:p>
    <w:p w14:paraId="0A9CDC64"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前款规定以外的其他生产经营单位，从业人员超过一百人的，应当设置安全生产管理机构或者配备专职安全生产管理人员；从业人员在一百人以下的，应当配备专职或者兼职的安全生产管理人员。</w:t>
      </w:r>
    </w:p>
    <w:p w14:paraId="3EBFAB8A"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lastRenderedPageBreak/>
        <w:t>第二十五条　生产经营单位的安全生产管理机构以及安全生产管理人员履行下列职责:</w:t>
      </w:r>
    </w:p>
    <w:p w14:paraId="5A24A459"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（一）组织或者参与拟订本单位安全生产规章制度、操作规程和生产安全事故应急救援预案；</w:t>
      </w:r>
    </w:p>
    <w:p w14:paraId="4AC1D4A8"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（二）组织或者参与本单位安全生产教育和培训，如实记录安全生产教育和培训情况；</w:t>
      </w:r>
    </w:p>
    <w:p w14:paraId="09080135"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（三）组织开展危险源辨识和评估，督促落实本单位重大危险源的安全管理措施；</w:t>
      </w:r>
    </w:p>
    <w:p w14:paraId="13230F5F"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（四）组织或者参与本单位应急救援演练；</w:t>
      </w:r>
    </w:p>
    <w:p w14:paraId="43115D11"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（五）检查本单位的安全生产状况，及时排查生产安全事故隐患，提出改进安全生产管理的建议；</w:t>
      </w:r>
    </w:p>
    <w:p w14:paraId="0C2C3FCD"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（六）制止和纠正违章指挥、强令冒险作业、违反操作规程的行为；</w:t>
      </w:r>
    </w:p>
    <w:p w14:paraId="18986129"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（七）督促落实本单位安全生产整改措施。</w:t>
      </w:r>
    </w:p>
    <w:p w14:paraId="28D41286"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生产经营单位可以设置专职安全生产分管负责人，协助本单位主要负责人履行安全生产管理职责。</w:t>
      </w:r>
    </w:p>
    <w:p w14:paraId="6AD77418"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第二十六条　生产经营单位的安全生产管理机构以及安全生产管理人员应当恪尽职守，依法履行职责。</w:t>
      </w:r>
    </w:p>
    <w:p w14:paraId="668DBF9E"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lastRenderedPageBreak/>
        <w:t>生产经营单位</w:t>
      </w:r>
      <w:proofErr w:type="gramStart"/>
      <w:r w:rsidRPr="002566EF">
        <w:rPr>
          <w:rFonts w:ascii="仿宋" w:eastAsia="仿宋" w:hAnsi="仿宋" w:cs="Arial"/>
          <w:color w:val="333333"/>
          <w:sz w:val="32"/>
          <w:szCs w:val="32"/>
        </w:rPr>
        <w:t>作出</w:t>
      </w:r>
      <w:proofErr w:type="gramEnd"/>
      <w:r w:rsidRPr="002566EF">
        <w:rPr>
          <w:rFonts w:ascii="仿宋" w:eastAsia="仿宋" w:hAnsi="仿宋" w:cs="Arial"/>
          <w:color w:val="333333"/>
          <w:sz w:val="32"/>
          <w:szCs w:val="32"/>
        </w:rPr>
        <w:t>涉及安全生产的经营决策，应当听取安全生产管理机构以及安全生产管理人员的意见。</w:t>
      </w:r>
    </w:p>
    <w:p w14:paraId="66FCF6D3"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生产经营单位不得因安全生产管理人员依法履行职责而降低其工资、福利等待遇或者解除与其订立的劳动合同。</w:t>
      </w:r>
    </w:p>
    <w:p w14:paraId="1195E21C"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危险物品的生产、储存单位以及矿山、金属冶炼单位的安全生产管理人员的任免，应当告知主管的负有安全生产监督管理职责的部门。</w:t>
      </w:r>
    </w:p>
    <w:p w14:paraId="3E0FFD66"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第二十七条　生产经营单位的主要负责人和安全生产管理人员必须具备与本单位所从事的生产经营活动相应的安全生产知识和管理能力。</w:t>
      </w:r>
    </w:p>
    <w:p w14:paraId="067918DC"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14:paraId="6EBB6B7D"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危险物品的生产、储存、装卸单位以及矿山、金属冶炼单位应当有注册安全工程师从事安全生产管理工作。鼓励其他生产经营单位聘用注册安全工程师从事安全生产管理工作。注册</w:t>
      </w:r>
      <w:proofErr w:type="gramStart"/>
      <w:r w:rsidRPr="002566EF">
        <w:rPr>
          <w:rFonts w:ascii="仿宋" w:eastAsia="仿宋" w:hAnsi="仿宋" w:cs="Arial"/>
          <w:color w:val="333333"/>
          <w:sz w:val="32"/>
          <w:szCs w:val="32"/>
        </w:rPr>
        <w:t>安全工程师按专业</w:t>
      </w:r>
      <w:proofErr w:type="gramEnd"/>
      <w:r w:rsidRPr="002566EF">
        <w:rPr>
          <w:rFonts w:ascii="仿宋" w:eastAsia="仿宋" w:hAnsi="仿宋" w:cs="Arial"/>
          <w:color w:val="333333"/>
          <w:sz w:val="32"/>
          <w:szCs w:val="32"/>
        </w:rPr>
        <w:t>分类管理，具体办法由国务院人力资源和社会保障部门、国务院应急管理部门会同国务院有关部门制定。</w:t>
      </w:r>
    </w:p>
    <w:p w14:paraId="271783C3"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lastRenderedPageBreak/>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4C26924D"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14:paraId="7EC7723B"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生产经营单位接收中等职业学校、高等学校学生实习的，应当对实习学生进行相应的安全生产教育和培训，提供必要的劳动防护用品。学校应当协助生产经营单位对实习学生进行安全生产教育和培训。</w:t>
      </w:r>
    </w:p>
    <w:p w14:paraId="44762E9B"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生产经营单位应当建立安全生产教育和培训档案，如实记录安全生产教育和培训的时间、内容、参加人员以及考核结果等情况。</w:t>
      </w:r>
    </w:p>
    <w:p w14:paraId="04E6BCD0"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第二十九条　生产经营单位采用新工艺、新技术、新材料或者使用新设备，必须了解、掌握其安全技术特性，采</w:t>
      </w:r>
      <w:r w:rsidRPr="002566EF">
        <w:rPr>
          <w:rFonts w:ascii="仿宋" w:eastAsia="仿宋" w:hAnsi="仿宋" w:cs="Arial"/>
          <w:color w:val="333333"/>
          <w:sz w:val="32"/>
          <w:szCs w:val="32"/>
        </w:rPr>
        <w:lastRenderedPageBreak/>
        <w:t>取有效的安全防护措施，并对从业人员进行专门的安全生产教育和培训。</w:t>
      </w:r>
    </w:p>
    <w:p w14:paraId="22E63C80"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第三十条　生产经营单位的特种作业人员必须按照国家有关规定经专门的安全作业培训，取得相应资格，方可上岗作业。</w:t>
      </w:r>
    </w:p>
    <w:p w14:paraId="75ABB22B"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特种作业人员的范围由国务院应急管理部门会同国务院有关部门确定。</w:t>
      </w:r>
    </w:p>
    <w:p w14:paraId="56DF1A40"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第三十一条　生产经营单位新建、改建、扩建工程项目（以下统称建设项目）的安全设施，必须与主体工程同时设计、同时施工、同时投入生产和使用。安全设施投资应当纳入建设项目概算。</w:t>
      </w:r>
    </w:p>
    <w:p w14:paraId="47FEE231"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第三十二条　矿山、金属冶炼建设项目和用于生产、储存、装卸危险物品的建设项目，应当按照国家有关规定进行安全评价。</w:t>
      </w:r>
    </w:p>
    <w:p w14:paraId="18383C95"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第三十三条　建设项目安全设施的设计人、设计单位应当对安全设施设计负责。</w:t>
      </w:r>
    </w:p>
    <w:p w14:paraId="4078DE3F"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矿山、金属冶炼建设项目和用于生产、储存、装卸危险物品的建设项目的安全设施设计应当按照国家有关规定报经有关部门审查，审查部门及其负责审查的人员对审查结果负责。</w:t>
      </w:r>
    </w:p>
    <w:p w14:paraId="77F2E09D"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lastRenderedPageBreak/>
        <w:t>第三十四条　矿山、金属冶炼建设项目和用于生产、储存、装卸危险物品的建设项目的施工单位必须按照批准的安全设施设计施工，并对安全设施的工程质量负责。</w:t>
      </w:r>
    </w:p>
    <w:p w14:paraId="3B9FDD0C"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14:paraId="7EEFF27E"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第三十五条　生产经营单位应当在有较大危险因素的生产经营场所和有关设施、设备上，设置明显的安全警示标志。</w:t>
      </w:r>
    </w:p>
    <w:p w14:paraId="5636C382"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第三十六条　安全设备的设计、制造、安装、使用、检测、维修、改造和报废，应当符合国家标准或者行业标准。</w:t>
      </w:r>
    </w:p>
    <w:p w14:paraId="0DF73642"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生产经营单位必须对安全设备进行经常性维护、保养，并定期检测，保证正常运转。维护、保养、检测应当作好记录，并由有关人员签字。</w:t>
      </w:r>
    </w:p>
    <w:p w14:paraId="5FE94842"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生产经营单位不得关闭、破坏直接关系生产安全的监控、报警、防护、救生设备、设施，或者篡改、隐瞒、销毁其相关数据、信息。</w:t>
      </w:r>
    </w:p>
    <w:p w14:paraId="1385F45B"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lastRenderedPageBreak/>
        <w:t>餐饮等行业的生产经营单位使用燃气的，应当安装可燃气体报警装置，并保障其正常使用。</w:t>
      </w:r>
    </w:p>
    <w:p w14:paraId="14FBFB83"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第三十七条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14:paraId="21EC89C3"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第三十八条　国家对严重危及生产安全的工艺、设备实行淘汰制度，具体目录由国务院应急管理部门会同国务院有关部门制定并公布。法律、行政法规对目录的制定另有规定的，适用其规定。</w:t>
      </w:r>
    </w:p>
    <w:p w14:paraId="0A6DC806"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省、自治区、直辖市人民政府可以根据本地区实际情况制定并公布具体目录，对前款规定以外的危及生产安全的工艺、设备予以淘汰。</w:t>
      </w:r>
    </w:p>
    <w:p w14:paraId="309F3AEA"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生产经营单位不得使用应当淘汰的危及生产安全的工艺、设备。</w:t>
      </w:r>
    </w:p>
    <w:p w14:paraId="67A3E757"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第三十九条　生产、经营、运输、储存、使用危险物品或者处置废弃危险物品的，由有关主管部门依照有关法</w:t>
      </w:r>
      <w:r w:rsidRPr="002566EF">
        <w:rPr>
          <w:rFonts w:ascii="仿宋" w:eastAsia="仿宋" w:hAnsi="仿宋" w:cs="Arial"/>
          <w:color w:val="333333"/>
          <w:sz w:val="32"/>
          <w:szCs w:val="32"/>
        </w:rPr>
        <w:lastRenderedPageBreak/>
        <w:t>律、法规的规定和国家标准或者行业标准审批并实施监督管理。</w:t>
      </w:r>
    </w:p>
    <w:p w14:paraId="15EEE7A0"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14:paraId="093891A3"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第四十条　生产经营单位对重大危险</w:t>
      </w:r>
      <w:proofErr w:type="gramStart"/>
      <w:r w:rsidRPr="002566EF">
        <w:rPr>
          <w:rFonts w:ascii="仿宋" w:eastAsia="仿宋" w:hAnsi="仿宋" w:cs="Arial"/>
          <w:color w:val="333333"/>
          <w:sz w:val="32"/>
          <w:szCs w:val="32"/>
        </w:rPr>
        <w:t>源应当</w:t>
      </w:r>
      <w:proofErr w:type="gramEnd"/>
      <w:r w:rsidRPr="002566EF">
        <w:rPr>
          <w:rFonts w:ascii="仿宋" w:eastAsia="仿宋" w:hAnsi="仿宋" w:cs="Arial"/>
          <w:color w:val="333333"/>
          <w:sz w:val="32"/>
          <w:szCs w:val="32"/>
        </w:rPr>
        <w:t>登记建档，进行定期检测、评估、监控，并制定应急预案，告知从业人员和相关人员在紧急情况下应当采取的应急措施。</w:t>
      </w:r>
    </w:p>
    <w:p w14:paraId="5A37C9A5"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14:paraId="293F97F5"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第四十一条　生产经营单位应当建立安全风险分级管控制度，按照安全风险分级采取相应的管控措施。</w:t>
      </w:r>
    </w:p>
    <w:p w14:paraId="07B563C1"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w:t>
      </w:r>
      <w:r w:rsidRPr="002566EF">
        <w:rPr>
          <w:rFonts w:ascii="仿宋" w:eastAsia="仿宋" w:hAnsi="仿宋" w:cs="Arial"/>
          <w:color w:val="333333"/>
          <w:sz w:val="32"/>
          <w:szCs w:val="32"/>
        </w:rPr>
        <w:lastRenderedPageBreak/>
        <w:t>全生产监督管理职责的部门和职工大会或者职工代表大会报告。</w:t>
      </w:r>
    </w:p>
    <w:p w14:paraId="54C09D1B"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县级以上地方各级人民政府负有安全生产监督管理职责的部门应当将重大事故隐患纳入相关信息系统，建立健全重大事故隐患治理督办制度，督促生产经营单位消除重大事故隐患。</w:t>
      </w:r>
    </w:p>
    <w:p w14:paraId="7C580546"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第四十二条　生产、经营、储存、使用危险物品的车间、商店、仓库不得与员工宿舍在同一座建筑物内，并应当与员工宿舍保持安全距离。</w:t>
      </w:r>
    </w:p>
    <w:p w14:paraId="57CF40EB"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生产经营场所和员工宿舍应当设有符合紧急疏散要求、标志明显、保持畅通的出口、疏散通道。禁止占用、锁闭、封堵生产经营场所或者员工宿舍的出口、疏散通道。</w:t>
      </w:r>
    </w:p>
    <w:p w14:paraId="44FA6631"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第四十三条　生产经营单位进行爆破、吊装、动火、临时用电以及国务院应急管理部门会同国务院有关部门规定的其他危险作业，应当安排专门人员进行现场安全管理，确保操作规程的遵守和安全措施的落实。</w:t>
      </w:r>
    </w:p>
    <w:p w14:paraId="552F3214"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第四十四条　生产经营单位应当教育和督促从业人员严格执行本单位的安全生产规章制度和安全操作规程；并向从业人员如实告知作业场所和工作岗位存在的危险因素、防范措施以及事故应急措施。</w:t>
      </w:r>
    </w:p>
    <w:p w14:paraId="0EA0FFA9"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lastRenderedPageBreak/>
        <w:t>生产经营单位应当关注从业人员的身体、心理状况和行为习惯，加强对从业人员的心理疏导、精神慰藉，严格落实岗位安全生产责任，防范从业人员行为异常导致事故发生。</w:t>
      </w:r>
    </w:p>
    <w:p w14:paraId="517CBA6E"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第四十五条　生产经营单位必须为从业人员提供符合国家标准或者行业标准的劳动防护用品，并监督、教育从业人员按照使用规则佩戴、使用。</w:t>
      </w:r>
    </w:p>
    <w:p w14:paraId="3908E51A"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14:paraId="2549F9CD"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14:paraId="220101C5"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第四十七条　生产经营单位应当安排用于配备劳动防护用品、进行安全生产培训的经费。</w:t>
      </w:r>
    </w:p>
    <w:p w14:paraId="1BADA34F"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lastRenderedPageBreak/>
        <w:t>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14:paraId="6F5EBEC6"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第四十九条　生产经营单位不得将生产经营项目、场所、设备发包或者出租给不具备安全生产条件或者相应资质的单位或者个人。</w:t>
      </w:r>
    </w:p>
    <w:p w14:paraId="20C9B129"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14:paraId="749E35DA"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14:paraId="7484E2BB"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lastRenderedPageBreak/>
        <w:t>第五十条　生产经营单位发生生产安全事故时，单位的主要负责人应当立即组织抢救，并不得在事故调查处理期间擅离职守。</w:t>
      </w:r>
    </w:p>
    <w:p w14:paraId="28FB0790"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第五十一条　生产经营单位必须依法参加工伤保险，为从业人员缴纳保险费。</w:t>
      </w:r>
    </w:p>
    <w:p w14:paraId="415DDAE1"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14:paraId="48A2D316"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Style w:val="a4"/>
          <w:rFonts w:ascii="仿宋" w:eastAsia="仿宋" w:hAnsi="仿宋" w:cs="Arial"/>
          <w:color w:val="333333"/>
          <w:sz w:val="32"/>
          <w:szCs w:val="32"/>
        </w:rPr>
        <w:t>第三章　从业人员的安全生产权利义务</w:t>
      </w:r>
    </w:p>
    <w:p w14:paraId="2988DBAB"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第五十二条　生产经营单位与从业人员订立的劳动合同，应当载明有关保障从业人员劳动安全、防止职业危害的事项，以及依法为从业人员办理工伤保险的事项。</w:t>
      </w:r>
    </w:p>
    <w:p w14:paraId="025FFF73"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生产经营单位不得以任何形式与从业人员订立协议，免除或者减轻其对从业人员因生产安全事故伤亡依法应承担的责任。</w:t>
      </w:r>
    </w:p>
    <w:p w14:paraId="37D78777"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第五十三条　生产经营单位的从业人员有权了解其作业场所和工作岗位存在的危险因素、防范措施及事故应急措施，有权对本单位的安全生产工作提出建议。</w:t>
      </w:r>
    </w:p>
    <w:p w14:paraId="6274ABE9"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lastRenderedPageBreak/>
        <w:t>第五十四条　从业人员有权对本单位安全生产工作中存在的问题提出批评、检举、控告；有权拒绝违章指挥和强令冒险作业。</w:t>
      </w:r>
    </w:p>
    <w:p w14:paraId="30F3E5A8"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生产经营单位不得因从业人员对本单位安全生产工作提出批评、检举、控告或者拒绝违章指挥、强令冒险作业而降低其工资、福利等待遇或者解除与其订立的劳动合同。</w:t>
      </w:r>
    </w:p>
    <w:p w14:paraId="17BE39F9"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第五十五条　从业人员发现直接危及人身安全的紧急情况时，有权停止作业或者在采取可能的应急措施后撤离作业场所。</w:t>
      </w:r>
    </w:p>
    <w:p w14:paraId="77C2B40F"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生产经营单位不得因从业人员在前款紧急情况下停止作业或者采取紧急撤离措施而降低其工资、福利等待遇或者解除与其订立的劳动合同。</w:t>
      </w:r>
    </w:p>
    <w:p w14:paraId="0382A2E8"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第五十六条　生产经营单位发生生产安全事故后，应当及时采取措施救治有关人员。</w:t>
      </w:r>
    </w:p>
    <w:p w14:paraId="45B050B5"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因生产安全事故受到损害的从业人员，除依法享有工伤保险外，依照有关民事法律尚有获得赔偿的权利的，有权提出赔偿要求。</w:t>
      </w:r>
    </w:p>
    <w:p w14:paraId="181512F6"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第五十七条　从业人员在作业过程中，应当严格落实岗位安全责任，遵守本单位的安全生产规章制度和操作规程，服从管理，正确佩戴和使用劳动防护用品。</w:t>
      </w:r>
    </w:p>
    <w:p w14:paraId="7B852DB9"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lastRenderedPageBreak/>
        <w:t>第五十八条　从业人员应当接受安全生产教育和培训，掌握本职工作所需的安全生产知识，提高安全生产技能，增强事故预防和应急处理能力。</w:t>
      </w:r>
    </w:p>
    <w:p w14:paraId="3F38018D"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第五十九条　从业人员发现事故隐患或者其他不安全因素，应当立即向现场安全生产管理人员或者本单位负责人报告；接到报告的人员应当及时予以处理。</w:t>
      </w:r>
    </w:p>
    <w:p w14:paraId="62A05510"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第六十条　工会有权对建设项目的安全设施与主体工程同时设计、同时施工、同时投入生产和使用进行监督，提出意见。</w:t>
      </w:r>
    </w:p>
    <w:p w14:paraId="3BEC34A8"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w:t>
      </w:r>
      <w:proofErr w:type="gramStart"/>
      <w:r w:rsidRPr="002566EF">
        <w:rPr>
          <w:rFonts w:ascii="仿宋" w:eastAsia="仿宋" w:hAnsi="仿宋" w:cs="Arial"/>
          <w:color w:val="333333"/>
          <w:sz w:val="32"/>
          <w:szCs w:val="32"/>
        </w:rPr>
        <w:t>作出</w:t>
      </w:r>
      <w:proofErr w:type="gramEnd"/>
      <w:r w:rsidRPr="002566EF">
        <w:rPr>
          <w:rFonts w:ascii="仿宋" w:eastAsia="仿宋" w:hAnsi="仿宋" w:cs="Arial"/>
          <w:color w:val="333333"/>
          <w:sz w:val="32"/>
          <w:szCs w:val="32"/>
        </w:rPr>
        <w:t>处理。</w:t>
      </w:r>
    </w:p>
    <w:p w14:paraId="6FACF5CF"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工会有权依法参加事故调查，向有关部门提出处理意见，并要求追究有关人员的责任。</w:t>
      </w:r>
    </w:p>
    <w:p w14:paraId="595EEBCD"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lastRenderedPageBreak/>
        <w:t>第六十一条　生产经营单位使用被派遣劳动者的，被派遣劳动者享有本法规定的从业人员的权利，并应当履行本法规定的从业人员的义务。</w:t>
      </w:r>
    </w:p>
    <w:p w14:paraId="2988FD01"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Style w:val="a4"/>
          <w:rFonts w:ascii="仿宋" w:eastAsia="仿宋" w:hAnsi="仿宋" w:cs="Arial"/>
          <w:color w:val="333333"/>
          <w:sz w:val="32"/>
          <w:szCs w:val="32"/>
        </w:rPr>
        <w:t>第四章　安全生产的监督管理</w:t>
      </w:r>
    </w:p>
    <w:p w14:paraId="075EC790"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第六十二条　县级以上地方各级人民政府应当根据本行政区域内的安全生产状况，组织有关部门按照职责分工，对本行政区域内容易发生重大生产安全事故的生产经营单位进行严格检查。</w:t>
      </w:r>
    </w:p>
    <w:p w14:paraId="5A1A9BA1"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应急管理部门应当按照分类分级监督管理的要求，制定安全生产年度监督检查计划，并按照年度监督检查计划进行监督检查，发现事故隐患，应当及时处理。</w:t>
      </w:r>
    </w:p>
    <w:p w14:paraId="49D151CB"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第六十三条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w:t>
      </w:r>
      <w:r w:rsidRPr="002566EF">
        <w:rPr>
          <w:rFonts w:ascii="仿宋" w:eastAsia="仿宋" w:hAnsi="仿宋" w:cs="Arial"/>
          <w:color w:val="333333"/>
          <w:sz w:val="32"/>
          <w:szCs w:val="32"/>
        </w:rPr>
        <w:lastRenderedPageBreak/>
        <w:t>予以处理。对已经依法取得批准的单位，负责行政审批的部门发现其不再具备安全生产条件的，应当撤销原批准。</w:t>
      </w:r>
    </w:p>
    <w:p w14:paraId="7E3BBE92"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第六十四条　负有安全生产监督管理职责的部门对涉及安全生产的事项进行审查、验收，不得收取费用；不得要求接受审查、验收的单位购买其指定品牌或者指定生产、销售单位的安全设备、器材或者其他产品。</w:t>
      </w:r>
    </w:p>
    <w:p w14:paraId="550AE179"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14:paraId="1D78B14E"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（一）进入生产经营单位进行检查，调阅有关资料，向有关单位和人员了解情况；</w:t>
      </w:r>
    </w:p>
    <w:p w14:paraId="3A36C8B7"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（二）对检查中发现的安全生产违法行为，当场予以纠正或者要求限期改正；对依法应当给予行政处罚的行为，依照本法和其他有关法律、行政法规的规定</w:t>
      </w:r>
      <w:proofErr w:type="gramStart"/>
      <w:r w:rsidRPr="002566EF">
        <w:rPr>
          <w:rFonts w:ascii="仿宋" w:eastAsia="仿宋" w:hAnsi="仿宋" w:cs="Arial"/>
          <w:color w:val="333333"/>
          <w:sz w:val="32"/>
          <w:szCs w:val="32"/>
        </w:rPr>
        <w:t>作出</w:t>
      </w:r>
      <w:proofErr w:type="gramEnd"/>
      <w:r w:rsidRPr="002566EF">
        <w:rPr>
          <w:rFonts w:ascii="仿宋" w:eastAsia="仿宋" w:hAnsi="仿宋" w:cs="Arial"/>
          <w:color w:val="333333"/>
          <w:sz w:val="32"/>
          <w:szCs w:val="32"/>
        </w:rPr>
        <w:t>行政处罚决定；</w:t>
      </w:r>
    </w:p>
    <w:p w14:paraId="62BEE3FA"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（三）对检查中发现的事故隐患，应当责令立即排除；重大事故隐患排除前或者排除过程中无法保证安全的，应当责令从危险区域内撤出作业人员，责令暂时停产停业或</w:t>
      </w:r>
      <w:r w:rsidRPr="002566EF">
        <w:rPr>
          <w:rFonts w:ascii="仿宋" w:eastAsia="仿宋" w:hAnsi="仿宋" w:cs="Arial"/>
          <w:color w:val="333333"/>
          <w:sz w:val="32"/>
          <w:szCs w:val="32"/>
        </w:rPr>
        <w:lastRenderedPageBreak/>
        <w:t>者停止使用相关设施、设备；重大事故隐患排除后，经审查同意，方可恢复生产经营和使用；</w:t>
      </w:r>
    </w:p>
    <w:p w14:paraId="503CE34F"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四）对有根据认为不符合保障安全生产的国家标准或者行业标准的设施、设备、器材以及违法生产、储存、使用、经营、运输的危险物品予以查封或者扣押，对违法生产、储存、使用、经营危险物品的作业场所予以查封，并依法</w:t>
      </w:r>
      <w:proofErr w:type="gramStart"/>
      <w:r w:rsidRPr="002566EF">
        <w:rPr>
          <w:rFonts w:ascii="仿宋" w:eastAsia="仿宋" w:hAnsi="仿宋" w:cs="Arial"/>
          <w:color w:val="333333"/>
          <w:sz w:val="32"/>
          <w:szCs w:val="32"/>
        </w:rPr>
        <w:t>作出</w:t>
      </w:r>
      <w:proofErr w:type="gramEnd"/>
      <w:r w:rsidRPr="002566EF">
        <w:rPr>
          <w:rFonts w:ascii="仿宋" w:eastAsia="仿宋" w:hAnsi="仿宋" w:cs="Arial"/>
          <w:color w:val="333333"/>
          <w:sz w:val="32"/>
          <w:szCs w:val="32"/>
        </w:rPr>
        <w:t>处理决定。</w:t>
      </w:r>
    </w:p>
    <w:p w14:paraId="4AE92058"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监督检查不得影响被检查单位的正常生产经营活动。</w:t>
      </w:r>
    </w:p>
    <w:p w14:paraId="6C8AB738"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第六十六条　生产经营单位对负有安全生产监督管理职责的部门的监督检查人员（以下统称安全生产监督检查人员）依法履行监督检查职责，应当予以配合，不得拒绝、阻挠。</w:t>
      </w:r>
    </w:p>
    <w:p w14:paraId="20A3C4B9"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第六十七条　安全生产监督检查人员应当忠于职守，坚持原则，秉公执法。</w:t>
      </w:r>
    </w:p>
    <w:p w14:paraId="45BEBDE8"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安全生产监督检查人员执行监督检查任务时，必须出示有效的行政执法证件；对涉及被检查单位的技术秘密和业务秘密，应当为其保密。</w:t>
      </w:r>
    </w:p>
    <w:p w14:paraId="418838CF"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第六十八条　安全生产监督检查人员应当将检查的时间、地点、内容、发现的问题及其处理情况，</w:t>
      </w:r>
      <w:proofErr w:type="gramStart"/>
      <w:r w:rsidRPr="002566EF">
        <w:rPr>
          <w:rFonts w:ascii="仿宋" w:eastAsia="仿宋" w:hAnsi="仿宋" w:cs="Arial"/>
          <w:color w:val="333333"/>
          <w:sz w:val="32"/>
          <w:szCs w:val="32"/>
        </w:rPr>
        <w:t>作出</w:t>
      </w:r>
      <w:proofErr w:type="gramEnd"/>
      <w:r w:rsidRPr="002566EF">
        <w:rPr>
          <w:rFonts w:ascii="仿宋" w:eastAsia="仿宋" w:hAnsi="仿宋" w:cs="Arial"/>
          <w:color w:val="333333"/>
          <w:sz w:val="32"/>
          <w:szCs w:val="32"/>
        </w:rPr>
        <w:t>书面记录，并由检查人员和被检查单位的负责人签字；被检查单</w:t>
      </w:r>
      <w:r w:rsidRPr="002566EF">
        <w:rPr>
          <w:rFonts w:ascii="仿宋" w:eastAsia="仿宋" w:hAnsi="仿宋" w:cs="Arial"/>
          <w:color w:val="333333"/>
          <w:sz w:val="32"/>
          <w:szCs w:val="32"/>
        </w:rPr>
        <w:lastRenderedPageBreak/>
        <w:t>位的负责人拒绝签字的，检查人员应当将情况记录在案，并向负有安全生产监督管理职责的部门报告。</w:t>
      </w:r>
    </w:p>
    <w:p w14:paraId="21F83AA3"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第六十九条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14:paraId="4AEE4619"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第七十条　负有安全生产监督管理职责的部门依法对存在重大事故隐患的生产经营单位</w:t>
      </w:r>
      <w:proofErr w:type="gramStart"/>
      <w:r w:rsidRPr="002566EF">
        <w:rPr>
          <w:rFonts w:ascii="仿宋" w:eastAsia="仿宋" w:hAnsi="仿宋" w:cs="Arial"/>
          <w:color w:val="333333"/>
          <w:sz w:val="32"/>
          <w:szCs w:val="32"/>
        </w:rPr>
        <w:t>作出</w:t>
      </w:r>
      <w:proofErr w:type="gramEnd"/>
      <w:r w:rsidRPr="002566EF">
        <w:rPr>
          <w:rFonts w:ascii="仿宋" w:eastAsia="仿宋" w:hAnsi="仿宋" w:cs="Arial"/>
          <w:color w:val="333333"/>
          <w:sz w:val="32"/>
          <w:szCs w:val="32"/>
        </w:rPr>
        <w:t>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14:paraId="3204007A"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14:paraId="5E932887"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lastRenderedPageBreak/>
        <w:t>第七十一条　监察机关依照监察法的规定，对负有安全生产监督管理职责的部门及其工作人员履行安全生产监督管理职责实施监察。</w:t>
      </w:r>
    </w:p>
    <w:p w14:paraId="4E86A593"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第七十二条　承担安全评价、认证、检测、检验职责的机构应当具备国家规定的资质条件，并对其</w:t>
      </w:r>
      <w:proofErr w:type="gramStart"/>
      <w:r w:rsidRPr="002566EF">
        <w:rPr>
          <w:rFonts w:ascii="仿宋" w:eastAsia="仿宋" w:hAnsi="仿宋" w:cs="Arial"/>
          <w:color w:val="333333"/>
          <w:sz w:val="32"/>
          <w:szCs w:val="32"/>
        </w:rPr>
        <w:t>作出</w:t>
      </w:r>
      <w:proofErr w:type="gramEnd"/>
      <w:r w:rsidRPr="002566EF">
        <w:rPr>
          <w:rFonts w:ascii="仿宋" w:eastAsia="仿宋" w:hAnsi="仿宋" w:cs="Arial"/>
          <w:color w:val="333333"/>
          <w:sz w:val="32"/>
          <w:szCs w:val="32"/>
        </w:rPr>
        <w:t>的安全评价、认证、检测、检验结果的合法性、真实性负责。资质条件由国务院应急管理部门会同国务院有关部门制定。</w:t>
      </w:r>
    </w:p>
    <w:p w14:paraId="1E8ACCC6"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承担安全评价、认证、检测、检验职责的机构应当建立并实施服务公开和报告公开制度，不得租借资质、挂靠、出具虚假报告。</w:t>
      </w:r>
    </w:p>
    <w:p w14:paraId="4DDE8FA3"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第七十三条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14:paraId="6E393388"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涉及人员死亡的举报事项，应当由县级以上人民政府组织核查处理。</w:t>
      </w:r>
    </w:p>
    <w:p w14:paraId="237AE803"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lastRenderedPageBreak/>
        <w:t>第七十四条　任何单位或者个人对事故隐患或者安全生产违法行为，均有权向负有安全生产监督管理职责的部门报告或者举报。</w:t>
      </w:r>
    </w:p>
    <w:p w14:paraId="3D237B74"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因安全生产违法行为造成重大事故隐患或者导致重大事故，致使国家利益或者社会公共利益受到侵害的，人民检察院可以根据民事诉讼法、行政诉讼法的相关规定提起公益诉讼。</w:t>
      </w:r>
    </w:p>
    <w:p w14:paraId="1543EC1B"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第七十五条　居民委员会、村民委员会发现其所在区域内的生产经营单位存在事故隐患或者安全生产违法行为时，应当向当地人民政府或者有关部门报告。</w:t>
      </w:r>
    </w:p>
    <w:p w14:paraId="69C58EEA"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第七十六条　县级以上各级人民政府及其有关部门对报告重大事故隐患或者举报安全生产违法行为的有功人员，给予奖励。具体奖励办法由国务院应急管理部门会同国务院财政部门制定。</w:t>
      </w:r>
    </w:p>
    <w:p w14:paraId="5B088F4F"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第七十七条　新闻、出版、广播、电影、电视等单位有进行安全生产公益宣传教育的义务，有对违反安全生产法律、法规的行为进行舆论监督的权利。</w:t>
      </w:r>
    </w:p>
    <w:p w14:paraId="726E9D8B"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第七十八条　负有安全生产监督管理职责的部门应当建立安全生产违法行为信息库，如实记录生产经营单位及其有关从业人员的安全生产违法行为信息；对违法行为情节</w:t>
      </w:r>
      <w:r w:rsidRPr="002566EF">
        <w:rPr>
          <w:rFonts w:ascii="仿宋" w:eastAsia="仿宋" w:hAnsi="仿宋" w:cs="Arial"/>
          <w:color w:val="333333"/>
          <w:sz w:val="32"/>
          <w:szCs w:val="32"/>
        </w:rPr>
        <w:lastRenderedPageBreak/>
        <w:t>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14:paraId="189EC127"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负有安全生产监督管理职责的部门应当加强对生产经营单位行政处罚信息的及时归集、共享、应用和公开，对生产经营单位</w:t>
      </w:r>
      <w:proofErr w:type="gramStart"/>
      <w:r w:rsidRPr="002566EF">
        <w:rPr>
          <w:rFonts w:ascii="仿宋" w:eastAsia="仿宋" w:hAnsi="仿宋" w:cs="Arial"/>
          <w:color w:val="333333"/>
          <w:sz w:val="32"/>
          <w:szCs w:val="32"/>
        </w:rPr>
        <w:t>作出</w:t>
      </w:r>
      <w:proofErr w:type="gramEnd"/>
      <w:r w:rsidRPr="002566EF">
        <w:rPr>
          <w:rFonts w:ascii="仿宋" w:eastAsia="仿宋" w:hAnsi="仿宋" w:cs="Arial"/>
          <w:color w:val="333333"/>
          <w:sz w:val="32"/>
          <w:szCs w:val="32"/>
        </w:rPr>
        <w:t>处罚决定后七个工作日内在监督管理部门公示系统予以公开曝光，强化对违法失信生产经营单位及其有关从业人员的社会监督，提高全社会安全生产诚信水平。</w:t>
      </w:r>
    </w:p>
    <w:p w14:paraId="1D64BF20"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Style w:val="a4"/>
          <w:rFonts w:ascii="仿宋" w:eastAsia="仿宋" w:hAnsi="仿宋" w:cs="Arial"/>
          <w:color w:val="333333"/>
          <w:sz w:val="32"/>
          <w:szCs w:val="32"/>
        </w:rPr>
        <w:t>第五章　生产安全事故的应急救援与调查处理</w:t>
      </w:r>
    </w:p>
    <w:p w14:paraId="3D04ECD1"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第七十九条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14:paraId="00FDDEA1"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国务院应急管理部门牵头建立全国统一的生产安全事故应急救援信息系统，国务院交通运输、住房和城乡建设、</w:t>
      </w:r>
      <w:r w:rsidRPr="002566EF">
        <w:rPr>
          <w:rFonts w:ascii="仿宋" w:eastAsia="仿宋" w:hAnsi="仿宋" w:cs="Arial"/>
          <w:color w:val="333333"/>
          <w:sz w:val="32"/>
          <w:szCs w:val="32"/>
        </w:rPr>
        <w:lastRenderedPageBreak/>
        <w:t>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14:paraId="26526BA8"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第八十条　县级以上地方各级人民政府应当组织有关部门制定本行政区域内生产安全事故应急救援预案，建立应急救援体系。</w:t>
      </w:r>
    </w:p>
    <w:p w14:paraId="42F8C31B"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乡镇人民政府和街道办事处，以及开发区、工业园区、港区、风景区等应当制定相应的生产安全事故应急救援预案，协助人民政府有关部门或者按照授权依法履行生产安全事故应急救援工作职责。</w:t>
      </w:r>
    </w:p>
    <w:p w14:paraId="5C61B531"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第八十一条　生产经营单位应当制定本单位生产安全事故应急救援预案，与所在地县级以上地方人民政府组织制定的生产安全事故应急救援预案相衔接，并定期组织演练。</w:t>
      </w:r>
    </w:p>
    <w:p w14:paraId="2B70FACF"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第八十二条　危险物品的生产、经营、储存单位以及矿山、金属冶炼、城市轨道交通运营、建筑施工单位应当建立应急救援组织；生产经营规模较小的，可以不建立应急救援组织，但应当指定兼职的应急救援人员。</w:t>
      </w:r>
    </w:p>
    <w:p w14:paraId="2852A128"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lastRenderedPageBreak/>
        <w:t>危险物品的生产、经营、储存、运输单位以及矿山、金属冶炼、城市轨道交通运营、建筑施工单位应当配备必要的应急救援器材、设备和物资，并进行经常性维护、保养，保证正常运转。</w:t>
      </w:r>
    </w:p>
    <w:p w14:paraId="04FD39BA"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第八十三条　生产经营单位发生生产安全事故后，事故现场有关人员应当立即报告本单位负责人。</w:t>
      </w:r>
    </w:p>
    <w:p w14:paraId="019C3EE9"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14:paraId="622615CF"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第八十四条　负有安全生产监督管理职责的部门接到事故报告后，应当立即按照国家有关规定上报事故情况。负有安全生产监督管理职责的部门和有关地方人民政府对事故情况不得隐瞒不报、谎报或者迟报。</w:t>
      </w:r>
    </w:p>
    <w:p w14:paraId="6A1F83A2"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第八十五条　有关地方人民政府和负有安全生产监督管理职责的部门的负责人接到生产安全事故报告后，应当按照生产安全事故应急救援预案的要求立即赶到事故现场，组织事故抢救。</w:t>
      </w:r>
    </w:p>
    <w:p w14:paraId="5609D68F"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lastRenderedPageBreak/>
        <w:t>参与事故抢救的部门和单位应当服从统一指挥，加强协同联动，采取有效的应急救援措施，并根据事故救援的需要采取警戒、疏散等措施，防止事故扩大和次生灾害的发生，减少人员伤亡和财产损失。</w:t>
      </w:r>
    </w:p>
    <w:p w14:paraId="52791DB1"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事故抢救过程中应当采取必要措施，避免或者减少对环境造成的危害。</w:t>
      </w:r>
    </w:p>
    <w:p w14:paraId="0B74DECE"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任何单位和个人都应当支持、配合事故抢救，并提供一切便利条件。</w:t>
      </w:r>
    </w:p>
    <w:p w14:paraId="1D942D99"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第八十六条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14:paraId="58A6193A"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事故发生单位应当及时全面落实整改措施，负有安全生产监督管理职责的部门应当加强监督检查。</w:t>
      </w:r>
    </w:p>
    <w:p w14:paraId="7722AD52"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负责事故调查处理的国务院有关部门和地方人民政府应当在批复事故调查报告后一年内，组织有关部门对事故整改和防范措施落实情况进行评估，并及时向社会公开评估</w:t>
      </w:r>
      <w:r w:rsidRPr="002566EF">
        <w:rPr>
          <w:rFonts w:ascii="仿宋" w:eastAsia="仿宋" w:hAnsi="仿宋" w:cs="Arial"/>
          <w:color w:val="333333"/>
          <w:sz w:val="32"/>
          <w:szCs w:val="32"/>
        </w:rPr>
        <w:lastRenderedPageBreak/>
        <w:t>结果；对不履行职责导致事故整改和防范措施没有落实的有关单位和人员，应当按照有关规定追究责任。</w:t>
      </w:r>
    </w:p>
    <w:p w14:paraId="0860082C"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第八十七条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14:paraId="67262A51"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第八十八条　任何单位和个人不得阻挠和干涉对事故的依法调查处理。</w:t>
      </w:r>
    </w:p>
    <w:p w14:paraId="3E325751"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第八十九条　县级以上地方各级人民政府应急管理部门应当定期统计分析本行政区域内发生生产安全事故的情况，并定期向社会公布。</w:t>
      </w:r>
    </w:p>
    <w:p w14:paraId="2C4C9BDD"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Style w:val="a4"/>
          <w:rFonts w:ascii="仿宋" w:eastAsia="仿宋" w:hAnsi="仿宋" w:cs="Arial"/>
          <w:color w:val="333333"/>
          <w:sz w:val="32"/>
          <w:szCs w:val="32"/>
        </w:rPr>
        <w:t>第六章　法律责任</w:t>
      </w:r>
    </w:p>
    <w:p w14:paraId="1204342C"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第九十条　负有安全生产监督管理职责的部门的工作人员，有下列行为之一的，给予降级或者撤职的处分；构成犯罪的，依照刑法有关规定追究刑事责任:</w:t>
      </w:r>
    </w:p>
    <w:p w14:paraId="46522904"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（一）对不符合法定安全生产条件的涉及安全生产的事项予以批准或者验收通过的；</w:t>
      </w:r>
    </w:p>
    <w:p w14:paraId="58FC5EA9"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（二）发现未依法取得批准、验收的单位擅自从事有关活动或者接到举报后不予取缔或者不依法予以处理的；</w:t>
      </w:r>
    </w:p>
    <w:p w14:paraId="64C85BEC"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lastRenderedPageBreak/>
        <w:t>（三）对已经依法取得批准的单位不履行监督管理职责，发现其不再具备安全生产条件而不撤销原批准或者发现安全生产违法行为不予查处的；</w:t>
      </w:r>
    </w:p>
    <w:p w14:paraId="757B6777"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（四）在监督检查中发现重大事故隐患，不依法及时处理的。</w:t>
      </w:r>
    </w:p>
    <w:p w14:paraId="1A3D2E4E"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负有安全生产监督管理职责的部门的工作人员有前款规定以外的滥用职权、玩忽职守、徇私舞弊行为的，依法给予处分；构成犯罪的，依照刑法有关规定追究刑事责任。</w:t>
      </w:r>
    </w:p>
    <w:p w14:paraId="3826135E"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14:paraId="27C1DD5C"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第九十二条　承担安全评价、认证、检测、检验职责的机构出具失实报告的，责令停业整顿，并处三万元以上十万元以下的罚款；给他人造成损害的，依法承担赔偿责任。</w:t>
      </w:r>
    </w:p>
    <w:p w14:paraId="5355CE97"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承担安全评价、认证、检测、检验职责的机构租借资质、挂靠、出具虚假报告的，没收违法所得；违法所得在</w:t>
      </w:r>
      <w:r w:rsidRPr="002566EF">
        <w:rPr>
          <w:rFonts w:ascii="仿宋" w:eastAsia="仿宋" w:hAnsi="仿宋" w:cs="Arial"/>
          <w:color w:val="333333"/>
          <w:sz w:val="32"/>
          <w:szCs w:val="32"/>
        </w:rPr>
        <w:lastRenderedPageBreak/>
        <w:t>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14:paraId="1DE34B3A"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对有前款违法行为的机构及其直接责任人员，吊销其相应资质和资格，五年内不得从事安全评价、认证、检测、检验等工作；情节严重的，实行终身行业和职业禁入。</w:t>
      </w:r>
    </w:p>
    <w:p w14:paraId="33C9B7C7"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14:paraId="5C9C209D"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有前款违法行为，导致发生生产安全事故的，对生产经营单位的主要负责人给予撤职处分，对个人经营的投资人处二万元以上二十万元以下的罚款；构成犯罪的，依照刑法有关规定追究刑事责任。</w:t>
      </w:r>
    </w:p>
    <w:p w14:paraId="6C9C0046"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第九十四条　生产经营单位的主要负责人未履行本法规定的安全生产管理职责的，责令限期改正，处二万元以上</w:t>
      </w:r>
      <w:r w:rsidRPr="002566EF">
        <w:rPr>
          <w:rFonts w:ascii="仿宋" w:eastAsia="仿宋" w:hAnsi="仿宋" w:cs="Arial"/>
          <w:color w:val="333333"/>
          <w:sz w:val="32"/>
          <w:szCs w:val="32"/>
        </w:rPr>
        <w:lastRenderedPageBreak/>
        <w:t>五万元以下的罚款；逾期未改正的，处五万元以上十万元以下的罚款，责令生产经营单位停产停业整顿。</w:t>
      </w:r>
    </w:p>
    <w:p w14:paraId="37C36415"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生产经营单位的主要负责人有前款违法行为，导致发生生产安全事故的，给予撤职处分；构成犯罪的，依照刑法有关规定追究刑事责任。</w:t>
      </w:r>
    </w:p>
    <w:p w14:paraId="5DE34DC6"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14:paraId="742B7E17"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第九十五条　生产经营单位的主要负责人未履行本法规定的安全生产管理职责，导致发生生产安全事故的，由应急管理部门依照下列规定处以罚款:</w:t>
      </w:r>
    </w:p>
    <w:p w14:paraId="43913E67"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（一）发生一般事故的，处上一年年收入百分之四十的罚款；</w:t>
      </w:r>
    </w:p>
    <w:p w14:paraId="3613CD9C"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（二）发生较大事故的，处上一年年收入百分之六十的罚款；</w:t>
      </w:r>
    </w:p>
    <w:p w14:paraId="30C3AB7F"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（三）发生重大事故的，处上一年年收入百分之八十的罚款；</w:t>
      </w:r>
    </w:p>
    <w:p w14:paraId="5D96E819"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lastRenderedPageBreak/>
        <w:t>（四）发生特别重大事故的，处上一年年收入百分之一百的罚款。</w:t>
      </w:r>
    </w:p>
    <w:p w14:paraId="0152F36F"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14:paraId="66518F76"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61F98D2A"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（一）未按照规定设置安全生产管理机构或者配备安全生产管理人员、注册安全工程师的；</w:t>
      </w:r>
    </w:p>
    <w:p w14:paraId="3DA96DC2"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（二）危险物品的生产、经营、储存、装卸单位以及矿山、金属冶炼、建筑施工、运输单位的主要负责人和安全生产管理人员未按照规定经考核合格的；</w:t>
      </w:r>
    </w:p>
    <w:p w14:paraId="27E47BBA"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lastRenderedPageBreak/>
        <w:t>（三）未按照规定对从业人员、被派遣劳动者、实习学生进行安全生产教育和培训，或者未按照规定如实告知有关的安全生产事项的；</w:t>
      </w:r>
    </w:p>
    <w:p w14:paraId="036B56A8"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（四）未如实记录安全生产教育和培训情况的；</w:t>
      </w:r>
    </w:p>
    <w:p w14:paraId="47E81477"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（五）未将事故隐患排查治理情况如实记录或者未向从业人员通报的；</w:t>
      </w:r>
    </w:p>
    <w:p w14:paraId="2D66043B"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（六）未按照规定制定生产安全事故应急救援预案或者未定期组织演练的；</w:t>
      </w:r>
    </w:p>
    <w:p w14:paraId="3DBD0D99"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（七）特种作业人员未按照规定经专门的安全作业培训并取得相应资格，上岗作业的。</w:t>
      </w:r>
    </w:p>
    <w:p w14:paraId="18BF68F9"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14:paraId="022AC964"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（一）未按照规定对矿山、金属冶炼建设项目或者用于生产、储存、装卸危险物品的建设项目进行安全评价的；</w:t>
      </w:r>
    </w:p>
    <w:p w14:paraId="3E7CA5E5"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lastRenderedPageBreak/>
        <w:t>（二）矿山、金属冶炼建设项目或者用于生产、储存、装卸危险物品的建设项目没有安全设施设计或者安全设施设计未按照规定报经有关部门审查同意的；</w:t>
      </w:r>
    </w:p>
    <w:p w14:paraId="4EF50E3F"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（三）矿山、金属冶炼建设项目或者用于生产、储存、装卸危险物品的建设项目的施工单位未按照批准的安全设施设计施工的；</w:t>
      </w:r>
    </w:p>
    <w:p w14:paraId="2A305F61"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（四）矿山、金属冶炼建设项目或者用于生产、储存、装卸危险物品的建设项目竣工投入生产或者使用前，安全设施未经验收合格的。</w:t>
      </w:r>
    </w:p>
    <w:p w14:paraId="1CC7D393"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390C5EE2"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（一）未在有较大危险因素的生产经营场所和有关设施、设备上设置明显的安全警示标志的；</w:t>
      </w:r>
    </w:p>
    <w:p w14:paraId="2AA0CB96"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（二）安全设备的安装、使用、检测、改造和报废不符合国家标准或者行业标准的；</w:t>
      </w:r>
    </w:p>
    <w:p w14:paraId="75AEF7E8"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lastRenderedPageBreak/>
        <w:t>（三）未对安全设备进行经常性维护、保养和定期检测的；</w:t>
      </w:r>
    </w:p>
    <w:p w14:paraId="546964E2"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（四）关闭、破坏直接关系生产安全的监控、报警、防护、救生设备、设施，或者篡改、隐瞒、销毁其相关数据、信息的；</w:t>
      </w:r>
    </w:p>
    <w:p w14:paraId="6A5017A1"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（五）未为从业人员提供符合国家标准或者行业标准的劳动防护用品的；</w:t>
      </w:r>
    </w:p>
    <w:p w14:paraId="1DA75A0D"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（六）危险物品的容器、运输工具，以及涉及人身安全、危险性较大的海洋石油开采特种设备和矿山井下特种设备未经具有专业资质的机构检测、检验合格，取得安全使用证或者安全标志，投入使用的；</w:t>
      </w:r>
    </w:p>
    <w:p w14:paraId="3836610A"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（七）使用应当淘汰的危及生产安全的工艺、设备的；</w:t>
      </w:r>
    </w:p>
    <w:p w14:paraId="19359EF1"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（八）餐饮等行业的生产经营单位使用燃气未安装可燃气体报警装置的。</w:t>
      </w:r>
    </w:p>
    <w:p w14:paraId="391F4304"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第一百条　未经依法批准，擅自生产、经营、运输、储存、使用危险物品或者处置废弃危险物品的，依照有关危险物品安全管理的法律、行政法规的规定予以处罚；构成犯罪的，依照刑法有关规定追究刑事责任。</w:t>
      </w:r>
    </w:p>
    <w:p w14:paraId="7F5AC485"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第一百零一条　生产经营单位有下列行为之一的，责令限期改正，处十万元以下的罚款；逾期未改正的，责令停</w:t>
      </w:r>
      <w:r w:rsidRPr="002566EF">
        <w:rPr>
          <w:rFonts w:ascii="仿宋" w:eastAsia="仿宋" w:hAnsi="仿宋" w:cs="Arial"/>
          <w:color w:val="333333"/>
          <w:sz w:val="32"/>
          <w:szCs w:val="32"/>
        </w:rPr>
        <w:lastRenderedPageBreak/>
        <w:t>产停业整顿，并处十万元以上二十万元以下的罚款，对其直接负责的主管人员和其他直接责任人员处二万元以上五万元以下的罚款；构成犯罪的，依照刑法有关规定追究刑事责任:</w:t>
      </w:r>
    </w:p>
    <w:p w14:paraId="58321AE0"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（一）生产、经营、运输、储存、使用危险物品或者处置废弃危险物品，未建立专门安全管理制度、未采取可靠的安全措施的；</w:t>
      </w:r>
    </w:p>
    <w:p w14:paraId="153DE742"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（二）对重大危险源未登记建档，未进行定期检测、评估、监控，未制定应急预案，或者未告知应急措施的；</w:t>
      </w:r>
    </w:p>
    <w:p w14:paraId="02DD8754"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（三）进行爆破、吊装、动火、临时用电以及国务院应急管理部门会同国务院有关部门规定的其他危险作业，未安排专门人员进行现场安全管理的；</w:t>
      </w:r>
    </w:p>
    <w:p w14:paraId="079D4569"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（四）未建立安全风险分级管控制</w:t>
      </w:r>
      <w:proofErr w:type="gramStart"/>
      <w:r w:rsidRPr="002566EF">
        <w:rPr>
          <w:rFonts w:ascii="仿宋" w:eastAsia="仿宋" w:hAnsi="仿宋" w:cs="Arial"/>
          <w:color w:val="333333"/>
          <w:sz w:val="32"/>
          <w:szCs w:val="32"/>
        </w:rPr>
        <w:t>度或者</w:t>
      </w:r>
      <w:proofErr w:type="gramEnd"/>
      <w:r w:rsidRPr="002566EF">
        <w:rPr>
          <w:rFonts w:ascii="仿宋" w:eastAsia="仿宋" w:hAnsi="仿宋" w:cs="Arial"/>
          <w:color w:val="333333"/>
          <w:sz w:val="32"/>
          <w:szCs w:val="32"/>
        </w:rPr>
        <w:t>未按照安全风险分级采取相应管控措施的；</w:t>
      </w:r>
    </w:p>
    <w:p w14:paraId="377C80D9"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（五）未建立事故隐患排查治理制度，或者重大事故隐患排查治理情况未按照规定报告的。</w:t>
      </w:r>
    </w:p>
    <w:p w14:paraId="3E67DC0A"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w:t>
      </w:r>
      <w:r w:rsidRPr="002566EF">
        <w:rPr>
          <w:rFonts w:ascii="仿宋" w:eastAsia="仿宋" w:hAnsi="仿宋" w:cs="Arial"/>
          <w:color w:val="333333"/>
          <w:sz w:val="32"/>
          <w:szCs w:val="32"/>
        </w:rPr>
        <w:lastRenderedPageBreak/>
        <w:t>以下的罚款；构成犯罪的，依照刑法有关规定追究刑事责任。</w:t>
      </w:r>
    </w:p>
    <w:p w14:paraId="317146AC"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14:paraId="61B1028F"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14:paraId="5EBC0C20"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w:t>
      </w:r>
      <w:r w:rsidRPr="002566EF">
        <w:rPr>
          <w:rFonts w:ascii="仿宋" w:eastAsia="仿宋" w:hAnsi="仿宋" w:cs="Arial"/>
          <w:color w:val="333333"/>
          <w:sz w:val="32"/>
          <w:szCs w:val="32"/>
        </w:rPr>
        <w:lastRenderedPageBreak/>
        <w:t>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14:paraId="6F2A2235"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14:paraId="3E6F2B63"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14:paraId="49E0509A"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lastRenderedPageBreak/>
        <w:t>（一）生产、经营、储存、使用危险物品的车间、商店、仓库与员工宿舍在同一座建筑内，或者与员工宿舍的距离不符合安全要求的；</w:t>
      </w:r>
    </w:p>
    <w:p w14:paraId="3D810368"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（二）生产经营场所和员工宿舍未设有符合紧急疏散需要、标志明显、保持畅通的出口、疏散通道，或者占用、锁闭、封堵生产经营场所或者员工宿舍出口、疏散通道的。</w:t>
      </w:r>
    </w:p>
    <w:p w14:paraId="196C6FFF"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14:paraId="70113A7D"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第一百零七条　生产经营单位的从业人员不落实岗位安全责任，不服从管理，违反安全生产规章制度或者操作规程的，由生产经营单位给予批评教育，依照有关规章制度给予处分；构成犯罪的，依照刑法有关规定追究刑事责任。</w:t>
      </w:r>
    </w:p>
    <w:p w14:paraId="5FFDB7BB"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w:t>
      </w:r>
      <w:r w:rsidRPr="002566EF">
        <w:rPr>
          <w:rFonts w:ascii="仿宋" w:eastAsia="仿宋" w:hAnsi="仿宋" w:cs="Arial"/>
          <w:color w:val="333333"/>
          <w:sz w:val="32"/>
          <w:szCs w:val="32"/>
        </w:rPr>
        <w:lastRenderedPageBreak/>
        <w:t>一万元以上二万元以下的罚款；构成犯罪的，依照刑法有关规定追究刑事责任。</w:t>
      </w:r>
    </w:p>
    <w:p w14:paraId="237E778C"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第一百零九条　高危行业、领域的生产经营单位未按照国家规定投保安全生产责任保险的，责令限期改正，处五万元以上十万元以下的罚款；逾期未改正的，处十万元以上二十万元以下的罚款。</w:t>
      </w:r>
    </w:p>
    <w:p w14:paraId="45BCFDF1"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第一百一十条　生产经营单位的主要负责人在本单位发生生产安全事故时，</w:t>
      </w:r>
      <w:proofErr w:type="gramStart"/>
      <w:r w:rsidRPr="002566EF">
        <w:rPr>
          <w:rFonts w:ascii="仿宋" w:eastAsia="仿宋" w:hAnsi="仿宋" w:cs="Arial"/>
          <w:color w:val="333333"/>
          <w:sz w:val="32"/>
          <w:szCs w:val="32"/>
        </w:rPr>
        <w:t>不</w:t>
      </w:r>
      <w:proofErr w:type="gramEnd"/>
      <w:r w:rsidRPr="002566EF">
        <w:rPr>
          <w:rFonts w:ascii="仿宋" w:eastAsia="仿宋" w:hAnsi="仿宋" w:cs="Arial"/>
          <w:color w:val="333333"/>
          <w:sz w:val="32"/>
          <w:szCs w:val="32"/>
        </w:rPr>
        <w:t>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14:paraId="7E66D659"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生产经营单位的主要负责人对生产安全事故隐瞒不报、谎报或者迟报的，依照前款规定处罚。</w:t>
      </w:r>
    </w:p>
    <w:p w14:paraId="4A39FF54"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第一百一十一条　有关地方人民政府、负有安全生产监督管理职责的部门，对生产安全事故隐瞒不报、谎报或者迟报的，对直接负责的主管人员和其他直接责任人员依法给予处分；构成犯罪的，依照刑法有关规定追究刑事责任。</w:t>
      </w:r>
    </w:p>
    <w:p w14:paraId="2E05220B"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lastRenderedPageBreak/>
        <w:t>第一百一十二条　生产经营单位违反本法规定，被责令改正且受到罚款处罚，拒不改正的，负有安全生产监督管理职责的部门可以自</w:t>
      </w:r>
      <w:proofErr w:type="gramStart"/>
      <w:r w:rsidRPr="002566EF">
        <w:rPr>
          <w:rFonts w:ascii="仿宋" w:eastAsia="仿宋" w:hAnsi="仿宋" w:cs="Arial"/>
          <w:color w:val="333333"/>
          <w:sz w:val="32"/>
          <w:szCs w:val="32"/>
        </w:rPr>
        <w:t>作出</w:t>
      </w:r>
      <w:proofErr w:type="gramEnd"/>
      <w:r w:rsidRPr="002566EF">
        <w:rPr>
          <w:rFonts w:ascii="仿宋" w:eastAsia="仿宋" w:hAnsi="仿宋" w:cs="Arial"/>
          <w:color w:val="333333"/>
          <w:sz w:val="32"/>
          <w:szCs w:val="32"/>
        </w:rPr>
        <w:t>责令改正之日的次日起，按照原处罚数额按日连续处罚。</w:t>
      </w:r>
    </w:p>
    <w:p w14:paraId="15F7C263"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14:paraId="5CE900E4"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（一）存在重大事故隐患，一百八十日内三次或者一年内四次受到本法规定的行政处罚的；</w:t>
      </w:r>
    </w:p>
    <w:p w14:paraId="71D41C1E"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（二）经停产停业整顿，仍不具备法律、行政法规和国家标准或者行业标准规定的安全生产条件的；</w:t>
      </w:r>
    </w:p>
    <w:p w14:paraId="71479D50"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（三）不具备法律、行政法规和国家标准或者行业标准规定的安全生产条件，导致发生重大、特别重大生产安全事故的；</w:t>
      </w:r>
    </w:p>
    <w:p w14:paraId="636AEDFC"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（四）拒不执行负有安全生产监督管理职责的部门</w:t>
      </w:r>
      <w:proofErr w:type="gramStart"/>
      <w:r w:rsidRPr="002566EF">
        <w:rPr>
          <w:rFonts w:ascii="仿宋" w:eastAsia="仿宋" w:hAnsi="仿宋" w:cs="Arial"/>
          <w:color w:val="333333"/>
          <w:sz w:val="32"/>
          <w:szCs w:val="32"/>
        </w:rPr>
        <w:t>作出</w:t>
      </w:r>
      <w:proofErr w:type="gramEnd"/>
      <w:r w:rsidRPr="002566EF">
        <w:rPr>
          <w:rFonts w:ascii="仿宋" w:eastAsia="仿宋" w:hAnsi="仿宋" w:cs="Arial"/>
          <w:color w:val="333333"/>
          <w:sz w:val="32"/>
          <w:szCs w:val="32"/>
        </w:rPr>
        <w:t>的停产停业整顿决定的。</w:t>
      </w:r>
    </w:p>
    <w:p w14:paraId="1838DA5B"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lastRenderedPageBreak/>
        <w:t>第一百一十四条　发生生产安全事故，对负有责任的生产经营单位除要求其依法承担相应的赔偿等责任外，由应急管理部门依照下列规定处以罚款:</w:t>
      </w:r>
    </w:p>
    <w:p w14:paraId="581D878F"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（一）发生一般事故的，处三十万元以上一百万元以下的罚款；</w:t>
      </w:r>
    </w:p>
    <w:p w14:paraId="7FE6631E"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（二）发生较大事故的，处一百万元以上二百万元以下的罚款；</w:t>
      </w:r>
    </w:p>
    <w:p w14:paraId="447584DD"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（三）发生重大事故的，处二百万元以上一千万元以下的罚款；</w:t>
      </w:r>
    </w:p>
    <w:p w14:paraId="6B76DBA3"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（四）发生特别重大事故的，处一千万元以上二千万元以下的罚款。</w:t>
      </w:r>
    </w:p>
    <w:p w14:paraId="49D4F5C0"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发生生产安全事故，情节特别严重、影响特别恶劣的，应急管理部门可以按照前款罚款数额的二倍以上五倍以下对负有责任的生产经营单位处以罚款。</w:t>
      </w:r>
    </w:p>
    <w:p w14:paraId="09E49235"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w:t>
      </w:r>
      <w:r w:rsidRPr="002566EF">
        <w:rPr>
          <w:rFonts w:ascii="仿宋" w:eastAsia="仿宋" w:hAnsi="仿宋" w:cs="Arial"/>
          <w:color w:val="333333"/>
          <w:sz w:val="32"/>
          <w:szCs w:val="32"/>
        </w:rPr>
        <w:lastRenderedPageBreak/>
        <w:t>政处罚，由负有安全生产监督管理职责的部门报请县级以上人民政府按照国务院规定的权限决定；给予拘留的行政处罚，由公安机关依照治安管理处罚的规定决定。</w:t>
      </w:r>
    </w:p>
    <w:p w14:paraId="20C9AB5C"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第一百一十六条　生产经营单位发生生产安全事故造成人员伤亡、他人财产损失的，应当依法承担赔偿责任；拒不承担或者其负责人逃匿的，由人民法院依法强制执行。</w:t>
      </w:r>
    </w:p>
    <w:p w14:paraId="73BFB36C"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生产安全事故的责任人未依法承担赔偿责任，经人民法院依法采取执行措施后，仍不能对受害人给予足额赔偿的，应当继续履行赔偿义务；受害人发现责任人有其他财产的，可以随时请求人民法院执行。</w:t>
      </w:r>
    </w:p>
    <w:p w14:paraId="1C532F9F"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Style w:val="a4"/>
          <w:rFonts w:ascii="仿宋" w:eastAsia="仿宋" w:hAnsi="仿宋" w:cs="Arial"/>
          <w:color w:val="333333"/>
          <w:sz w:val="32"/>
          <w:szCs w:val="32"/>
        </w:rPr>
        <w:t>第七章　附则</w:t>
      </w:r>
    </w:p>
    <w:p w14:paraId="3E56A421"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第一百一十七条　本法下列用语的含义:</w:t>
      </w:r>
    </w:p>
    <w:p w14:paraId="1CE356C3"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危险物品，是指易燃易爆物品、危险化学品、放射性物品等能够危及人身安全和财产安全的物品。</w:t>
      </w:r>
    </w:p>
    <w:p w14:paraId="58844956"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重大危险源，是指长期地或者</w:t>
      </w:r>
      <w:proofErr w:type="gramStart"/>
      <w:r w:rsidRPr="002566EF">
        <w:rPr>
          <w:rFonts w:ascii="仿宋" w:eastAsia="仿宋" w:hAnsi="仿宋" w:cs="Arial"/>
          <w:color w:val="333333"/>
          <w:sz w:val="32"/>
          <w:szCs w:val="32"/>
        </w:rPr>
        <w:t>临时地</w:t>
      </w:r>
      <w:proofErr w:type="gramEnd"/>
      <w:r w:rsidRPr="002566EF">
        <w:rPr>
          <w:rFonts w:ascii="仿宋" w:eastAsia="仿宋" w:hAnsi="仿宋" w:cs="Arial"/>
          <w:color w:val="333333"/>
          <w:sz w:val="32"/>
          <w:szCs w:val="32"/>
        </w:rPr>
        <w:t>生产、搬运、使用或者储存危险物品，且危险物品的数量等于或者超过临界量的单元（包括场所和设施）。</w:t>
      </w:r>
    </w:p>
    <w:p w14:paraId="65FE418E"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第一百一十八条　本法规定的生产安全一般事故、较大事故、重大事故、特别重大事故的划分标准由国务院规定。</w:t>
      </w:r>
    </w:p>
    <w:p w14:paraId="6625D234"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lastRenderedPageBreak/>
        <w:t>国务院应急管理部门和其他负有安全生产监督管理职责的部门应当根据各自的职责分工，制定相关行业、领域重大危险源的辨识标准和重大事故隐患的判定标准。</w:t>
      </w:r>
    </w:p>
    <w:p w14:paraId="53FE0B20" w14:textId="77777777" w:rsidR="002566EF" w:rsidRPr="002566EF" w:rsidRDefault="002566EF" w:rsidP="002566EF">
      <w:pPr>
        <w:pStyle w:val="a3"/>
        <w:shd w:val="clear" w:color="auto" w:fill="FFFFFF"/>
        <w:spacing w:before="0" w:beforeAutospacing="0" w:after="225" w:afterAutospacing="0" w:line="360" w:lineRule="atLeast"/>
        <w:ind w:firstLine="480"/>
        <w:rPr>
          <w:rFonts w:ascii="仿宋" w:eastAsia="仿宋" w:hAnsi="仿宋" w:cs="Arial"/>
          <w:color w:val="333333"/>
          <w:sz w:val="32"/>
          <w:szCs w:val="32"/>
        </w:rPr>
      </w:pPr>
      <w:r w:rsidRPr="002566EF">
        <w:rPr>
          <w:rFonts w:ascii="仿宋" w:eastAsia="仿宋" w:hAnsi="仿宋" w:cs="Arial"/>
          <w:color w:val="333333"/>
          <w:sz w:val="32"/>
          <w:szCs w:val="32"/>
        </w:rPr>
        <w:t>第一百一十九条　本法自2002年11月1日起施行。</w:t>
      </w:r>
    </w:p>
    <w:p w14:paraId="692327F6" w14:textId="77777777" w:rsidR="00C17CAB" w:rsidRPr="002566EF" w:rsidRDefault="00C17CAB"/>
    <w:sectPr w:rsidR="00C17CAB" w:rsidRPr="002566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AB"/>
    <w:rsid w:val="002566EF"/>
    <w:rsid w:val="00C17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C97BF-6868-41FF-B4FB-39D0F7F2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66E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56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57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p1.ssl.qhimg.com/t016f60370accc99406.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3012</Words>
  <Characters>17172</Characters>
  <Application>Microsoft Office Word</Application>
  <DocSecurity>0</DocSecurity>
  <Lines>143</Lines>
  <Paragraphs>40</Paragraphs>
  <ScaleCrop>false</ScaleCrop>
  <Company/>
  <LinksUpToDate>false</LinksUpToDate>
  <CharactersWithSpaces>20144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nzab999@163.com</dc:creator>
  <cp:keywords/>
  <dc:description/>
  <cp:lastModifiedBy>nzab999@163.com</cp:lastModifiedBy>
  <cp:revision>2</cp:revision>
  <dcterms:created xsi:type="dcterms:W3CDTF">2022-01-20T07:04:00Z</dcterms:created>
  <dcterms:modified xsi:type="dcterms:W3CDTF">2022-01-20T07:05:00Z</dcterms:modified>
</cp:coreProperties>
</file>