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单位名称：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南召县公交公司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办公地址：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南召县人民路与阳光大道交叉口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经营场所：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南召县人民路与阳光大道交叉口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单位名称：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河南中州时运有限公司南召分公司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办公地址：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南召县老交通局院内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联系方式：0377-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66900069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经营场所：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南召县老交通局院内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单位名称：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南阳宛运集团南召分公司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办公地址：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南召县新世纪大道西段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0377-66913706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经营场所：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南召县新世纪大道西段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OTI4NjQ1ZjZjNTc1ZWZkMTkwZTg3YTQwNDRiYTcifQ=="/>
  </w:docVars>
  <w:rsids>
    <w:rsidRoot w:val="39355C2D"/>
    <w:rsid w:val="3935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2023-08-18T01:58:00Z</dcterms:created>
  <dc:creator>你微笑时好美</dc:creator>
  <cp:lastModifiedBy>你微笑时好美</cp:lastModifiedBy>
  <dcterms:modified xsi:type="dcterms:W3CDTF">2023-08-18T02:12:48Z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A0C9BAF2569445CF8543B2FE68206435_11</vt:lpwstr>
  </property>
</Properties>
</file>