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"/>
        <w:gridCol w:w="657"/>
        <w:gridCol w:w="1272"/>
        <w:gridCol w:w="2054"/>
        <w:gridCol w:w="2883"/>
        <w:gridCol w:w="3450"/>
        <w:gridCol w:w="1034"/>
        <w:gridCol w:w="533"/>
        <w:gridCol w:w="506"/>
        <w:gridCol w:w="477"/>
        <w:gridCol w:w="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378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9"/>
                <w:szCs w:val="3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9"/>
                <w:szCs w:val="39"/>
                <w:u w:val="none"/>
                <w:lang w:val="en-US" w:eastAsia="zh-CN" w:bidi="ar"/>
              </w:rPr>
              <w:t>南召县商务局信息公开事项清单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2054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公开内容</w:t>
            </w:r>
          </w:p>
        </w:tc>
        <w:tc>
          <w:tcPr>
            <w:tcW w:w="288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34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0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10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12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205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全社会</w:t>
            </w:r>
          </w:p>
        </w:tc>
        <w:tc>
          <w:tcPr>
            <w:tcW w:w="5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特定</w:t>
            </w:r>
          </w:p>
        </w:tc>
        <w:tc>
          <w:tcPr>
            <w:tcW w:w="4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</w:t>
            </w:r>
          </w:p>
        </w:tc>
        <w:tc>
          <w:tcPr>
            <w:tcW w:w="4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依申请公开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4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动态信息</w:t>
            </w:r>
          </w:p>
        </w:tc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动态信息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日常工作动态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转发上级工作动态</w:t>
            </w:r>
          </w:p>
        </w:tc>
        <w:tc>
          <w:tcPr>
            <w:tcW w:w="2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通知公告</w:t>
            </w:r>
          </w:p>
        </w:tc>
        <w:tc>
          <w:tcPr>
            <w:tcW w:w="205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通知公告类信息</w:t>
            </w:r>
          </w:p>
        </w:tc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</w:trPr>
        <w:tc>
          <w:tcPr>
            <w:tcW w:w="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商务工作信息</w:t>
            </w:r>
          </w:p>
        </w:tc>
        <w:tc>
          <w:tcPr>
            <w:tcW w:w="2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信息公开</w:t>
            </w:r>
          </w:p>
        </w:tc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1.信息公开指南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2.信息公开制度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3.政府信息公开年报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4.政府网站工作年报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1.内设机构名称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2.主要职责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3.联系电话</w:t>
            </w:r>
          </w:p>
        </w:tc>
        <w:tc>
          <w:tcPr>
            <w:tcW w:w="2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领导简介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1.姓名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2.职务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3.工作分工</w:t>
            </w:r>
          </w:p>
        </w:tc>
        <w:tc>
          <w:tcPr>
            <w:tcW w:w="2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政策法规</w:t>
            </w:r>
          </w:p>
        </w:tc>
        <w:tc>
          <w:tcPr>
            <w:tcW w:w="205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印发的规范性文件或其他政策文件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对政策的解读信息</w:t>
            </w:r>
          </w:p>
        </w:tc>
        <w:tc>
          <w:tcPr>
            <w:tcW w:w="2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3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43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财务管理</w:t>
            </w:r>
          </w:p>
        </w:tc>
        <w:tc>
          <w:tcPr>
            <w:tcW w:w="127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财政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预决算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专项资金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政府采购与招投标</w:t>
            </w:r>
          </w:p>
        </w:tc>
        <w:tc>
          <w:tcPr>
            <w:tcW w:w="20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1、财政预算、决算报告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2、专项资金使用信息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3、政府采购项目公示公告等情况</w:t>
            </w:r>
          </w:p>
        </w:tc>
        <w:tc>
          <w:tcPr>
            <w:tcW w:w="288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345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43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3E8E80"/>
    <w:multiLevelType w:val="singleLevel"/>
    <w:tmpl w:val="8E3E8E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89A3DBC"/>
    <w:multiLevelType w:val="singleLevel"/>
    <w:tmpl w:val="989A3D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DC33169"/>
    <w:multiLevelType w:val="singleLevel"/>
    <w:tmpl w:val="3DC331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A1C94"/>
    <w:rsid w:val="372A1C94"/>
    <w:rsid w:val="42ED7D22"/>
    <w:rsid w:val="470E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789</Words>
  <Characters>807</Characters>
  <Lines>0</Lines>
  <Paragraphs>0</Paragraphs>
  <TotalTime>17</TotalTime>
  <ScaleCrop>false</ScaleCrop>
  <LinksUpToDate>false</LinksUpToDate>
  <CharactersWithSpaces>807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2022-04-18T07:20:00Z</dcterms:created>
  <dc:creator>A.wzx</dc:creator>
  <cp:lastModifiedBy>丹霞山人</cp:lastModifiedBy>
  <dcterms:modified xsi:type="dcterms:W3CDTF">2022-12-08T01:42:27Z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49286C62EE8B4892A6AE7B45145A35D7</vt:lpwstr>
  </property>
</Properties>
</file>