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60" w:rsidRDefault="00EB5260" w:rsidP="00EB5260">
      <w:pPr>
        <w:pStyle w:val="3"/>
        <w:jc w:val="center"/>
      </w:pPr>
      <w:r w:rsidRPr="005622BF">
        <w:rPr>
          <w:rFonts w:hint="eastAsia"/>
        </w:rPr>
        <w:t>政府采购代理机构评价口径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1728"/>
        <w:gridCol w:w="1561"/>
        <w:gridCol w:w="612"/>
        <w:gridCol w:w="3935"/>
        <w:gridCol w:w="708"/>
        <w:gridCol w:w="4951"/>
      </w:tblGrid>
      <w:tr w:rsidR="00EB5260" w:rsidRPr="00B03AFF" w:rsidTr="000133BE">
        <w:trPr>
          <w:tblHeader/>
        </w:trPr>
        <w:tc>
          <w:tcPr>
            <w:tcW w:w="505" w:type="dxa"/>
            <w:vAlign w:val="center"/>
          </w:tcPr>
          <w:p w:rsidR="00EB5260" w:rsidRPr="00B03AFF" w:rsidRDefault="00EB5260" w:rsidP="000133BE">
            <w:pPr>
              <w:jc w:val="center"/>
            </w:pPr>
            <w:r w:rsidRPr="00B03AFF">
              <w:rPr>
                <w:rFonts w:hint="eastAsia"/>
                <w:b/>
                <w:sz w:val="24"/>
              </w:rPr>
              <w:t>序号</w:t>
            </w:r>
          </w:p>
        </w:tc>
        <w:tc>
          <w:tcPr>
            <w:tcW w:w="1728" w:type="dxa"/>
            <w:vAlign w:val="center"/>
          </w:tcPr>
          <w:p w:rsidR="00EB5260" w:rsidRPr="00B03AFF" w:rsidRDefault="00EB5260" w:rsidP="000133BE">
            <w:pPr>
              <w:jc w:val="center"/>
              <w:rPr>
                <w:b/>
                <w:sz w:val="24"/>
              </w:rPr>
            </w:pPr>
            <w:r w:rsidRPr="00B03AFF">
              <w:rPr>
                <w:rFonts w:hint="eastAsia"/>
                <w:b/>
                <w:sz w:val="24"/>
              </w:rPr>
              <w:t>一级指标</w:t>
            </w:r>
          </w:p>
        </w:tc>
        <w:tc>
          <w:tcPr>
            <w:tcW w:w="1561" w:type="dxa"/>
            <w:vAlign w:val="center"/>
          </w:tcPr>
          <w:p w:rsidR="00EB5260" w:rsidRPr="00B03AFF" w:rsidRDefault="00EB5260" w:rsidP="000133BE">
            <w:pPr>
              <w:jc w:val="center"/>
              <w:rPr>
                <w:b/>
                <w:sz w:val="24"/>
              </w:rPr>
            </w:pPr>
            <w:r w:rsidRPr="00B03AFF">
              <w:rPr>
                <w:rFonts w:hint="eastAsia"/>
                <w:b/>
                <w:sz w:val="24"/>
              </w:rPr>
              <w:t>二级指标</w:t>
            </w:r>
          </w:p>
        </w:tc>
        <w:tc>
          <w:tcPr>
            <w:tcW w:w="612" w:type="dxa"/>
            <w:vAlign w:val="center"/>
          </w:tcPr>
          <w:p w:rsidR="00EB5260" w:rsidRPr="00B03AFF" w:rsidRDefault="00EB5260" w:rsidP="000133BE">
            <w:pPr>
              <w:jc w:val="center"/>
              <w:rPr>
                <w:b/>
                <w:sz w:val="24"/>
              </w:rPr>
            </w:pPr>
            <w:r w:rsidRPr="00B03AFF">
              <w:rPr>
                <w:rFonts w:hint="eastAsia"/>
                <w:b/>
                <w:sz w:val="24"/>
              </w:rPr>
              <w:t>权重</w:t>
            </w:r>
          </w:p>
        </w:tc>
        <w:tc>
          <w:tcPr>
            <w:tcW w:w="3935" w:type="dxa"/>
            <w:vAlign w:val="center"/>
          </w:tcPr>
          <w:p w:rsidR="00EB5260" w:rsidRPr="00B03AFF" w:rsidRDefault="00EB5260" w:rsidP="000133BE">
            <w:pPr>
              <w:jc w:val="center"/>
              <w:rPr>
                <w:b/>
                <w:sz w:val="24"/>
              </w:rPr>
            </w:pPr>
            <w:r w:rsidRPr="00B03AFF">
              <w:rPr>
                <w:rFonts w:hint="eastAsia"/>
                <w:b/>
                <w:sz w:val="24"/>
              </w:rPr>
              <w:t>评价内容及量化</w:t>
            </w:r>
          </w:p>
        </w:tc>
        <w:tc>
          <w:tcPr>
            <w:tcW w:w="708" w:type="dxa"/>
            <w:vAlign w:val="center"/>
          </w:tcPr>
          <w:p w:rsidR="00EB5260" w:rsidRPr="00B03AFF" w:rsidRDefault="00EB5260" w:rsidP="000133BE">
            <w:pPr>
              <w:jc w:val="center"/>
              <w:rPr>
                <w:b/>
                <w:sz w:val="24"/>
              </w:rPr>
            </w:pPr>
            <w:r w:rsidRPr="00B03AFF">
              <w:rPr>
                <w:rFonts w:hint="eastAsia"/>
                <w:b/>
                <w:sz w:val="24"/>
              </w:rPr>
              <w:t>分值</w:t>
            </w:r>
          </w:p>
        </w:tc>
        <w:tc>
          <w:tcPr>
            <w:tcW w:w="4951" w:type="dxa"/>
            <w:vAlign w:val="center"/>
          </w:tcPr>
          <w:p w:rsidR="00EB5260" w:rsidRPr="00B03AFF" w:rsidRDefault="00EB5260" w:rsidP="000133BE">
            <w:pPr>
              <w:jc w:val="center"/>
              <w:rPr>
                <w:b/>
              </w:rPr>
            </w:pPr>
            <w:r w:rsidRPr="00B03AFF">
              <w:rPr>
                <w:rFonts w:hint="eastAsia"/>
                <w:b/>
              </w:rPr>
              <w:t>评价口径</w:t>
            </w:r>
          </w:p>
        </w:tc>
      </w:tr>
      <w:tr w:rsidR="00EB5260" w:rsidRPr="00B03AFF" w:rsidTr="000133BE">
        <w:tc>
          <w:tcPr>
            <w:tcW w:w="505" w:type="dxa"/>
            <w:vAlign w:val="center"/>
          </w:tcPr>
          <w:p w:rsidR="00EB5260" w:rsidRPr="00B03AFF" w:rsidRDefault="00EB5260" w:rsidP="000133BE">
            <w:pPr>
              <w:jc w:val="center"/>
            </w:pPr>
            <w:r w:rsidRPr="00B03AFF">
              <w:rPr>
                <w:rFonts w:hint="eastAsia"/>
              </w:rPr>
              <w:t>1</w:t>
            </w:r>
          </w:p>
        </w:tc>
        <w:tc>
          <w:tcPr>
            <w:tcW w:w="1728" w:type="dxa"/>
          </w:tcPr>
          <w:p w:rsidR="00EB5260" w:rsidRPr="00B03AFF" w:rsidRDefault="00EB5260" w:rsidP="000133BE">
            <w:r w:rsidRPr="00B03AFF">
              <w:rPr>
                <w:rFonts w:hint="eastAsia"/>
              </w:rPr>
              <w:t>1.</w:t>
            </w:r>
            <w:r w:rsidRPr="00B03AFF">
              <w:rPr>
                <w:rFonts w:hint="eastAsia"/>
              </w:rPr>
              <w:t>企业基本情况（</w:t>
            </w:r>
            <w:r w:rsidRPr="00B03AFF">
              <w:rPr>
                <w:rFonts w:hint="eastAsia"/>
              </w:rPr>
              <w:t>10%</w:t>
            </w:r>
            <w:r w:rsidRPr="00B03AFF">
              <w:rPr>
                <w:rFonts w:hint="eastAsia"/>
              </w:rPr>
              <w:t>）</w:t>
            </w:r>
          </w:p>
        </w:tc>
        <w:tc>
          <w:tcPr>
            <w:tcW w:w="1561" w:type="dxa"/>
            <w:vAlign w:val="center"/>
          </w:tcPr>
          <w:p w:rsidR="00EB5260" w:rsidRPr="00B03AFF" w:rsidRDefault="00EB5260" w:rsidP="000133BE"/>
        </w:tc>
        <w:tc>
          <w:tcPr>
            <w:tcW w:w="612" w:type="dxa"/>
          </w:tcPr>
          <w:p w:rsidR="00EB5260" w:rsidRPr="00B03AFF" w:rsidRDefault="00EB5260" w:rsidP="000133BE"/>
        </w:tc>
        <w:tc>
          <w:tcPr>
            <w:tcW w:w="3935" w:type="dxa"/>
          </w:tcPr>
          <w:p w:rsidR="00EB5260" w:rsidRPr="00B03AFF" w:rsidRDefault="00EB5260" w:rsidP="000133BE"/>
        </w:tc>
        <w:tc>
          <w:tcPr>
            <w:tcW w:w="708" w:type="dxa"/>
          </w:tcPr>
          <w:p w:rsidR="00EB5260" w:rsidRPr="00B03AFF" w:rsidRDefault="00EB5260" w:rsidP="000133BE"/>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r w:rsidRPr="00B03AFF">
              <w:rPr>
                <w:rFonts w:hint="eastAsia"/>
              </w:rPr>
              <w:t>1.1</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1.1</w:t>
            </w:r>
            <w:r w:rsidRPr="00B03AFF">
              <w:rPr>
                <w:rFonts w:ascii="新宋体" w:eastAsia="新宋体" w:cs="新宋体" w:hint="eastAsia"/>
                <w:kern w:val="0"/>
                <w:sz w:val="23"/>
                <w:szCs w:val="23"/>
              </w:rPr>
              <w:t>登记情况</w:t>
            </w:r>
          </w:p>
        </w:tc>
        <w:tc>
          <w:tcPr>
            <w:tcW w:w="612" w:type="dxa"/>
            <w:vAlign w:val="center"/>
          </w:tcPr>
          <w:p w:rsidR="00EB5260" w:rsidRPr="00B03AFF" w:rsidRDefault="00EB5260" w:rsidP="000133BE">
            <w:pPr>
              <w:jc w:val="center"/>
            </w:pPr>
            <w:r w:rsidRPr="00B03AFF">
              <w:rPr>
                <w:rFonts w:hint="eastAsia"/>
              </w:rPr>
              <w:t>1</w:t>
            </w:r>
          </w:p>
        </w:tc>
        <w:tc>
          <w:tcPr>
            <w:tcW w:w="3935" w:type="dxa"/>
          </w:tcPr>
          <w:p w:rsidR="00EB5260" w:rsidRPr="00B03AFF" w:rsidRDefault="00EB5260" w:rsidP="000133BE">
            <w:r w:rsidRPr="00B03AFF">
              <w:rPr>
                <w:rFonts w:ascii="新宋体" w:eastAsia="新宋体" w:cs="新宋体" w:hint="eastAsia"/>
                <w:kern w:val="0"/>
                <w:sz w:val="23"/>
                <w:szCs w:val="23"/>
              </w:rPr>
              <w:t>在中国政府采购网或其工商注册所在地省级分网登记的信息完整真实</w:t>
            </w:r>
            <w:r w:rsidRPr="00B03AFF">
              <w:rPr>
                <w:rFonts w:ascii="新宋体" w:eastAsia="新宋体" w:cs="新宋体"/>
                <w:kern w:val="0"/>
                <w:sz w:val="23"/>
                <w:szCs w:val="23"/>
              </w:rPr>
              <w:t>,</w:t>
            </w:r>
            <w:r w:rsidRPr="00B03AFF">
              <w:rPr>
                <w:rFonts w:ascii="新宋体" w:eastAsia="新宋体" w:cs="新宋体" w:hint="eastAsia"/>
                <w:kern w:val="0"/>
                <w:sz w:val="23"/>
                <w:szCs w:val="23"/>
              </w:rPr>
              <w:t>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1</w:t>
            </w:r>
          </w:p>
        </w:tc>
        <w:tc>
          <w:tcPr>
            <w:tcW w:w="4951" w:type="dxa"/>
            <w:vAlign w:val="center"/>
          </w:tcPr>
          <w:p w:rsidR="00EB5260" w:rsidRPr="00B03AFF" w:rsidRDefault="00EB5260" w:rsidP="000133BE">
            <w:pPr>
              <w:jc w:val="left"/>
            </w:pPr>
            <w:r w:rsidRPr="00B03AFF">
              <w:rPr>
                <w:rFonts w:hint="eastAsia"/>
              </w:rPr>
              <w:t>据检查人员网上查询注册信息核实评价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t>1.2</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1.2</w:t>
            </w:r>
            <w:r w:rsidRPr="00B03AFF">
              <w:rPr>
                <w:rFonts w:ascii="新宋体" w:eastAsia="新宋体" w:cs="新宋体" w:hint="eastAsia"/>
                <w:kern w:val="0"/>
                <w:sz w:val="23"/>
                <w:szCs w:val="23"/>
              </w:rPr>
              <w:t>配置情况</w:t>
            </w:r>
          </w:p>
        </w:tc>
        <w:tc>
          <w:tcPr>
            <w:tcW w:w="612" w:type="dxa"/>
            <w:vAlign w:val="center"/>
          </w:tcPr>
          <w:p w:rsidR="00EB5260" w:rsidRPr="00B03AFF" w:rsidRDefault="00EB5260" w:rsidP="000133BE">
            <w:pPr>
              <w:jc w:val="center"/>
            </w:pPr>
            <w:r w:rsidRPr="00B03AFF">
              <w:rPr>
                <w:rFonts w:hint="eastAsia"/>
              </w:rPr>
              <w:t>2</w:t>
            </w:r>
          </w:p>
        </w:tc>
        <w:tc>
          <w:tcPr>
            <w:tcW w:w="3935" w:type="dxa"/>
          </w:tcPr>
          <w:p w:rsidR="00EB5260" w:rsidRPr="00B03AFF" w:rsidRDefault="00EB5260" w:rsidP="000133BE">
            <w:r w:rsidRPr="00B03AFF">
              <w:rPr>
                <w:rFonts w:ascii="新宋体" w:eastAsia="新宋体" w:cs="新宋体" w:hint="eastAsia"/>
                <w:kern w:val="0"/>
                <w:sz w:val="23"/>
                <w:szCs w:val="23"/>
              </w:rPr>
              <w:t>具备独立的办公场所及档案管理场所，得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left"/>
              <w:rPr>
                <w:rFonts w:eastAsia="新宋体"/>
              </w:rPr>
            </w:pPr>
            <w:r w:rsidRPr="00B03AFF">
              <w:rPr>
                <w:rFonts w:hint="eastAsia"/>
              </w:rPr>
              <w:t>据企业提供的办公场所及档案管理场所照片及产权证明材料核实评价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t>1.3</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1.3</w:t>
            </w:r>
            <w:r w:rsidRPr="00B03AFF">
              <w:rPr>
                <w:rFonts w:ascii="新宋体" w:eastAsia="新宋体" w:cs="新宋体" w:hint="eastAsia"/>
                <w:kern w:val="0"/>
                <w:sz w:val="23"/>
                <w:szCs w:val="23"/>
              </w:rPr>
              <w:t>经营情况</w:t>
            </w:r>
          </w:p>
        </w:tc>
        <w:tc>
          <w:tcPr>
            <w:tcW w:w="612" w:type="dxa"/>
            <w:vAlign w:val="center"/>
          </w:tcPr>
          <w:p w:rsidR="00EB5260" w:rsidRPr="00B03AFF" w:rsidRDefault="00EB5260" w:rsidP="000133BE">
            <w:pPr>
              <w:jc w:val="center"/>
            </w:pPr>
            <w:r w:rsidRPr="00B03AFF">
              <w:rPr>
                <w:rFonts w:hint="eastAsia"/>
              </w:rPr>
              <w:t>3</w:t>
            </w:r>
          </w:p>
        </w:tc>
        <w:tc>
          <w:tcPr>
            <w:tcW w:w="3935" w:type="dxa"/>
          </w:tcPr>
          <w:p w:rsidR="00EB5260" w:rsidRPr="00B03AFF" w:rsidRDefault="00EB5260" w:rsidP="000133BE">
            <w:r w:rsidRPr="00B03AFF">
              <w:rPr>
                <w:rFonts w:ascii="新宋体" w:eastAsia="新宋体" w:cs="新宋体" w:hint="eastAsia"/>
                <w:kern w:val="0"/>
                <w:sz w:val="23"/>
                <w:szCs w:val="23"/>
              </w:rPr>
              <w:t>企业纳税信用等级为</w:t>
            </w:r>
            <w:r w:rsidRPr="00B03AFF">
              <w:rPr>
                <w:rFonts w:ascii="新宋体" w:eastAsia="新宋体" w:cs="新宋体"/>
                <w:kern w:val="0"/>
                <w:sz w:val="23"/>
                <w:szCs w:val="23"/>
              </w:rPr>
              <w:t>B</w:t>
            </w:r>
            <w:r w:rsidRPr="00B03AFF">
              <w:rPr>
                <w:rFonts w:ascii="新宋体" w:eastAsia="新宋体" w:cs="新宋体" w:hint="eastAsia"/>
                <w:kern w:val="0"/>
                <w:sz w:val="23"/>
                <w:szCs w:val="23"/>
              </w:rPr>
              <w:t>级或</w:t>
            </w:r>
            <w:r w:rsidRPr="00B03AFF">
              <w:rPr>
                <w:rFonts w:ascii="新宋体" w:eastAsia="新宋体" w:cs="新宋体"/>
                <w:kern w:val="0"/>
                <w:sz w:val="23"/>
                <w:szCs w:val="23"/>
              </w:rPr>
              <w:t>M</w:t>
            </w:r>
            <w:r w:rsidRPr="00B03AFF">
              <w:rPr>
                <w:rFonts w:ascii="新宋体" w:eastAsia="新宋体" w:cs="新宋体" w:hint="eastAsia"/>
                <w:kern w:val="0"/>
                <w:sz w:val="23"/>
                <w:szCs w:val="23"/>
              </w:rPr>
              <w:t>级，得</w:t>
            </w:r>
            <w:r w:rsidRPr="00B03AFF">
              <w:rPr>
                <w:rFonts w:ascii="新宋体" w:eastAsia="新宋体" w:cs="新宋体"/>
                <w:kern w:val="0"/>
                <w:sz w:val="23"/>
                <w:szCs w:val="23"/>
              </w:rPr>
              <w:t>0.5</w:t>
            </w:r>
            <w:r w:rsidRPr="00B03AFF">
              <w:rPr>
                <w:rFonts w:ascii="新宋体" w:eastAsia="新宋体" w:cs="新宋体" w:hint="eastAsia"/>
                <w:kern w:val="0"/>
                <w:sz w:val="23"/>
                <w:szCs w:val="23"/>
              </w:rPr>
              <w:t>分；</w:t>
            </w:r>
            <w:r w:rsidRPr="00B03AFF">
              <w:rPr>
                <w:rFonts w:ascii="新宋体" w:eastAsia="新宋体" w:cs="新宋体"/>
                <w:kern w:val="0"/>
                <w:sz w:val="23"/>
                <w:szCs w:val="23"/>
              </w:rPr>
              <w:t>B</w:t>
            </w:r>
            <w:r w:rsidRPr="00B03AFF">
              <w:rPr>
                <w:rFonts w:ascii="新宋体" w:eastAsia="新宋体" w:cs="新宋体" w:hint="eastAsia"/>
                <w:kern w:val="0"/>
                <w:sz w:val="23"/>
                <w:szCs w:val="23"/>
              </w:rPr>
              <w:t>级或</w:t>
            </w:r>
            <w:r w:rsidRPr="00B03AFF">
              <w:rPr>
                <w:rFonts w:ascii="新宋体" w:eastAsia="新宋体" w:cs="新宋体"/>
                <w:kern w:val="0"/>
                <w:sz w:val="23"/>
                <w:szCs w:val="23"/>
              </w:rPr>
              <w:t>M</w:t>
            </w:r>
            <w:r w:rsidRPr="00B03AFF">
              <w:rPr>
                <w:rFonts w:ascii="新宋体" w:eastAsia="新宋体" w:cs="新宋体" w:hint="eastAsia"/>
                <w:kern w:val="0"/>
                <w:sz w:val="23"/>
                <w:szCs w:val="23"/>
              </w:rPr>
              <w:t>级以上，得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1</w:t>
            </w:r>
          </w:p>
        </w:tc>
        <w:tc>
          <w:tcPr>
            <w:tcW w:w="4951" w:type="dxa"/>
            <w:vAlign w:val="center"/>
          </w:tcPr>
          <w:p w:rsidR="00EB5260" w:rsidRPr="00B03AFF" w:rsidRDefault="00EB5260" w:rsidP="00D10030">
            <w:pPr>
              <w:ind w:left="210" w:hangingChars="100" w:hanging="210"/>
              <w:jc w:val="left"/>
            </w:pPr>
            <w:r w:rsidRPr="00B03AFF">
              <w:rPr>
                <w:rFonts w:hint="eastAsia"/>
              </w:rPr>
              <w:t>据检查人员网上查询结果信息（税务部门发布的</w:t>
            </w:r>
            <w:r w:rsidR="00D10030" w:rsidRPr="00B03AFF">
              <w:rPr>
                <w:rFonts w:hint="eastAsia"/>
              </w:rPr>
              <w:t>检查年【</w:t>
            </w:r>
            <w:r w:rsidR="007272E5" w:rsidRPr="00B03AFF">
              <w:rPr>
                <w:rFonts w:hint="eastAsia"/>
              </w:rPr>
              <w:t>2021</w:t>
            </w:r>
            <w:r w:rsidR="00D10030" w:rsidRPr="00B03AFF">
              <w:rPr>
                <w:rFonts w:hint="eastAsia"/>
              </w:rPr>
              <w:t>年】</w:t>
            </w:r>
            <w:r w:rsidRPr="00B03AFF">
              <w:rPr>
                <w:rFonts w:hint="eastAsia"/>
              </w:rPr>
              <w:t>信息）核实评价</w:t>
            </w:r>
          </w:p>
          <w:p w:rsidR="00EB5260" w:rsidRPr="00B03AFF" w:rsidRDefault="00EB5260" w:rsidP="000133BE">
            <w:pPr>
              <w:jc w:val="left"/>
            </w:pPr>
            <w:r w:rsidRPr="00B03AFF">
              <w:rPr>
                <w:rFonts w:hint="eastAsia"/>
              </w:rPr>
              <w:t>C</w:t>
            </w:r>
            <w:r w:rsidRPr="00B03AFF">
              <w:rPr>
                <w:rFonts w:hint="eastAsia"/>
              </w:rPr>
              <w:t>级或</w:t>
            </w:r>
            <w:r w:rsidRPr="00B03AFF">
              <w:rPr>
                <w:rFonts w:hint="eastAsia"/>
              </w:rPr>
              <w:t>D</w:t>
            </w:r>
            <w:r w:rsidRPr="00B03AFF">
              <w:rPr>
                <w:rFonts w:hint="eastAsia"/>
              </w:rPr>
              <w:t>级得</w:t>
            </w:r>
            <w:r w:rsidRPr="00B03AFF">
              <w:rPr>
                <w:rFonts w:hint="eastAsia"/>
              </w:rPr>
              <w:t>0</w:t>
            </w:r>
            <w:r w:rsidRPr="00B03AFF">
              <w:rPr>
                <w:rFonts w:hint="eastAsia"/>
              </w:rPr>
              <w:t>分；</w:t>
            </w:r>
          </w:p>
          <w:p w:rsidR="00EB5260" w:rsidRPr="00B03AFF" w:rsidRDefault="00EB5260" w:rsidP="000133BE">
            <w:pPr>
              <w:jc w:val="left"/>
            </w:pPr>
            <w:r w:rsidRPr="00B03AFF">
              <w:t>B</w:t>
            </w:r>
            <w:r w:rsidRPr="00B03AFF">
              <w:rPr>
                <w:rFonts w:hint="eastAsia"/>
              </w:rPr>
              <w:t>级或</w:t>
            </w:r>
            <w:r w:rsidRPr="00B03AFF">
              <w:t>M</w:t>
            </w:r>
            <w:r w:rsidRPr="00B03AFF">
              <w:rPr>
                <w:rFonts w:hint="eastAsia"/>
              </w:rPr>
              <w:t>级得</w:t>
            </w:r>
            <w:r w:rsidRPr="00B03AFF">
              <w:rPr>
                <w:rFonts w:hint="eastAsia"/>
              </w:rPr>
              <w:t>0.5</w:t>
            </w:r>
            <w:r w:rsidRPr="00B03AFF">
              <w:rPr>
                <w:rFonts w:hint="eastAsia"/>
              </w:rPr>
              <w:t>分；</w:t>
            </w:r>
          </w:p>
          <w:p w:rsidR="00EB5260" w:rsidRPr="00B03AFF" w:rsidRDefault="00EB5260" w:rsidP="000133BE">
            <w:pPr>
              <w:jc w:val="left"/>
            </w:pPr>
            <w:r w:rsidRPr="00B03AFF">
              <w:rPr>
                <w:rFonts w:hint="eastAsia"/>
              </w:rPr>
              <w:t>A</w:t>
            </w:r>
            <w:r w:rsidRPr="00B03AFF">
              <w:rPr>
                <w:rFonts w:hint="eastAsia"/>
              </w:rPr>
              <w:t>级得</w:t>
            </w:r>
            <w:r w:rsidRPr="00B03AFF">
              <w:rPr>
                <w:rFonts w:hint="eastAsia"/>
              </w:rPr>
              <w:t>1</w:t>
            </w:r>
            <w:r w:rsidRPr="00B03AFF">
              <w:rPr>
                <w:rFonts w:hint="eastAsia"/>
              </w:rPr>
              <w:t>分；</w:t>
            </w:r>
          </w:p>
          <w:p w:rsidR="00EB5260" w:rsidRPr="00B03AFF" w:rsidRDefault="00EB5260" w:rsidP="000133BE">
            <w:pPr>
              <w:jc w:val="left"/>
              <w:rPr>
                <w:rFonts w:ascii="新宋体" w:eastAsia="新宋体" w:cs="新宋体"/>
                <w:kern w:val="0"/>
                <w:sz w:val="23"/>
                <w:szCs w:val="23"/>
              </w:rP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r w:rsidRPr="00B03AFF">
              <w:rPr>
                <w:rFonts w:ascii="新宋体" w:eastAsia="新宋体" w:cs="新宋体" w:hint="eastAsia"/>
                <w:kern w:val="0"/>
                <w:sz w:val="23"/>
                <w:szCs w:val="23"/>
              </w:rPr>
              <w:t>依法为企业在职人员缴纳社会保险金（社保账户），得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7272E5">
            <w:pPr>
              <w:jc w:val="left"/>
            </w:pPr>
            <w:r w:rsidRPr="00B03AFF">
              <w:rPr>
                <w:rFonts w:hint="eastAsia"/>
              </w:rPr>
              <w:t>据企业提供社保部门出具的</w:t>
            </w:r>
            <w:r w:rsidR="007272E5" w:rsidRPr="00B03AFF">
              <w:rPr>
                <w:rFonts w:hint="eastAsia"/>
              </w:rPr>
              <w:t>证明</w:t>
            </w:r>
            <w:r w:rsidRPr="00B03AFF">
              <w:rPr>
                <w:rFonts w:hint="eastAsia"/>
              </w:rPr>
              <w:t>材料</w:t>
            </w:r>
            <w:r w:rsidR="007272E5" w:rsidRPr="00B03AFF">
              <w:rPr>
                <w:rFonts w:hint="eastAsia"/>
              </w:rPr>
              <w:t>对</w:t>
            </w:r>
            <w:r w:rsidRPr="00B03AFF">
              <w:rPr>
                <w:rFonts w:hint="eastAsia"/>
              </w:rPr>
              <w:t>企业为</w:t>
            </w:r>
            <w:r w:rsidR="007272E5" w:rsidRPr="00B03AFF">
              <w:rPr>
                <w:rFonts w:hint="eastAsia"/>
              </w:rPr>
              <w:t>在职</w:t>
            </w:r>
            <w:r w:rsidRPr="00B03AFF">
              <w:rPr>
                <w:rFonts w:hint="eastAsia"/>
              </w:rPr>
              <w:t>人员缴纳社保</w:t>
            </w:r>
            <w:r w:rsidR="007272E5" w:rsidRPr="00B03AFF">
              <w:rPr>
                <w:rFonts w:hint="eastAsia"/>
              </w:rPr>
              <w:t>情况进行</w:t>
            </w:r>
            <w:r w:rsidRPr="00B03AFF">
              <w:rPr>
                <w:rFonts w:hint="eastAsia"/>
              </w:rPr>
              <w:t>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t>1.4</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1.4</w:t>
            </w:r>
            <w:r w:rsidRPr="00B03AFF">
              <w:rPr>
                <w:rFonts w:ascii="新宋体" w:eastAsia="新宋体" w:cs="新宋体" w:hint="eastAsia"/>
                <w:kern w:val="0"/>
                <w:sz w:val="23"/>
                <w:szCs w:val="23"/>
              </w:rPr>
              <w:t>经营年限</w:t>
            </w:r>
          </w:p>
        </w:tc>
        <w:tc>
          <w:tcPr>
            <w:tcW w:w="612" w:type="dxa"/>
            <w:vAlign w:val="center"/>
          </w:tcPr>
          <w:p w:rsidR="00EB5260" w:rsidRPr="00B03AFF" w:rsidRDefault="00EB5260" w:rsidP="000133BE">
            <w:pPr>
              <w:jc w:val="center"/>
            </w:pPr>
            <w:r w:rsidRPr="00B03AFF">
              <w:rPr>
                <w:rFonts w:hint="eastAsia"/>
              </w:rPr>
              <w:t>2</w:t>
            </w: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kern w:val="0"/>
                <w:sz w:val="23"/>
                <w:szCs w:val="23"/>
              </w:rPr>
              <w:t>5</w:t>
            </w:r>
            <w:r w:rsidRPr="00B03AFF">
              <w:rPr>
                <w:rFonts w:ascii="新宋体" w:eastAsia="新宋体" w:cs="新宋体" w:hint="eastAsia"/>
                <w:kern w:val="0"/>
                <w:sz w:val="23"/>
                <w:szCs w:val="23"/>
              </w:rPr>
              <w:t>年</w:t>
            </w:r>
            <w:r w:rsidRPr="00B03AFF">
              <w:rPr>
                <w:rFonts w:ascii="新宋体" w:eastAsia="新宋体" w:cs="新宋体"/>
                <w:kern w:val="0"/>
                <w:sz w:val="23"/>
                <w:szCs w:val="23"/>
              </w:rPr>
              <w:t>-10</w:t>
            </w:r>
            <w:r w:rsidRPr="00B03AFF">
              <w:rPr>
                <w:rFonts w:ascii="新宋体" w:eastAsia="新宋体" w:cs="新宋体" w:hint="eastAsia"/>
                <w:kern w:val="0"/>
                <w:sz w:val="23"/>
                <w:szCs w:val="23"/>
              </w:rPr>
              <w:t>年，得</w:t>
            </w:r>
            <w:r w:rsidRPr="00B03AFF">
              <w:rPr>
                <w:rFonts w:ascii="新宋体" w:eastAsia="新宋体" w:cs="新宋体"/>
                <w:kern w:val="0"/>
                <w:sz w:val="23"/>
                <w:szCs w:val="23"/>
              </w:rPr>
              <w:t>0.5</w:t>
            </w:r>
            <w:r w:rsidRPr="00B03AFF">
              <w:rPr>
                <w:rFonts w:ascii="新宋体" w:eastAsia="新宋体" w:cs="新宋体" w:hint="eastAsia"/>
                <w:kern w:val="0"/>
                <w:sz w:val="23"/>
                <w:szCs w:val="23"/>
              </w:rPr>
              <w:t>分；</w:t>
            </w:r>
            <w:r w:rsidRPr="00B03AFF">
              <w:rPr>
                <w:rFonts w:ascii="新宋体" w:eastAsia="新宋体" w:cs="新宋体"/>
                <w:kern w:val="0"/>
                <w:sz w:val="23"/>
                <w:szCs w:val="23"/>
              </w:rPr>
              <w:t>11</w:t>
            </w:r>
            <w:r w:rsidRPr="00B03AFF">
              <w:rPr>
                <w:rFonts w:ascii="新宋体" w:eastAsia="新宋体" w:cs="新宋体" w:hint="eastAsia"/>
                <w:kern w:val="0"/>
                <w:sz w:val="23"/>
                <w:szCs w:val="23"/>
              </w:rPr>
              <w:t>年</w:t>
            </w:r>
            <w:r w:rsidRPr="00B03AFF">
              <w:rPr>
                <w:rFonts w:ascii="新宋体" w:eastAsia="新宋体" w:cs="新宋体"/>
                <w:kern w:val="0"/>
                <w:sz w:val="23"/>
                <w:szCs w:val="23"/>
              </w:rPr>
              <w:t>-15</w:t>
            </w:r>
            <w:r w:rsidRPr="00B03AFF">
              <w:rPr>
                <w:rFonts w:ascii="新宋体" w:eastAsia="新宋体" w:cs="新宋体" w:hint="eastAsia"/>
                <w:kern w:val="0"/>
                <w:sz w:val="23"/>
                <w:szCs w:val="23"/>
              </w:rPr>
              <w:t>年，得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r w:rsidRPr="00B03AFF">
              <w:rPr>
                <w:rFonts w:ascii="新宋体" w:eastAsia="新宋体" w:cs="新宋体"/>
                <w:kern w:val="0"/>
                <w:sz w:val="23"/>
                <w:szCs w:val="23"/>
              </w:rPr>
              <w:t>16</w:t>
            </w:r>
            <w:r w:rsidRPr="00B03AFF">
              <w:rPr>
                <w:rFonts w:ascii="新宋体" w:eastAsia="新宋体" w:cs="新宋体" w:hint="eastAsia"/>
                <w:kern w:val="0"/>
                <w:sz w:val="23"/>
                <w:szCs w:val="23"/>
              </w:rPr>
              <w:t>年</w:t>
            </w:r>
            <w:r w:rsidRPr="00B03AFF">
              <w:rPr>
                <w:rFonts w:ascii="新宋体" w:eastAsia="新宋体" w:cs="新宋体"/>
                <w:kern w:val="0"/>
                <w:sz w:val="23"/>
                <w:szCs w:val="23"/>
              </w:rPr>
              <w:t>-20</w:t>
            </w:r>
            <w:r w:rsidRPr="00B03AFF">
              <w:rPr>
                <w:rFonts w:ascii="新宋体" w:eastAsia="新宋体" w:cs="新宋体" w:hint="eastAsia"/>
                <w:kern w:val="0"/>
                <w:sz w:val="23"/>
                <w:szCs w:val="23"/>
              </w:rPr>
              <w:t>年，得</w:t>
            </w:r>
            <w:r w:rsidRPr="00B03AFF">
              <w:rPr>
                <w:rFonts w:ascii="新宋体" w:eastAsia="新宋体" w:cs="新宋体"/>
                <w:kern w:val="0"/>
                <w:sz w:val="23"/>
                <w:szCs w:val="23"/>
              </w:rPr>
              <w:t>1.5</w:t>
            </w:r>
            <w:r w:rsidRPr="00B03AFF">
              <w:rPr>
                <w:rFonts w:ascii="新宋体" w:eastAsia="新宋体" w:cs="新宋体" w:hint="eastAsia"/>
                <w:kern w:val="0"/>
                <w:sz w:val="23"/>
                <w:szCs w:val="23"/>
              </w:rPr>
              <w:t>分；</w:t>
            </w:r>
            <w:r w:rsidRPr="00B03AFF">
              <w:rPr>
                <w:rFonts w:ascii="新宋体" w:eastAsia="新宋体" w:cs="新宋体"/>
                <w:kern w:val="0"/>
                <w:sz w:val="23"/>
                <w:szCs w:val="23"/>
              </w:rPr>
              <w:t>21</w:t>
            </w:r>
            <w:r w:rsidRPr="00B03AFF">
              <w:rPr>
                <w:rFonts w:ascii="新宋体" w:eastAsia="新宋体" w:cs="新宋体" w:hint="eastAsia"/>
                <w:kern w:val="0"/>
                <w:sz w:val="23"/>
                <w:szCs w:val="23"/>
              </w:rPr>
              <w:t>年及以上，得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52743B">
            <w:pPr>
              <w:jc w:val="left"/>
            </w:pPr>
            <w:r w:rsidRPr="00B03AFF">
              <w:rPr>
                <w:rFonts w:hint="eastAsia"/>
              </w:rPr>
              <w:t>据企业提供的营业执照中【成立日期】为起点，以检查年度</w:t>
            </w:r>
            <w:r w:rsidRPr="00B03AFF">
              <w:rPr>
                <w:rFonts w:hint="eastAsia"/>
              </w:rPr>
              <w:t>2021</w:t>
            </w:r>
            <w:r w:rsidRPr="00B03AFF">
              <w:rPr>
                <w:rFonts w:hint="eastAsia"/>
              </w:rPr>
              <w:t>年</w:t>
            </w:r>
            <w:r w:rsidR="0052743B" w:rsidRPr="00B03AFF">
              <w:rPr>
                <w:rFonts w:hint="eastAsia"/>
              </w:rPr>
              <w:t>8</w:t>
            </w:r>
            <w:r w:rsidRPr="00B03AFF">
              <w:rPr>
                <w:rFonts w:hint="eastAsia"/>
              </w:rPr>
              <w:t>月</w:t>
            </w:r>
            <w:r w:rsidR="00AE127F" w:rsidRPr="00B03AFF">
              <w:rPr>
                <w:rFonts w:hint="eastAsia"/>
              </w:rPr>
              <w:t>31</w:t>
            </w:r>
            <w:r w:rsidRPr="00B03AFF">
              <w:rPr>
                <w:rFonts w:hint="eastAsia"/>
              </w:rPr>
              <w:t>日为终点，计算年限，不足一个年度的不予计算</w:t>
            </w:r>
          </w:p>
        </w:tc>
      </w:tr>
      <w:tr w:rsidR="00EB5260" w:rsidRPr="00B03AFF" w:rsidTr="000133BE">
        <w:tc>
          <w:tcPr>
            <w:tcW w:w="505" w:type="dxa"/>
            <w:vAlign w:val="center"/>
          </w:tcPr>
          <w:p w:rsidR="00EB5260" w:rsidRPr="00B03AFF" w:rsidRDefault="00EB5260" w:rsidP="000133BE">
            <w:pPr>
              <w:jc w:val="center"/>
            </w:pPr>
            <w:r w:rsidRPr="00B03AFF">
              <w:rPr>
                <w:rFonts w:hint="eastAsia"/>
              </w:rPr>
              <w:t>1.5</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hint="eastAsia"/>
                <w:kern w:val="0"/>
                <w:sz w:val="23"/>
                <w:szCs w:val="23"/>
              </w:rPr>
              <w:t>1.5风险防控</w:t>
            </w:r>
          </w:p>
        </w:tc>
        <w:tc>
          <w:tcPr>
            <w:tcW w:w="612" w:type="dxa"/>
            <w:vAlign w:val="center"/>
          </w:tcPr>
          <w:p w:rsidR="00EB5260" w:rsidRPr="00B03AFF" w:rsidRDefault="00EB5260" w:rsidP="000133BE">
            <w:pPr>
              <w:jc w:val="center"/>
            </w:pPr>
            <w:r w:rsidRPr="00B03AFF">
              <w:rPr>
                <w:rFonts w:hint="eastAsia"/>
              </w:rPr>
              <w:t>2</w:t>
            </w:r>
          </w:p>
        </w:tc>
        <w:tc>
          <w:tcPr>
            <w:tcW w:w="3935" w:type="dxa"/>
          </w:tcPr>
          <w:p w:rsidR="00EB5260" w:rsidRPr="00B03AFF" w:rsidRDefault="00EB5260" w:rsidP="000133BE">
            <w:r w:rsidRPr="00B03AFF">
              <w:rPr>
                <w:rFonts w:ascii="新宋体" w:eastAsia="新宋体" w:cs="新宋体" w:hint="eastAsia"/>
                <w:kern w:val="0"/>
                <w:sz w:val="23"/>
                <w:szCs w:val="23"/>
              </w:rPr>
              <w:t>近三年内，企业资产负债率均能控制在</w:t>
            </w:r>
            <w:r w:rsidRPr="00B03AFF">
              <w:rPr>
                <w:rFonts w:ascii="新宋体" w:eastAsia="新宋体" w:cs="新宋体"/>
                <w:kern w:val="0"/>
                <w:sz w:val="23"/>
                <w:szCs w:val="23"/>
              </w:rPr>
              <w:t>60</w:t>
            </w:r>
            <w:r w:rsidRPr="00B03AFF">
              <w:rPr>
                <w:rFonts w:ascii="新宋体" w:eastAsia="新宋体" w:cs="新宋体" w:hint="eastAsia"/>
                <w:kern w:val="0"/>
                <w:sz w:val="23"/>
                <w:szCs w:val="23"/>
              </w:rPr>
              <w:t>％以下，得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1</w:t>
            </w:r>
          </w:p>
        </w:tc>
        <w:tc>
          <w:tcPr>
            <w:tcW w:w="4951" w:type="dxa"/>
            <w:vAlign w:val="center"/>
          </w:tcPr>
          <w:p w:rsidR="00EB5260" w:rsidRPr="00B03AFF" w:rsidRDefault="00EB5260" w:rsidP="000133BE">
            <w:pPr>
              <w:jc w:val="left"/>
            </w:pPr>
            <w:r w:rsidRPr="00B03AFF">
              <w:rPr>
                <w:rFonts w:hint="eastAsia"/>
              </w:rPr>
              <w:t>资产负债率≦</w:t>
            </w:r>
            <w:r w:rsidRPr="00B03AFF">
              <w:t>60</w:t>
            </w:r>
            <w:r w:rsidRPr="00B03AFF">
              <w:rPr>
                <w:rFonts w:hint="eastAsia"/>
              </w:rPr>
              <w:t>％得</w:t>
            </w:r>
            <w:r w:rsidRPr="00B03AFF">
              <w:t>1</w:t>
            </w:r>
            <w:r w:rsidRPr="00B03AFF">
              <w:rPr>
                <w:rFonts w:hint="eastAsia"/>
              </w:rPr>
              <w:t>分；</w:t>
            </w:r>
          </w:p>
          <w:p w:rsidR="00EB5260" w:rsidRPr="00B03AFF" w:rsidRDefault="00EB5260" w:rsidP="000133BE">
            <w:pPr>
              <w:jc w:val="left"/>
            </w:pPr>
            <w:r w:rsidRPr="00B03AFF">
              <w:rPr>
                <w:rFonts w:hint="eastAsia"/>
              </w:rPr>
              <w:t>资产负债率</w:t>
            </w:r>
            <w:r w:rsidRPr="00B03AFF">
              <w:rPr>
                <w:rFonts w:hint="eastAsia"/>
              </w:rPr>
              <w:t>&gt;</w:t>
            </w:r>
            <w:r w:rsidRPr="00B03AFF">
              <w:t>60</w:t>
            </w:r>
            <w:r w:rsidRPr="00B03AFF">
              <w:rPr>
                <w:rFonts w:hint="eastAsia"/>
              </w:rPr>
              <w:t>％得</w:t>
            </w:r>
            <w:r w:rsidRPr="00B03AFF">
              <w:rPr>
                <w:rFonts w:hint="eastAsia"/>
              </w:rPr>
              <w:t>0</w:t>
            </w:r>
            <w:r w:rsidRPr="00B03AFF">
              <w:rPr>
                <w:rFonts w:hint="eastAsia"/>
              </w:rPr>
              <w:t>分。</w:t>
            </w:r>
          </w:p>
          <w:p w:rsidR="00EB5260" w:rsidRPr="00B03AFF" w:rsidRDefault="00EB5260" w:rsidP="000133BE">
            <w:pPr>
              <w:jc w:val="left"/>
            </w:pPr>
            <w:r w:rsidRPr="00B03AFF">
              <w:rPr>
                <w:rFonts w:hint="eastAsia"/>
              </w:rPr>
              <w:lastRenderedPageBreak/>
              <w:t>据企业提供的近三年审计报告中【总负债】数据和【总资产】数据，按｛资产负债率</w:t>
            </w:r>
            <w:r w:rsidRPr="00B03AFF">
              <w:rPr>
                <w:rFonts w:hint="eastAsia"/>
              </w:rPr>
              <w:t>=</w:t>
            </w:r>
            <w:r w:rsidRPr="00B03AFF">
              <w:rPr>
                <w:rFonts w:hint="eastAsia"/>
              </w:rPr>
              <w:t>总负债</w:t>
            </w:r>
            <w:r w:rsidRPr="00B03AFF">
              <w:rPr>
                <w:rFonts w:hint="eastAsia"/>
              </w:rPr>
              <w:t>/</w:t>
            </w:r>
            <w:r w:rsidRPr="00B03AFF">
              <w:rPr>
                <w:rFonts w:hint="eastAsia"/>
              </w:rPr>
              <w:t>总资产｝计算后（四舍五入后保留至小数点后两位，如</w:t>
            </w:r>
            <w:r w:rsidRPr="00B03AFF">
              <w:rPr>
                <w:rFonts w:hint="eastAsia"/>
              </w:rPr>
              <w:t>60.01%</w:t>
            </w:r>
            <w:r w:rsidRPr="00B03AFF">
              <w:rPr>
                <w:rFonts w:hint="eastAsia"/>
              </w:rPr>
              <w:t>）核实评价</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r w:rsidRPr="00B03AFF">
              <w:rPr>
                <w:rFonts w:ascii="新宋体" w:eastAsia="新宋体" w:cs="新宋体" w:hint="eastAsia"/>
                <w:kern w:val="0"/>
                <w:sz w:val="23"/>
                <w:szCs w:val="23"/>
              </w:rPr>
              <w:t>近三年内，企业年净利润均大于</w:t>
            </w:r>
            <w:r w:rsidRPr="00B03AFF">
              <w:rPr>
                <w:rFonts w:ascii="新宋体" w:eastAsia="新宋体" w:cs="新宋体"/>
                <w:kern w:val="0"/>
                <w:sz w:val="23"/>
                <w:szCs w:val="23"/>
              </w:rPr>
              <w:t>0</w:t>
            </w:r>
            <w:r w:rsidRPr="00B03AFF">
              <w:rPr>
                <w:rFonts w:ascii="新宋体" w:eastAsia="新宋体" w:cs="新宋体" w:hint="eastAsia"/>
                <w:kern w:val="0"/>
                <w:sz w:val="23"/>
                <w:szCs w:val="23"/>
              </w:rPr>
              <w:t>，得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1</w:t>
            </w:r>
          </w:p>
        </w:tc>
        <w:tc>
          <w:tcPr>
            <w:tcW w:w="4951" w:type="dxa"/>
            <w:vAlign w:val="center"/>
          </w:tcPr>
          <w:p w:rsidR="00EB5260" w:rsidRPr="00B03AFF" w:rsidRDefault="00EB5260" w:rsidP="000133BE">
            <w:pPr>
              <w:jc w:val="left"/>
            </w:pPr>
            <w:r w:rsidRPr="00B03AFF">
              <w:rPr>
                <w:rFonts w:hint="eastAsia"/>
              </w:rPr>
              <w:t>据企业提供的近三年审计报告中【净利润】数据核实评价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t>2</w:t>
            </w:r>
          </w:p>
        </w:tc>
        <w:tc>
          <w:tcPr>
            <w:tcW w:w="1728" w:type="dxa"/>
          </w:tcPr>
          <w:p w:rsidR="00EB5260" w:rsidRPr="00B03AFF" w:rsidRDefault="00EB5260" w:rsidP="000133BE">
            <w:r w:rsidRPr="00B03AFF">
              <w:t>2.</w:t>
            </w:r>
            <w:r w:rsidRPr="00B03AFF">
              <w:rPr>
                <w:rFonts w:hint="eastAsia"/>
              </w:rPr>
              <w:t>企业业绩与人员情况（</w:t>
            </w:r>
            <w:r w:rsidRPr="00B03AFF">
              <w:t>30%</w:t>
            </w:r>
            <w:r w:rsidRPr="00B03AFF">
              <w:rPr>
                <w:rFonts w:hint="eastAsia"/>
              </w:rPr>
              <w:t>）</w:t>
            </w:r>
          </w:p>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tc>
        <w:tc>
          <w:tcPr>
            <w:tcW w:w="708" w:type="dxa"/>
            <w:vAlign w:val="center"/>
          </w:tcPr>
          <w:p w:rsidR="00EB5260" w:rsidRPr="00B03AFF" w:rsidRDefault="00EB5260" w:rsidP="000133BE">
            <w:pPr>
              <w:jc w:val="center"/>
            </w:pPr>
          </w:p>
        </w:tc>
        <w:tc>
          <w:tcPr>
            <w:tcW w:w="4951" w:type="dxa"/>
            <w:vAlign w:val="center"/>
          </w:tcPr>
          <w:p w:rsidR="00EB5260" w:rsidRPr="00B03AFF" w:rsidRDefault="00EB5260" w:rsidP="000133BE">
            <w:pPr>
              <w:jc w:val="left"/>
            </w:pPr>
          </w:p>
        </w:tc>
      </w:tr>
      <w:tr w:rsidR="00EB5260" w:rsidRPr="00B03AFF" w:rsidTr="000133BE">
        <w:tc>
          <w:tcPr>
            <w:tcW w:w="505" w:type="dxa"/>
            <w:vAlign w:val="center"/>
          </w:tcPr>
          <w:p w:rsidR="00EB5260" w:rsidRPr="00B03AFF" w:rsidRDefault="00EB5260" w:rsidP="000133BE">
            <w:pPr>
              <w:jc w:val="center"/>
            </w:pPr>
            <w:r w:rsidRPr="00B03AFF">
              <w:rPr>
                <w:rFonts w:hint="eastAsia"/>
              </w:rPr>
              <w:t>2.1</w:t>
            </w:r>
          </w:p>
        </w:tc>
        <w:tc>
          <w:tcPr>
            <w:tcW w:w="1728" w:type="dxa"/>
          </w:tcPr>
          <w:p w:rsidR="00EB5260" w:rsidRPr="00B03AFF" w:rsidRDefault="00EB5260" w:rsidP="000133BE"/>
        </w:tc>
        <w:tc>
          <w:tcPr>
            <w:tcW w:w="1561" w:type="dxa"/>
            <w:vAlign w:val="center"/>
          </w:tcPr>
          <w:p w:rsidR="00EB5260" w:rsidRPr="00B03AFF" w:rsidRDefault="00EB5260" w:rsidP="000133BE">
            <w:pPr>
              <w:autoSpaceDE w:val="0"/>
              <w:autoSpaceDN w:val="0"/>
              <w:adjustRightInd w:val="0"/>
            </w:pPr>
            <w:r w:rsidRPr="00B03AFF">
              <w:rPr>
                <w:rFonts w:ascii="新宋体" w:eastAsia="新宋体" w:cs="新宋体"/>
                <w:kern w:val="0"/>
                <w:sz w:val="23"/>
                <w:szCs w:val="23"/>
              </w:rPr>
              <w:t>2.1</w:t>
            </w:r>
            <w:r w:rsidRPr="00B03AFF">
              <w:rPr>
                <w:rFonts w:ascii="新宋体" w:eastAsia="新宋体" w:cs="新宋体" w:hint="eastAsia"/>
                <w:kern w:val="0"/>
                <w:sz w:val="23"/>
                <w:szCs w:val="23"/>
              </w:rPr>
              <w:t>业绩情况</w:t>
            </w:r>
          </w:p>
        </w:tc>
        <w:tc>
          <w:tcPr>
            <w:tcW w:w="612" w:type="dxa"/>
            <w:vAlign w:val="center"/>
          </w:tcPr>
          <w:p w:rsidR="00EB5260" w:rsidRPr="00B03AFF" w:rsidRDefault="00EB5260" w:rsidP="000133BE">
            <w:pPr>
              <w:jc w:val="center"/>
            </w:pPr>
            <w:r w:rsidRPr="00B03AFF">
              <w:rPr>
                <w:rFonts w:hint="eastAsia"/>
              </w:rPr>
              <w:t>10</w:t>
            </w: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按照代理政府采购项目分包数量（三年得分相加）：</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 xml:space="preserve">1. </w:t>
            </w:r>
            <w:r w:rsidR="00D10030" w:rsidRPr="00B03AFF">
              <w:rPr>
                <w:rFonts w:ascii="新宋体" w:eastAsia="新宋体" w:cs="新宋体" w:hint="eastAsia"/>
                <w:kern w:val="0"/>
                <w:sz w:val="23"/>
                <w:szCs w:val="23"/>
              </w:rPr>
              <w:t xml:space="preserve">T </w:t>
            </w:r>
            <w:r w:rsidRPr="00B03AFF">
              <w:rPr>
                <w:rFonts w:ascii="新宋体" w:eastAsia="新宋体" w:cs="新宋体" w:hint="eastAsia"/>
                <w:kern w:val="0"/>
                <w:sz w:val="23"/>
                <w:szCs w:val="23"/>
              </w:rPr>
              <w:t>年</w:t>
            </w:r>
            <w:r w:rsidRPr="00B03AFF">
              <w:rPr>
                <w:rFonts w:ascii="新宋体" w:eastAsia="新宋体" w:cs="新宋体"/>
                <w:kern w:val="0"/>
                <w:sz w:val="23"/>
                <w:szCs w:val="23"/>
              </w:rPr>
              <w:t>:100</w:t>
            </w:r>
            <w:r w:rsidRPr="00B03AFF">
              <w:rPr>
                <w:rFonts w:ascii="新宋体" w:eastAsia="新宋体" w:cs="新宋体" w:hint="eastAsia"/>
                <w:kern w:val="0"/>
                <w:sz w:val="23"/>
                <w:szCs w:val="23"/>
              </w:rPr>
              <w:t>个</w:t>
            </w:r>
            <w:r w:rsidRPr="00B03AFF">
              <w:rPr>
                <w:rFonts w:ascii="新宋体" w:eastAsia="新宋体" w:cs="新宋体"/>
                <w:kern w:val="0"/>
                <w:sz w:val="23"/>
                <w:szCs w:val="23"/>
              </w:rPr>
              <w:t>-200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201</w:t>
            </w:r>
            <w:r w:rsidRPr="00B03AFF">
              <w:rPr>
                <w:rFonts w:ascii="新宋体" w:eastAsia="新宋体" w:cs="新宋体" w:hint="eastAsia"/>
                <w:kern w:val="0"/>
                <w:sz w:val="23"/>
                <w:szCs w:val="23"/>
              </w:rPr>
              <w:t>个</w:t>
            </w:r>
            <w:r w:rsidRPr="00B03AFF">
              <w:rPr>
                <w:rFonts w:ascii="新宋体" w:eastAsia="新宋体" w:cs="新宋体"/>
                <w:kern w:val="0"/>
                <w:sz w:val="23"/>
                <w:szCs w:val="23"/>
              </w:rPr>
              <w:t>-300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r w:rsidRPr="00B03AFF">
              <w:rPr>
                <w:rFonts w:ascii="新宋体" w:eastAsia="新宋体" w:cs="新宋体"/>
                <w:kern w:val="0"/>
                <w:sz w:val="23"/>
                <w:szCs w:val="23"/>
              </w:rPr>
              <w:t>301</w:t>
            </w:r>
            <w:r w:rsidRPr="00B03AFF">
              <w:rPr>
                <w:rFonts w:ascii="新宋体" w:eastAsia="新宋体" w:cs="新宋体" w:hint="eastAsia"/>
                <w:kern w:val="0"/>
                <w:sz w:val="23"/>
                <w:szCs w:val="23"/>
              </w:rPr>
              <w:t>个及以上，得</w:t>
            </w:r>
            <w:r w:rsidRPr="00B03AFF">
              <w:rPr>
                <w:rFonts w:ascii="新宋体" w:eastAsia="新宋体" w:cs="新宋体"/>
                <w:kern w:val="0"/>
                <w:sz w:val="23"/>
                <w:szCs w:val="23"/>
              </w:rPr>
              <w:t>5</w:t>
            </w:r>
            <w:r w:rsidRPr="00B03AFF">
              <w:rPr>
                <w:rFonts w:ascii="新宋体" w:eastAsia="新宋体" w:cs="新宋体" w:hint="eastAsia"/>
                <w:kern w:val="0"/>
                <w:sz w:val="23"/>
                <w:szCs w:val="23"/>
              </w:rPr>
              <w:t>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00D10030" w:rsidRPr="00B03AFF">
              <w:rPr>
                <w:rFonts w:ascii="新宋体" w:eastAsia="新宋体" w:cs="新宋体" w:hint="eastAsia"/>
                <w:kern w:val="0"/>
                <w:sz w:val="23"/>
                <w:szCs w:val="23"/>
              </w:rPr>
              <w:t xml:space="preserve">T-1 </w:t>
            </w:r>
            <w:r w:rsidRPr="00B03AFF">
              <w:rPr>
                <w:rFonts w:ascii="新宋体" w:eastAsia="新宋体" w:cs="新宋体" w:hint="eastAsia"/>
                <w:kern w:val="0"/>
                <w:sz w:val="23"/>
                <w:szCs w:val="23"/>
              </w:rPr>
              <w:t>年</w:t>
            </w:r>
            <w:r w:rsidRPr="00B03AFF">
              <w:rPr>
                <w:rFonts w:ascii="新宋体" w:eastAsia="新宋体" w:cs="新宋体"/>
                <w:kern w:val="0"/>
                <w:sz w:val="23"/>
                <w:szCs w:val="23"/>
              </w:rPr>
              <w:t>:100</w:t>
            </w:r>
            <w:r w:rsidRPr="00B03AFF">
              <w:rPr>
                <w:rFonts w:ascii="新宋体" w:eastAsia="新宋体" w:cs="新宋体" w:hint="eastAsia"/>
                <w:kern w:val="0"/>
                <w:sz w:val="23"/>
                <w:szCs w:val="23"/>
              </w:rPr>
              <w:t>个</w:t>
            </w:r>
            <w:r w:rsidRPr="00B03AFF">
              <w:rPr>
                <w:rFonts w:ascii="新宋体" w:eastAsia="新宋体" w:cs="新宋体"/>
                <w:kern w:val="0"/>
                <w:sz w:val="23"/>
                <w:szCs w:val="23"/>
              </w:rPr>
              <w:t>-200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r w:rsidRPr="00B03AFF">
              <w:rPr>
                <w:rFonts w:ascii="新宋体" w:eastAsia="新宋体" w:cs="新宋体"/>
                <w:kern w:val="0"/>
                <w:sz w:val="23"/>
                <w:szCs w:val="23"/>
              </w:rPr>
              <w:t>201</w:t>
            </w:r>
            <w:r w:rsidRPr="00B03AFF">
              <w:rPr>
                <w:rFonts w:ascii="新宋体" w:eastAsia="新宋体" w:cs="新宋体" w:hint="eastAsia"/>
                <w:kern w:val="0"/>
                <w:sz w:val="23"/>
                <w:szCs w:val="23"/>
              </w:rPr>
              <w:t>个</w:t>
            </w:r>
            <w:r w:rsidRPr="00B03AFF">
              <w:rPr>
                <w:rFonts w:ascii="新宋体" w:eastAsia="新宋体" w:cs="新宋体"/>
                <w:kern w:val="0"/>
                <w:sz w:val="23"/>
                <w:szCs w:val="23"/>
              </w:rPr>
              <w:t>-300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301</w:t>
            </w:r>
            <w:r w:rsidRPr="00B03AFF">
              <w:rPr>
                <w:rFonts w:ascii="新宋体" w:eastAsia="新宋体" w:cs="新宋体" w:hint="eastAsia"/>
                <w:kern w:val="0"/>
                <w:sz w:val="23"/>
                <w:szCs w:val="23"/>
              </w:rPr>
              <w:t>个及以上，得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 xml:space="preserve">3. </w:t>
            </w:r>
            <w:r w:rsidR="00D10030" w:rsidRPr="00B03AFF">
              <w:rPr>
                <w:rFonts w:ascii="新宋体" w:eastAsia="新宋体" w:cs="新宋体" w:hint="eastAsia"/>
                <w:kern w:val="0"/>
                <w:sz w:val="23"/>
                <w:szCs w:val="23"/>
              </w:rPr>
              <w:t xml:space="preserve">T-2 </w:t>
            </w:r>
            <w:r w:rsidRPr="00B03AFF">
              <w:rPr>
                <w:rFonts w:ascii="新宋体" w:eastAsia="新宋体" w:cs="新宋体" w:hint="eastAsia"/>
                <w:kern w:val="0"/>
                <w:sz w:val="23"/>
                <w:szCs w:val="23"/>
              </w:rPr>
              <w:t>年</w:t>
            </w:r>
            <w:r w:rsidRPr="00B03AFF">
              <w:rPr>
                <w:rFonts w:ascii="新宋体" w:eastAsia="新宋体" w:cs="新宋体"/>
                <w:kern w:val="0"/>
                <w:sz w:val="23"/>
                <w:szCs w:val="23"/>
              </w:rPr>
              <w:t>:100</w:t>
            </w:r>
            <w:r w:rsidRPr="00B03AFF">
              <w:rPr>
                <w:rFonts w:ascii="新宋体" w:eastAsia="新宋体" w:cs="新宋体" w:hint="eastAsia"/>
                <w:kern w:val="0"/>
                <w:sz w:val="23"/>
                <w:szCs w:val="23"/>
              </w:rPr>
              <w:t>个</w:t>
            </w:r>
            <w:r w:rsidRPr="00B03AFF">
              <w:rPr>
                <w:rFonts w:ascii="新宋体" w:eastAsia="新宋体" w:cs="新宋体"/>
                <w:kern w:val="0"/>
                <w:sz w:val="23"/>
                <w:szCs w:val="23"/>
              </w:rPr>
              <w:t>-200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0.5</w:t>
            </w:r>
            <w:r w:rsidRPr="00B03AFF">
              <w:rPr>
                <w:rFonts w:ascii="新宋体" w:eastAsia="新宋体" w:cs="新宋体" w:hint="eastAsia"/>
                <w:kern w:val="0"/>
                <w:sz w:val="23"/>
                <w:szCs w:val="23"/>
              </w:rPr>
              <w:t>分；</w:t>
            </w:r>
            <w:r w:rsidRPr="00B03AFF">
              <w:rPr>
                <w:rFonts w:ascii="新宋体" w:eastAsia="新宋体" w:cs="新宋体"/>
                <w:kern w:val="0"/>
                <w:sz w:val="23"/>
                <w:szCs w:val="23"/>
              </w:rPr>
              <w:t>201</w:t>
            </w:r>
            <w:r w:rsidRPr="00B03AFF">
              <w:rPr>
                <w:rFonts w:ascii="新宋体" w:eastAsia="新宋体" w:cs="新宋体" w:hint="eastAsia"/>
                <w:kern w:val="0"/>
                <w:sz w:val="23"/>
                <w:szCs w:val="23"/>
              </w:rPr>
              <w:t>个</w:t>
            </w:r>
            <w:r w:rsidRPr="00B03AFF">
              <w:rPr>
                <w:rFonts w:ascii="新宋体" w:eastAsia="新宋体" w:cs="新宋体"/>
                <w:kern w:val="0"/>
                <w:sz w:val="23"/>
                <w:szCs w:val="23"/>
              </w:rPr>
              <w:t>-300</w:t>
            </w:r>
            <w:r w:rsidRPr="00B03AFF">
              <w:rPr>
                <w:rFonts w:ascii="新宋体" w:eastAsia="新宋体" w:cs="新宋体" w:hint="eastAsia"/>
                <w:kern w:val="0"/>
                <w:sz w:val="23"/>
                <w:szCs w:val="23"/>
              </w:rPr>
              <w:t>个，得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r w:rsidRPr="00B03AFF">
              <w:rPr>
                <w:rFonts w:ascii="新宋体" w:eastAsia="新宋体" w:cs="新宋体"/>
                <w:kern w:val="0"/>
                <w:sz w:val="23"/>
                <w:szCs w:val="23"/>
              </w:rPr>
              <w:t>301</w:t>
            </w:r>
            <w:r w:rsidRPr="00B03AFF">
              <w:rPr>
                <w:rFonts w:ascii="新宋体" w:eastAsia="新宋体" w:cs="新宋体" w:hint="eastAsia"/>
                <w:kern w:val="0"/>
                <w:sz w:val="23"/>
                <w:szCs w:val="23"/>
              </w:rPr>
              <w:t>个及以上，得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p>
          <w:p w:rsidR="00EB5260" w:rsidRPr="00B03AFF" w:rsidRDefault="00EB5260" w:rsidP="000133BE">
            <w:pPr>
              <w:autoSpaceDE w:val="0"/>
              <w:autoSpaceDN w:val="0"/>
              <w:adjustRightInd w:val="0"/>
              <w:jc w:val="left"/>
              <w:rPr>
                <w:rFonts w:ascii="新宋体" w:eastAsia="新宋体" w:cs="新宋体"/>
                <w:kern w:val="0"/>
                <w:sz w:val="23"/>
                <w:szCs w:val="23"/>
              </w:rPr>
            </w:pP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或按照代理政府采购项目成交总金额（三年得分相加）：</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 xml:space="preserve">1. </w:t>
            </w:r>
            <w:r w:rsidR="00D10030" w:rsidRPr="00B03AFF">
              <w:rPr>
                <w:rFonts w:ascii="新宋体" w:eastAsia="新宋体" w:cs="新宋体" w:hint="eastAsia"/>
                <w:kern w:val="0"/>
                <w:sz w:val="23"/>
                <w:szCs w:val="23"/>
              </w:rPr>
              <w:t xml:space="preserve">T </w:t>
            </w:r>
            <w:r w:rsidRPr="00B03AFF">
              <w:rPr>
                <w:rFonts w:ascii="新宋体" w:eastAsia="新宋体" w:cs="新宋体" w:hint="eastAsia"/>
                <w:kern w:val="0"/>
                <w:sz w:val="23"/>
                <w:szCs w:val="23"/>
              </w:rPr>
              <w:t>年</w:t>
            </w:r>
            <w:r w:rsidRPr="00B03AFF">
              <w:rPr>
                <w:rFonts w:ascii="新宋体" w:eastAsia="新宋体" w:cs="新宋体"/>
                <w:kern w:val="0"/>
                <w:sz w:val="23"/>
                <w:szCs w:val="23"/>
              </w:rPr>
              <w:t>:5000</w:t>
            </w:r>
            <w:r w:rsidRPr="00B03AFF">
              <w:rPr>
                <w:rFonts w:ascii="新宋体" w:eastAsia="新宋体" w:cs="新宋体" w:hint="eastAsia"/>
                <w:kern w:val="0"/>
                <w:sz w:val="23"/>
                <w:szCs w:val="23"/>
              </w:rPr>
              <w:t>万</w:t>
            </w:r>
            <w:r w:rsidRPr="00B03AFF">
              <w:rPr>
                <w:rFonts w:ascii="新宋体" w:eastAsia="新宋体" w:cs="新宋体"/>
                <w:kern w:val="0"/>
                <w:sz w:val="23"/>
                <w:szCs w:val="23"/>
              </w:rPr>
              <w:t>-1</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1</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1</w:t>
            </w:r>
            <w:r w:rsidRPr="00B03AFF">
              <w:rPr>
                <w:rFonts w:ascii="新宋体" w:eastAsia="新宋体" w:cs="新宋体" w:hint="eastAsia"/>
                <w:kern w:val="0"/>
                <w:sz w:val="23"/>
                <w:szCs w:val="23"/>
              </w:rPr>
              <w:t>亿</w:t>
            </w:r>
            <w:r w:rsidRPr="00B03AFF">
              <w:rPr>
                <w:rFonts w:ascii="新宋体" w:eastAsia="新宋体" w:cs="新宋体"/>
                <w:kern w:val="0"/>
                <w:sz w:val="23"/>
                <w:szCs w:val="23"/>
              </w:rPr>
              <w:t>-2</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2</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r w:rsidRPr="00B03AFF">
              <w:rPr>
                <w:rFonts w:ascii="新宋体" w:eastAsia="新宋体" w:cs="新宋体"/>
                <w:kern w:val="0"/>
                <w:sz w:val="23"/>
                <w:szCs w:val="23"/>
              </w:rPr>
              <w:t>2</w:t>
            </w:r>
            <w:r w:rsidRPr="00B03AFF">
              <w:rPr>
                <w:rFonts w:ascii="新宋体" w:eastAsia="新宋体" w:cs="新宋体" w:hint="eastAsia"/>
                <w:kern w:val="0"/>
                <w:sz w:val="23"/>
                <w:szCs w:val="23"/>
              </w:rPr>
              <w:lastRenderedPageBreak/>
              <w:t>亿以上，得</w:t>
            </w:r>
            <w:r w:rsidRPr="00B03AFF">
              <w:rPr>
                <w:rFonts w:ascii="新宋体" w:eastAsia="新宋体" w:cs="新宋体"/>
                <w:kern w:val="0"/>
                <w:sz w:val="23"/>
                <w:szCs w:val="23"/>
              </w:rPr>
              <w:t>5</w:t>
            </w:r>
            <w:r w:rsidRPr="00B03AFF">
              <w:rPr>
                <w:rFonts w:ascii="新宋体" w:eastAsia="新宋体" w:cs="新宋体" w:hint="eastAsia"/>
                <w:kern w:val="0"/>
                <w:sz w:val="23"/>
                <w:szCs w:val="23"/>
              </w:rPr>
              <w:t>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 xml:space="preserve">2. </w:t>
            </w:r>
            <w:r w:rsidR="00D10030" w:rsidRPr="00B03AFF">
              <w:rPr>
                <w:rFonts w:ascii="新宋体" w:eastAsia="新宋体" w:cs="新宋体" w:hint="eastAsia"/>
                <w:kern w:val="0"/>
                <w:sz w:val="23"/>
                <w:szCs w:val="23"/>
              </w:rPr>
              <w:t xml:space="preserve">T-1 </w:t>
            </w:r>
            <w:r w:rsidRPr="00B03AFF">
              <w:rPr>
                <w:rFonts w:ascii="新宋体" w:eastAsia="新宋体" w:cs="新宋体" w:hint="eastAsia"/>
                <w:kern w:val="0"/>
                <w:sz w:val="23"/>
                <w:szCs w:val="23"/>
              </w:rPr>
              <w:t>年</w:t>
            </w:r>
            <w:r w:rsidRPr="00B03AFF">
              <w:rPr>
                <w:rFonts w:ascii="新宋体" w:eastAsia="新宋体" w:cs="新宋体"/>
                <w:kern w:val="0"/>
                <w:sz w:val="23"/>
                <w:szCs w:val="23"/>
              </w:rPr>
              <w:t>:5000</w:t>
            </w:r>
            <w:r w:rsidRPr="00B03AFF">
              <w:rPr>
                <w:rFonts w:ascii="新宋体" w:eastAsia="新宋体" w:cs="新宋体" w:hint="eastAsia"/>
                <w:kern w:val="0"/>
                <w:sz w:val="23"/>
                <w:szCs w:val="23"/>
              </w:rPr>
              <w:t>万</w:t>
            </w:r>
            <w:r w:rsidRPr="00B03AFF">
              <w:rPr>
                <w:rFonts w:ascii="新宋体" w:eastAsia="新宋体" w:cs="新宋体"/>
                <w:kern w:val="0"/>
                <w:sz w:val="23"/>
                <w:szCs w:val="23"/>
              </w:rPr>
              <w:t>-1</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1</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r w:rsidRPr="00B03AFF">
              <w:rPr>
                <w:rFonts w:ascii="新宋体" w:eastAsia="新宋体" w:cs="新宋体"/>
                <w:kern w:val="0"/>
                <w:sz w:val="23"/>
                <w:szCs w:val="23"/>
              </w:rPr>
              <w:t>1</w:t>
            </w:r>
            <w:r w:rsidRPr="00B03AFF">
              <w:rPr>
                <w:rFonts w:ascii="新宋体" w:eastAsia="新宋体" w:cs="新宋体" w:hint="eastAsia"/>
                <w:kern w:val="0"/>
                <w:sz w:val="23"/>
                <w:szCs w:val="23"/>
              </w:rPr>
              <w:t>亿</w:t>
            </w:r>
            <w:r w:rsidRPr="00B03AFF">
              <w:rPr>
                <w:rFonts w:ascii="新宋体" w:eastAsia="新宋体" w:cs="新宋体"/>
                <w:kern w:val="0"/>
                <w:sz w:val="23"/>
                <w:szCs w:val="23"/>
              </w:rPr>
              <w:t>-2</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2</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2</w:t>
            </w:r>
            <w:r w:rsidRPr="00B03AFF">
              <w:rPr>
                <w:rFonts w:ascii="新宋体" w:eastAsia="新宋体" w:cs="新宋体" w:hint="eastAsia"/>
                <w:kern w:val="0"/>
                <w:sz w:val="23"/>
                <w:szCs w:val="23"/>
              </w:rPr>
              <w:t>亿以上，得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p>
          <w:p w:rsidR="00EB5260" w:rsidRPr="00B03AFF" w:rsidRDefault="00EB5260" w:rsidP="00D10030">
            <w:pPr>
              <w:autoSpaceDE w:val="0"/>
              <w:autoSpaceDN w:val="0"/>
              <w:adjustRightInd w:val="0"/>
              <w:jc w:val="left"/>
            </w:pPr>
            <w:r w:rsidRPr="00B03AFF">
              <w:rPr>
                <w:rFonts w:ascii="新宋体" w:eastAsia="新宋体" w:cs="新宋体"/>
                <w:kern w:val="0"/>
                <w:sz w:val="23"/>
                <w:szCs w:val="23"/>
              </w:rPr>
              <w:t xml:space="preserve">3. </w:t>
            </w:r>
            <w:r w:rsidR="00D10030" w:rsidRPr="00B03AFF">
              <w:rPr>
                <w:rFonts w:ascii="新宋体" w:eastAsia="新宋体" w:cs="新宋体" w:hint="eastAsia"/>
                <w:kern w:val="0"/>
                <w:sz w:val="23"/>
                <w:szCs w:val="23"/>
              </w:rPr>
              <w:t xml:space="preserve">T-2 </w:t>
            </w:r>
            <w:r w:rsidRPr="00B03AFF">
              <w:rPr>
                <w:rFonts w:ascii="新宋体" w:eastAsia="新宋体" w:cs="新宋体" w:hint="eastAsia"/>
                <w:kern w:val="0"/>
                <w:sz w:val="23"/>
                <w:szCs w:val="23"/>
              </w:rPr>
              <w:t>年</w:t>
            </w:r>
            <w:r w:rsidRPr="00B03AFF">
              <w:rPr>
                <w:rFonts w:ascii="新宋体" w:eastAsia="新宋体" w:cs="新宋体"/>
                <w:kern w:val="0"/>
                <w:sz w:val="23"/>
                <w:szCs w:val="23"/>
              </w:rPr>
              <w:t>:5000</w:t>
            </w:r>
            <w:r w:rsidRPr="00B03AFF">
              <w:rPr>
                <w:rFonts w:ascii="新宋体" w:eastAsia="新宋体" w:cs="新宋体" w:hint="eastAsia"/>
                <w:kern w:val="0"/>
                <w:sz w:val="23"/>
                <w:szCs w:val="23"/>
              </w:rPr>
              <w:t>万</w:t>
            </w:r>
            <w:r w:rsidRPr="00B03AFF">
              <w:rPr>
                <w:rFonts w:ascii="新宋体" w:eastAsia="新宋体" w:cs="新宋体"/>
                <w:kern w:val="0"/>
                <w:sz w:val="23"/>
                <w:szCs w:val="23"/>
              </w:rPr>
              <w:t>-1</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1</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0.5</w:t>
            </w:r>
            <w:r w:rsidRPr="00B03AFF">
              <w:rPr>
                <w:rFonts w:ascii="新宋体" w:eastAsia="新宋体" w:cs="新宋体" w:hint="eastAsia"/>
                <w:kern w:val="0"/>
                <w:sz w:val="23"/>
                <w:szCs w:val="23"/>
              </w:rPr>
              <w:t>分；</w:t>
            </w:r>
            <w:r w:rsidRPr="00B03AFF">
              <w:rPr>
                <w:rFonts w:ascii="新宋体" w:eastAsia="新宋体" w:cs="新宋体"/>
                <w:kern w:val="0"/>
                <w:sz w:val="23"/>
                <w:szCs w:val="23"/>
              </w:rPr>
              <w:t>1</w:t>
            </w:r>
            <w:r w:rsidRPr="00B03AFF">
              <w:rPr>
                <w:rFonts w:ascii="新宋体" w:eastAsia="新宋体" w:cs="新宋体" w:hint="eastAsia"/>
                <w:kern w:val="0"/>
                <w:sz w:val="23"/>
                <w:szCs w:val="23"/>
              </w:rPr>
              <w:t>亿</w:t>
            </w:r>
            <w:r w:rsidRPr="00B03AFF">
              <w:rPr>
                <w:rFonts w:ascii="新宋体" w:eastAsia="新宋体" w:cs="新宋体"/>
                <w:kern w:val="0"/>
                <w:sz w:val="23"/>
                <w:szCs w:val="23"/>
              </w:rPr>
              <w:t>-2</w:t>
            </w:r>
            <w:r w:rsidRPr="00B03AFF">
              <w:rPr>
                <w:rFonts w:ascii="新宋体" w:eastAsia="新宋体" w:cs="新宋体" w:hint="eastAsia"/>
                <w:kern w:val="0"/>
                <w:sz w:val="23"/>
                <w:szCs w:val="23"/>
              </w:rPr>
              <w:t>亿（包括</w:t>
            </w:r>
            <w:r w:rsidRPr="00B03AFF">
              <w:rPr>
                <w:rFonts w:ascii="新宋体" w:eastAsia="新宋体" w:cs="新宋体"/>
                <w:kern w:val="0"/>
                <w:sz w:val="23"/>
                <w:szCs w:val="23"/>
              </w:rPr>
              <w:t>2</w:t>
            </w:r>
            <w:r w:rsidRPr="00B03AFF">
              <w:rPr>
                <w:rFonts w:ascii="新宋体" w:eastAsia="新宋体" w:cs="新宋体" w:hint="eastAsia"/>
                <w:kern w:val="0"/>
                <w:sz w:val="23"/>
                <w:szCs w:val="23"/>
              </w:rPr>
              <w:t>亿），得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r w:rsidRPr="00B03AFF">
              <w:rPr>
                <w:rFonts w:ascii="新宋体" w:eastAsia="新宋体" w:cs="新宋体"/>
                <w:kern w:val="0"/>
                <w:sz w:val="23"/>
                <w:szCs w:val="23"/>
              </w:rPr>
              <w:t>2</w:t>
            </w:r>
            <w:r w:rsidRPr="00B03AFF">
              <w:rPr>
                <w:rFonts w:ascii="新宋体" w:eastAsia="新宋体" w:cs="新宋体" w:hint="eastAsia"/>
                <w:kern w:val="0"/>
                <w:sz w:val="23"/>
                <w:szCs w:val="23"/>
              </w:rPr>
              <w:t>亿以上，得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lastRenderedPageBreak/>
              <w:t>10</w:t>
            </w:r>
          </w:p>
        </w:tc>
        <w:tc>
          <w:tcPr>
            <w:tcW w:w="4951" w:type="dxa"/>
            <w:vAlign w:val="center"/>
          </w:tcPr>
          <w:p w:rsidR="00EB5260" w:rsidRPr="00B03AFF" w:rsidRDefault="00EB5260" w:rsidP="000133BE">
            <w:pPr>
              <w:jc w:val="left"/>
            </w:pPr>
            <w:r w:rsidRPr="00B03AFF">
              <w:rPr>
                <w:rFonts w:hint="eastAsia"/>
              </w:rPr>
              <w:t>据企业提供的《政府采购项目业绩情况表》数据核实真实性后进行评价</w:t>
            </w:r>
          </w:p>
          <w:p w:rsidR="00A56691" w:rsidRPr="00B03AFF" w:rsidRDefault="00A56691" w:rsidP="000133BE">
            <w:pPr>
              <w:jc w:val="left"/>
            </w:pPr>
            <w:r w:rsidRPr="00B03AFF">
              <w:rPr>
                <w:rFonts w:hint="eastAsia"/>
              </w:rPr>
              <w:t>（</w:t>
            </w:r>
            <w:r w:rsidRPr="00B03AFF">
              <w:rPr>
                <w:rFonts w:hint="eastAsia"/>
              </w:rPr>
              <w:t>T=2021</w:t>
            </w:r>
            <w:r w:rsidRPr="00B03AFF">
              <w:rPr>
                <w:rFonts w:hint="eastAsia"/>
              </w:rPr>
              <w:t>年）</w:t>
            </w:r>
          </w:p>
        </w:tc>
      </w:tr>
      <w:tr w:rsidR="00EB5260" w:rsidRPr="00B03AFF" w:rsidTr="000133BE">
        <w:tc>
          <w:tcPr>
            <w:tcW w:w="505" w:type="dxa"/>
            <w:vAlign w:val="center"/>
          </w:tcPr>
          <w:p w:rsidR="00EB5260" w:rsidRPr="00B03AFF" w:rsidRDefault="00EB5260" w:rsidP="000133BE">
            <w:pPr>
              <w:jc w:val="center"/>
            </w:pPr>
            <w:r w:rsidRPr="00B03AFF">
              <w:rPr>
                <w:rFonts w:hint="eastAsia"/>
              </w:rPr>
              <w:lastRenderedPageBreak/>
              <w:t>2.2</w:t>
            </w:r>
          </w:p>
        </w:tc>
        <w:tc>
          <w:tcPr>
            <w:tcW w:w="1728" w:type="dxa"/>
          </w:tcPr>
          <w:p w:rsidR="00EB5260" w:rsidRPr="00B03AFF" w:rsidRDefault="00EB5260" w:rsidP="000133BE"/>
        </w:tc>
        <w:tc>
          <w:tcPr>
            <w:tcW w:w="1561" w:type="dxa"/>
            <w:vAlign w:val="center"/>
          </w:tcPr>
          <w:p w:rsidR="00EB5260" w:rsidRPr="00B03AFF" w:rsidRDefault="00EB5260" w:rsidP="000133BE">
            <w:pPr>
              <w:autoSpaceDE w:val="0"/>
              <w:autoSpaceDN w:val="0"/>
              <w:adjustRightInd w:val="0"/>
            </w:pPr>
            <w:r w:rsidRPr="00B03AFF">
              <w:rPr>
                <w:rFonts w:ascii="新宋体" w:eastAsia="新宋体" w:cs="新宋体"/>
                <w:kern w:val="0"/>
                <w:sz w:val="23"/>
                <w:szCs w:val="23"/>
              </w:rPr>
              <w:t>2.2</w:t>
            </w:r>
            <w:r w:rsidRPr="00B03AFF">
              <w:rPr>
                <w:rFonts w:ascii="新宋体" w:eastAsia="新宋体" w:cs="新宋体" w:hint="eastAsia"/>
                <w:kern w:val="0"/>
                <w:sz w:val="23"/>
                <w:szCs w:val="23"/>
              </w:rPr>
              <w:t>人员及培训情况</w:t>
            </w:r>
          </w:p>
        </w:tc>
        <w:tc>
          <w:tcPr>
            <w:tcW w:w="612" w:type="dxa"/>
            <w:vAlign w:val="center"/>
          </w:tcPr>
          <w:p w:rsidR="00EB5260" w:rsidRPr="00B03AFF" w:rsidRDefault="00EB5260" w:rsidP="000133BE">
            <w:pPr>
              <w:jc w:val="center"/>
            </w:pPr>
            <w:r w:rsidRPr="00B03AFF">
              <w:rPr>
                <w:rFonts w:hint="eastAsia"/>
              </w:rPr>
              <w:t>20</w:t>
            </w:r>
          </w:p>
        </w:tc>
        <w:tc>
          <w:tcPr>
            <w:tcW w:w="3935" w:type="dxa"/>
          </w:tcPr>
          <w:p w:rsidR="00EB5260" w:rsidRPr="00B03AFF" w:rsidRDefault="00EB5260" w:rsidP="000133BE">
            <w:r w:rsidRPr="00B03AFF">
              <w:rPr>
                <w:rFonts w:ascii="新宋体" w:eastAsia="新宋体" w:cs="新宋体" w:hint="eastAsia"/>
                <w:kern w:val="0"/>
                <w:sz w:val="23"/>
                <w:szCs w:val="23"/>
              </w:rPr>
              <w:t>专职从业人员数量（缴纳社保人员）：</w:t>
            </w:r>
            <w:r w:rsidRPr="00B03AFF">
              <w:rPr>
                <w:rFonts w:ascii="新宋体" w:eastAsia="新宋体" w:cs="新宋体"/>
                <w:kern w:val="0"/>
                <w:sz w:val="23"/>
                <w:szCs w:val="23"/>
              </w:rPr>
              <w:t>50</w:t>
            </w:r>
            <w:r w:rsidRPr="00B03AFF">
              <w:rPr>
                <w:rFonts w:ascii="新宋体" w:eastAsia="新宋体" w:cs="新宋体" w:hint="eastAsia"/>
                <w:kern w:val="0"/>
                <w:sz w:val="23"/>
                <w:szCs w:val="23"/>
              </w:rPr>
              <w:t>人</w:t>
            </w:r>
            <w:r w:rsidRPr="00B03AFF">
              <w:rPr>
                <w:rFonts w:ascii="新宋体" w:eastAsia="新宋体" w:cs="新宋体"/>
                <w:kern w:val="0"/>
                <w:sz w:val="23"/>
                <w:szCs w:val="23"/>
              </w:rPr>
              <w:t>-70</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4</w:t>
            </w:r>
            <w:r w:rsidRPr="00B03AFF">
              <w:rPr>
                <w:rFonts w:ascii="新宋体" w:eastAsia="新宋体" w:cs="新宋体" w:hint="eastAsia"/>
                <w:kern w:val="0"/>
                <w:sz w:val="23"/>
                <w:szCs w:val="23"/>
              </w:rPr>
              <w:t>分；</w:t>
            </w:r>
            <w:r w:rsidRPr="00B03AFF">
              <w:rPr>
                <w:rFonts w:ascii="新宋体" w:eastAsia="新宋体" w:cs="新宋体"/>
                <w:kern w:val="0"/>
                <w:sz w:val="23"/>
                <w:szCs w:val="23"/>
              </w:rPr>
              <w:t>71</w:t>
            </w:r>
            <w:r w:rsidRPr="00B03AFF">
              <w:rPr>
                <w:rFonts w:ascii="新宋体" w:eastAsia="新宋体" w:cs="新宋体" w:hint="eastAsia"/>
                <w:kern w:val="0"/>
                <w:sz w:val="23"/>
                <w:szCs w:val="23"/>
              </w:rPr>
              <w:t>人及以上，得</w:t>
            </w:r>
            <w:r w:rsidRPr="00B03AFF">
              <w:rPr>
                <w:rFonts w:ascii="新宋体" w:eastAsia="新宋体" w:cs="新宋体"/>
                <w:kern w:val="0"/>
                <w:sz w:val="23"/>
                <w:szCs w:val="23"/>
              </w:rPr>
              <w:t>6</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6</w:t>
            </w:r>
          </w:p>
        </w:tc>
        <w:tc>
          <w:tcPr>
            <w:tcW w:w="4951" w:type="dxa"/>
            <w:vAlign w:val="center"/>
          </w:tcPr>
          <w:p w:rsidR="00EB5260" w:rsidRPr="00B03AFF" w:rsidRDefault="00EB5260" w:rsidP="000133BE">
            <w:pPr>
              <w:jc w:val="left"/>
            </w:pPr>
            <w:r w:rsidRPr="00B03AFF">
              <w:rPr>
                <w:rFonts w:hint="eastAsia"/>
              </w:rPr>
              <w:t>据企业提供的缴纳社保人员中具有【政府采购培训证书】（省市政府采购管理部门及其委托组织的培训，以及中国财经报、中国政府采购报、政府采购信息报社组织的培训）或具有中级以上专业技术职称证书人员数量核实评价</w:t>
            </w:r>
            <w:bookmarkStart w:id="0" w:name="_GoBack"/>
            <w:bookmarkEnd w:id="0"/>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t>工作经验</w:t>
            </w:r>
            <w:r w:rsidRPr="00B03AFF">
              <w:rPr>
                <w:rFonts w:ascii="新宋体" w:eastAsia="新宋体" w:cs="新宋体"/>
                <w:kern w:val="0"/>
                <w:sz w:val="23"/>
                <w:szCs w:val="23"/>
              </w:rPr>
              <w:t>5</w:t>
            </w:r>
            <w:r w:rsidRPr="00B03AFF">
              <w:rPr>
                <w:rFonts w:ascii="新宋体" w:eastAsia="新宋体" w:cs="新宋体" w:hint="eastAsia"/>
                <w:kern w:val="0"/>
                <w:sz w:val="23"/>
                <w:szCs w:val="23"/>
              </w:rPr>
              <w:t>年及以上专职从业人员数量（缴纳社保人员）：</w:t>
            </w:r>
            <w:r w:rsidRPr="00B03AFF">
              <w:rPr>
                <w:rFonts w:ascii="新宋体" w:eastAsia="新宋体" w:cs="新宋体"/>
                <w:kern w:val="0"/>
                <w:sz w:val="23"/>
                <w:szCs w:val="23"/>
              </w:rPr>
              <w:t>5</w:t>
            </w:r>
            <w:r w:rsidRPr="00B03AFF">
              <w:rPr>
                <w:rFonts w:ascii="新宋体" w:eastAsia="新宋体" w:cs="新宋体" w:hint="eastAsia"/>
                <w:kern w:val="0"/>
                <w:sz w:val="23"/>
                <w:szCs w:val="23"/>
              </w:rPr>
              <w:t>人</w:t>
            </w:r>
            <w:r w:rsidRPr="00B03AFF">
              <w:rPr>
                <w:rFonts w:ascii="新宋体" w:eastAsia="新宋体" w:cs="新宋体"/>
                <w:kern w:val="0"/>
                <w:sz w:val="23"/>
                <w:szCs w:val="23"/>
              </w:rPr>
              <w:t>-10</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r w:rsidRPr="00B03AFF">
              <w:rPr>
                <w:rFonts w:ascii="新宋体" w:eastAsia="新宋体" w:cs="新宋体"/>
                <w:kern w:val="0"/>
                <w:sz w:val="23"/>
                <w:szCs w:val="23"/>
              </w:rPr>
              <w:t>11</w:t>
            </w:r>
            <w:r w:rsidRPr="00B03AFF">
              <w:rPr>
                <w:rFonts w:ascii="新宋体" w:eastAsia="新宋体" w:cs="新宋体" w:hint="eastAsia"/>
                <w:kern w:val="0"/>
                <w:sz w:val="23"/>
                <w:szCs w:val="23"/>
              </w:rPr>
              <w:t>人</w:t>
            </w:r>
            <w:r w:rsidRPr="00B03AFF">
              <w:rPr>
                <w:rFonts w:ascii="新宋体" w:eastAsia="新宋体" w:cs="新宋体"/>
                <w:kern w:val="0"/>
                <w:sz w:val="23"/>
                <w:szCs w:val="23"/>
              </w:rPr>
              <w:t>-15</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4</w:t>
            </w:r>
            <w:r w:rsidRPr="00B03AFF">
              <w:rPr>
                <w:rFonts w:ascii="新宋体" w:eastAsia="新宋体" w:cs="新宋体" w:hint="eastAsia"/>
                <w:kern w:val="0"/>
                <w:sz w:val="23"/>
                <w:szCs w:val="23"/>
              </w:rPr>
              <w:t>分；</w:t>
            </w:r>
            <w:r w:rsidRPr="00B03AFF">
              <w:rPr>
                <w:rFonts w:ascii="新宋体" w:eastAsia="新宋体" w:cs="新宋体"/>
                <w:kern w:val="0"/>
                <w:sz w:val="23"/>
                <w:szCs w:val="23"/>
              </w:rPr>
              <w:t>16</w:t>
            </w:r>
            <w:r w:rsidRPr="00B03AFF">
              <w:rPr>
                <w:rFonts w:ascii="新宋体" w:eastAsia="新宋体" w:cs="新宋体" w:hint="eastAsia"/>
                <w:kern w:val="0"/>
                <w:sz w:val="23"/>
                <w:szCs w:val="23"/>
              </w:rPr>
              <w:t>人及以上，得</w:t>
            </w:r>
            <w:r w:rsidRPr="00B03AFF">
              <w:rPr>
                <w:rFonts w:ascii="新宋体" w:eastAsia="新宋体" w:cs="新宋体"/>
                <w:kern w:val="0"/>
                <w:sz w:val="23"/>
                <w:szCs w:val="23"/>
              </w:rPr>
              <w:t>5</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5</w:t>
            </w:r>
          </w:p>
        </w:tc>
        <w:tc>
          <w:tcPr>
            <w:tcW w:w="4951" w:type="dxa"/>
            <w:vAlign w:val="center"/>
          </w:tcPr>
          <w:p w:rsidR="00EB5260" w:rsidRPr="00B03AFF" w:rsidRDefault="00EB5260" w:rsidP="000133BE">
            <w:pPr>
              <w:jc w:val="left"/>
            </w:pPr>
            <w:r w:rsidRPr="00B03AFF">
              <w:rPr>
                <w:rFonts w:hint="eastAsia"/>
              </w:rPr>
              <w:t>对确定的专职人员按随机抽查方式核实企业提供的《代理机构专职人员情况表》填写的（政府采购从业年限）情况是否属实后评价</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t>具备《国家职业资格目录》内与政府采购业务相关的资质或证书的专职从业人员数量（缴纳社保人员或返聘人员等）：</w:t>
            </w:r>
            <w:r w:rsidRPr="00B03AFF">
              <w:rPr>
                <w:rFonts w:ascii="新宋体" w:eastAsia="新宋体" w:cs="新宋体"/>
                <w:kern w:val="0"/>
                <w:sz w:val="23"/>
                <w:szCs w:val="23"/>
              </w:rPr>
              <w:t>3</w:t>
            </w:r>
            <w:r w:rsidRPr="00B03AFF">
              <w:rPr>
                <w:rFonts w:ascii="新宋体" w:eastAsia="新宋体" w:cs="新宋体" w:hint="eastAsia"/>
                <w:kern w:val="0"/>
                <w:sz w:val="23"/>
                <w:szCs w:val="23"/>
              </w:rPr>
              <w:t>人</w:t>
            </w:r>
            <w:r w:rsidRPr="00B03AFF">
              <w:rPr>
                <w:rFonts w:ascii="新宋体" w:eastAsia="新宋体" w:cs="新宋体"/>
                <w:kern w:val="0"/>
                <w:sz w:val="23"/>
                <w:szCs w:val="23"/>
              </w:rPr>
              <w:t>-5</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6</w:t>
            </w:r>
            <w:r w:rsidRPr="00B03AFF">
              <w:rPr>
                <w:rFonts w:ascii="新宋体" w:eastAsia="新宋体" w:cs="新宋体" w:hint="eastAsia"/>
                <w:kern w:val="0"/>
                <w:sz w:val="23"/>
                <w:szCs w:val="23"/>
              </w:rPr>
              <w:t>人</w:t>
            </w:r>
            <w:r w:rsidRPr="00B03AFF">
              <w:rPr>
                <w:rFonts w:ascii="新宋体" w:eastAsia="新宋体" w:cs="新宋体"/>
                <w:kern w:val="0"/>
                <w:sz w:val="23"/>
                <w:szCs w:val="23"/>
              </w:rPr>
              <w:t>-10</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r w:rsidRPr="00B03AFF">
              <w:rPr>
                <w:rFonts w:ascii="新宋体" w:eastAsia="新宋体" w:cs="新宋体"/>
                <w:kern w:val="0"/>
                <w:sz w:val="23"/>
                <w:szCs w:val="23"/>
              </w:rPr>
              <w:t>11</w:t>
            </w:r>
            <w:r w:rsidRPr="00B03AFF">
              <w:rPr>
                <w:rFonts w:ascii="新宋体" w:eastAsia="新宋体" w:cs="新宋体" w:hint="eastAsia"/>
                <w:kern w:val="0"/>
                <w:sz w:val="23"/>
                <w:szCs w:val="23"/>
              </w:rPr>
              <w:t>人及以上，得</w:t>
            </w:r>
            <w:r w:rsidRPr="00B03AFF">
              <w:rPr>
                <w:rFonts w:ascii="新宋体" w:eastAsia="新宋体" w:cs="新宋体"/>
                <w:kern w:val="0"/>
                <w:sz w:val="23"/>
                <w:szCs w:val="23"/>
              </w:rPr>
              <w:t>4</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4</w:t>
            </w:r>
          </w:p>
        </w:tc>
        <w:tc>
          <w:tcPr>
            <w:tcW w:w="4951" w:type="dxa"/>
            <w:vAlign w:val="center"/>
          </w:tcPr>
          <w:p w:rsidR="00EB5260" w:rsidRPr="00B03AFF" w:rsidRDefault="00EB5260" w:rsidP="000133BE">
            <w:pPr>
              <w:jc w:val="left"/>
            </w:pPr>
            <w:r w:rsidRPr="00B03AFF">
              <w:rPr>
                <w:rFonts w:hint="eastAsia"/>
              </w:rPr>
              <w:t>按企业提供的《代理机构专职人员情况表》填写的职业资格（资格范围按《国家职业资格目录》执行）情况，核实其证书及政府采购培训证属实后评价</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每年内部培训次数：每次参与培训人数</w:t>
            </w:r>
            <w:r w:rsidRPr="00B03AFF">
              <w:rPr>
                <w:rFonts w:ascii="新宋体" w:eastAsia="新宋体" w:cs="新宋体"/>
                <w:kern w:val="0"/>
                <w:sz w:val="23"/>
                <w:szCs w:val="23"/>
              </w:rPr>
              <w:t>30</w:t>
            </w:r>
            <w:r w:rsidRPr="00B03AFF">
              <w:rPr>
                <w:rFonts w:ascii="新宋体" w:eastAsia="新宋体" w:cs="新宋体" w:hint="eastAsia"/>
                <w:kern w:val="0"/>
                <w:sz w:val="23"/>
                <w:szCs w:val="23"/>
              </w:rPr>
              <w:t>人及以上，</w:t>
            </w:r>
            <w:r w:rsidRPr="00B03AFF">
              <w:rPr>
                <w:rFonts w:ascii="新宋体" w:eastAsia="新宋体" w:cs="新宋体"/>
                <w:kern w:val="0"/>
                <w:sz w:val="23"/>
                <w:szCs w:val="23"/>
              </w:rPr>
              <w:t>1</w:t>
            </w:r>
            <w:r w:rsidRPr="00B03AFF">
              <w:rPr>
                <w:rFonts w:ascii="新宋体" w:eastAsia="新宋体" w:cs="新宋体" w:hint="eastAsia"/>
                <w:kern w:val="0"/>
                <w:sz w:val="23"/>
                <w:szCs w:val="23"/>
              </w:rPr>
              <w:t>次得</w:t>
            </w:r>
            <w:r w:rsidRPr="00B03AFF">
              <w:rPr>
                <w:rFonts w:ascii="新宋体" w:eastAsia="新宋体" w:cs="新宋体"/>
                <w:kern w:val="0"/>
                <w:sz w:val="23"/>
                <w:szCs w:val="23"/>
              </w:rPr>
              <w:t>0.2</w:t>
            </w:r>
            <w:r w:rsidRPr="00B03AFF">
              <w:rPr>
                <w:rFonts w:ascii="新宋体" w:eastAsia="新宋体" w:cs="新宋体" w:hint="eastAsia"/>
                <w:kern w:val="0"/>
                <w:sz w:val="23"/>
                <w:szCs w:val="23"/>
              </w:rPr>
              <w:t>分最高得</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lastRenderedPageBreak/>
              <w:t>每年参加外部培训总人数：</w:t>
            </w:r>
            <w:r w:rsidRPr="00B03AFF">
              <w:rPr>
                <w:rFonts w:ascii="新宋体" w:eastAsia="新宋体" w:cs="新宋体"/>
                <w:kern w:val="0"/>
                <w:sz w:val="23"/>
                <w:szCs w:val="23"/>
              </w:rPr>
              <w:t>5</w:t>
            </w:r>
            <w:r w:rsidRPr="00B03AFF">
              <w:rPr>
                <w:rFonts w:ascii="新宋体" w:eastAsia="新宋体" w:cs="新宋体" w:hint="eastAsia"/>
                <w:kern w:val="0"/>
                <w:sz w:val="23"/>
                <w:szCs w:val="23"/>
              </w:rPr>
              <w:t>人</w:t>
            </w:r>
            <w:r w:rsidRPr="00B03AFF">
              <w:rPr>
                <w:rFonts w:ascii="新宋体" w:eastAsia="新宋体" w:cs="新宋体"/>
                <w:kern w:val="0"/>
                <w:sz w:val="23"/>
                <w:szCs w:val="23"/>
              </w:rPr>
              <w:t>-10</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2</w:t>
            </w:r>
            <w:r w:rsidRPr="00B03AFF">
              <w:rPr>
                <w:rFonts w:ascii="新宋体" w:eastAsia="新宋体" w:cs="新宋体" w:hint="eastAsia"/>
                <w:kern w:val="0"/>
                <w:sz w:val="23"/>
                <w:szCs w:val="23"/>
              </w:rPr>
              <w:t>分；</w:t>
            </w:r>
            <w:r w:rsidRPr="00B03AFF">
              <w:rPr>
                <w:rFonts w:ascii="新宋体" w:eastAsia="新宋体" w:cs="新宋体"/>
                <w:kern w:val="0"/>
                <w:sz w:val="23"/>
                <w:szCs w:val="23"/>
              </w:rPr>
              <w:t>11</w:t>
            </w:r>
            <w:r w:rsidRPr="00B03AFF">
              <w:rPr>
                <w:rFonts w:ascii="新宋体" w:eastAsia="新宋体" w:cs="新宋体" w:hint="eastAsia"/>
                <w:kern w:val="0"/>
                <w:sz w:val="23"/>
                <w:szCs w:val="23"/>
              </w:rPr>
              <w:t>人</w:t>
            </w:r>
            <w:r w:rsidRPr="00B03AFF">
              <w:rPr>
                <w:rFonts w:ascii="新宋体" w:eastAsia="新宋体" w:cs="新宋体"/>
                <w:kern w:val="0"/>
                <w:sz w:val="23"/>
                <w:szCs w:val="23"/>
              </w:rPr>
              <w:t>-15</w:t>
            </w:r>
            <w:r w:rsidRPr="00B03AFF">
              <w:rPr>
                <w:rFonts w:ascii="新宋体" w:eastAsia="新宋体" w:cs="新宋体" w:hint="eastAsia"/>
                <w:kern w:val="0"/>
                <w:sz w:val="23"/>
                <w:szCs w:val="23"/>
              </w:rPr>
              <w:t>人，得</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r w:rsidRPr="00B03AFF">
              <w:rPr>
                <w:rFonts w:ascii="新宋体" w:eastAsia="新宋体" w:cs="新宋体"/>
                <w:kern w:val="0"/>
                <w:sz w:val="23"/>
                <w:szCs w:val="23"/>
              </w:rPr>
              <w:t>16</w:t>
            </w:r>
            <w:r w:rsidRPr="00B03AFF">
              <w:rPr>
                <w:rFonts w:ascii="新宋体" w:eastAsia="新宋体" w:cs="新宋体" w:hint="eastAsia"/>
                <w:kern w:val="0"/>
                <w:sz w:val="23"/>
                <w:szCs w:val="23"/>
              </w:rPr>
              <w:t>人及以上，得</w:t>
            </w:r>
            <w:r w:rsidRPr="00B03AFF">
              <w:rPr>
                <w:rFonts w:ascii="新宋体" w:eastAsia="新宋体" w:cs="新宋体"/>
                <w:kern w:val="0"/>
                <w:sz w:val="23"/>
                <w:szCs w:val="23"/>
              </w:rPr>
              <w:t>4</w:t>
            </w:r>
            <w:r w:rsidRPr="00B03AFF">
              <w:rPr>
                <w:rFonts w:ascii="新宋体" w:eastAsia="新宋体" w:cs="新宋体" w:hint="eastAsia"/>
                <w:kern w:val="0"/>
                <w:sz w:val="23"/>
                <w:szCs w:val="23"/>
              </w:rPr>
              <w:t>分。（外部培训以培训证书为准）</w:t>
            </w:r>
          </w:p>
        </w:tc>
        <w:tc>
          <w:tcPr>
            <w:tcW w:w="708" w:type="dxa"/>
            <w:vAlign w:val="center"/>
          </w:tcPr>
          <w:p w:rsidR="00EB5260" w:rsidRPr="00B03AFF" w:rsidRDefault="00EB5260" w:rsidP="000133BE">
            <w:pPr>
              <w:jc w:val="center"/>
            </w:pPr>
            <w:r w:rsidRPr="00B03AFF">
              <w:rPr>
                <w:rFonts w:hint="eastAsia"/>
              </w:rPr>
              <w:lastRenderedPageBreak/>
              <w:t>5</w:t>
            </w:r>
          </w:p>
        </w:tc>
        <w:tc>
          <w:tcPr>
            <w:tcW w:w="4951" w:type="dxa"/>
            <w:vAlign w:val="center"/>
          </w:tcPr>
          <w:p w:rsidR="00EB5260" w:rsidRPr="00B03AFF" w:rsidRDefault="00EB5260" w:rsidP="000133BE">
            <w:pPr>
              <w:jc w:val="left"/>
            </w:pPr>
            <w:r w:rsidRPr="00B03AFF">
              <w:rPr>
                <w:rFonts w:hint="eastAsia"/>
              </w:rPr>
              <w:t>内部培训：依企业提供的培训证明材料据核实评价；外部培训：以企业提供的【政府采购培训证书】核实评价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lastRenderedPageBreak/>
              <w:t>3</w:t>
            </w:r>
          </w:p>
        </w:tc>
        <w:tc>
          <w:tcPr>
            <w:tcW w:w="1728" w:type="dxa"/>
          </w:tcPr>
          <w:p w:rsidR="00EB5260" w:rsidRPr="00B03AFF" w:rsidRDefault="00EB5260" w:rsidP="000133BE">
            <w:pPr>
              <w:autoSpaceDE w:val="0"/>
              <w:autoSpaceDN w:val="0"/>
              <w:adjustRightInd w:val="0"/>
              <w:jc w:val="left"/>
            </w:pPr>
            <w:r w:rsidRPr="00B03AFF">
              <w:rPr>
                <w:rFonts w:ascii="新宋体" w:eastAsia="新宋体" w:cs="新宋体"/>
                <w:kern w:val="0"/>
                <w:sz w:val="23"/>
                <w:szCs w:val="23"/>
              </w:rPr>
              <w:t>3.</w:t>
            </w:r>
            <w:r w:rsidRPr="00B03AFF">
              <w:rPr>
                <w:rFonts w:ascii="新宋体" w:eastAsia="新宋体" w:cs="新宋体" w:hint="eastAsia"/>
                <w:kern w:val="0"/>
                <w:sz w:val="23"/>
                <w:szCs w:val="23"/>
              </w:rPr>
              <w:t>企业管理情况（</w:t>
            </w:r>
            <w:r w:rsidRPr="00B03AFF">
              <w:rPr>
                <w:rFonts w:ascii="新宋体" w:eastAsia="新宋体" w:cs="新宋体"/>
                <w:kern w:val="0"/>
                <w:sz w:val="23"/>
                <w:szCs w:val="23"/>
              </w:rPr>
              <w:t>40%</w:t>
            </w:r>
            <w:r w:rsidRPr="00B03AFF">
              <w:rPr>
                <w:rFonts w:ascii="新宋体" w:eastAsia="新宋体" w:cs="新宋体" w:hint="eastAsia"/>
                <w:kern w:val="0"/>
                <w:sz w:val="23"/>
                <w:szCs w:val="23"/>
              </w:rPr>
              <w:t>）</w:t>
            </w:r>
          </w:p>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tc>
        <w:tc>
          <w:tcPr>
            <w:tcW w:w="708" w:type="dxa"/>
            <w:vAlign w:val="center"/>
          </w:tcPr>
          <w:p w:rsidR="00EB5260" w:rsidRPr="00B03AFF" w:rsidRDefault="00EB5260" w:rsidP="000133BE">
            <w:pPr>
              <w:jc w:val="center"/>
            </w:pP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r w:rsidRPr="00B03AFF">
              <w:rPr>
                <w:rFonts w:hint="eastAsia"/>
              </w:rPr>
              <w:t>3.1</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3.1</w:t>
            </w:r>
            <w:r w:rsidRPr="00B03AFF">
              <w:rPr>
                <w:rFonts w:ascii="新宋体" w:eastAsia="新宋体" w:cs="新宋体" w:hint="eastAsia"/>
                <w:kern w:val="0"/>
                <w:sz w:val="23"/>
                <w:szCs w:val="23"/>
              </w:rPr>
              <w:t>管理制度</w:t>
            </w:r>
          </w:p>
        </w:tc>
        <w:tc>
          <w:tcPr>
            <w:tcW w:w="612" w:type="dxa"/>
            <w:vAlign w:val="center"/>
          </w:tcPr>
          <w:p w:rsidR="00EB5260" w:rsidRPr="00B03AFF" w:rsidRDefault="00EB5260" w:rsidP="000133BE">
            <w:pPr>
              <w:jc w:val="center"/>
            </w:pPr>
            <w:r w:rsidRPr="00B03AFF">
              <w:rPr>
                <w:rFonts w:hint="eastAsia"/>
              </w:rPr>
              <w:t>5</w:t>
            </w: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建立完备的项目管理制度：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采购代理委托管理制度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采购需求制定管理制度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3.</w:t>
            </w:r>
            <w:r w:rsidRPr="00B03AFF">
              <w:rPr>
                <w:rFonts w:ascii="新宋体" w:eastAsia="新宋体" w:cs="新宋体" w:hint="eastAsia"/>
                <w:kern w:val="0"/>
                <w:sz w:val="23"/>
                <w:szCs w:val="23"/>
              </w:rPr>
              <w:t>采购文件编制管理制度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4.</w:t>
            </w:r>
            <w:r w:rsidRPr="00B03AFF">
              <w:rPr>
                <w:rFonts w:ascii="新宋体" w:eastAsia="新宋体" w:cs="新宋体" w:hint="eastAsia"/>
                <w:kern w:val="0"/>
                <w:sz w:val="23"/>
                <w:szCs w:val="23"/>
              </w:rPr>
              <w:t>信息公告管理制度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5.</w:t>
            </w:r>
            <w:r w:rsidRPr="00B03AFF">
              <w:rPr>
                <w:rFonts w:ascii="新宋体" w:eastAsia="新宋体" w:cs="新宋体" w:hint="eastAsia"/>
                <w:kern w:val="0"/>
                <w:sz w:val="23"/>
                <w:szCs w:val="23"/>
              </w:rPr>
              <w:t>评审管理制度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6.</w:t>
            </w:r>
            <w:r w:rsidRPr="00B03AFF">
              <w:rPr>
                <w:rFonts w:ascii="新宋体" w:eastAsia="新宋体" w:cs="新宋体" w:hint="eastAsia"/>
                <w:kern w:val="0"/>
                <w:sz w:val="23"/>
                <w:szCs w:val="23"/>
              </w:rPr>
              <w:t>保证金管理制度</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7.</w:t>
            </w:r>
            <w:r w:rsidRPr="00B03AFF">
              <w:rPr>
                <w:rFonts w:ascii="新宋体" w:eastAsia="新宋体" w:cs="新宋体" w:hint="eastAsia"/>
                <w:kern w:val="0"/>
                <w:sz w:val="23"/>
                <w:szCs w:val="23"/>
              </w:rPr>
              <w:t>质疑答复管理制度</w:t>
            </w:r>
          </w:p>
          <w:p w:rsidR="00EB5260" w:rsidRPr="00B03AFF" w:rsidRDefault="00EB5260" w:rsidP="000133BE">
            <w:r w:rsidRPr="00B03AFF">
              <w:rPr>
                <w:rFonts w:ascii="新宋体" w:eastAsia="新宋体" w:cs="新宋体"/>
                <w:kern w:val="0"/>
                <w:sz w:val="23"/>
                <w:szCs w:val="23"/>
              </w:rPr>
              <w:t>8.</w:t>
            </w:r>
            <w:r w:rsidRPr="00B03AFF">
              <w:rPr>
                <w:rFonts w:ascii="新宋体" w:eastAsia="新宋体" w:cs="新宋体" w:hint="eastAsia"/>
                <w:kern w:val="0"/>
                <w:sz w:val="23"/>
                <w:szCs w:val="23"/>
              </w:rPr>
              <w:t>档案管理制度</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left"/>
            </w:pPr>
            <w:r w:rsidRPr="00B03AFF">
              <w:rPr>
                <w:rFonts w:hint="eastAsia"/>
              </w:rPr>
              <w:t>管理制度：评价内容中一项不满足，对应部分不得分</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建立完备的工作纪律、业务范围、岗位分离及制衡等内控管理制度。</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建立完备的法务、财务等其他日常管理制度。</w:t>
            </w:r>
          </w:p>
        </w:tc>
        <w:tc>
          <w:tcPr>
            <w:tcW w:w="708" w:type="dxa"/>
            <w:vAlign w:val="center"/>
          </w:tcPr>
          <w:p w:rsidR="00EB5260" w:rsidRPr="00B03AFF" w:rsidRDefault="00EB5260" w:rsidP="000133BE">
            <w:pPr>
              <w:jc w:val="center"/>
            </w:pPr>
            <w:r w:rsidRPr="00B03AFF">
              <w:rPr>
                <w:rFonts w:hint="eastAsia"/>
              </w:rPr>
              <w:t>3</w:t>
            </w:r>
          </w:p>
        </w:tc>
        <w:tc>
          <w:tcPr>
            <w:tcW w:w="4951" w:type="dxa"/>
            <w:vAlign w:val="center"/>
          </w:tcPr>
          <w:p w:rsidR="00EB5260" w:rsidRPr="00B03AFF" w:rsidRDefault="00EB5260" w:rsidP="000133BE">
            <w:pPr>
              <w:jc w:val="left"/>
            </w:pPr>
          </w:p>
        </w:tc>
      </w:tr>
      <w:tr w:rsidR="00EB5260" w:rsidRPr="00B03AFF" w:rsidTr="000133BE">
        <w:tc>
          <w:tcPr>
            <w:tcW w:w="505" w:type="dxa"/>
            <w:vAlign w:val="center"/>
          </w:tcPr>
          <w:p w:rsidR="00EB5260" w:rsidRPr="00B03AFF" w:rsidRDefault="00EB5260" w:rsidP="000133BE">
            <w:pPr>
              <w:jc w:val="center"/>
            </w:pPr>
            <w:r w:rsidRPr="00B03AFF">
              <w:rPr>
                <w:rFonts w:hint="eastAsia"/>
              </w:rPr>
              <w:t>3.2</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3.2</w:t>
            </w:r>
            <w:r w:rsidRPr="00B03AFF">
              <w:rPr>
                <w:rFonts w:ascii="新宋体" w:eastAsia="新宋体" w:cs="新宋体" w:hint="eastAsia"/>
                <w:kern w:val="0"/>
                <w:sz w:val="23"/>
                <w:szCs w:val="23"/>
              </w:rPr>
              <w:t>执行情况</w:t>
            </w:r>
          </w:p>
        </w:tc>
        <w:tc>
          <w:tcPr>
            <w:tcW w:w="612" w:type="dxa"/>
            <w:vAlign w:val="center"/>
          </w:tcPr>
          <w:p w:rsidR="00EB5260" w:rsidRPr="00B03AFF" w:rsidRDefault="00EB5260" w:rsidP="000133BE">
            <w:pPr>
              <w:jc w:val="center"/>
            </w:pPr>
            <w:r w:rsidRPr="00B03AFF">
              <w:rPr>
                <w:rFonts w:hint="eastAsia"/>
              </w:rPr>
              <w:t>35</w:t>
            </w: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项目执行：采购代理委托</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合法签订委托代理协议。</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明示代理费用收取方式及标准。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3.</w:t>
            </w:r>
            <w:r w:rsidRPr="00B03AFF">
              <w:rPr>
                <w:rFonts w:ascii="新宋体" w:eastAsia="新宋体" w:cs="新宋体" w:hint="eastAsia"/>
                <w:kern w:val="0"/>
                <w:sz w:val="23"/>
                <w:szCs w:val="23"/>
              </w:rPr>
              <w:t>未代理集中采购目录内的货物、工程和服务。</w:t>
            </w:r>
          </w:p>
          <w:p w:rsidR="00EB5260" w:rsidRPr="00B03AFF" w:rsidRDefault="00EB5260" w:rsidP="000133BE">
            <w:r w:rsidRPr="00B03AFF">
              <w:rPr>
                <w:rFonts w:ascii="新宋体" w:eastAsia="新宋体" w:cs="新宋体"/>
                <w:kern w:val="0"/>
                <w:sz w:val="23"/>
                <w:szCs w:val="23"/>
              </w:rPr>
              <w:lastRenderedPageBreak/>
              <w:t>4.</w:t>
            </w:r>
            <w:r w:rsidRPr="00B03AFF">
              <w:rPr>
                <w:rFonts w:ascii="新宋体" w:eastAsia="新宋体" w:cs="新宋体" w:hint="eastAsia"/>
                <w:kern w:val="0"/>
                <w:sz w:val="23"/>
                <w:szCs w:val="23"/>
              </w:rPr>
              <w:t>核实采购人进口产品审核情况。</w:t>
            </w:r>
          </w:p>
        </w:tc>
        <w:tc>
          <w:tcPr>
            <w:tcW w:w="708" w:type="dxa"/>
            <w:vAlign w:val="center"/>
          </w:tcPr>
          <w:p w:rsidR="00EB5260" w:rsidRPr="00B03AFF" w:rsidRDefault="00EB5260" w:rsidP="000133BE">
            <w:pPr>
              <w:jc w:val="center"/>
            </w:pPr>
            <w:r w:rsidRPr="00B03AFF">
              <w:rPr>
                <w:rFonts w:hint="eastAsia"/>
              </w:rPr>
              <w:lastRenderedPageBreak/>
              <w:t>2</w:t>
            </w:r>
          </w:p>
        </w:tc>
        <w:tc>
          <w:tcPr>
            <w:tcW w:w="4951" w:type="dxa"/>
            <w:vAlign w:val="center"/>
          </w:tcPr>
          <w:p w:rsidR="00EB5260" w:rsidRPr="00B03AFF" w:rsidRDefault="00EB5260" w:rsidP="000133BE">
            <w:pPr>
              <w:jc w:val="left"/>
            </w:pPr>
            <w:r w:rsidRPr="00B03AFF">
              <w:rPr>
                <w:rFonts w:hint="eastAsia"/>
              </w:rPr>
              <w:t>执行情况：每家代理机构抽取</w:t>
            </w:r>
            <w:r w:rsidRPr="00B03AFF">
              <w:rPr>
                <w:rFonts w:hint="eastAsia"/>
              </w:rPr>
              <w:t>5</w:t>
            </w:r>
            <w:r w:rsidRPr="00B03AFF">
              <w:rPr>
                <w:rFonts w:hint="eastAsia"/>
              </w:rPr>
              <w:t>个项目按评价内容分项目进行检查和评分，每个项目评分按</w:t>
            </w:r>
            <w:r w:rsidRPr="00B03AFF">
              <w:rPr>
                <w:rFonts w:hint="eastAsia"/>
              </w:rPr>
              <w:t>5</w:t>
            </w:r>
            <w:r w:rsidRPr="00B03AFF">
              <w:rPr>
                <w:rFonts w:hint="eastAsia"/>
              </w:rPr>
              <w:t>个项目平均值进行打分，检查项目有评价内容中一项不满足，其对应部分不得分。</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项目执行：采购需求制定</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采购需求符合国家法律法规，执行国家、行业、地方等相关标准。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采购需求完整、明确。</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3.</w:t>
            </w:r>
            <w:r w:rsidRPr="00B03AFF">
              <w:rPr>
                <w:rFonts w:ascii="新宋体" w:eastAsia="新宋体" w:cs="新宋体" w:hint="eastAsia"/>
                <w:kern w:val="0"/>
                <w:sz w:val="23"/>
                <w:szCs w:val="23"/>
              </w:rPr>
              <w:t>对于政府向社会公众提供的公共服务项目，就采购需求向社会公众、相关供应商、专家征求意见。</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4.</w:t>
            </w:r>
            <w:r w:rsidRPr="00B03AFF">
              <w:rPr>
                <w:rFonts w:ascii="新宋体" w:eastAsia="新宋体" w:cs="新宋体" w:hint="eastAsia"/>
                <w:kern w:val="0"/>
                <w:sz w:val="23"/>
                <w:szCs w:val="23"/>
              </w:rPr>
              <w:t>落实政府采购政策。（绿色建筑、绿色建材，绿色包装，节能产品，环境标志产品，中小企业，监狱企业，残疾人福利性单位，不发达、少数民族地区的企业，促进自主创新产业发展，支持脱贫攻坚等。）</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5.</w:t>
            </w:r>
            <w:r w:rsidRPr="00B03AFF">
              <w:rPr>
                <w:rFonts w:ascii="新宋体" w:eastAsia="新宋体" w:cs="新宋体" w:hint="eastAsia"/>
                <w:kern w:val="0"/>
                <w:sz w:val="23"/>
                <w:szCs w:val="23"/>
              </w:rPr>
              <w:t>未存在专利、专有技术和指向性技术指标。</w:t>
            </w:r>
          </w:p>
          <w:p w:rsidR="00EB5260" w:rsidRPr="00B03AFF" w:rsidRDefault="00EB5260" w:rsidP="000133BE">
            <w:r w:rsidRPr="00B03AFF">
              <w:rPr>
                <w:rFonts w:ascii="新宋体" w:eastAsia="新宋体" w:cs="新宋体"/>
                <w:kern w:val="0"/>
                <w:sz w:val="23"/>
                <w:szCs w:val="23"/>
              </w:rPr>
              <w:t>6.</w:t>
            </w:r>
            <w:r w:rsidRPr="00B03AFF">
              <w:rPr>
                <w:rFonts w:ascii="新宋体" w:eastAsia="新宋体" w:cs="新宋体" w:hint="eastAsia"/>
                <w:kern w:val="0"/>
                <w:sz w:val="23"/>
                <w:szCs w:val="23"/>
              </w:rPr>
              <w:t>未指定产品、品牌、技术和唯一性工艺。</w:t>
            </w:r>
          </w:p>
        </w:tc>
        <w:tc>
          <w:tcPr>
            <w:tcW w:w="708" w:type="dxa"/>
            <w:vAlign w:val="center"/>
          </w:tcPr>
          <w:p w:rsidR="00EB5260" w:rsidRPr="00B03AFF" w:rsidRDefault="00EB5260" w:rsidP="000133BE">
            <w:pPr>
              <w:jc w:val="center"/>
            </w:pPr>
            <w:r w:rsidRPr="00B03AFF">
              <w:rPr>
                <w:rFonts w:hint="eastAsia"/>
              </w:rPr>
              <w:t>3</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项目执行：采购方式选择</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选择法定的采购方式。</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采购方式与采购需求匹配。</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项目执行：采购文件编制</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根据采购项目的特点和采购需求编制采购文件。</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lastRenderedPageBreak/>
              <w:t>2.</w:t>
            </w:r>
            <w:r w:rsidRPr="00B03AFF">
              <w:rPr>
                <w:rFonts w:ascii="新宋体" w:eastAsia="新宋体" w:cs="新宋体" w:hint="eastAsia"/>
                <w:kern w:val="0"/>
                <w:sz w:val="23"/>
                <w:szCs w:val="23"/>
              </w:rPr>
              <w:t>采购文件内容完整，合法合规。</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3.</w:t>
            </w:r>
            <w:r w:rsidRPr="00B03AFF">
              <w:rPr>
                <w:rFonts w:ascii="新宋体" w:eastAsia="新宋体" w:cs="新宋体" w:hint="eastAsia"/>
                <w:kern w:val="0"/>
                <w:sz w:val="23"/>
                <w:szCs w:val="23"/>
              </w:rPr>
              <w:t>对于不允许偏离的实质性要求和条件已在采购文件中规定并以醒目的方式标明。</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4.</w:t>
            </w:r>
            <w:r w:rsidRPr="00B03AFF">
              <w:rPr>
                <w:rFonts w:ascii="新宋体" w:eastAsia="新宋体" w:cs="新宋体" w:hint="eastAsia"/>
                <w:kern w:val="0"/>
                <w:sz w:val="23"/>
                <w:szCs w:val="23"/>
              </w:rPr>
              <w:t>采用综合评分法的，价格分采用低价优先法计算，未将供应商资格条件列为评审因素。</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5.</w:t>
            </w:r>
            <w:r w:rsidRPr="00B03AFF">
              <w:rPr>
                <w:rFonts w:ascii="新宋体" w:eastAsia="新宋体" w:cs="新宋体" w:hint="eastAsia"/>
                <w:kern w:val="0"/>
                <w:sz w:val="23"/>
                <w:szCs w:val="23"/>
              </w:rPr>
              <w:t>采用综合评分法的，评审标准中的分值设置与评审因素的量化指标相对应。</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6.</w:t>
            </w:r>
            <w:r w:rsidRPr="00B03AFF">
              <w:rPr>
                <w:rFonts w:ascii="新宋体" w:eastAsia="新宋体" w:cs="新宋体" w:hint="eastAsia"/>
                <w:kern w:val="0"/>
                <w:sz w:val="23"/>
                <w:szCs w:val="23"/>
              </w:rPr>
              <w:t>资格条件或评审因素中未对供应商实行差别待遇或者歧视待遇。</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7.</w:t>
            </w:r>
            <w:r w:rsidRPr="00B03AFF">
              <w:rPr>
                <w:rFonts w:ascii="新宋体" w:eastAsia="新宋体" w:cs="新宋体" w:hint="eastAsia"/>
                <w:kern w:val="0"/>
                <w:sz w:val="23"/>
                <w:szCs w:val="23"/>
              </w:rPr>
              <w:t>合同条款设置符合采购需求。</w:t>
            </w:r>
          </w:p>
          <w:p w:rsidR="00EB5260" w:rsidRPr="00B03AFF" w:rsidRDefault="00EB5260" w:rsidP="000133BE">
            <w:r w:rsidRPr="00B03AFF">
              <w:rPr>
                <w:rFonts w:ascii="新宋体" w:eastAsia="新宋体" w:cs="新宋体"/>
                <w:kern w:val="0"/>
                <w:sz w:val="23"/>
                <w:szCs w:val="23"/>
              </w:rPr>
              <w:t>8.</w:t>
            </w:r>
            <w:r w:rsidRPr="00B03AFF">
              <w:rPr>
                <w:rFonts w:ascii="新宋体" w:eastAsia="新宋体" w:cs="新宋体" w:hint="eastAsia"/>
                <w:kern w:val="0"/>
                <w:sz w:val="23"/>
                <w:szCs w:val="23"/>
              </w:rPr>
              <w:t>对已发出的招标文件进行必要澄清或者修改，未改变采购标的和资格条件。</w:t>
            </w:r>
          </w:p>
        </w:tc>
        <w:tc>
          <w:tcPr>
            <w:tcW w:w="708" w:type="dxa"/>
            <w:vAlign w:val="center"/>
          </w:tcPr>
          <w:p w:rsidR="00EB5260" w:rsidRPr="00B03AFF" w:rsidRDefault="00EB5260" w:rsidP="000133BE">
            <w:pPr>
              <w:jc w:val="center"/>
            </w:pPr>
            <w:r w:rsidRPr="00B03AFF">
              <w:rPr>
                <w:rFonts w:hint="eastAsia"/>
              </w:rPr>
              <w:lastRenderedPageBreak/>
              <w:t>5</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项目执行：评审准备</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根据法定方式或程序确定参与采购活动的供应商。</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合理合法抽取专家。</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项目执行：组织评审</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开标室配备录音录像等监控设备设施，评审活动全程录音录像，录音录像清晰可辨。</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lastRenderedPageBreak/>
              <w:t>2.</w:t>
            </w:r>
            <w:r w:rsidRPr="00B03AFF">
              <w:rPr>
                <w:rFonts w:ascii="新宋体" w:eastAsia="新宋体" w:cs="新宋体" w:hint="eastAsia"/>
                <w:kern w:val="0"/>
                <w:sz w:val="23"/>
                <w:szCs w:val="23"/>
              </w:rPr>
              <w:t>招标项目中，开标在招标文件确定的提交投标文件截止时间的同一时间公开进行，开标地点是招标文件中预先确定的地点。</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3.</w:t>
            </w:r>
            <w:r w:rsidRPr="00B03AFF">
              <w:rPr>
                <w:rFonts w:ascii="新宋体" w:eastAsia="新宋体" w:cs="新宋体" w:hint="eastAsia"/>
                <w:kern w:val="0"/>
                <w:sz w:val="23"/>
                <w:szCs w:val="23"/>
              </w:rPr>
              <w:t>核对评审专家身份和采购人代表授权函。</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4.</w:t>
            </w:r>
            <w:r w:rsidRPr="00B03AFF">
              <w:rPr>
                <w:rFonts w:ascii="新宋体" w:eastAsia="新宋体" w:cs="新宋体" w:hint="eastAsia"/>
                <w:kern w:val="0"/>
                <w:sz w:val="23"/>
                <w:szCs w:val="23"/>
              </w:rPr>
              <w:t>实际评审专家与抽取结果一致。</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5.</w:t>
            </w:r>
            <w:r w:rsidRPr="00B03AFF">
              <w:rPr>
                <w:rFonts w:ascii="新宋体" w:eastAsia="新宋体" w:cs="新宋体" w:hint="eastAsia"/>
                <w:kern w:val="0"/>
                <w:sz w:val="23"/>
                <w:szCs w:val="23"/>
              </w:rPr>
              <w:t>在评审活动开始前宣布评审工作纪律，告知回避要求，介绍政府采购相关政策法规。</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6.</w:t>
            </w:r>
            <w:r w:rsidRPr="00B03AFF">
              <w:rPr>
                <w:rFonts w:ascii="新宋体" w:eastAsia="新宋体" w:cs="新宋体" w:hint="eastAsia"/>
                <w:kern w:val="0"/>
                <w:sz w:val="23"/>
                <w:szCs w:val="23"/>
              </w:rPr>
              <w:t>发现评审专家与参加采购活动的供应商有利害关系的</w:t>
            </w:r>
            <w:r w:rsidRPr="00B03AFF">
              <w:rPr>
                <w:rFonts w:ascii="新宋体" w:eastAsia="新宋体" w:cs="新宋体"/>
                <w:kern w:val="0"/>
                <w:sz w:val="23"/>
                <w:szCs w:val="23"/>
              </w:rPr>
              <w:t>,</w:t>
            </w:r>
            <w:r w:rsidRPr="00B03AFF">
              <w:rPr>
                <w:rFonts w:ascii="新宋体" w:eastAsia="新宋体" w:cs="新宋体" w:hint="eastAsia"/>
                <w:kern w:val="0"/>
                <w:sz w:val="23"/>
                <w:szCs w:val="23"/>
              </w:rPr>
              <w:t>要求其回避。</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7.</w:t>
            </w:r>
            <w:r w:rsidRPr="00B03AFF">
              <w:rPr>
                <w:rFonts w:ascii="新宋体" w:eastAsia="新宋体" w:cs="新宋体" w:hint="eastAsia"/>
                <w:kern w:val="0"/>
                <w:sz w:val="23"/>
                <w:szCs w:val="23"/>
              </w:rPr>
              <w:t>组织评审委员会推选采购人代表以外的评审专家担任组长。</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8.</w:t>
            </w:r>
            <w:r w:rsidRPr="00B03AFF">
              <w:rPr>
                <w:rFonts w:ascii="新宋体" w:eastAsia="新宋体" w:cs="新宋体" w:hint="eastAsia"/>
                <w:kern w:val="0"/>
                <w:sz w:val="23"/>
                <w:szCs w:val="23"/>
              </w:rPr>
              <w:t>采取必要的通讯管理措施，评审活动不受外界干扰。</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9.</w:t>
            </w:r>
            <w:r w:rsidRPr="00B03AFF">
              <w:rPr>
                <w:rFonts w:ascii="新宋体" w:eastAsia="新宋体" w:cs="新宋体" w:hint="eastAsia"/>
                <w:kern w:val="0"/>
                <w:sz w:val="23"/>
                <w:szCs w:val="23"/>
              </w:rPr>
              <w:t>监督评审委员会进行评审时，及时制止和纠正倾向性言论等违法违规行为。</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10.</w:t>
            </w:r>
            <w:r w:rsidRPr="00B03AFF">
              <w:rPr>
                <w:rFonts w:ascii="新宋体" w:eastAsia="新宋体" w:cs="新宋体" w:hint="eastAsia"/>
                <w:kern w:val="0"/>
                <w:sz w:val="23"/>
                <w:szCs w:val="23"/>
              </w:rPr>
              <w:t>禁止与评审工作无关的人员进入评审现场，评审活动在保密的情况下进行。</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11.</w:t>
            </w:r>
            <w:r w:rsidRPr="00B03AFF">
              <w:rPr>
                <w:rFonts w:ascii="新宋体" w:eastAsia="新宋体" w:cs="新宋体" w:hint="eastAsia"/>
                <w:kern w:val="0"/>
                <w:sz w:val="23"/>
                <w:szCs w:val="23"/>
              </w:rPr>
              <w:t>采用综合评分法，评标委员会各成员详细打分表和评分汇总表完整准</w:t>
            </w:r>
            <w:r w:rsidRPr="00B03AFF">
              <w:rPr>
                <w:rFonts w:ascii="新宋体" w:eastAsia="新宋体" w:cs="新宋体" w:hint="eastAsia"/>
                <w:kern w:val="0"/>
                <w:sz w:val="23"/>
                <w:szCs w:val="23"/>
              </w:rPr>
              <w:lastRenderedPageBreak/>
              <w:t>确，对评审数据校对、核对，对畸高、畸低的重大差异评分提示评审委员会复核或书面说明理由。</w:t>
            </w:r>
          </w:p>
          <w:p w:rsidR="00EB5260" w:rsidRPr="00B03AFF" w:rsidRDefault="00EB5260" w:rsidP="000133BE">
            <w:r w:rsidRPr="00B03AFF">
              <w:rPr>
                <w:rFonts w:ascii="新宋体" w:eastAsia="新宋体" w:cs="新宋体"/>
                <w:kern w:val="0"/>
                <w:sz w:val="23"/>
                <w:szCs w:val="23"/>
              </w:rPr>
              <w:t>12.</w:t>
            </w:r>
            <w:r w:rsidRPr="00B03AFF">
              <w:rPr>
                <w:rFonts w:ascii="新宋体" w:eastAsia="新宋体" w:cs="新宋体" w:hint="eastAsia"/>
                <w:kern w:val="0"/>
                <w:sz w:val="23"/>
                <w:szCs w:val="23"/>
              </w:rPr>
              <w:t>对非法干预评审工作等违法违规行为，及时向财政部门报告。</w:t>
            </w:r>
          </w:p>
        </w:tc>
        <w:tc>
          <w:tcPr>
            <w:tcW w:w="708" w:type="dxa"/>
            <w:vAlign w:val="center"/>
          </w:tcPr>
          <w:p w:rsidR="00EB5260" w:rsidRPr="00B03AFF" w:rsidRDefault="00EB5260" w:rsidP="000133BE">
            <w:pPr>
              <w:jc w:val="center"/>
            </w:pPr>
            <w:r w:rsidRPr="00B03AFF">
              <w:rPr>
                <w:rFonts w:hint="eastAsia"/>
              </w:rPr>
              <w:lastRenderedPageBreak/>
              <w:t>5</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项目执行：信息公告</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在财政部指定媒体发布信息。</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发布时间、公告期限符合相关规定。</w:t>
            </w:r>
          </w:p>
          <w:p w:rsidR="00EB5260" w:rsidRPr="00B03AFF" w:rsidRDefault="00EB5260" w:rsidP="000133BE">
            <w:r w:rsidRPr="00B03AFF">
              <w:rPr>
                <w:rFonts w:ascii="新宋体" w:eastAsia="新宋体" w:cs="新宋体"/>
                <w:kern w:val="0"/>
                <w:sz w:val="23"/>
                <w:szCs w:val="23"/>
              </w:rPr>
              <w:t>3.</w:t>
            </w:r>
            <w:r w:rsidRPr="00B03AFF">
              <w:rPr>
                <w:rFonts w:ascii="新宋体" w:eastAsia="新宋体" w:cs="新宋体" w:hint="eastAsia"/>
                <w:kern w:val="0"/>
                <w:sz w:val="23"/>
                <w:szCs w:val="23"/>
              </w:rPr>
              <w:t>格式规范，信息完整、真实。</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项目执行：合同管理及履约验收</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督促、协助采购人与供应商签订合同。</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协助采购人编制验收方案。</w:t>
            </w:r>
          </w:p>
          <w:p w:rsidR="00EB5260" w:rsidRPr="00B03AFF" w:rsidRDefault="00EB5260" w:rsidP="000133BE">
            <w:r w:rsidRPr="00B03AFF">
              <w:rPr>
                <w:rFonts w:ascii="新宋体" w:eastAsia="新宋体" w:cs="新宋体"/>
                <w:kern w:val="0"/>
                <w:sz w:val="23"/>
                <w:szCs w:val="23"/>
              </w:rPr>
              <w:t>3.</w:t>
            </w:r>
            <w:r w:rsidRPr="00B03AFF">
              <w:rPr>
                <w:rFonts w:ascii="新宋体" w:eastAsia="新宋体" w:cs="新宋体" w:hint="eastAsia"/>
                <w:kern w:val="0"/>
                <w:sz w:val="23"/>
                <w:szCs w:val="23"/>
              </w:rPr>
              <w:t>协助采购人完成履约验收。</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项目执行：保证金管理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设立保证金专门账户。</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2.</w:t>
            </w:r>
            <w:r w:rsidRPr="00B03AFF">
              <w:rPr>
                <w:rFonts w:ascii="新宋体" w:eastAsia="新宋体" w:cs="新宋体" w:hint="eastAsia"/>
                <w:kern w:val="0"/>
                <w:sz w:val="23"/>
                <w:szCs w:val="23"/>
              </w:rPr>
              <w:t>建立保证金台账。</w:t>
            </w:r>
          </w:p>
          <w:p w:rsidR="00EB5260" w:rsidRPr="00B03AFF" w:rsidRDefault="00EB5260" w:rsidP="000133BE">
            <w:r w:rsidRPr="00B03AFF">
              <w:rPr>
                <w:rFonts w:ascii="新宋体" w:eastAsia="新宋体" w:cs="新宋体"/>
                <w:kern w:val="0"/>
                <w:sz w:val="23"/>
                <w:szCs w:val="23"/>
              </w:rPr>
              <w:t>3.</w:t>
            </w:r>
            <w:r w:rsidRPr="00B03AFF">
              <w:rPr>
                <w:rFonts w:ascii="新宋体" w:eastAsia="新宋体" w:cs="新宋体" w:hint="eastAsia"/>
                <w:kern w:val="0"/>
                <w:sz w:val="23"/>
                <w:szCs w:val="23"/>
              </w:rPr>
              <w:t>按规定退还保证金。</w:t>
            </w:r>
          </w:p>
        </w:tc>
        <w:tc>
          <w:tcPr>
            <w:tcW w:w="708" w:type="dxa"/>
            <w:vAlign w:val="center"/>
          </w:tcPr>
          <w:p w:rsidR="00EB5260" w:rsidRPr="00B03AFF" w:rsidRDefault="00EB5260" w:rsidP="000133BE">
            <w:pPr>
              <w:jc w:val="center"/>
            </w:pPr>
            <w:r w:rsidRPr="00B03AFF">
              <w:rPr>
                <w:rFonts w:hint="eastAsia"/>
              </w:rPr>
              <w:t>3</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项目执行：档案管理</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妥善保管采购文件。</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将音像资料作为采购文件一并存档。</w:t>
            </w:r>
          </w:p>
        </w:tc>
        <w:tc>
          <w:tcPr>
            <w:tcW w:w="708" w:type="dxa"/>
            <w:vAlign w:val="center"/>
          </w:tcPr>
          <w:p w:rsidR="00EB5260" w:rsidRPr="00B03AFF" w:rsidRDefault="00EB5260" w:rsidP="000133BE">
            <w:pPr>
              <w:jc w:val="center"/>
            </w:pPr>
            <w:r w:rsidRPr="00B03AFF">
              <w:rPr>
                <w:rFonts w:hint="eastAsia"/>
              </w:rPr>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项目执行：质疑答复</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质疑答复的内容、时间等符合相关</w:t>
            </w:r>
            <w:r w:rsidRPr="00B03AFF">
              <w:rPr>
                <w:rFonts w:ascii="新宋体" w:eastAsia="新宋体" w:cs="新宋体" w:hint="eastAsia"/>
                <w:kern w:val="0"/>
                <w:sz w:val="23"/>
                <w:szCs w:val="23"/>
              </w:rPr>
              <w:lastRenderedPageBreak/>
              <w:t>规定。</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如对评审结果进行改变，须符合法律规定。</w:t>
            </w:r>
          </w:p>
        </w:tc>
        <w:tc>
          <w:tcPr>
            <w:tcW w:w="708" w:type="dxa"/>
            <w:vAlign w:val="center"/>
          </w:tcPr>
          <w:p w:rsidR="00EB5260" w:rsidRPr="00B03AFF" w:rsidRDefault="00EB5260" w:rsidP="000133BE">
            <w:pPr>
              <w:jc w:val="center"/>
            </w:pPr>
            <w:r w:rsidRPr="00B03AFF">
              <w:rPr>
                <w:rFonts w:hint="eastAsia"/>
              </w:rPr>
              <w:lastRenderedPageBreak/>
              <w:t>2</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hint="eastAsia"/>
                <w:kern w:val="0"/>
                <w:sz w:val="23"/>
                <w:szCs w:val="23"/>
              </w:rPr>
              <w:t>内控及其他日常管理制度执行：</w:t>
            </w:r>
          </w:p>
          <w:p w:rsidR="00EB5260" w:rsidRPr="00B03AFF" w:rsidRDefault="00EB5260" w:rsidP="000133BE">
            <w:pPr>
              <w:autoSpaceDE w:val="0"/>
              <w:autoSpaceDN w:val="0"/>
              <w:adjustRightInd w:val="0"/>
              <w:jc w:val="left"/>
              <w:rPr>
                <w:rFonts w:ascii="新宋体" w:eastAsia="新宋体" w:cs="新宋体"/>
                <w:kern w:val="0"/>
                <w:sz w:val="23"/>
                <w:szCs w:val="23"/>
              </w:rPr>
            </w:pPr>
            <w:r w:rsidRPr="00B03AFF">
              <w:rPr>
                <w:rFonts w:ascii="新宋体" w:eastAsia="新宋体" w:cs="新宋体"/>
                <w:kern w:val="0"/>
                <w:sz w:val="23"/>
                <w:szCs w:val="23"/>
              </w:rPr>
              <w:t>1.</w:t>
            </w:r>
            <w:r w:rsidRPr="00B03AFF">
              <w:rPr>
                <w:rFonts w:ascii="新宋体" w:eastAsia="新宋体" w:cs="新宋体" w:hint="eastAsia"/>
                <w:kern w:val="0"/>
                <w:sz w:val="23"/>
                <w:szCs w:val="23"/>
              </w:rPr>
              <w:t>严格执行内控管理制度。</w:t>
            </w:r>
          </w:p>
          <w:p w:rsidR="00EB5260" w:rsidRPr="00B03AFF" w:rsidRDefault="00EB5260" w:rsidP="000133BE">
            <w:r w:rsidRPr="00B03AFF">
              <w:rPr>
                <w:rFonts w:ascii="新宋体" w:eastAsia="新宋体" w:cs="新宋体"/>
                <w:kern w:val="0"/>
                <w:sz w:val="23"/>
                <w:szCs w:val="23"/>
              </w:rPr>
              <w:t>2.</w:t>
            </w:r>
            <w:r w:rsidRPr="00B03AFF">
              <w:rPr>
                <w:rFonts w:ascii="新宋体" w:eastAsia="新宋体" w:cs="新宋体" w:hint="eastAsia"/>
                <w:kern w:val="0"/>
                <w:sz w:val="23"/>
                <w:szCs w:val="23"/>
              </w:rPr>
              <w:t>严格执行其他日常管理制度。</w:t>
            </w:r>
          </w:p>
        </w:tc>
        <w:tc>
          <w:tcPr>
            <w:tcW w:w="708" w:type="dxa"/>
            <w:vAlign w:val="center"/>
          </w:tcPr>
          <w:p w:rsidR="00EB5260" w:rsidRPr="00B03AFF" w:rsidRDefault="00EB5260" w:rsidP="000133BE">
            <w:pPr>
              <w:jc w:val="center"/>
            </w:pPr>
            <w:r w:rsidRPr="00B03AFF">
              <w:rPr>
                <w:rFonts w:hint="eastAsia"/>
              </w:rPr>
              <w:t>5</w:t>
            </w: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r w:rsidRPr="00B03AFF">
              <w:rPr>
                <w:rFonts w:ascii="新宋体" w:eastAsia="新宋体" w:cs="新宋体" w:hint="eastAsia"/>
                <w:kern w:val="0"/>
                <w:sz w:val="23"/>
                <w:szCs w:val="23"/>
              </w:rPr>
              <w:t>企业管理情况得分为：</w:t>
            </w:r>
          </w:p>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tc>
        <w:tc>
          <w:tcPr>
            <w:tcW w:w="708" w:type="dxa"/>
            <w:vAlign w:val="center"/>
          </w:tcPr>
          <w:p w:rsidR="00EB5260" w:rsidRPr="00B03AFF" w:rsidRDefault="00EB5260" w:rsidP="000133BE">
            <w:pPr>
              <w:jc w:val="center"/>
            </w:pP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r w:rsidRPr="00B03AFF">
              <w:rPr>
                <w:rFonts w:hint="eastAsia"/>
              </w:rPr>
              <w:t>4</w:t>
            </w:r>
          </w:p>
        </w:tc>
        <w:tc>
          <w:tcPr>
            <w:tcW w:w="1728" w:type="dxa"/>
          </w:tcPr>
          <w:p w:rsidR="00EB5260" w:rsidRPr="00B03AFF" w:rsidRDefault="00EB5260" w:rsidP="000133BE">
            <w:pPr>
              <w:autoSpaceDE w:val="0"/>
              <w:autoSpaceDN w:val="0"/>
              <w:adjustRightInd w:val="0"/>
              <w:jc w:val="left"/>
            </w:pPr>
            <w:r w:rsidRPr="00B03AFF">
              <w:rPr>
                <w:rFonts w:ascii="新宋体" w:eastAsia="新宋体" w:cs="新宋体"/>
                <w:kern w:val="0"/>
                <w:sz w:val="23"/>
                <w:szCs w:val="23"/>
              </w:rPr>
              <w:t>4.</w:t>
            </w:r>
            <w:r w:rsidRPr="00B03AFF">
              <w:rPr>
                <w:rFonts w:ascii="新宋体" w:eastAsia="新宋体" w:cs="新宋体" w:hint="eastAsia"/>
                <w:kern w:val="0"/>
                <w:sz w:val="23"/>
                <w:szCs w:val="23"/>
              </w:rPr>
              <w:t>企业失信与处理处罚情况（</w:t>
            </w:r>
            <w:r w:rsidRPr="00B03AFF">
              <w:rPr>
                <w:rFonts w:ascii="新宋体" w:eastAsia="新宋体" w:cs="新宋体"/>
                <w:kern w:val="0"/>
                <w:sz w:val="23"/>
                <w:szCs w:val="23"/>
              </w:rPr>
              <w:t>20%</w:t>
            </w:r>
            <w:r w:rsidRPr="00B03AFF">
              <w:rPr>
                <w:rFonts w:ascii="新宋体" w:eastAsia="新宋体" w:cs="新宋体" w:hint="eastAsia"/>
                <w:kern w:val="0"/>
                <w:sz w:val="23"/>
                <w:szCs w:val="23"/>
              </w:rPr>
              <w:t>）</w:t>
            </w:r>
          </w:p>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tc>
        <w:tc>
          <w:tcPr>
            <w:tcW w:w="708" w:type="dxa"/>
            <w:vAlign w:val="center"/>
          </w:tcPr>
          <w:p w:rsidR="00EB5260" w:rsidRPr="00B03AFF" w:rsidRDefault="00EB5260" w:rsidP="000133BE">
            <w:pPr>
              <w:jc w:val="center"/>
            </w:pPr>
          </w:p>
        </w:tc>
        <w:tc>
          <w:tcPr>
            <w:tcW w:w="4951" w:type="dxa"/>
            <w:vAlign w:val="center"/>
          </w:tcPr>
          <w:p w:rsidR="00EB5260" w:rsidRPr="00B03AFF" w:rsidRDefault="00EB5260" w:rsidP="000133BE">
            <w:pPr>
              <w:jc w:val="center"/>
            </w:pPr>
          </w:p>
        </w:tc>
      </w:tr>
      <w:tr w:rsidR="00EB5260" w:rsidRPr="00B03AFF" w:rsidTr="000133BE">
        <w:tc>
          <w:tcPr>
            <w:tcW w:w="505" w:type="dxa"/>
            <w:vAlign w:val="center"/>
          </w:tcPr>
          <w:p w:rsidR="00EB5260" w:rsidRPr="00B03AFF" w:rsidRDefault="00EB5260" w:rsidP="000133BE">
            <w:pPr>
              <w:jc w:val="center"/>
            </w:pPr>
            <w:r w:rsidRPr="00B03AFF">
              <w:rPr>
                <w:rFonts w:hint="eastAsia"/>
              </w:rPr>
              <w:t>4.1</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4.1</w:t>
            </w:r>
            <w:r w:rsidRPr="00B03AFF">
              <w:rPr>
                <w:rFonts w:ascii="新宋体" w:eastAsia="新宋体" w:cs="新宋体" w:hint="eastAsia"/>
                <w:kern w:val="0"/>
                <w:sz w:val="23"/>
                <w:szCs w:val="23"/>
              </w:rPr>
              <w:t>失信情况</w:t>
            </w:r>
          </w:p>
        </w:tc>
        <w:tc>
          <w:tcPr>
            <w:tcW w:w="612" w:type="dxa"/>
            <w:vAlign w:val="center"/>
          </w:tcPr>
          <w:p w:rsidR="00EB5260" w:rsidRPr="00B03AFF" w:rsidRDefault="00EB5260" w:rsidP="000133BE">
            <w:pPr>
              <w:jc w:val="center"/>
            </w:pPr>
            <w:r w:rsidRPr="00B03AFF">
              <w:rPr>
                <w:rFonts w:hint="eastAsia"/>
              </w:rPr>
              <w:t>4</w:t>
            </w: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t>发现近</w:t>
            </w:r>
            <w:r w:rsidRPr="00B03AFF">
              <w:rPr>
                <w:rFonts w:ascii="新宋体" w:eastAsia="新宋体" w:cs="新宋体"/>
                <w:kern w:val="0"/>
                <w:sz w:val="23"/>
                <w:szCs w:val="23"/>
              </w:rPr>
              <w:t>3</w:t>
            </w:r>
            <w:r w:rsidRPr="00B03AFF">
              <w:rPr>
                <w:rFonts w:ascii="新宋体" w:eastAsia="新宋体" w:cs="新宋体" w:hint="eastAsia"/>
                <w:kern w:val="0"/>
                <w:sz w:val="23"/>
                <w:szCs w:val="23"/>
              </w:rPr>
              <w:t>年存在因政府采购领域外的违法违规行为被信用中国列入信用名单情形，每有</w:t>
            </w:r>
            <w:r w:rsidRPr="00B03AFF">
              <w:rPr>
                <w:rFonts w:ascii="新宋体" w:eastAsia="新宋体" w:cs="新宋体"/>
                <w:kern w:val="0"/>
                <w:sz w:val="23"/>
                <w:szCs w:val="23"/>
              </w:rPr>
              <w:t>1</w:t>
            </w:r>
            <w:r w:rsidRPr="00B03AFF">
              <w:rPr>
                <w:rFonts w:ascii="新宋体" w:eastAsia="新宋体" w:cs="新宋体" w:hint="eastAsia"/>
                <w:kern w:val="0"/>
                <w:sz w:val="23"/>
                <w:szCs w:val="23"/>
              </w:rPr>
              <w:t>例，扣</w:t>
            </w:r>
            <w:r w:rsidRPr="00B03AFF">
              <w:rPr>
                <w:rFonts w:ascii="新宋体" w:eastAsia="新宋体" w:cs="新宋体"/>
                <w:kern w:val="0"/>
                <w:sz w:val="23"/>
                <w:szCs w:val="23"/>
              </w:rPr>
              <w:t>1</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4</w:t>
            </w:r>
          </w:p>
        </w:tc>
        <w:tc>
          <w:tcPr>
            <w:tcW w:w="4951" w:type="dxa"/>
            <w:vAlign w:val="center"/>
          </w:tcPr>
          <w:p w:rsidR="00EB5260" w:rsidRPr="00B03AFF" w:rsidRDefault="00EB5260" w:rsidP="00EA52A5">
            <w:pPr>
              <w:jc w:val="left"/>
            </w:pPr>
            <w:r w:rsidRPr="00B03AFF">
              <w:rPr>
                <w:rFonts w:hint="eastAsia"/>
              </w:rPr>
              <w:t>以</w:t>
            </w:r>
            <w:r w:rsidRPr="00B03AFF">
              <w:rPr>
                <w:rFonts w:hint="eastAsia"/>
              </w:rPr>
              <w:t>201</w:t>
            </w:r>
            <w:r w:rsidR="00A56691" w:rsidRPr="00B03AFF">
              <w:rPr>
                <w:rFonts w:hint="eastAsia"/>
              </w:rPr>
              <w:t>9</w:t>
            </w:r>
            <w:r w:rsidRPr="00B03AFF">
              <w:rPr>
                <w:rFonts w:hint="eastAsia"/>
              </w:rPr>
              <w:t>年</w:t>
            </w:r>
            <w:r w:rsidR="00611D64" w:rsidRPr="00B03AFF">
              <w:rPr>
                <w:rFonts w:hint="eastAsia"/>
              </w:rPr>
              <w:t>9</w:t>
            </w:r>
            <w:r w:rsidRPr="00B03AFF">
              <w:rPr>
                <w:rFonts w:hint="eastAsia"/>
              </w:rPr>
              <w:t>月</w:t>
            </w:r>
            <w:r w:rsidR="00EA52A5" w:rsidRPr="00B03AFF">
              <w:rPr>
                <w:rFonts w:hint="eastAsia"/>
              </w:rPr>
              <w:t>1</w:t>
            </w:r>
            <w:r w:rsidRPr="00B03AFF">
              <w:rPr>
                <w:rFonts w:hint="eastAsia"/>
              </w:rPr>
              <w:t>日至</w:t>
            </w:r>
            <w:r w:rsidRPr="00B03AFF">
              <w:rPr>
                <w:rFonts w:hint="eastAsia"/>
              </w:rPr>
              <w:t>2021</w:t>
            </w:r>
            <w:r w:rsidRPr="00B03AFF">
              <w:rPr>
                <w:rFonts w:hint="eastAsia"/>
              </w:rPr>
              <w:t>年</w:t>
            </w:r>
            <w:r w:rsidR="00EA52A5" w:rsidRPr="00B03AFF">
              <w:rPr>
                <w:rFonts w:hint="eastAsia"/>
              </w:rPr>
              <w:t>8</w:t>
            </w:r>
            <w:r w:rsidRPr="00B03AFF">
              <w:rPr>
                <w:rFonts w:hint="eastAsia"/>
              </w:rPr>
              <w:t>月</w:t>
            </w:r>
            <w:r w:rsidR="00611D64" w:rsidRPr="00B03AFF">
              <w:rPr>
                <w:rFonts w:hint="eastAsia"/>
              </w:rPr>
              <w:t>3</w:t>
            </w:r>
            <w:r w:rsidR="00EA52A5" w:rsidRPr="00B03AFF">
              <w:rPr>
                <w:rFonts w:hint="eastAsia"/>
              </w:rPr>
              <w:t>1</w:t>
            </w:r>
            <w:r w:rsidRPr="00B03AFF">
              <w:rPr>
                <w:rFonts w:hint="eastAsia"/>
              </w:rPr>
              <w:t>日期间有无处罚（含分支机构）为准核实评价</w:t>
            </w:r>
          </w:p>
        </w:tc>
      </w:tr>
      <w:tr w:rsidR="00EB5260" w:rsidRPr="00B03AFF" w:rsidTr="000133BE">
        <w:tc>
          <w:tcPr>
            <w:tcW w:w="505" w:type="dxa"/>
            <w:vAlign w:val="center"/>
          </w:tcPr>
          <w:p w:rsidR="00EB5260" w:rsidRPr="00B03AFF" w:rsidRDefault="00EB5260" w:rsidP="000133BE">
            <w:pPr>
              <w:jc w:val="center"/>
            </w:pPr>
            <w:r w:rsidRPr="00B03AFF">
              <w:rPr>
                <w:rFonts w:hint="eastAsia"/>
              </w:rPr>
              <w:t>4.2</w:t>
            </w:r>
          </w:p>
        </w:tc>
        <w:tc>
          <w:tcPr>
            <w:tcW w:w="1728" w:type="dxa"/>
          </w:tcPr>
          <w:p w:rsidR="00EB5260" w:rsidRPr="00B03AFF" w:rsidRDefault="00EB5260" w:rsidP="000133BE"/>
        </w:tc>
        <w:tc>
          <w:tcPr>
            <w:tcW w:w="1561" w:type="dxa"/>
            <w:vAlign w:val="center"/>
          </w:tcPr>
          <w:p w:rsidR="00EB5260" w:rsidRPr="00B03AFF" w:rsidRDefault="00EB5260" w:rsidP="000133BE">
            <w:r w:rsidRPr="00B03AFF">
              <w:rPr>
                <w:rFonts w:ascii="新宋体" w:eastAsia="新宋体" w:cs="新宋体"/>
                <w:kern w:val="0"/>
                <w:sz w:val="23"/>
                <w:szCs w:val="23"/>
              </w:rPr>
              <w:t>4.2</w:t>
            </w:r>
            <w:r w:rsidRPr="00B03AFF">
              <w:rPr>
                <w:rFonts w:ascii="新宋体" w:eastAsia="新宋体" w:cs="新宋体" w:hint="eastAsia"/>
                <w:kern w:val="0"/>
                <w:sz w:val="23"/>
                <w:szCs w:val="23"/>
              </w:rPr>
              <w:t>处理处罚</w:t>
            </w:r>
          </w:p>
        </w:tc>
        <w:tc>
          <w:tcPr>
            <w:tcW w:w="612" w:type="dxa"/>
            <w:vAlign w:val="center"/>
          </w:tcPr>
          <w:p w:rsidR="00EB5260" w:rsidRPr="00B03AFF" w:rsidRDefault="00EB5260" w:rsidP="000133BE">
            <w:pPr>
              <w:jc w:val="center"/>
            </w:pPr>
            <w:r w:rsidRPr="00B03AFF">
              <w:rPr>
                <w:rFonts w:hint="eastAsia"/>
              </w:rPr>
              <w:t>16</w:t>
            </w: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t>发现近</w:t>
            </w:r>
            <w:r w:rsidRPr="00B03AFF">
              <w:rPr>
                <w:rFonts w:ascii="新宋体" w:eastAsia="新宋体" w:cs="新宋体"/>
                <w:kern w:val="0"/>
                <w:sz w:val="23"/>
                <w:szCs w:val="23"/>
              </w:rPr>
              <w:t>3</w:t>
            </w:r>
            <w:r w:rsidRPr="00B03AFF">
              <w:rPr>
                <w:rFonts w:ascii="新宋体" w:eastAsia="新宋体" w:cs="新宋体" w:hint="eastAsia"/>
                <w:kern w:val="0"/>
                <w:sz w:val="23"/>
                <w:szCs w:val="23"/>
              </w:rPr>
              <w:t>年存在因未严格遵守政府采购相关法律法规被财政部门责令整改情形，每有</w:t>
            </w:r>
            <w:r w:rsidRPr="00B03AFF">
              <w:rPr>
                <w:rFonts w:ascii="新宋体" w:eastAsia="新宋体" w:cs="新宋体"/>
                <w:kern w:val="0"/>
                <w:sz w:val="23"/>
                <w:szCs w:val="23"/>
              </w:rPr>
              <w:t>1</w:t>
            </w:r>
            <w:r w:rsidRPr="00B03AFF">
              <w:rPr>
                <w:rFonts w:ascii="新宋体" w:eastAsia="新宋体" w:cs="新宋体" w:hint="eastAsia"/>
                <w:kern w:val="0"/>
                <w:sz w:val="23"/>
                <w:szCs w:val="23"/>
              </w:rPr>
              <w:t>例，扣</w:t>
            </w:r>
            <w:r w:rsidRPr="00B03AFF">
              <w:rPr>
                <w:rFonts w:ascii="新宋体" w:eastAsia="新宋体" w:cs="新宋体"/>
                <w:kern w:val="0"/>
                <w:sz w:val="23"/>
                <w:szCs w:val="23"/>
              </w:rPr>
              <w:t>3</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6</w:t>
            </w:r>
          </w:p>
        </w:tc>
        <w:tc>
          <w:tcPr>
            <w:tcW w:w="4951" w:type="dxa"/>
            <w:vAlign w:val="center"/>
          </w:tcPr>
          <w:p w:rsidR="00EB5260" w:rsidRPr="00B03AFF" w:rsidRDefault="00EB5260" w:rsidP="00EA52A5">
            <w:pPr>
              <w:jc w:val="left"/>
            </w:pPr>
            <w:r w:rsidRPr="00B03AFF">
              <w:rPr>
                <w:rFonts w:hint="eastAsia"/>
              </w:rPr>
              <w:t>以</w:t>
            </w:r>
            <w:r w:rsidRPr="00B03AFF">
              <w:rPr>
                <w:rFonts w:hint="eastAsia"/>
              </w:rPr>
              <w:t>201</w:t>
            </w:r>
            <w:r w:rsidR="00A56691" w:rsidRPr="00B03AFF">
              <w:rPr>
                <w:rFonts w:hint="eastAsia"/>
              </w:rPr>
              <w:t>9</w:t>
            </w:r>
            <w:r w:rsidRPr="00B03AFF">
              <w:rPr>
                <w:rFonts w:hint="eastAsia"/>
              </w:rPr>
              <w:t>年</w:t>
            </w:r>
            <w:r w:rsidR="00611D64" w:rsidRPr="00B03AFF">
              <w:rPr>
                <w:rFonts w:hint="eastAsia"/>
              </w:rPr>
              <w:t>9</w:t>
            </w:r>
            <w:r w:rsidRPr="00B03AFF">
              <w:rPr>
                <w:rFonts w:hint="eastAsia"/>
              </w:rPr>
              <w:t>月</w:t>
            </w:r>
            <w:r w:rsidR="00EA52A5" w:rsidRPr="00B03AFF">
              <w:rPr>
                <w:rFonts w:hint="eastAsia"/>
              </w:rPr>
              <w:t>1</w:t>
            </w:r>
            <w:r w:rsidRPr="00B03AFF">
              <w:rPr>
                <w:rFonts w:hint="eastAsia"/>
              </w:rPr>
              <w:t>日至</w:t>
            </w:r>
            <w:r w:rsidRPr="00B03AFF">
              <w:rPr>
                <w:rFonts w:hint="eastAsia"/>
              </w:rPr>
              <w:t>2021</w:t>
            </w:r>
            <w:r w:rsidRPr="00B03AFF">
              <w:rPr>
                <w:rFonts w:hint="eastAsia"/>
              </w:rPr>
              <w:t>年</w:t>
            </w:r>
            <w:r w:rsidR="00EA52A5" w:rsidRPr="00B03AFF">
              <w:rPr>
                <w:rFonts w:hint="eastAsia"/>
              </w:rPr>
              <w:t>8</w:t>
            </w:r>
            <w:r w:rsidRPr="00B03AFF">
              <w:rPr>
                <w:rFonts w:hint="eastAsia"/>
              </w:rPr>
              <w:t>月</w:t>
            </w:r>
            <w:r w:rsidR="00611D64" w:rsidRPr="00B03AFF">
              <w:rPr>
                <w:rFonts w:hint="eastAsia"/>
              </w:rPr>
              <w:t>3</w:t>
            </w:r>
            <w:r w:rsidR="00EA52A5" w:rsidRPr="00B03AFF">
              <w:rPr>
                <w:rFonts w:hint="eastAsia"/>
              </w:rPr>
              <w:t>1</w:t>
            </w:r>
            <w:r w:rsidRPr="00B03AFF">
              <w:rPr>
                <w:rFonts w:hint="eastAsia"/>
              </w:rPr>
              <w:t>日期间有无处罚（含分支机构）为准核实评价</w:t>
            </w:r>
          </w:p>
        </w:tc>
      </w:tr>
      <w:tr w:rsidR="00EB5260" w:rsidRPr="00B03AFF" w:rsidTr="000133BE">
        <w:tc>
          <w:tcPr>
            <w:tcW w:w="505" w:type="dxa"/>
            <w:vAlign w:val="center"/>
          </w:tcPr>
          <w:p w:rsidR="00EB5260" w:rsidRPr="00B03AFF" w:rsidRDefault="00EB5260" w:rsidP="000133BE">
            <w:pPr>
              <w:jc w:val="center"/>
            </w:pPr>
          </w:p>
        </w:tc>
        <w:tc>
          <w:tcPr>
            <w:tcW w:w="1728" w:type="dxa"/>
          </w:tcPr>
          <w:p w:rsidR="00EB5260" w:rsidRPr="00B03AFF" w:rsidRDefault="00EB5260" w:rsidP="000133BE"/>
        </w:tc>
        <w:tc>
          <w:tcPr>
            <w:tcW w:w="1561" w:type="dxa"/>
            <w:vAlign w:val="center"/>
          </w:tcPr>
          <w:p w:rsidR="00EB5260" w:rsidRPr="00B03AFF" w:rsidRDefault="00EB5260" w:rsidP="000133BE"/>
        </w:tc>
        <w:tc>
          <w:tcPr>
            <w:tcW w:w="612" w:type="dxa"/>
            <w:vAlign w:val="center"/>
          </w:tcPr>
          <w:p w:rsidR="00EB5260" w:rsidRPr="00B03AFF" w:rsidRDefault="00EB5260" w:rsidP="000133BE">
            <w:pPr>
              <w:jc w:val="center"/>
            </w:pPr>
          </w:p>
        </w:tc>
        <w:tc>
          <w:tcPr>
            <w:tcW w:w="3935" w:type="dxa"/>
          </w:tcPr>
          <w:p w:rsidR="00EB5260" w:rsidRPr="00B03AFF" w:rsidRDefault="00EB5260" w:rsidP="000133BE">
            <w:pPr>
              <w:autoSpaceDE w:val="0"/>
              <w:autoSpaceDN w:val="0"/>
              <w:adjustRightInd w:val="0"/>
              <w:jc w:val="left"/>
            </w:pPr>
            <w:r w:rsidRPr="00B03AFF">
              <w:rPr>
                <w:rFonts w:ascii="新宋体" w:eastAsia="新宋体" w:cs="新宋体" w:hint="eastAsia"/>
                <w:kern w:val="0"/>
                <w:sz w:val="23"/>
                <w:szCs w:val="23"/>
              </w:rPr>
              <w:t>发现近</w:t>
            </w:r>
            <w:r w:rsidRPr="00B03AFF">
              <w:rPr>
                <w:rFonts w:ascii="新宋体" w:eastAsia="新宋体" w:cs="新宋体"/>
                <w:kern w:val="0"/>
                <w:sz w:val="23"/>
                <w:szCs w:val="23"/>
              </w:rPr>
              <w:t>3</w:t>
            </w:r>
            <w:r w:rsidRPr="00B03AFF">
              <w:rPr>
                <w:rFonts w:ascii="新宋体" w:eastAsia="新宋体" w:cs="新宋体" w:hint="eastAsia"/>
                <w:kern w:val="0"/>
                <w:sz w:val="23"/>
                <w:szCs w:val="23"/>
              </w:rPr>
              <w:t>年存在因未严格遵守政府采购相关法律法规被财政部门处罚情形，每有</w:t>
            </w:r>
            <w:r w:rsidRPr="00B03AFF">
              <w:rPr>
                <w:rFonts w:ascii="新宋体" w:eastAsia="新宋体" w:cs="新宋体"/>
                <w:kern w:val="0"/>
                <w:sz w:val="23"/>
                <w:szCs w:val="23"/>
              </w:rPr>
              <w:t>1</w:t>
            </w:r>
            <w:r w:rsidRPr="00B03AFF">
              <w:rPr>
                <w:rFonts w:ascii="新宋体" w:eastAsia="新宋体" w:cs="新宋体" w:hint="eastAsia"/>
                <w:kern w:val="0"/>
                <w:sz w:val="23"/>
                <w:szCs w:val="23"/>
              </w:rPr>
              <w:t>例，扣</w:t>
            </w:r>
            <w:r w:rsidRPr="00B03AFF">
              <w:rPr>
                <w:rFonts w:ascii="新宋体" w:eastAsia="新宋体" w:cs="新宋体"/>
                <w:kern w:val="0"/>
                <w:sz w:val="23"/>
                <w:szCs w:val="23"/>
              </w:rPr>
              <w:t>5</w:t>
            </w:r>
            <w:r w:rsidRPr="00B03AFF">
              <w:rPr>
                <w:rFonts w:ascii="新宋体" w:eastAsia="新宋体" w:cs="新宋体" w:hint="eastAsia"/>
                <w:kern w:val="0"/>
                <w:sz w:val="23"/>
                <w:szCs w:val="23"/>
              </w:rPr>
              <w:t>分。</w:t>
            </w:r>
          </w:p>
        </w:tc>
        <w:tc>
          <w:tcPr>
            <w:tcW w:w="708" w:type="dxa"/>
            <w:vAlign w:val="center"/>
          </w:tcPr>
          <w:p w:rsidR="00EB5260" w:rsidRPr="00B03AFF" w:rsidRDefault="00EB5260" w:rsidP="000133BE">
            <w:pPr>
              <w:jc w:val="center"/>
            </w:pPr>
            <w:r w:rsidRPr="00B03AFF">
              <w:rPr>
                <w:rFonts w:hint="eastAsia"/>
              </w:rPr>
              <w:t>10</w:t>
            </w:r>
          </w:p>
        </w:tc>
        <w:tc>
          <w:tcPr>
            <w:tcW w:w="4951" w:type="dxa"/>
            <w:vAlign w:val="center"/>
          </w:tcPr>
          <w:p w:rsidR="00EB5260" w:rsidRPr="00B03AFF" w:rsidRDefault="00EB5260" w:rsidP="000133BE">
            <w:pPr>
              <w:jc w:val="left"/>
            </w:pPr>
          </w:p>
        </w:tc>
      </w:tr>
    </w:tbl>
    <w:p w:rsidR="00265F5A" w:rsidRDefault="00EB5260">
      <w:pPr>
        <w:rPr>
          <w:rFonts w:ascii="新宋体" w:eastAsia="新宋体" w:cs="新宋体" w:hint="eastAsia"/>
          <w:bCs/>
          <w:kern w:val="0"/>
          <w:sz w:val="28"/>
          <w:szCs w:val="28"/>
        </w:rPr>
      </w:pPr>
      <w:r w:rsidRPr="00AF7B63">
        <w:rPr>
          <w:rFonts w:ascii="新宋体" w:eastAsia="新宋体" w:cs="新宋体" w:hint="eastAsia"/>
          <w:bCs/>
          <w:kern w:val="0"/>
          <w:sz w:val="28"/>
          <w:szCs w:val="28"/>
        </w:rPr>
        <w:t>注：</w:t>
      </w:r>
      <w:r w:rsidR="009964B0">
        <w:rPr>
          <w:rFonts w:ascii="新宋体" w:eastAsia="新宋体" w:cs="新宋体" w:hint="eastAsia"/>
          <w:bCs/>
          <w:kern w:val="0"/>
          <w:sz w:val="28"/>
          <w:szCs w:val="28"/>
        </w:rPr>
        <w:t>1、综合型</w:t>
      </w:r>
      <w:r w:rsidR="003977D5">
        <w:rPr>
          <w:rFonts w:ascii="新宋体" w:eastAsia="新宋体" w:cs="新宋体" w:hint="eastAsia"/>
          <w:bCs/>
          <w:kern w:val="0"/>
          <w:sz w:val="28"/>
          <w:szCs w:val="28"/>
        </w:rPr>
        <w:t>代理机构</w:t>
      </w:r>
      <w:r w:rsidRPr="00AF7B63">
        <w:rPr>
          <w:rFonts w:ascii="新宋体" w:eastAsia="新宋体" w:cs="新宋体" w:hint="eastAsia"/>
          <w:bCs/>
          <w:kern w:val="0"/>
          <w:sz w:val="28"/>
          <w:szCs w:val="28"/>
        </w:rPr>
        <w:t>统一按此评价口径核实评价。</w:t>
      </w:r>
    </w:p>
    <w:p w:rsidR="009964B0" w:rsidRPr="009964B0" w:rsidRDefault="009964B0">
      <w:r>
        <w:rPr>
          <w:rFonts w:ascii="新宋体" w:eastAsia="新宋体" w:cs="新宋体" w:hint="eastAsia"/>
          <w:bCs/>
          <w:kern w:val="0"/>
          <w:sz w:val="28"/>
          <w:szCs w:val="28"/>
        </w:rPr>
        <w:t xml:space="preserve">    2、成长型代理机构参照此</w:t>
      </w:r>
      <w:r w:rsidRPr="00AF7B63">
        <w:rPr>
          <w:rFonts w:ascii="新宋体" w:eastAsia="新宋体" w:cs="新宋体" w:hint="eastAsia"/>
          <w:bCs/>
          <w:kern w:val="0"/>
          <w:sz w:val="28"/>
          <w:szCs w:val="28"/>
        </w:rPr>
        <w:t>评价口径核实评价。</w:t>
      </w:r>
    </w:p>
    <w:sectPr w:rsidR="009964B0" w:rsidRPr="009964B0" w:rsidSect="00EB526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C9" w:rsidRDefault="00A20BC9" w:rsidP="00D10030">
      <w:r>
        <w:separator/>
      </w:r>
    </w:p>
  </w:endnote>
  <w:endnote w:type="continuationSeparator" w:id="1">
    <w:p w:rsidR="00A20BC9" w:rsidRDefault="00A20BC9" w:rsidP="00D10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C9" w:rsidRDefault="00A20BC9" w:rsidP="00D10030">
      <w:r>
        <w:separator/>
      </w:r>
    </w:p>
  </w:footnote>
  <w:footnote w:type="continuationSeparator" w:id="1">
    <w:p w:rsidR="00A20BC9" w:rsidRDefault="00A20BC9" w:rsidP="00D10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260"/>
    <w:rsid w:val="00003576"/>
    <w:rsid w:val="0000496B"/>
    <w:rsid w:val="000050C9"/>
    <w:rsid w:val="00005151"/>
    <w:rsid w:val="00005B1B"/>
    <w:rsid w:val="000061DF"/>
    <w:rsid w:val="0000689C"/>
    <w:rsid w:val="000068DE"/>
    <w:rsid w:val="000106A9"/>
    <w:rsid w:val="00010D2B"/>
    <w:rsid w:val="00011458"/>
    <w:rsid w:val="000115A8"/>
    <w:rsid w:val="00011B51"/>
    <w:rsid w:val="00012678"/>
    <w:rsid w:val="00014A0A"/>
    <w:rsid w:val="00015638"/>
    <w:rsid w:val="000172C0"/>
    <w:rsid w:val="00020A18"/>
    <w:rsid w:val="00021113"/>
    <w:rsid w:val="00023D84"/>
    <w:rsid w:val="000276DA"/>
    <w:rsid w:val="000277BA"/>
    <w:rsid w:val="0003359C"/>
    <w:rsid w:val="00034BA4"/>
    <w:rsid w:val="00037486"/>
    <w:rsid w:val="00042259"/>
    <w:rsid w:val="00045E31"/>
    <w:rsid w:val="0004701E"/>
    <w:rsid w:val="00047A10"/>
    <w:rsid w:val="00047F21"/>
    <w:rsid w:val="00053462"/>
    <w:rsid w:val="00055429"/>
    <w:rsid w:val="00056044"/>
    <w:rsid w:val="00056DFC"/>
    <w:rsid w:val="0005754A"/>
    <w:rsid w:val="000611CF"/>
    <w:rsid w:val="00061588"/>
    <w:rsid w:val="000616F4"/>
    <w:rsid w:val="000628F0"/>
    <w:rsid w:val="00065378"/>
    <w:rsid w:val="00065B27"/>
    <w:rsid w:val="00066032"/>
    <w:rsid w:val="00070407"/>
    <w:rsid w:val="00071F57"/>
    <w:rsid w:val="000720F9"/>
    <w:rsid w:val="000722FC"/>
    <w:rsid w:val="00072ACF"/>
    <w:rsid w:val="00073285"/>
    <w:rsid w:val="00073CB3"/>
    <w:rsid w:val="00074D27"/>
    <w:rsid w:val="00074FCE"/>
    <w:rsid w:val="00080153"/>
    <w:rsid w:val="00081B22"/>
    <w:rsid w:val="00082984"/>
    <w:rsid w:val="0008303B"/>
    <w:rsid w:val="000831A8"/>
    <w:rsid w:val="000835B6"/>
    <w:rsid w:val="00083C76"/>
    <w:rsid w:val="00085932"/>
    <w:rsid w:val="00085C3C"/>
    <w:rsid w:val="0008667B"/>
    <w:rsid w:val="00087A44"/>
    <w:rsid w:val="00091C00"/>
    <w:rsid w:val="000972A5"/>
    <w:rsid w:val="00097D17"/>
    <w:rsid w:val="000A13E6"/>
    <w:rsid w:val="000A2E8E"/>
    <w:rsid w:val="000A5437"/>
    <w:rsid w:val="000A5D49"/>
    <w:rsid w:val="000B1D62"/>
    <w:rsid w:val="000B2FBE"/>
    <w:rsid w:val="000B341D"/>
    <w:rsid w:val="000B3B93"/>
    <w:rsid w:val="000B48BA"/>
    <w:rsid w:val="000B51F6"/>
    <w:rsid w:val="000B5FA1"/>
    <w:rsid w:val="000B7A54"/>
    <w:rsid w:val="000C33A5"/>
    <w:rsid w:val="000C423D"/>
    <w:rsid w:val="000C42A9"/>
    <w:rsid w:val="000C4BC9"/>
    <w:rsid w:val="000C6077"/>
    <w:rsid w:val="000C787F"/>
    <w:rsid w:val="000D0C36"/>
    <w:rsid w:val="000D4C3D"/>
    <w:rsid w:val="000D68ED"/>
    <w:rsid w:val="000D6D58"/>
    <w:rsid w:val="000E123B"/>
    <w:rsid w:val="000E1FAE"/>
    <w:rsid w:val="000E2ED7"/>
    <w:rsid w:val="000E54D7"/>
    <w:rsid w:val="000E78E6"/>
    <w:rsid w:val="000F3DEA"/>
    <w:rsid w:val="000F5A41"/>
    <w:rsid w:val="000F6310"/>
    <w:rsid w:val="000F638B"/>
    <w:rsid w:val="00100BDF"/>
    <w:rsid w:val="001019E4"/>
    <w:rsid w:val="00102DE1"/>
    <w:rsid w:val="00102E6C"/>
    <w:rsid w:val="0010490D"/>
    <w:rsid w:val="00105603"/>
    <w:rsid w:val="00106B8E"/>
    <w:rsid w:val="0011248C"/>
    <w:rsid w:val="001133D3"/>
    <w:rsid w:val="00114C13"/>
    <w:rsid w:val="00115C95"/>
    <w:rsid w:val="001165FD"/>
    <w:rsid w:val="00117490"/>
    <w:rsid w:val="001249BB"/>
    <w:rsid w:val="00124C55"/>
    <w:rsid w:val="0012672E"/>
    <w:rsid w:val="001275A4"/>
    <w:rsid w:val="0013054E"/>
    <w:rsid w:val="00131712"/>
    <w:rsid w:val="00134B3B"/>
    <w:rsid w:val="001350AC"/>
    <w:rsid w:val="00137B37"/>
    <w:rsid w:val="00141CD0"/>
    <w:rsid w:val="0014258A"/>
    <w:rsid w:val="00142D0F"/>
    <w:rsid w:val="00142DAE"/>
    <w:rsid w:val="00143FD8"/>
    <w:rsid w:val="001479AD"/>
    <w:rsid w:val="00150B1C"/>
    <w:rsid w:val="00151FB5"/>
    <w:rsid w:val="0015344A"/>
    <w:rsid w:val="00154FEF"/>
    <w:rsid w:val="00155F59"/>
    <w:rsid w:val="001602A1"/>
    <w:rsid w:val="00162BFD"/>
    <w:rsid w:val="00163FB3"/>
    <w:rsid w:val="001661C8"/>
    <w:rsid w:val="00170300"/>
    <w:rsid w:val="00171315"/>
    <w:rsid w:val="00172B81"/>
    <w:rsid w:val="00174862"/>
    <w:rsid w:val="001751E3"/>
    <w:rsid w:val="00176567"/>
    <w:rsid w:val="0017764F"/>
    <w:rsid w:val="00182C97"/>
    <w:rsid w:val="00184D6D"/>
    <w:rsid w:val="001858CC"/>
    <w:rsid w:val="00185DB5"/>
    <w:rsid w:val="001938AF"/>
    <w:rsid w:val="0019578C"/>
    <w:rsid w:val="001A024F"/>
    <w:rsid w:val="001A10B4"/>
    <w:rsid w:val="001A2341"/>
    <w:rsid w:val="001A2710"/>
    <w:rsid w:val="001A3AB1"/>
    <w:rsid w:val="001A7AE6"/>
    <w:rsid w:val="001B12B4"/>
    <w:rsid w:val="001B2919"/>
    <w:rsid w:val="001B37B7"/>
    <w:rsid w:val="001B421A"/>
    <w:rsid w:val="001B59D3"/>
    <w:rsid w:val="001B6F67"/>
    <w:rsid w:val="001C033D"/>
    <w:rsid w:val="001C0D5A"/>
    <w:rsid w:val="001C28F0"/>
    <w:rsid w:val="001C509B"/>
    <w:rsid w:val="001C708E"/>
    <w:rsid w:val="001D0213"/>
    <w:rsid w:val="001D2AA6"/>
    <w:rsid w:val="001D3038"/>
    <w:rsid w:val="001D34D8"/>
    <w:rsid w:val="001D4ABC"/>
    <w:rsid w:val="001D58FD"/>
    <w:rsid w:val="001D6178"/>
    <w:rsid w:val="001D658E"/>
    <w:rsid w:val="001E2746"/>
    <w:rsid w:val="001E3E0F"/>
    <w:rsid w:val="001E6F83"/>
    <w:rsid w:val="001F0B00"/>
    <w:rsid w:val="001F1A37"/>
    <w:rsid w:val="00200D3D"/>
    <w:rsid w:val="00201756"/>
    <w:rsid w:val="002029C8"/>
    <w:rsid w:val="00203204"/>
    <w:rsid w:val="002046F8"/>
    <w:rsid w:val="00204853"/>
    <w:rsid w:val="0020515C"/>
    <w:rsid w:val="002055ED"/>
    <w:rsid w:val="00212B27"/>
    <w:rsid w:val="00215982"/>
    <w:rsid w:val="00215E32"/>
    <w:rsid w:val="002207B7"/>
    <w:rsid w:val="00224A2D"/>
    <w:rsid w:val="00225505"/>
    <w:rsid w:val="00225C07"/>
    <w:rsid w:val="002260D6"/>
    <w:rsid w:val="00226E87"/>
    <w:rsid w:val="0022795F"/>
    <w:rsid w:val="00231890"/>
    <w:rsid w:val="002338F4"/>
    <w:rsid w:val="002351E6"/>
    <w:rsid w:val="0023585B"/>
    <w:rsid w:val="002374A8"/>
    <w:rsid w:val="00240F8E"/>
    <w:rsid w:val="002414D4"/>
    <w:rsid w:val="002424FA"/>
    <w:rsid w:val="00245601"/>
    <w:rsid w:val="0024663B"/>
    <w:rsid w:val="00250D58"/>
    <w:rsid w:val="0025117A"/>
    <w:rsid w:val="00251AFD"/>
    <w:rsid w:val="00252308"/>
    <w:rsid w:val="00252E3C"/>
    <w:rsid w:val="00253D28"/>
    <w:rsid w:val="00256832"/>
    <w:rsid w:val="00257576"/>
    <w:rsid w:val="0025787E"/>
    <w:rsid w:val="00262D23"/>
    <w:rsid w:val="00265F5A"/>
    <w:rsid w:val="00267023"/>
    <w:rsid w:val="00267375"/>
    <w:rsid w:val="00267E7C"/>
    <w:rsid w:val="00270093"/>
    <w:rsid w:val="00271728"/>
    <w:rsid w:val="00271A98"/>
    <w:rsid w:val="002754EB"/>
    <w:rsid w:val="002766C6"/>
    <w:rsid w:val="00277763"/>
    <w:rsid w:val="00277DCF"/>
    <w:rsid w:val="002814A3"/>
    <w:rsid w:val="00283FC6"/>
    <w:rsid w:val="00285131"/>
    <w:rsid w:val="00293BD2"/>
    <w:rsid w:val="002A0952"/>
    <w:rsid w:val="002A1F3F"/>
    <w:rsid w:val="002A2F0C"/>
    <w:rsid w:val="002A411F"/>
    <w:rsid w:val="002A6F8E"/>
    <w:rsid w:val="002A7D63"/>
    <w:rsid w:val="002B31C1"/>
    <w:rsid w:val="002B4370"/>
    <w:rsid w:val="002B5841"/>
    <w:rsid w:val="002C0E82"/>
    <w:rsid w:val="002C287E"/>
    <w:rsid w:val="002C43E9"/>
    <w:rsid w:val="002C7A39"/>
    <w:rsid w:val="002D19FD"/>
    <w:rsid w:val="002E1505"/>
    <w:rsid w:val="002E78E9"/>
    <w:rsid w:val="002F5AE7"/>
    <w:rsid w:val="002F6DF2"/>
    <w:rsid w:val="00300F72"/>
    <w:rsid w:val="00303236"/>
    <w:rsid w:val="00303FC8"/>
    <w:rsid w:val="00306B53"/>
    <w:rsid w:val="00306F2E"/>
    <w:rsid w:val="0030712B"/>
    <w:rsid w:val="00307EAF"/>
    <w:rsid w:val="0031047A"/>
    <w:rsid w:val="00310565"/>
    <w:rsid w:val="00320D02"/>
    <w:rsid w:val="00321FB4"/>
    <w:rsid w:val="003230E6"/>
    <w:rsid w:val="00324C06"/>
    <w:rsid w:val="003259AD"/>
    <w:rsid w:val="00326F40"/>
    <w:rsid w:val="0033071D"/>
    <w:rsid w:val="00330FF6"/>
    <w:rsid w:val="00334CCA"/>
    <w:rsid w:val="0033654A"/>
    <w:rsid w:val="00337A5E"/>
    <w:rsid w:val="00340E49"/>
    <w:rsid w:val="003412D7"/>
    <w:rsid w:val="0034172F"/>
    <w:rsid w:val="00344765"/>
    <w:rsid w:val="00352F3E"/>
    <w:rsid w:val="00361B07"/>
    <w:rsid w:val="003622F3"/>
    <w:rsid w:val="00364E62"/>
    <w:rsid w:val="00367EDA"/>
    <w:rsid w:val="003704AD"/>
    <w:rsid w:val="00371AE7"/>
    <w:rsid w:val="00372C41"/>
    <w:rsid w:val="00372D01"/>
    <w:rsid w:val="0037555D"/>
    <w:rsid w:val="00376C9F"/>
    <w:rsid w:val="003813CA"/>
    <w:rsid w:val="00381E13"/>
    <w:rsid w:val="0038750F"/>
    <w:rsid w:val="00390444"/>
    <w:rsid w:val="0039297E"/>
    <w:rsid w:val="003964E7"/>
    <w:rsid w:val="003977D5"/>
    <w:rsid w:val="003A18BE"/>
    <w:rsid w:val="003A24DC"/>
    <w:rsid w:val="003A2C84"/>
    <w:rsid w:val="003A2DDD"/>
    <w:rsid w:val="003A327E"/>
    <w:rsid w:val="003A5F3C"/>
    <w:rsid w:val="003A7A40"/>
    <w:rsid w:val="003B0AAC"/>
    <w:rsid w:val="003B3522"/>
    <w:rsid w:val="003B43DA"/>
    <w:rsid w:val="003B5CE8"/>
    <w:rsid w:val="003B603D"/>
    <w:rsid w:val="003B6786"/>
    <w:rsid w:val="003B7102"/>
    <w:rsid w:val="003C0A5C"/>
    <w:rsid w:val="003C2EFC"/>
    <w:rsid w:val="003D55BE"/>
    <w:rsid w:val="003D5C06"/>
    <w:rsid w:val="003D6394"/>
    <w:rsid w:val="003D7518"/>
    <w:rsid w:val="003E1938"/>
    <w:rsid w:val="003E387D"/>
    <w:rsid w:val="003E4F9B"/>
    <w:rsid w:val="003E6CBD"/>
    <w:rsid w:val="003F1272"/>
    <w:rsid w:val="003F17EB"/>
    <w:rsid w:val="003F419A"/>
    <w:rsid w:val="003F5F66"/>
    <w:rsid w:val="003F645F"/>
    <w:rsid w:val="00400BB1"/>
    <w:rsid w:val="00401333"/>
    <w:rsid w:val="004017EA"/>
    <w:rsid w:val="004053B8"/>
    <w:rsid w:val="00412D66"/>
    <w:rsid w:val="004142F7"/>
    <w:rsid w:val="004148E1"/>
    <w:rsid w:val="00415CD5"/>
    <w:rsid w:val="004164E9"/>
    <w:rsid w:val="004168BE"/>
    <w:rsid w:val="00421AC6"/>
    <w:rsid w:val="00423D70"/>
    <w:rsid w:val="00430551"/>
    <w:rsid w:val="004313F7"/>
    <w:rsid w:val="0043279B"/>
    <w:rsid w:val="004339B5"/>
    <w:rsid w:val="00434ABE"/>
    <w:rsid w:val="00434E69"/>
    <w:rsid w:val="00437535"/>
    <w:rsid w:val="00441101"/>
    <w:rsid w:val="00441B97"/>
    <w:rsid w:val="00446873"/>
    <w:rsid w:val="0044699A"/>
    <w:rsid w:val="00454140"/>
    <w:rsid w:val="004577B9"/>
    <w:rsid w:val="004578F2"/>
    <w:rsid w:val="00457B18"/>
    <w:rsid w:val="00457FCD"/>
    <w:rsid w:val="00462748"/>
    <w:rsid w:val="0046309F"/>
    <w:rsid w:val="004639D6"/>
    <w:rsid w:val="00464406"/>
    <w:rsid w:val="00464745"/>
    <w:rsid w:val="00465792"/>
    <w:rsid w:val="00466D92"/>
    <w:rsid w:val="0047359D"/>
    <w:rsid w:val="00473B3D"/>
    <w:rsid w:val="0047592E"/>
    <w:rsid w:val="00480F17"/>
    <w:rsid w:val="004819CD"/>
    <w:rsid w:val="004823F9"/>
    <w:rsid w:val="00482638"/>
    <w:rsid w:val="00484689"/>
    <w:rsid w:val="00486F47"/>
    <w:rsid w:val="004907FF"/>
    <w:rsid w:val="004A0586"/>
    <w:rsid w:val="004A0ABA"/>
    <w:rsid w:val="004A1064"/>
    <w:rsid w:val="004A13E2"/>
    <w:rsid w:val="004A4716"/>
    <w:rsid w:val="004A5129"/>
    <w:rsid w:val="004A5573"/>
    <w:rsid w:val="004A7157"/>
    <w:rsid w:val="004A75E6"/>
    <w:rsid w:val="004C0C74"/>
    <w:rsid w:val="004C1986"/>
    <w:rsid w:val="004C2987"/>
    <w:rsid w:val="004C2F6B"/>
    <w:rsid w:val="004C5F06"/>
    <w:rsid w:val="004C5F3E"/>
    <w:rsid w:val="004C6D34"/>
    <w:rsid w:val="004D17FF"/>
    <w:rsid w:val="004D4AB2"/>
    <w:rsid w:val="004D69BC"/>
    <w:rsid w:val="004D7B36"/>
    <w:rsid w:val="004E36F6"/>
    <w:rsid w:val="004E39E0"/>
    <w:rsid w:val="004E52C3"/>
    <w:rsid w:val="004E5336"/>
    <w:rsid w:val="004E5783"/>
    <w:rsid w:val="004E5C70"/>
    <w:rsid w:val="004E659C"/>
    <w:rsid w:val="004E7B23"/>
    <w:rsid w:val="004F08FC"/>
    <w:rsid w:val="004F1EB7"/>
    <w:rsid w:val="004F35EE"/>
    <w:rsid w:val="004F4356"/>
    <w:rsid w:val="004F5423"/>
    <w:rsid w:val="004F6AEC"/>
    <w:rsid w:val="004F6B7B"/>
    <w:rsid w:val="004F6E09"/>
    <w:rsid w:val="004F7207"/>
    <w:rsid w:val="0050382D"/>
    <w:rsid w:val="00507043"/>
    <w:rsid w:val="00510318"/>
    <w:rsid w:val="005106A0"/>
    <w:rsid w:val="0051444E"/>
    <w:rsid w:val="00515149"/>
    <w:rsid w:val="00515EE3"/>
    <w:rsid w:val="00516F1D"/>
    <w:rsid w:val="005177E4"/>
    <w:rsid w:val="00517D03"/>
    <w:rsid w:val="00520B39"/>
    <w:rsid w:val="00525198"/>
    <w:rsid w:val="00526864"/>
    <w:rsid w:val="0052743B"/>
    <w:rsid w:val="0052785F"/>
    <w:rsid w:val="0053180E"/>
    <w:rsid w:val="0053332F"/>
    <w:rsid w:val="00535486"/>
    <w:rsid w:val="005371D2"/>
    <w:rsid w:val="00540562"/>
    <w:rsid w:val="00542141"/>
    <w:rsid w:val="0054477B"/>
    <w:rsid w:val="00545B88"/>
    <w:rsid w:val="00546315"/>
    <w:rsid w:val="00546E42"/>
    <w:rsid w:val="005478FD"/>
    <w:rsid w:val="00547C4C"/>
    <w:rsid w:val="005525A8"/>
    <w:rsid w:val="0055390C"/>
    <w:rsid w:val="00554204"/>
    <w:rsid w:val="00556273"/>
    <w:rsid w:val="0056042E"/>
    <w:rsid w:val="0056150B"/>
    <w:rsid w:val="00563423"/>
    <w:rsid w:val="0056356B"/>
    <w:rsid w:val="00570A0B"/>
    <w:rsid w:val="00575062"/>
    <w:rsid w:val="0057554C"/>
    <w:rsid w:val="0057773D"/>
    <w:rsid w:val="00590E67"/>
    <w:rsid w:val="005915FA"/>
    <w:rsid w:val="0059266F"/>
    <w:rsid w:val="00594939"/>
    <w:rsid w:val="005964A2"/>
    <w:rsid w:val="00597091"/>
    <w:rsid w:val="005975D0"/>
    <w:rsid w:val="00597992"/>
    <w:rsid w:val="005A1939"/>
    <w:rsid w:val="005A2B0A"/>
    <w:rsid w:val="005A3DAF"/>
    <w:rsid w:val="005A4063"/>
    <w:rsid w:val="005A6179"/>
    <w:rsid w:val="005B3A61"/>
    <w:rsid w:val="005B3B4A"/>
    <w:rsid w:val="005B470C"/>
    <w:rsid w:val="005B7273"/>
    <w:rsid w:val="005B7D95"/>
    <w:rsid w:val="005C4A86"/>
    <w:rsid w:val="005C4C77"/>
    <w:rsid w:val="005C64CF"/>
    <w:rsid w:val="005C7210"/>
    <w:rsid w:val="005C7483"/>
    <w:rsid w:val="005C765A"/>
    <w:rsid w:val="005D0801"/>
    <w:rsid w:val="005D2B1F"/>
    <w:rsid w:val="005D5372"/>
    <w:rsid w:val="005D6EFA"/>
    <w:rsid w:val="005D7858"/>
    <w:rsid w:val="005E0BE3"/>
    <w:rsid w:val="005E3876"/>
    <w:rsid w:val="005E4608"/>
    <w:rsid w:val="005E4734"/>
    <w:rsid w:val="005F055F"/>
    <w:rsid w:val="005F13B3"/>
    <w:rsid w:val="005F749C"/>
    <w:rsid w:val="005F77AF"/>
    <w:rsid w:val="00600FF7"/>
    <w:rsid w:val="00602687"/>
    <w:rsid w:val="00602FCF"/>
    <w:rsid w:val="00604889"/>
    <w:rsid w:val="006051DD"/>
    <w:rsid w:val="00605D43"/>
    <w:rsid w:val="006069BF"/>
    <w:rsid w:val="00610200"/>
    <w:rsid w:val="0061193F"/>
    <w:rsid w:val="00611D64"/>
    <w:rsid w:val="00613734"/>
    <w:rsid w:val="00615307"/>
    <w:rsid w:val="0061635B"/>
    <w:rsid w:val="00616AF6"/>
    <w:rsid w:val="00617A3D"/>
    <w:rsid w:val="00620BE9"/>
    <w:rsid w:val="0062137C"/>
    <w:rsid w:val="00621486"/>
    <w:rsid w:val="0062352C"/>
    <w:rsid w:val="00624AA7"/>
    <w:rsid w:val="00625E6F"/>
    <w:rsid w:val="00627E6D"/>
    <w:rsid w:val="006318D1"/>
    <w:rsid w:val="006321C3"/>
    <w:rsid w:val="0063387E"/>
    <w:rsid w:val="00636B72"/>
    <w:rsid w:val="00636F45"/>
    <w:rsid w:val="006374FC"/>
    <w:rsid w:val="00637FF0"/>
    <w:rsid w:val="00640524"/>
    <w:rsid w:val="006475BB"/>
    <w:rsid w:val="00647EEC"/>
    <w:rsid w:val="006571A4"/>
    <w:rsid w:val="0065751A"/>
    <w:rsid w:val="00660B6A"/>
    <w:rsid w:val="00661537"/>
    <w:rsid w:val="00665051"/>
    <w:rsid w:val="00665601"/>
    <w:rsid w:val="00666B94"/>
    <w:rsid w:val="00670A87"/>
    <w:rsid w:val="006715A0"/>
    <w:rsid w:val="00672332"/>
    <w:rsid w:val="00672B10"/>
    <w:rsid w:val="006748B1"/>
    <w:rsid w:val="0067560A"/>
    <w:rsid w:val="006774C5"/>
    <w:rsid w:val="00686A09"/>
    <w:rsid w:val="00691819"/>
    <w:rsid w:val="0069383D"/>
    <w:rsid w:val="00695493"/>
    <w:rsid w:val="006A00AF"/>
    <w:rsid w:val="006A2543"/>
    <w:rsid w:val="006A3B39"/>
    <w:rsid w:val="006A41A3"/>
    <w:rsid w:val="006A431F"/>
    <w:rsid w:val="006A699C"/>
    <w:rsid w:val="006B0B5D"/>
    <w:rsid w:val="006B12A2"/>
    <w:rsid w:val="006B3F85"/>
    <w:rsid w:val="006B421A"/>
    <w:rsid w:val="006B4C17"/>
    <w:rsid w:val="006B5E67"/>
    <w:rsid w:val="006B6BD1"/>
    <w:rsid w:val="006B6CD0"/>
    <w:rsid w:val="006B701C"/>
    <w:rsid w:val="006B782E"/>
    <w:rsid w:val="006C02B7"/>
    <w:rsid w:val="006C3050"/>
    <w:rsid w:val="006D0CC6"/>
    <w:rsid w:val="006D260B"/>
    <w:rsid w:val="006D3C5F"/>
    <w:rsid w:val="006D405B"/>
    <w:rsid w:val="006D44F5"/>
    <w:rsid w:val="006E210B"/>
    <w:rsid w:val="006E2959"/>
    <w:rsid w:val="006E3FA6"/>
    <w:rsid w:val="006E436B"/>
    <w:rsid w:val="006E4983"/>
    <w:rsid w:val="006E74C4"/>
    <w:rsid w:val="006E7FD2"/>
    <w:rsid w:val="006F32C0"/>
    <w:rsid w:val="006F3614"/>
    <w:rsid w:val="006F45AD"/>
    <w:rsid w:val="006F4E84"/>
    <w:rsid w:val="00700144"/>
    <w:rsid w:val="00700C90"/>
    <w:rsid w:val="007126ED"/>
    <w:rsid w:val="00712C8D"/>
    <w:rsid w:val="00716A9D"/>
    <w:rsid w:val="0072208E"/>
    <w:rsid w:val="00723CBA"/>
    <w:rsid w:val="00725AFE"/>
    <w:rsid w:val="007262D3"/>
    <w:rsid w:val="00726E26"/>
    <w:rsid w:val="00726F6C"/>
    <w:rsid w:val="00726F82"/>
    <w:rsid w:val="007272E5"/>
    <w:rsid w:val="007301E0"/>
    <w:rsid w:val="007302A9"/>
    <w:rsid w:val="00736B2F"/>
    <w:rsid w:val="00744694"/>
    <w:rsid w:val="007448B2"/>
    <w:rsid w:val="00745552"/>
    <w:rsid w:val="00747996"/>
    <w:rsid w:val="007508EE"/>
    <w:rsid w:val="0075216A"/>
    <w:rsid w:val="0075373D"/>
    <w:rsid w:val="0075422C"/>
    <w:rsid w:val="00756A0D"/>
    <w:rsid w:val="00756BCD"/>
    <w:rsid w:val="007575B5"/>
    <w:rsid w:val="00757FEC"/>
    <w:rsid w:val="00763AA3"/>
    <w:rsid w:val="007657FE"/>
    <w:rsid w:val="00765A9E"/>
    <w:rsid w:val="007664E7"/>
    <w:rsid w:val="00766CB4"/>
    <w:rsid w:val="007702DA"/>
    <w:rsid w:val="0077167B"/>
    <w:rsid w:val="007722B5"/>
    <w:rsid w:val="00773C2A"/>
    <w:rsid w:val="00776BE1"/>
    <w:rsid w:val="00780E9B"/>
    <w:rsid w:val="00781B04"/>
    <w:rsid w:val="00782A8C"/>
    <w:rsid w:val="00795E96"/>
    <w:rsid w:val="007A090B"/>
    <w:rsid w:val="007A0DFB"/>
    <w:rsid w:val="007A17F5"/>
    <w:rsid w:val="007A4402"/>
    <w:rsid w:val="007A44E2"/>
    <w:rsid w:val="007A4CD7"/>
    <w:rsid w:val="007A532C"/>
    <w:rsid w:val="007A66C4"/>
    <w:rsid w:val="007B21CD"/>
    <w:rsid w:val="007B248C"/>
    <w:rsid w:val="007B2BAA"/>
    <w:rsid w:val="007B59D5"/>
    <w:rsid w:val="007C0CD1"/>
    <w:rsid w:val="007C1CC4"/>
    <w:rsid w:val="007C24CE"/>
    <w:rsid w:val="007C2606"/>
    <w:rsid w:val="007D754C"/>
    <w:rsid w:val="007D7C6D"/>
    <w:rsid w:val="007E0302"/>
    <w:rsid w:val="007E04B6"/>
    <w:rsid w:val="007E4560"/>
    <w:rsid w:val="007F0411"/>
    <w:rsid w:val="007F139B"/>
    <w:rsid w:val="007F1E18"/>
    <w:rsid w:val="007F23E1"/>
    <w:rsid w:val="007F2FB4"/>
    <w:rsid w:val="007F64A9"/>
    <w:rsid w:val="0080135B"/>
    <w:rsid w:val="0080136E"/>
    <w:rsid w:val="0080447E"/>
    <w:rsid w:val="008058AF"/>
    <w:rsid w:val="008136B0"/>
    <w:rsid w:val="008178A6"/>
    <w:rsid w:val="00817B9C"/>
    <w:rsid w:val="00817F0E"/>
    <w:rsid w:val="008215BF"/>
    <w:rsid w:val="00821F17"/>
    <w:rsid w:val="008243C4"/>
    <w:rsid w:val="0082653B"/>
    <w:rsid w:val="008331CA"/>
    <w:rsid w:val="00836ED6"/>
    <w:rsid w:val="008370E4"/>
    <w:rsid w:val="00840F0E"/>
    <w:rsid w:val="00840F49"/>
    <w:rsid w:val="00841C3F"/>
    <w:rsid w:val="00844707"/>
    <w:rsid w:val="00845A3E"/>
    <w:rsid w:val="008465F6"/>
    <w:rsid w:val="0085279C"/>
    <w:rsid w:val="0087093B"/>
    <w:rsid w:val="00870BA5"/>
    <w:rsid w:val="00871680"/>
    <w:rsid w:val="008730CD"/>
    <w:rsid w:val="00873448"/>
    <w:rsid w:val="0087400D"/>
    <w:rsid w:val="0087496F"/>
    <w:rsid w:val="00874C68"/>
    <w:rsid w:val="008761FB"/>
    <w:rsid w:val="008770FB"/>
    <w:rsid w:val="0087784E"/>
    <w:rsid w:val="008810CA"/>
    <w:rsid w:val="00881D26"/>
    <w:rsid w:val="00881FF1"/>
    <w:rsid w:val="00883574"/>
    <w:rsid w:val="00885A46"/>
    <w:rsid w:val="00886674"/>
    <w:rsid w:val="00886E2C"/>
    <w:rsid w:val="00887063"/>
    <w:rsid w:val="00890470"/>
    <w:rsid w:val="00891D20"/>
    <w:rsid w:val="00892312"/>
    <w:rsid w:val="0089292A"/>
    <w:rsid w:val="00894614"/>
    <w:rsid w:val="00894ED7"/>
    <w:rsid w:val="0089721E"/>
    <w:rsid w:val="008A3F54"/>
    <w:rsid w:val="008A69AC"/>
    <w:rsid w:val="008A6AB9"/>
    <w:rsid w:val="008B17B0"/>
    <w:rsid w:val="008B45EA"/>
    <w:rsid w:val="008B6706"/>
    <w:rsid w:val="008B6EDA"/>
    <w:rsid w:val="008B7737"/>
    <w:rsid w:val="008B7C0B"/>
    <w:rsid w:val="008C30A8"/>
    <w:rsid w:val="008C38EB"/>
    <w:rsid w:val="008C66F1"/>
    <w:rsid w:val="008C6D06"/>
    <w:rsid w:val="008C6F0B"/>
    <w:rsid w:val="008D3457"/>
    <w:rsid w:val="008D6C9B"/>
    <w:rsid w:val="008E6F4D"/>
    <w:rsid w:val="008E753C"/>
    <w:rsid w:val="008F040E"/>
    <w:rsid w:val="008F3499"/>
    <w:rsid w:val="008F4808"/>
    <w:rsid w:val="008F632A"/>
    <w:rsid w:val="0090243D"/>
    <w:rsid w:val="00904599"/>
    <w:rsid w:val="00905B55"/>
    <w:rsid w:val="00905B57"/>
    <w:rsid w:val="00906DD2"/>
    <w:rsid w:val="009071CF"/>
    <w:rsid w:val="009074D1"/>
    <w:rsid w:val="0091068D"/>
    <w:rsid w:val="00913B0B"/>
    <w:rsid w:val="00913C75"/>
    <w:rsid w:val="00914D53"/>
    <w:rsid w:val="00915448"/>
    <w:rsid w:val="009167FB"/>
    <w:rsid w:val="00917643"/>
    <w:rsid w:val="009218CA"/>
    <w:rsid w:val="00924049"/>
    <w:rsid w:val="00926278"/>
    <w:rsid w:val="0093097C"/>
    <w:rsid w:val="00930EDB"/>
    <w:rsid w:val="00935D7A"/>
    <w:rsid w:val="00936551"/>
    <w:rsid w:val="00937614"/>
    <w:rsid w:val="00941C6B"/>
    <w:rsid w:val="00942106"/>
    <w:rsid w:val="00945579"/>
    <w:rsid w:val="009459AD"/>
    <w:rsid w:val="0094689B"/>
    <w:rsid w:val="00946FC8"/>
    <w:rsid w:val="009508AF"/>
    <w:rsid w:val="00950D65"/>
    <w:rsid w:val="00953A88"/>
    <w:rsid w:val="00953D4A"/>
    <w:rsid w:val="00953F02"/>
    <w:rsid w:val="00956184"/>
    <w:rsid w:val="009610A7"/>
    <w:rsid w:val="00962293"/>
    <w:rsid w:val="00966325"/>
    <w:rsid w:val="009671B6"/>
    <w:rsid w:val="009700E5"/>
    <w:rsid w:val="009770A5"/>
    <w:rsid w:val="00977717"/>
    <w:rsid w:val="00977A95"/>
    <w:rsid w:val="009819BC"/>
    <w:rsid w:val="00981FDE"/>
    <w:rsid w:val="00983374"/>
    <w:rsid w:val="009867CD"/>
    <w:rsid w:val="00987130"/>
    <w:rsid w:val="00987347"/>
    <w:rsid w:val="00990269"/>
    <w:rsid w:val="00992033"/>
    <w:rsid w:val="009929DC"/>
    <w:rsid w:val="00995073"/>
    <w:rsid w:val="009964B0"/>
    <w:rsid w:val="00996DCD"/>
    <w:rsid w:val="009970E0"/>
    <w:rsid w:val="009A0C7E"/>
    <w:rsid w:val="009B0A35"/>
    <w:rsid w:val="009B22D4"/>
    <w:rsid w:val="009B2E9C"/>
    <w:rsid w:val="009B4471"/>
    <w:rsid w:val="009B46F0"/>
    <w:rsid w:val="009C0FA0"/>
    <w:rsid w:val="009C13A3"/>
    <w:rsid w:val="009C5EB3"/>
    <w:rsid w:val="009D1E32"/>
    <w:rsid w:val="009D373F"/>
    <w:rsid w:val="009D62A9"/>
    <w:rsid w:val="009E082F"/>
    <w:rsid w:val="009E1987"/>
    <w:rsid w:val="009E1E4E"/>
    <w:rsid w:val="009E33A9"/>
    <w:rsid w:val="009E5769"/>
    <w:rsid w:val="009E6509"/>
    <w:rsid w:val="009E6963"/>
    <w:rsid w:val="009E7C1E"/>
    <w:rsid w:val="009F06AF"/>
    <w:rsid w:val="009F2EBC"/>
    <w:rsid w:val="009F54ED"/>
    <w:rsid w:val="00A00172"/>
    <w:rsid w:val="00A049EA"/>
    <w:rsid w:val="00A1033E"/>
    <w:rsid w:val="00A1533C"/>
    <w:rsid w:val="00A158A3"/>
    <w:rsid w:val="00A20BC9"/>
    <w:rsid w:val="00A25ED1"/>
    <w:rsid w:val="00A27006"/>
    <w:rsid w:val="00A30000"/>
    <w:rsid w:val="00A33AAC"/>
    <w:rsid w:val="00A3492C"/>
    <w:rsid w:val="00A3621B"/>
    <w:rsid w:val="00A40837"/>
    <w:rsid w:val="00A43958"/>
    <w:rsid w:val="00A44E53"/>
    <w:rsid w:val="00A5543D"/>
    <w:rsid w:val="00A56691"/>
    <w:rsid w:val="00A6010F"/>
    <w:rsid w:val="00A609F0"/>
    <w:rsid w:val="00A6329E"/>
    <w:rsid w:val="00A644F6"/>
    <w:rsid w:val="00A649B8"/>
    <w:rsid w:val="00A65873"/>
    <w:rsid w:val="00A65A49"/>
    <w:rsid w:val="00A67F63"/>
    <w:rsid w:val="00A7261F"/>
    <w:rsid w:val="00A72A6C"/>
    <w:rsid w:val="00A770AB"/>
    <w:rsid w:val="00A77676"/>
    <w:rsid w:val="00A81080"/>
    <w:rsid w:val="00A833AA"/>
    <w:rsid w:val="00A90355"/>
    <w:rsid w:val="00A906AF"/>
    <w:rsid w:val="00A907F1"/>
    <w:rsid w:val="00A94862"/>
    <w:rsid w:val="00A95873"/>
    <w:rsid w:val="00A95BBA"/>
    <w:rsid w:val="00A97252"/>
    <w:rsid w:val="00A979F9"/>
    <w:rsid w:val="00A97C88"/>
    <w:rsid w:val="00A97D26"/>
    <w:rsid w:val="00AA0A42"/>
    <w:rsid w:val="00AA0D1F"/>
    <w:rsid w:val="00AA3744"/>
    <w:rsid w:val="00AA69EB"/>
    <w:rsid w:val="00AB08E0"/>
    <w:rsid w:val="00AB1322"/>
    <w:rsid w:val="00AB1EE6"/>
    <w:rsid w:val="00AB2C2A"/>
    <w:rsid w:val="00AB4A46"/>
    <w:rsid w:val="00AB4AD2"/>
    <w:rsid w:val="00AC0C58"/>
    <w:rsid w:val="00AC144F"/>
    <w:rsid w:val="00AC5EA1"/>
    <w:rsid w:val="00AC6FCD"/>
    <w:rsid w:val="00AD395C"/>
    <w:rsid w:val="00AD3F1B"/>
    <w:rsid w:val="00AD6245"/>
    <w:rsid w:val="00AD686A"/>
    <w:rsid w:val="00AD77D1"/>
    <w:rsid w:val="00AD7DE7"/>
    <w:rsid w:val="00AE127F"/>
    <w:rsid w:val="00AE3687"/>
    <w:rsid w:val="00AE4FB4"/>
    <w:rsid w:val="00AF037B"/>
    <w:rsid w:val="00AF1808"/>
    <w:rsid w:val="00AF2396"/>
    <w:rsid w:val="00AF49F5"/>
    <w:rsid w:val="00AF657C"/>
    <w:rsid w:val="00B02F68"/>
    <w:rsid w:val="00B03AFF"/>
    <w:rsid w:val="00B15248"/>
    <w:rsid w:val="00B15F0B"/>
    <w:rsid w:val="00B256BF"/>
    <w:rsid w:val="00B25B6B"/>
    <w:rsid w:val="00B261FE"/>
    <w:rsid w:val="00B2628A"/>
    <w:rsid w:val="00B26FB1"/>
    <w:rsid w:val="00B32648"/>
    <w:rsid w:val="00B36421"/>
    <w:rsid w:val="00B44BFB"/>
    <w:rsid w:val="00B53079"/>
    <w:rsid w:val="00B5351E"/>
    <w:rsid w:val="00B53653"/>
    <w:rsid w:val="00B53F08"/>
    <w:rsid w:val="00B5406D"/>
    <w:rsid w:val="00B559A4"/>
    <w:rsid w:val="00B57185"/>
    <w:rsid w:val="00B6064C"/>
    <w:rsid w:val="00B61EC0"/>
    <w:rsid w:val="00B72E96"/>
    <w:rsid w:val="00B74CA4"/>
    <w:rsid w:val="00B75AF5"/>
    <w:rsid w:val="00B763B5"/>
    <w:rsid w:val="00B77B64"/>
    <w:rsid w:val="00B8092E"/>
    <w:rsid w:val="00B80F67"/>
    <w:rsid w:val="00B81CC0"/>
    <w:rsid w:val="00B841D3"/>
    <w:rsid w:val="00B85D62"/>
    <w:rsid w:val="00B864CC"/>
    <w:rsid w:val="00B91664"/>
    <w:rsid w:val="00B92D58"/>
    <w:rsid w:val="00B94DDA"/>
    <w:rsid w:val="00B97A2D"/>
    <w:rsid w:val="00BA0B78"/>
    <w:rsid w:val="00BA0FC8"/>
    <w:rsid w:val="00BA3705"/>
    <w:rsid w:val="00BA37B0"/>
    <w:rsid w:val="00BA3E1C"/>
    <w:rsid w:val="00BA5686"/>
    <w:rsid w:val="00BB210C"/>
    <w:rsid w:val="00BB305E"/>
    <w:rsid w:val="00BB3083"/>
    <w:rsid w:val="00BB56A0"/>
    <w:rsid w:val="00BB6CD9"/>
    <w:rsid w:val="00BB7013"/>
    <w:rsid w:val="00BC038C"/>
    <w:rsid w:val="00BC0B85"/>
    <w:rsid w:val="00BC2D43"/>
    <w:rsid w:val="00BC6441"/>
    <w:rsid w:val="00BC6DB4"/>
    <w:rsid w:val="00BD424F"/>
    <w:rsid w:val="00BD4623"/>
    <w:rsid w:val="00BD4D96"/>
    <w:rsid w:val="00BD68F7"/>
    <w:rsid w:val="00BD6CED"/>
    <w:rsid w:val="00BD7585"/>
    <w:rsid w:val="00BE39AC"/>
    <w:rsid w:val="00BE4D3D"/>
    <w:rsid w:val="00BE5B08"/>
    <w:rsid w:val="00BE5E81"/>
    <w:rsid w:val="00BF03D8"/>
    <w:rsid w:val="00BF49F4"/>
    <w:rsid w:val="00BF4E37"/>
    <w:rsid w:val="00BF503F"/>
    <w:rsid w:val="00BF6AC2"/>
    <w:rsid w:val="00C028B1"/>
    <w:rsid w:val="00C102A3"/>
    <w:rsid w:val="00C1030D"/>
    <w:rsid w:val="00C104BA"/>
    <w:rsid w:val="00C21C5F"/>
    <w:rsid w:val="00C22546"/>
    <w:rsid w:val="00C234CA"/>
    <w:rsid w:val="00C2469F"/>
    <w:rsid w:val="00C247C3"/>
    <w:rsid w:val="00C24D88"/>
    <w:rsid w:val="00C265A0"/>
    <w:rsid w:val="00C26A23"/>
    <w:rsid w:val="00C27759"/>
    <w:rsid w:val="00C331CC"/>
    <w:rsid w:val="00C33867"/>
    <w:rsid w:val="00C4172D"/>
    <w:rsid w:val="00C45F21"/>
    <w:rsid w:val="00C46906"/>
    <w:rsid w:val="00C46B05"/>
    <w:rsid w:val="00C46ECA"/>
    <w:rsid w:val="00C51831"/>
    <w:rsid w:val="00C51B9D"/>
    <w:rsid w:val="00C53603"/>
    <w:rsid w:val="00C54FEB"/>
    <w:rsid w:val="00C600BC"/>
    <w:rsid w:val="00C60504"/>
    <w:rsid w:val="00C61CD7"/>
    <w:rsid w:val="00C6383C"/>
    <w:rsid w:val="00C66380"/>
    <w:rsid w:val="00C67D26"/>
    <w:rsid w:val="00C70362"/>
    <w:rsid w:val="00C739E8"/>
    <w:rsid w:val="00C740B8"/>
    <w:rsid w:val="00C745AE"/>
    <w:rsid w:val="00C840FF"/>
    <w:rsid w:val="00C86390"/>
    <w:rsid w:val="00C916C2"/>
    <w:rsid w:val="00C92A3F"/>
    <w:rsid w:val="00C92C2C"/>
    <w:rsid w:val="00C93C72"/>
    <w:rsid w:val="00C9630E"/>
    <w:rsid w:val="00C967B9"/>
    <w:rsid w:val="00CA053E"/>
    <w:rsid w:val="00CA05ED"/>
    <w:rsid w:val="00CA2007"/>
    <w:rsid w:val="00CB0158"/>
    <w:rsid w:val="00CB215E"/>
    <w:rsid w:val="00CB31E2"/>
    <w:rsid w:val="00CB4ED3"/>
    <w:rsid w:val="00CB5907"/>
    <w:rsid w:val="00CB612B"/>
    <w:rsid w:val="00CB6D61"/>
    <w:rsid w:val="00CB7D8E"/>
    <w:rsid w:val="00CC09A2"/>
    <w:rsid w:val="00CC277D"/>
    <w:rsid w:val="00CD129F"/>
    <w:rsid w:val="00CD19EE"/>
    <w:rsid w:val="00CD6AFD"/>
    <w:rsid w:val="00CE0472"/>
    <w:rsid w:val="00CE0FB8"/>
    <w:rsid w:val="00CE288D"/>
    <w:rsid w:val="00CE36FE"/>
    <w:rsid w:val="00CE4490"/>
    <w:rsid w:val="00CE555D"/>
    <w:rsid w:val="00CE6A87"/>
    <w:rsid w:val="00CF0B67"/>
    <w:rsid w:val="00CF1828"/>
    <w:rsid w:val="00CF266B"/>
    <w:rsid w:val="00CF720F"/>
    <w:rsid w:val="00CF7939"/>
    <w:rsid w:val="00D0161B"/>
    <w:rsid w:val="00D01DE4"/>
    <w:rsid w:val="00D03612"/>
    <w:rsid w:val="00D03BA4"/>
    <w:rsid w:val="00D05765"/>
    <w:rsid w:val="00D06A28"/>
    <w:rsid w:val="00D10030"/>
    <w:rsid w:val="00D11DDA"/>
    <w:rsid w:val="00D12CC7"/>
    <w:rsid w:val="00D13332"/>
    <w:rsid w:val="00D13F37"/>
    <w:rsid w:val="00D16D8F"/>
    <w:rsid w:val="00D22E96"/>
    <w:rsid w:val="00D2382B"/>
    <w:rsid w:val="00D27397"/>
    <w:rsid w:val="00D307D2"/>
    <w:rsid w:val="00D31313"/>
    <w:rsid w:val="00D315A2"/>
    <w:rsid w:val="00D3177D"/>
    <w:rsid w:val="00D31F3D"/>
    <w:rsid w:val="00D403D9"/>
    <w:rsid w:val="00D41C3C"/>
    <w:rsid w:val="00D43016"/>
    <w:rsid w:val="00D44D03"/>
    <w:rsid w:val="00D4758B"/>
    <w:rsid w:val="00D47FB9"/>
    <w:rsid w:val="00D507E8"/>
    <w:rsid w:val="00D5151C"/>
    <w:rsid w:val="00D57811"/>
    <w:rsid w:val="00D608B2"/>
    <w:rsid w:val="00D6462F"/>
    <w:rsid w:val="00D647EF"/>
    <w:rsid w:val="00D64EBD"/>
    <w:rsid w:val="00D67B53"/>
    <w:rsid w:val="00D706FF"/>
    <w:rsid w:val="00D7080F"/>
    <w:rsid w:val="00D71FEA"/>
    <w:rsid w:val="00D726DA"/>
    <w:rsid w:val="00D74AF7"/>
    <w:rsid w:val="00D761FE"/>
    <w:rsid w:val="00D81A66"/>
    <w:rsid w:val="00D82A05"/>
    <w:rsid w:val="00D848E0"/>
    <w:rsid w:val="00D853C0"/>
    <w:rsid w:val="00D85D56"/>
    <w:rsid w:val="00D872FD"/>
    <w:rsid w:val="00D87888"/>
    <w:rsid w:val="00D96010"/>
    <w:rsid w:val="00DA042F"/>
    <w:rsid w:val="00DA0F7C"/>
    <w:rsid w:val="00DA321E"/>
    <w:rsid w:val="00DA4627"/>
    <w:rsid w:val="00DA6F01"/>
    <w:rsid w:val="00DB09ED"/>
    <w:rsid w:val="00DB4823"/>
    <w:rsid w:val="00DB57E3"/>
    <w:rsid w:val="00DB6476"/>
    <w:rsid w:val="00DC42F9"/>
    <w:rsid w:val="00DD245B"/>
    <w:rsid w:val="00DD2D26"/>
    <w:rsid w:val="00DD3701"/>
    <w:rsid w:val="00DD74DF"/>
    <w:rsid w:val="00DE07CE"/>
    <w:rsid w:val="00DE099F"/>
    <w:rsid w:val="00DE13AC"/>
    <w:rsid w:val="00DE412D"/>
    <w:rsid w:val="00DE466F"/>
    <w:rsid w:val="00DE5618"/>
    <w:rsid w:val="00DE5A24"/>
    <w:rsid w:val="00DE7BF3"/>
    <w:rsid w:val="00DF09FF"/>
    <w:rsid w:val="00DF1D8D"/>
    <w:rsid w:val="00DF2355"/>
    <w:rsid w:val="00DF2531"/>
    <w:rsid w:val="00DF2829"/>
    <w:rsid w:val="00DF42A8"/>
    <w:rsid w:val="00DF5183"/>
    <w:rsid w:val="00DF5240"/>
    <w:rsid w:val="00DF569E"/>
    <w:rsid w:val="00DF6E8C"/>
    <w:rsid w:val="00DF7264"/>
    <w:rsid w:val="00E00AA1"/>
    <w:rsid w:val="00E0263B"/>
    <w:rsid w:val="00E03B85"/>
    <w:rsid w:val="00E06000"/>
    <w:rsid w:val="00E0740C"/>
    <w:rsid w:val="00E102D8"/>
    <w:rsid w:val="00E133DB"/>
    <w:rsid w:val="00E20BBA"/>
    <w:rsid w:val="00E21918"/>
    <w:rsid w:val="00E22A53"/>
    <w:rsid w:val="00E250E9"/>
    <w:rsid w:val="00E345D7"/>
    <w:rsid w:val="00E43084"/>
    <w:rsid w:val="00E438D7"/>
    <w:rsid w:val="00E46036"/>
    <w:rsid w:val="00E464B3"/>
    <w:rsid w:val="00E4681C"/>
    <w:rsid w:val="00E521A8"/>
    <w:rsid w:val="00E5304B"/>
    <w:rsid w:val="00E55E0C"/>
    <w:rsid w:val="00E578CE"/>
    <w:rsid w:val="00E612C1"/>
    <w:rsid w:val="00E61E0F"/>
    <w:rsid w:val="00E61FE7"/>
    <w:rsid w:val="00E63202"/>
    <w:rsid w:val="00E67837"/>
    <w:rsid w:val="00E67E4A"/>
    <w:rsid w:val="00E74D3E"/>
    <w:rsid w:val="00E74E87"/>
    <w:rsid w:val="00E74FF9"/>
    <w:rsid w:val="00E7694F"/>
    <w:rsid w:val="00E772E9"/>
    <w:rsid w:val="00E83604"/>
    <w:rsid w:val="00E85C10"/>
    <w:rsid w:val="00E90FE8"/>
    <w:rsid w:val="00E91085"/>
    <w:rsid w:val="00E9148B"/>
    <w:rsid w:val="00E94239"/>
    <w:rsid w:val="00E9588B"/>
    <w:rsid w:val="00E96000"/>
    <w:rsid w:val="00E97DF9"/>
    <w:rsid w:val="00EA0C08"/>
    <w:rsid w:val="00EA4F3B"/>
    <w:rsid w:val="00EA52A5"/>
    <w:rsid w:val="00EA6D3F"/>
    <w:rsid w:val="00EA737E"/>
    <w:rsid w:val="00EA7541"/>
    <w:rsid w:val="00EA7782"/>
    <w:rsid w:val="00EB248B"/>
    <w:rsid w:val="00EB4278"/>
    <w:rsid w:val="00EB434F"/>
    <w:rsid w:val="00EB452B"/>
    <w:rsid w:val="00EB4C2B"/>
    <w:rsid w:val="00EB5260"/>
    <w:rsid w:val="00EB607C"/>
    <w:rsid w:val="00EB608A"/>
    <w:rsid w:val="00EB608B"/>
    <w:rsid w:val="00EB6320"/>
    <w:rsid w:val="00EC4D81"/>
    <w:rsid w:val="00ED0BED"/>
    <w:rsid w:val="00ED34C0"/>
    <w:rsid w:val="00ED4915"/>
    <w:rsid w:val="00ED7A51"/>
    <w:rsid w:val="00EE01B7"/>
    <w:rsid w:val="00EE0A3C"/>
    <w:rsid w:val="00EE184F"/>
    <w:rsid w:val="00EE1872"/>
    <w:rsid w:val="00EF01E2"/>
    <w:rsid w:val="00EF109C"/>
    <w:rsid w:val="00EF3F8F"/>
    <w:rsid w:val="00EF624C"/>
    <w:rsid w:val="00EF6B75"/>
    <w:rsid w:val="00F021BA"/>
    <w:rsid w:val="00F022ED"/>
    <w:rsid w:val="00F032FE"/>
    <w:rsid w:val="00F04333"/>
    <w:rsid w:val="00F067EE"/>
    <w:rsid w:val="00F10D3C"/>
    <w:rsid w:val="00F1166E"/>
    <w:rsid w:val="00F1188C"/>
    <w:rsid w:val="00F12358"/>
    <w:rsid w:val="00F1519E"/>
    <w:rsid w:val="00F246F6"/>
    <w:rsid w:val="00F257F7"/>
    <w:rsid w:val="00F26020"/>
    <w:rsid w:val="00F26066"/>
    <w:rsid w:val="00F26361"/>
    <w:rsid w:val="00F27E1C"/>
    <w:rsid w:val="00F30D1E"/>
    <w:rsid w:val="00F311D1"/>
    <w:rsid w:val="00F3162A"/>
    <w:rsid w:val="00F3224E"/>
    <w:rsid w:val="00F34B3B"/>
    <w:rsid w:val="00F36E99"/>
    <w:rsid w:val="00F370CC"/>
    <w:rsid w:val="00F43086"/>
    <w:rsid w:val="00F43B2F"/>
    <w:rsid w:val="00F459BC"/>
    <w:rsid w:val="00F466B2"/>
    <w:rsid w:val="00F471B7"/>
    <w:rsid w:val="00F472E1"/>
    <w:rsid w:val="00F52319"/>
    <w:rsid w:val="00F535E9"/>
    <w:rsid w:val="00F54588"/>
    <w:rsid w:val="00F63B56"/>
    <w:rsid w:val="00F63F16"/>
    <w:rsid w:val="00F64404"/>
    <w:rsid w:val="00F64440"/>
    <w:rsid w:val="00F65822"/>
    <w:rsid w:val="00F66D2A"/>
    <w:rsid w:val="00F675C2"/>
    <w:rsid w:val="00F677A8"/>
    <w:rsid w:val="00F71969"/>
    <w:rsid w:val="00F73070"/>
    <w:rsid w:val="00F74D19"/>
    <w:rsid w:val="00F7764A"/>
    <w:rsid w:val="00F77E37"/>
    <w:rsid w:val="00F80F2F"/>
    <w:rsid w:val="00F83EE6"/>
    <w:rsid w:val="00F85F1C"/>
    <w:rsid w:val="00F91D8E"/>
    <w:rsid w:val="00F93E61"/>
    <w:rsid w:val="00F96776"/>
    <w:rsid w:val="00F96806"/>
    <w:rsid w:val="00FA0CE0"/>
    <w:rsid w:val="00FA0D14"/>
    <w:rsid w:val="00FB1880"/>
    <w:rsid w:val="00FB190F"/>
    <w:rsid w:val="00FB1E4A"/>
    <w:rsid w:val="00FB2A4B"/>
    <w:rsid w:val="00FB2E31"/>
    <w:rsid w:val="00FB52CD"/>
    <w:rsid w:val="00FB595A"/>
    <w:rsid w:val="00FC27BE"/>
    <w:rsid w:val="00FC2BC3"/>
    <w:rsid w:val="00FC3057"/>
    <w:rsid w:val="00FC379A"/>
    <w:rsid w:val="00FD381F"/>
    <w:rsid w:val="00FD4482"/>
    <w:rsid w:val="00FD62AB"/>
    <w:rsid w:val="00FE1E05"/>
    <w:rsid w:val="00FE32D5"/>
    <w:rsid w:val="00FE5DF8"/>
    <w:rsid w:val="00FE5E9D"/>
    <w:rsid w:val="00FE655F"/>
    <w:rsid w:val="00FF0883"/>
    <w:rsid w:val="00FF356A"/>
    <w:rsid w:val="00FF473C"/>
    <w:rsid w:val="00FF494E"/>
    <w:rsid w:val="00FF5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70"/>
    <w:pPr>
      <w:widowControl w:val="0"/>
      <w:jc w:val="both"/>
    </w:pPr>
  </w:style>
  <w:style w:type="paragraph" w:styleId="3">
    <w:name w:val="heading 3"/>
    <w:basedOn w:val="a"/>
    <w:next w:val="a"/>
    <w:link w:val="3Char"/>
    <w:uiPriority w:val="9"/>
    <w:unhideWhenUsed/>
    <w:qFormat/>
    <w:rsid w:val="00EB52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5260"/>
    <w:rPr>
      <w:b/>
      <w:bCs/>
      <w:sz w:val="32"/>
      <w:szCs w:val="32"/>
    </w:rPr>
  </w:style>
  <w:style w:type="paragraph" w:styleId="a3">
    <w:name w:val="header"/>
    <w:basedOn w:val="a"/>
    <w:link w:val="Char"/>
    <w:uiPriority w:val="99"/>
    <w:unhideWhenUsed/>
    <w:rsid w:val="00D10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030"/>
    <w:rPr>
      <w:sz w:val="18"/>
      <w:szCs w:val="18"/>
    </w:rPr>
  </w:style>
  <w:style w:type="paragraph" w:styleId="a4">
    <w:name w:val="footer"/>
    <w:basedOn w:val="a"/>
    <w:link w:val="Char0"/>
    <w:uiPriority w:val="99"/>
    <w:unhideWhenUsed/>
    <w:rsid w:val="00D10030"/>
    <w:pPr>
      <w:tabs>
        <w:tab w:val="center" w:pos="4153"/>
        <w:tab w:val="right" w:pos="8306"/>
      </w:tabs>
      <w:snapToGrid w:val="0"/>
      <w:jc w:val="left"/>
    </w:pPr>
    <w:rPr>
      <w:sz w:val="18"/>
      <w:szCs w:val="18"/>
    </w:rPr>
  </w:style>
  <w:style w:type="character" w:customStyle="1" w:styleId="Char0">
    <w:name w:val="页脚 Char"/>
    <w:basedOn w:val="a0"/>
    <w:link w:val="a4"/>
    <w:uiPriority w:val="99"/>
    <w:rsid w:val="00D100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EB526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5260"/>
    <w:rPr>
      <w:b/>
      <w:bCs/>
      <w:sz w:val="32"/>
      <w:szCs w:val="32"/>
    </w:rPr>
  </w:style>
  <w:style w:type="paragraph" w:styleId="a3">
    <w:name w:val="header"/>
    <w:basedOn w:val="a"/>
    <w:link w:val="Char"/>
    <w:uiPriority w:val="99"/>
    <w:unhideWhenUsed/>
    <w:rsid w:val="00D10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030"/>
    <w:rPr>
      <w:sz w:val="18"/>
      <w:szCs w:val="18"/>
    </w:rPr>
  </w:style>
  <w:style w:type="paragraph" w:styleId="a4">
    <w:name w:val="footer"/>
    <w:basedOn w:val="a"/>
    <w:link w:val="Char0"/>
    <w:uiPriority w:val="99"/>
    <w:unhideWhenUsed/>
    <w:rsid w:val="00D10030"/>
    <w:pPr>
      <w:tabs>
        <w:tab w:val="center" w:pos="4153"/>
        <w:tab w:val="right" w:pos="8306"/>
      </w:tabs>
      <w:snapToGrid w:val="0"/>
      <w:jc w:val="left"/>
    </w:pPr>
    <w:rPr>
      <w:sz w:val="18"/>
      <w:szCs w:val="18"/>
    </w:rPr>
  </w:style>
  <w:style w:type="character" w:customStyle="1" w:styleId="Char0">
    <w:name w:val="页脚 Char"/>
    <w:basedOn w:val="a0"/>
    <w:link w:val="a4"/>
    <w:uiPriority w:val="99"/>
    <w:rsid w:val="00D1003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594</Words>
  <Characters>3392</Characters>
  <Application>Microsoft Office Word</Application>
  <DocSecurity>0</DocSecurity>
  <Lines>28</Lines>
  <Paragraphs>7</Paragraphs>
  <ScaleCrop>false</ScaleCrop>
  <Company>Hewlett-Packard</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乔良</dc:creator>
  <cp:lastModifiedBy>Windows 用户</cp:lastModifiedBy>
  <cp:revision>4</cp:revision>
  <dcterms:created xsi:type="dcterms:W3CDTF">2022-09-22T03:19:00Z</dcterms:created>
  <dcterms:modified xsi:type="dcterms:W3CDTF">2022-09-22T03:20:00Z</dcterms:modified>
</cp:coreProperties>
</file>