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20" w:firstLineChars="0"/>
        <w:jc w:val="center"/>
        <w:rPr>
          <w:rFonts w:hint="eastAsia" w:ascii="方正小标宋简体" w:hAnsi="方正小标宋简体" w:eastAsia="方正小标宋简体" w:cs="方正小标宋简体"/>
          <w:b w:val="0"/>
          <w:bCs w:val="0"/>
          <w:sz w:val="44"/>
          <w:szCs w:val="44"/>
        </w:rPr>
      </w:pPr>
      <w:bookmarkStart w:id="0" w:name="_GoBack"/>
      <w:bookmarkEnd w:id="0"/>
      <w:r>
        <w:rPr>
          <w:rFonts w:hint="eastAsia" w:ascii="方正小标宋简体" w:hAnsi="方正小标宋简体" w:eastAsia="方正小标宋简体" w:cs="方正小标宋简体"/>
          <w:b w:val="0"/>
          <w:bCs w:val="0"/>
          <w:sz w:val="44"/>
          <w:szCs w:val="44"/>
          <w:u w:val="none"/>
          <w:lang w:val="en-US" w:eastAsia="zh-CN"/>
        </w:rPr>
        <w:t>南召县民政局</w:t>
      </w:r>
      <w:r>
        <w:rPr>
          <w:rFonts w:hint="eastAsia" w:ascii="方正小标宋简体" w:hAnsi="方正小标宋简体" w:eastAsia="方正小标宋简体" w:cs="方正小标宋简体"/>
          <w:b w:val="0"/>
          <w:bCs w:val="0"/>
          <w:sz w:val="44"/>
          <w:szCs w:val="44"/>
          <w:u w:val="none"/>
          <w:lang w:eastAsia="zh-CN"/>
        </w:rPr>
        <w:t>证明</w:t>
      </w:r>
      <w:r>
        <w:rPr>
          <w:rFonts w:hint="eastAsia" w:ascii="方正小标宋简体" w:hAnsi="方正小标宋简体" w:eastAsia="方正小标宋简体" w:cs="方正小标宋简体"/>
          <w:b w:val="0"/>
          <w:bCs w:val="0"/>
          <w:sz w:val="44"/>
          <w:szCs w:val="44"/>
        </w:rPr>
        <w:t>事项</w:t>
      </w:r>
      <w:r>
        <w:rPr>
          <w:rFonts w:hint="eastAsia" w:ascii="方正小标宋简体" w:hAnsi="方正小标宋简体" w:eastAsia="方正小标宋简体" w:cs="方正小标宋简体"/>
          <w:b w:val="0"/>
          <w:bCs w:val="0"/>
          <w:sz w:val="44"/>
          <w:szCs w:val="44"/>
          <w:u w:val="none"/>
          <w:lang w:val="en-US" w:eastAsia="zh-CN"/>
        </w:rPr>
        <w:t>2023年</w:t>
      </w:r>
      <w:r>
        <w:rPr>
          <w:rFonts w:hint="eastAsia" w:ascii="方正小标宋简体" w:hAnsi="方正小标宋简体" w:eastAsia="方正小标宋简体" w:cs="方正小标宋简体"/>
          <w:b w:val="0"/>
          <w:bCs w:val="0"/>
          <w:sz w:val="44"/>
          <w:szCs w:val="44"/>
        </w:rPr>
        <w:t>告知承诺制清单</w:t>
      </w:r>
    </w:p>
    <w:p>
      <w:pPr>
        <w:spacing w:line="560" w:lineRule="exact"/>
        <w:rPr>
          <w:rFonts w:hint="eastAsia" w:ascii="方正小标宋简体" w:hAnsi="方正小标宋简体" w:eastAsia="方正小标宋简体" w:cs="方正小标宋简体"/>
          <w:sz w:val="44"/>
          <w:szCs w:val="44"/>
        </w:rPr>
      </w:pPr>
    </w:p>
    <w:tbl>
      <w:tblPr>
        <w:tblStyle w:val="4"/>
        <w:tblW w:w="13753" w:type="dxa"/>
        <w:tblInd w:w="2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840"/>
        <w:gridCol w:w="1335"/>
        <w:gridCol w:w="1335"/>
        <w:gridCol w:w="8100"/>
        <w:gridCol w:w="713"/>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5" w:hRule="atLeast"/>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公文小标宋" w:hAnsi="方正公文小标宋" w:eastAsia="方正公文小标宋" w:cs="方正公文小标宋"/>
                <w:sz w:val="24"/>
              </w:rPr>
            </w:pPr>
            <w:r>
              <w:rPr>
                <w:rFonts w:hint="eastAsia" w:ascii="方正公文小标宋" w:hAnsi="方正公文小标宋" w:eastAsia="方正公文小标宋" w:cs="方正公文小标宋"/>
                <w:sz w:val="24"/>
              </w:rPr>
              <w:t>序号</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公文小标宋" w:hAnsi="方正公文小标宋" w:eastAsia="方正公文小标宋" w:cs="方正公文小标宋"/>
                <w:sz w:val="24"/>
              </w:rPr>
            </w:pPr>
            <w:r>
              <w:rPr>
                <w:rFonts w:hint="eastAsia" w:ascii="方正公文小标宋" w:hAnsi="方正公文小标宋" w:eastAsia="方正公文小标宋" w:cs="方正公文小标宋"/>
                <w:sz w:val="24"/>
              </w:rPr>
              <w:t>承办单位</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公文小标宋" w:hAnsi="方正公文小标宋" w:eastAsia="方正公文小标宋" w:cs="方正公文小标宋"/>
                <w:sz w:val="24"/>
              </w:rPr>
            </w:pPr>
            <w:r>
              <w:rPr>
                <w:rFonts w:hint="eastAsia" w:ascii="方正公文小标宋" w:hAnsi="方正公文小标宋" w:eastAsia="方正公文小标宋" w:cs="方正公文小标宋"/>
                <w:sz w:val="24"/>
              </w:rPr>
              <w:t>行政事项名称</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公文小标宋" w:hAnsi="方正公文小标宋" w:eastAsia="方正公文小标宋" w:cs="方正公文小标宋"/>
                <w:sz w:val="24"/>
              </w:rPr>
            </w:pPr>
            <w:r>
              <w:rPr>
                <w:rFonts w:hint="eastAsia" w:ascii="方正公文小标宋" w:hAnsi="方正公文小标宋" w:eastAsia="方正公文小标宋" w:cs="方正公文小标宋"/>
                <w:sz w:val="24"/>
              </w:rPr>
              <w:t>实行告知承诺制的证明事项</w:t>
            </w:r>
          </w:p>
        </w:tc>
        <w:tc>
          <w:tcPr>
            <w:tcW w:w="8100"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公文小标宋" w:hAnsi="方正公文小标宋" w:eastAsia="方正公文小标宋" w:cs="方正公文小标宋"/>
                <w:sz w:val="24"/>
              </w:rPr>
            </w:pPr>
            <w:r>
              <w:rPr>
                <w:rFonts w:hint="eastAsia" w:ascii="方正公文小标宋" w:hAnsi="方正公文小标宋" w:eastAsia="方正公文小标宋" w:cs="方正公文小标宋"/>
                <w:sz w:val="24"/>
              </w:rPr>
              <w:t>证明事项设定依据</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公文小标宋" w:hAnsi="方正公文小标宋" w:eastAsia="方正公文小标宋" w:cs="方正公文小标宋"/>
                <w:sz w:val="24"/>
              </w:rPr>
            </w:pPr>
            <w:r>
              <w:rPr>
                <w:rFonts w:hint="eastAsia" w:ascii="方正公文小标宋" w:hAnsi="方正公文小标宋" w:eastAsia="方正公文小标宋" w:cs="方正公文小标宋"/>
                <w:sz w:val="24"/>
              </w:rPr>
              <w:t>核查方式</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公文小标宋" w:hAnsi="方正公文小标宋" w:eastAsia="方正公文小标宋" w:cs="方正公文小标宋"/>
                <w:sz w:val="24"/>
              </w:rPr>
            </w:pPr>
            <w:r>
              <w:rPr>
                <w:rFonts w:hint="eastAsia" w:ascii="方正公文小标宋" w:hAnsi="方正公文小标宋" w:eastAsia="方正公文小标宋" w:cs="方正公文小标宋"/>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1</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县民政局</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val="0"/>
                <w:kern w:val="2"/>
                <w:sz w:val="24"/>
                <w:szCs w:val="24"/>
                <w:lang w:val="en-US" w:eastAsia="zh-CN" w:bidi="ar-SA"/>
              </w:rPr>
              <w:t>民办非企业单位住所变更登记（凭租赁协议办理）</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仿宋_GB2312" w:hAnsi="仿宋_GB2312" w:eastAsia="仿宋_GB2312" w:cs="仿宋_GB2312"/>
                <w:sz w:val="24"/>
                <w:szCs w:val="24"/>
                <w:lang w:val="en-US" w:eastAsia="zh-CN"/>
              </w:rPr>
            </w:pPr>
            <w:r>
              <w:rPr>
                <w:rFonts w:hint="eastAsia" w:ascii="仿宋_GB2312" w:hAnsi="仿宋_GB2312" w:cs="仿宋_GB2312"/>
                <w:b w:val="0"/>
                <w:bCs w:val="0"/>
                <w:kern w:val="2"/>
                <w:sz w:val="24"/>
                <w:szCs w:val="24"/>
                <w:lang w:val="en-US" w:eastAsia="zh-CN" w:bidi="ar-SA"/>
              </w:rPr>
              <w:t>中华人民共和国不动产权证明</w:t>
            </w:r>
          </w:p>
        </w:tc>
        <w:tc>
          <w:tcPr>
            <w:tcW w:w="8100" w:type="dxa"/>
            <w:vMerge w:val="restart"/>
            <w:noWrap w:val="0"/>
            <w:vAlign w:val="center"/>
          </w:tcPr>
          <w:p>
            <w:pPr>
              <w:rPr>
                <w:rFonts w:hint="eastAsia" w:ascii="仿宋" w:hAnsi="仿宋" w:eastAsia="仿宋" w:cs="仿宋"/>
                <w:color w:val="000000"/>
                <w:kern w:val="0"/>
                <w:sz w:val="20"/>
                <w:szCs w:val="20"/>
                <w:u w:val="none"/>
              </w:rPr>
            </w:pPr>
            <w:r>
              <w:rPr>
                <w:rFonts w:hint="eastAsia" w:ascii="仿宋" w:hAnsi="仿宋" w:eastAsia="仿宋" w:cs="仿宋"/>
                <w:color w:val="000000"/>
                <w:kern w:val="0"/>
                <w:sz w:val="20"/>
                <w:szCs w:val="20"/>
                <w:u w:val="none"/>
              </w:rPr>
              <w:t>成立登记：</w:t>
            </w:r>
          </w:p>
          <w:p>
            <w:pPr>
              <w:rPr>
                <w:rFonts w:hint="eastAsia" w:ascii="仿宋" w:hAnsi="仿宋" w:eastAsia="仿宋" w:cs="仿宋"/>
                <w:color w:val="000000"/>
                <w:kern w:val="0"/>
                <w:sz w:val="20"/>
                <w:szCs w:val="20"/>
                <w:u w:val="none"/>
              </w:rPr>
            </w:pPr>
            <w:r>
              <w:rPr>
                <w:rFonts w:hint="eastAsia" w:ascii="仿宋" w:hAnsi="仿宋" w:eastAsia="仿宋" w:cs="仿宋"/>
                <w:color w:val="000000"/>
                <w:kern w:val="0"/>
                <w:sz w:val="20"/>
                <w:szCs w:val="20"/>
                <w:u w:val="none"/>
              </w:rPr>
              <w:t>《民办非企业单位登记管理暂行条例》（国务院，国务院令第251号）第三条：成立民办非企业单位，应当经其业务主管单位审查同意，并依照本条例的规定登记。第五条：国务院民政部门和县级以上地方各级人民政府民政部门是本级人民政府的民办非企业单位登记管理机关（以下简称登记管理机关）。国务院有关部门和县级以上地方各级人民政府的有关部门、国务院或者县级以上地方各级人民政府授权的组织，是有关行业、业务范围内民办非企业单位的业务主管单位（以下简称业务主管单位）。法律、行政法规对民办非企业单位的监督管理另有规定的，依照有关法律、行政法规的规定执行。第八条：申请登记民办非企业单位，应当具备下列条件：（一）经业务主管单位审查同意；（二）有规范的名称、必要的组织机构；（三）有与其业务活动相适应的从业人员；（四）有与其业务活动相适应的合法财产；（五）有必要的场所。民办非企业单位的名称应当符合国务院民政部门的规定，不得冠以</w:t>
            </w:r>
            <w:r>
              <w:rPr>
                <w:rFonts w:hint="eastAsia" w:ascii="仿宋" w:hAnsi="仿宋" w:eastAsia="仿宋" w:cs="仿宋"/>
                <w:color w:val="000000"/>
                <w:kern w:val="0"/>
                <w:sz w:val="20"/>
                <w:szCs w:val="20"/>
                <w:u w:val="none"/>
                <w:lang w:eastAsia="zh-CN"/>
              </w:rPr>
              <w:t>“</w:t>
            </w:r>
            <w:r>
              <w:rPr>
                <w:rFonts w:hint="eastAsia" w:ascii="仿宋" w:hAnsi="仿宋" w:eastAsia="仿宋" w:cs="仿宋"/>
                <w:color w:val="000000"/>
                <w:kern w:val="0"/>
                <w:sz w:val="20"/>
                <w:szCs w:val="20"/>
                <w:u w:val="none"/>
              </w:rPr>
              <w:t>中国</w:t>
            </w:r>
            <w:r>
              <w:rPr>
                <w:rFonts w:hint="eastAsia" w:ascii="仿宋" w:hAnsi="仿宋" w:eastAsia="仿宋" w:cs="仿宋"/>
                <w:color w:val="000000"/>
                <w:kern w:val="0"/>
                <w:sz w:val="20"/>
                <w:szCs w:val="20"/>
                <w:u w:val="none"/>
                <w:lang w:eastAsia="zh-CN"/>
              </w:rPr>
              <w:t>”</w:t>
            </w:r>
            <w:r>
              <w:rPr>
                <w:rFonts w:hint="eastAsia" w:ascii="仿宋" w:hAnsi="仿宋" w:eastAsia="仿宋" w:cs="仿宋"/>
                <w:color w:val="000000"/>
                <w:kern w:val="0"/>
                <w:sz w:val="20"/>
                <w:szCs w:val="20"/>
                <w:u w:val="none"/>
              </w:rPr>
              <w:t>、</w:t>
            </w:r>
            <w:r>
              <w:rPr>
                <w:rFonts w:hint="eastAsia" w:ascii="仿宋" w:hAnsi="仿宋" w:eastAsia="仿宋" w:cs="仿宋"/>
                <w:color w:val="000000"/>
                <w:kern w:val="0"/>
                <w:sz w:val="20"/>
                <w:szCs w:val="20"/>
                <w:u w:val="none"/>
                <w:lang w:eastAsia="zh-CN"/>
              </w:rPr>
              <w:t>“</w:t>
            </w:r>
            <w:r>
              <w:rPr>
                <w:rFonts w:hint="eastAsia" w:ascii="仿宋" w:hAnsi="仿宋" w:eastAsia="仿宋" w:cs="仿宋"/>
                <w:color w:val="000000"/>
                <w:kern w:val="0"/>
                <w:sz w:val="20"/>
                <w:szCs w:val="20"/>
                <w:u w:val="none"/>
              </w:rPr>
              <w:t>全国</w:t>
            </w:r>
            <w:r>
              <w:rPr>
                <w:rFonts w:hint="eastAsia" w:ascii="仿宋" w:hAnsi="仿宋" w:eastAsia="仿宋" w:cs="仿宋"/>
                <w:color w:val="000000"/>
                <w:kern w:val="0"/>
                <w:sz w:val="20"/>
                <w:szCs w:val="20"/>
                <w:u w:val="none"/>
                <w:lang w:eastAsia="zh-CN"/>
              </w:rPr>
              <w:t>”</w:t>
            </w:r>
            <w:r>
              <w:rPr>
                <w:rFonts w:hint="eastAsia" w:ascii="仿宋" w:hAnsi="仿宋" w:eastAsia="仿宋" w:cs="仿宋"/>
                <w:color w:val="000000"/>
                <w:kern w:val="0"/>
                <w:sz w:val="20"/>
                <w:szCs w:val="20"/>
                <w:u w:val="none"/>
              </w:rPr>
              <w:t>、</w:t>
            </w:r>
            <w:r>
              <w:rPr>
                <w:rFonts w:hint="eastAsia" w:ascii="仿宋" w:hAnsi="仿宋" w:eastAsia="仿宋" w:cs="仿宋"/>
                <w:color w:val="000000"/>
                <w:kern w:val="0"/>
                <w:sz w:val="20"/>
                <w:szCs w:val="20"/>
                <w:u w:val="none"/>
                <w:lang w:eastAsia="zh-CN"/>
              </w:rPr>
              <w:t>“</w:t>
            </w:r>
            <w:r>
              <w:rPr>
                <w:rFonts w:hint="eastAsia" w:ascii="仿宋" w:hAnsi="仿宋" w:eastAsia="仿宋" w:cs="仿宋"/>
                <w:color w:val="000000"/>
                <w:kern w:val="0"/>
                <w:sz w:val="20"/>
                <w:szCs w:val="20"/>
                <w:u w:val="none"/>
              </w:rPr>
              <w:t>中华</w:t>
            </w:r>
            <w:r>
              <w:rPr>
                <w:rFonts w:hint="eastAsia" w:ascii="仿宋" w:hAnsi="仿宋" w:eastAsia="仿宋" w:cs="仿宋"/>
                <w:color w:val="000000"/>
                <w:kern w:val="0"/>
                <w:sz w:val="20"/>
                <w:szCs w:val="20"/>
                <w:u w:val="none"/>
                <w:lang w:eastAsia="zh-CN"/>
              </w:rPr>
              <w:t>”</w:t>
            </w:r>
            <w:r>
              <w:rPr>
                <w:rFonts w:hint="eastAsia" w:ascii="仿宋" w:hAnsi="仿宋" w:eastAsia="仿宋" w:cs="仿宋"/>
                <w:color w:val="000000"/>
                <w:kern w:val="0"/>
                <w:sz w:val="20"/>
                <w:szCs w:val="20"/>
                <w:u w:val="none"/>
              </w:rPr>
              <w:t>等字样。第九条：申请民办非企业单位登记，举办者应当向登记管理机关提交下列文件：（一）登记申请书；（二）业务主管单位的批准文件；（三）场所使用权证明；（四）验资报告；（五）拟任负责人的基本情况、身份证明；（六）章程草案。</w:t>
            </w:r>
          </w:p>
          <w:p>
            <w:pPr>
              <w:rPr>
                <w:rFonts w:hint="eastAsia" w:ascii="仿宋" w:hAnsi="仿宋" w:eastAsia="仿宋" w:cs="仿宋"/>
                <w:color w:val="000000"/>
                <w:kern w:val="0"/>
                <w:sz w:val="20"/>
                <w:szCs w:val="20"/>
                <w:u w:val="none"/>
              </w:rPr>
            </w:pPr>
            <w:r>
              <w:rPr>
                <w:rFonts w:hint="eastAsia" w:ascii="仿宋" w:hAnsi="仿宋" w:eastAsia="仿宋" w:cs="仿宋"/>
                <w:color w:val="000000"/>
                <w:kern w:val="0"/>
                <w:sz w:val="20"/>
                <w:szCs w:val="20"/>
                <w:u w:val="none"/>
              </w:rPr>
              <w:t>变更登记：</w:t>
            </w:r>
          </w:p>
          <w:p>
            <w:pPr>
              <w:rPr>
                <w:rFonts w:hint="eastAsia" w:ascii="仿宋" w:hAnsi="仿宋" w:eastAsia="仿宋" w:cs="仿宋"/>
                <w:color w:val="000000"/>
                <w:kern w:val="0"/>
                <w:sz w:val="20"/>
                <w:szCs w:val="20"/>
                <w:u w:val="none"/>
              </w:rPr>
            </w:pPr>
            <w:r>
              <w:rPr>
                <w:rFonts w:hint="eastAsia" w:ascii="仿宋" w:hAnsi="仿宋" w:eastAsia="仿宋" w:cs="仿宋"/>
                <w:color w:val="000000"/>
                <w:kern w:val="0"/>
                <w:sz w:val="20"/>
                <w:szCs w:val="20"/>
                <w:u w:val="none"/>
              </w:rPr>
              <w:t>1.《民办非企业单位登记管理暂行条例》（国务院、国务院令第251号）第十五条 民办非企业单位的登记事项需要变更的，应当自业务主管单位审查同意之日起３０日内，向登记管理机关申请变更登记。民办非企业单位修改章程，应当自业务主管单位审查同意之日起３０日内，报登记管理机关核准。</w:t>
            </w:r>
          </w:p>
          <w:p>
            <w:pPr>
              <w:rPr>
                <w:rFonts w:hint="eastAsia" w:ascii="仿宋_GB2312" w:hAnsi="仿宋_GB2312" w:eastAsia="仿宋_GB2312" w:cs="仿宋_GB2312"/>
                <w:sz w:val="24"/>
                <w:szCs w:val="24"/>
                <w:lang w:val="en-US" w:eastAsia="zh-CN"/>
              </w:rPr>
            </w:pPr>
            <w:r>
              <w:rPr>
                <w:rFonts w:hint="eastAsia" w:ascii="仿宋" w:hAnsi="仿宋" w:eastAsia="仿宋" w:cs="仿宋"/>
                <w:color w:val="000000"/>
                <w:kern w:val="0"/>
                <w:sz w:val="20"/>
                <w:szCs w:val="20"/>
                <w:u w:val="none"/>
              </w:rPr>
              <w:t>2.《民办非企业单位登记暂行办法》（民政部、民政部令〔1998〕18号）第十一条：</w:t>
            </w:r>
            <w:r>
              <w:rPr>
                <w:rFonts w:hint="eastAsia" w:ascii="仿宋" w:hAnsi="仿宋" w:eastAsia="仿宋" w:cs="仿宋"/>
                <w:color w:val="000000"/>
                <w:kern w:val="0"/>
                <w:sz w:val="20"/>
                <w:szCs w:val="20"/>
                <w:u w:val="none"/>
                <w:lang w:eastAsia="zh-CN"/>
              </w:rPr>
              <w:t>“</w:t>
            </w:r>
            <w:r>
              <w:rPr>
                <w:rFonts w:hint="eastAsia" w:ascii="仿宋" w:hAnsi="仿宋" w:eastAsia="仿宋" w:cs="仿宋"/>
                <w:color w:val="000000"/>
                <w:kern w:val="0"/>
                <w:sz w:val="20"/>
                <w:szCs w:val="20"/>
                <w:u w:val="none"/>
              </w:rPr>
              <w:t>民办非企业单位根据条例第十五条规定申请变更登记事项时，应向登记管理机关提交下列文件：（一）法定代表人或单位负责人签署并加盖公章的变更登记申请书。申请书应载明变更的理由，并附决定变更时依照章程履行程序的原始纪要，法定代表人或单位负责人因故不能签署变更登记申请书的，申请单位还应提交不能签署的理由的文件；（二）业务主管单位对变更登记事项审查同意文件；（三）登记管理机关要求提交的其他文件</w:t>
            </w:r>
            <w:r>
              <w:rPr>
                <w:rFonts w:hint="eastAsia" w:ascii="仿宋" w:hAnsi="仿宋" w:eastAsia="仿宋" w:cs="仿宋"/>
                <w:color w:val="000000"/>
                <w:kern w:val="0"/>
                <w:sz w:val="20"/>
                <w:szCs w:val="20"/>
                <w:u w:val="none"/>
                <w:lang w:eastAsia="zh-CN"/>
              </w:rPr>
              <w:t>”</w:t>
            </w:r>
            <w:r>
              <w:rPr>
                <w:rFonts w:hint="eastAsia" w:ascii="仿宋" w:hAnsi="仿宋" w:eastAsia="仿宋" w:cs="仿宋"/>
                <w:color w:val="000000"/>
                <w:kern w:val="0"/>
                <w:sz w:val="20"/>
                <w:szCs w:val="20"/>
                <w:u w:val="none"/>
              </w:rPr>
              <w:t>；第十二条：</w:t>
            </w:r>
            <w:r>
              <w:rPr>
                <w:rFonts w:hint="eastAsia" w:ascii="仿宋" w:hAnsi="仿宋" w:eastAsia="仿宋" w:cs="仿宋"/>
                <w:color w:val="000000"/>
                <w:kern w:val="0"/>
                <w:sz w:val="20"/>
                <w:szCs w:val="20"/>
                <w:u w:val="none"/>
                <w:lang w:eastAsia="zh-CN"/>
              </w:rPr>
              <w:t>“</w:t>
            </w:r>
            <w:r>
              <w:rPr>
                <w:rFonts w:hint="eastAsia" w:ascii="仿宋" w:hAnsi="仿宋" w:eastAsia="仿宋" w:cs="仿宋"/>
                <w:color w:val="000000"/>
                <w:kern w:val="0"/>
                <w:sz w:val="20"/>
                <w:szCs w:val="20"/>
                <w:u w:val="none"/>
              </w:rPr>
              <w:t>民办非企业单位的住所、业务范围、法定代表人或单位负责人、开办资金、业务主管单位发生变更的，除向登记管理机关提交本办法第十一条规定的文件外，还须分别提交下列材料：变更后新住所的产权或使用权证明；变更后的业务范围；变更后法定代表人或单位负责人的身份证明，及本办法第六条第六款涉及的其他材料；变更后的验资报告；原业务主管单位不再承担业务主管的文件。第十三条 登记管理机关核准变更登记的，民办非企业单位应交回民办非企业单位登记证书正副本，由登记管理机关换发新的登记证书。</w:t>
            </w: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2</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县民政局</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val="0"/>
                <w:kern w:val="2"/>
                <w:sz w:val="24"/>
                <w:szCs w:val="24"/>
                <w:lang w:val="en-US" w:eastAsia="zh-CN" w:bidi="ar-SA"/>
              </w:rPr>
              <w:t>民办非企业单位住所变更登记（凭产权证办理）</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b w:val="0"/>
                <w:bCs w:val="0"/>
                <w:kern w:val="2"/>
                <w:sz w:val="24"/>
                <w:szCs w:val="24"/>
                <w:lang w:val="en-US" w:eastAsia="zh-CN" w:bidi="ar-SA"/>
              </w:rPr>
              <w:t>中华人民共和国不动产权证明</w:t>
            </w:r>
          </w:p>
        </w:tc>
        <w:tc>
          <w:tcPr>
            <w:tcW w:w="8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3</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县民政局</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民办非企业单位成立</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中华人民共和国不动产权证明</w:t>
            </w:r>
          </w:p>
        </w:tc>
        <w:tc>
          <w:tcPr>
            <w:tcW w:w="8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cs="仿宋_GB2312"/>
                <w:sz w:val="24"/>
                <w:szCs w:val="24"/>
                <w:lang w:val="en-US" w:eastAsia="zh-CN"/>
              </w:rPr>
            </w:pP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8" w:hRule="atLeast"/>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4</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县民政局</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val="0"/>
                <w:kern w:val="2"/>
                <w:sz w:val="24"/>
                <w:szCs w:val="24"/>
                <w:lang w:val="en-US" w:eastAsia="zh-CN" w:bidi="ar-SA"/>
              </w:rPr>
              <w:t>社会团体住所变更登记（凭租赁协议办理）</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b w:val="0"/>
                <w:bCs w:val="0"/>
                <w:kern w:val="2"/>
                <w:sz w:val="24"/>
                <w:szCs w:val="24"/>
                <w:lang w:val="en-US" w:eastAsia="zh-CN" w:bidi="ar-SA"/>
              </w:rPr>
              <w:t>中华人民共和国不动产权证明</w:t>
            </w:r>
          </w:p>
        </w:tc>
        <w:tc>
          <w:tcPr>
            <w:tcW w:w="8100" w:type="dxa"/>
            <w:vMerge w:val="restart"/>
            <w:noWrap w:val="0"/>
            <w:vAlign w:val="center"/>
          </w:tcPr>
          <w:p>
            <w:pPr>
              <w:rPr>
                <w:rFonts w:hint="eastAsia" w:ascii="仿宋" w:hAnsi="仿宋" w:eastAsia="仿宋" w:cs="仿宋"/>
                <w:color w:val="000000"/>
                <w:kern w:val="0"/>
                <w:sz w:val="20"/>
                <w:szCs w:val="20"/>
                <w:u w:val="none"/>
              </w:rPr>
            </w:pPr>
            <w:r>
              <w:rPr>
                <w:rFonts w:hint="eastAsia" w:ascii="仿宋" w:hAnsi="仿宋" w:eastAsia="仿宋" w:cs="仿宋"/>
                <w:color w:val="000000"/>
                <w:kern w:val="0"/>
                <w:sz w:val="20"/>
                <w:szCs w:val="20"/>
                <w:u w:val="none"/>
              </w:rPr>
              <w:t>成立登记：</w:t>
            </w:r>
          </w:p>
          <w:p>
            <w:pPr>
              <w:rPr>
                <w:rFonts w:hint="eastAsia" w:ascii="仿宋" w:hAnsi="仿宋" w:eastAsia="仿宋" w:cs="仿宋"/>
                <w:color w:val="000000"/>
                <w:kern w:val="0"/>
                <w:sz w:val="20"/>
                <w:szCs w:val="20"/>
                <w:u w:val="none"/>
              </w:rPr>
            </w:pPr>
            <w:r>
              <w:rPr>
                <w:rFonts w:hint="eastAsia" w:ascii="仿宋" w:hAnsi="仿宋" w:eastAsia="仿宋" w:cs="仿宋"/>
                <w:color w:val="000000"/>
                <w:kern w:val="0"/>
                <w:sz w:val="20"/>
                <w:szCs w:val="20"/>
                <w:u w:val="none"/>
              </w:rPr>
              <w:t>1.《社会团体登记管理条例》（国务院、国务院令第250号；国务院、国务院令第666号《国务院关于修改部分行政法规的决定》修订）第十条 成立社会团体，应当具备下列条件：（一）有50个以上的个人会员或者30个以上的单位会员；个人会员、单位会员混合组成的，会员总数不得少于50个；（二）有规范的名称和相应的组织机构；（三）有固定的住所；（四）有与其业务活动相适应的专职工作人员；（五）有合法的资产和经费来源，全国性的社会团体有１０万元以上活动资金，地方性的社会团体和跨行政区域的社会团体有３万元以上活动资金；（六）有独立承担民事责任的能力。</w:t>
            </w:r>
          </w:p>
          <w:p>
            <w:pPr>
              <w:rPr>
                <w:rFonts w:hint="eastAsia" w:ascii="仿宋" w:hAnsi="仿宋" w:eastAsia="仿宋" w:cs="仿宋"/>
                <w:color w:val="000000"/>
                <w:kern w:val="0"/>
                <w:sz w:val="20"/>
                <w:szCs w:val="20"/>
                <w:u w:val="none"/>
              </w:rPr>
            </w:pPr>
            <w:r>
              <w:rPr>
                <w:rFonts w:hint="eastAsia" w:ascii="仿宋" w:hAnsi="仿宋" w:eastAsia="仿宋" w:cs="仿宋"/>
                <w:color w:val="000000"/>
                <w:kern w:val="0"/>
                <w:sz w:val="20"/>
                <w:szCs w:val="20"/>
                <w:u w:val="none"/>
              </w:rPr>
              <w:t xml:space="preserve">    2.《民政部关于社会组织成立登记时同步开展党建工作有关问题的通知》（民政部、民函〔2016〕257号）(一)申请新成立社会组织，应当同时向登记管理机关提交《社会组织党建工作承诺书》。登记管理机关批准社会组织登记后、社会组织申领证书前，应当由社会组织向登记管理机关提交《社会组织党员情况调查表》。《社会组织党建工作承诺书》《社会组织党员情况调查表》须由该组织拟任主要负责人和拟任法定代表人共同签字。</w:t>
            </w:r>
          </w:p>
          <w:p>
            <w:pPr>
              <w:rPr>
                <w:rFonts w:hint="eastAsia" w:ascii="仿宋" w:hAnsi="仿宋" w:eastAsia="仿宋" w:cs="仿宋"/>
                <w:color w:val="000000"/>
                <w:kern w:val="0"/>
                <w:sz w:val="20"/>
                <w:szCs w:val="20"/>
                <w:u w:val="none"/>
              </w:rPr>
            </w:pPr>
            <w:r>
              <w:rPr>
                <w:rFonts w:hint="eastAsia" w:ascii="仿宋" w:hAnsi="仿宋" w:eastAsia="仿宋" w:cs="仿宋"/>
                <w:color w:val="000000"/>
                <w:kern w:val="0"/>
                <w:sz w:val="20"/>
                <w:szCs w:val="20"/>
                <w:u w:val="none"/>
              </w:rPr>
              <w:t>变更登记：</w:t>
            </w:r>
          </w:p>
          <w:p>
            <w:pPr>
              <w:rPr>
                <w:rFonts w:hint="eastAsia" w:ascii="仿宋" w:hAnsi="仿宋" w:eastAsia="仿宋" w:cs="仿宋"/>
                <w:color w:val="000000"/>
                <w:kern w:val="0"/>
                <w:sz w:val="20"/>
                <w:szCs w:val="20"/>
                <w:u w:val="none"/>
              </w:rPr>
            </w:pPr>
            <w:r>
              <w:rPr>
                <w:rFonts w:hint="eastAsia" w:ascii="仿宋" w:hAnsi="仿宋" w:eastAsia="仿宋" w:cs="仿宋"/>
                <w:color w:val="000000"/>
                <w:kern w:val="0"/>
                <w:sz w:val="20"/>
                <w:szCs w:val="20"/>
                <w:u w:val="none"/>
              </w:rPr>
              <w:t>1.《社会团体登记管理条例》（国务院、国务院令第250号；国务院、国务院令第666号《国务院关于修改部分行政法规的决定》修订）第十一条：</w:t>
            </w:r>
            <w:r>
              <w:rPr>
                <w:rFonts w:hint="eastAsia" w:ascii="仿宋" w:hAnsi="仿宋" w:eastAsia="仿宋" w:cs="仿宋"/>
                <w:color w:val="000000"/>
                <w:kern w:val="0"/>
                <w:sz w:val="20"/>
                <w:szCs w:val="20"/>
                <w:u w:val="none"/>
                <w:lang w:eastAsia="zh-CN"/>
              </w:rPr>
              <w:t>“</w:t>
            </w:r>
            <w:r>
              <w:rPr>
                <w:rFonts w:hint="eastAsia" w:ascii="仿宋" w:hAnsi="仿宋" w:eastAsia="仿宋" w:cs="仿宋"/>
                <w:color w:val="000000"/>
                <w:kern w:val="0"/>
                <w:sz w:val="20"/>
                <w:szCs w:val="20"/>
                <w:u w:val="none"/>
              </w:rPr>
              <w:t>申请登记社会团体，发起人应当向登记管理机关提交以下文件：(一)登记申请书；(二)业务主管单位的批准文件；(三)验资报告、场所使用权证明；(四)发起人和拟任负责人的基本情况、身份证明；(五)章程草案。第十二条第二款社会团体登记事项包括：名称、住所、宗旨、业务范围、活动地域、法定代表人、活动资金和业务主管单位。第十八条 社会团体的登记事项需要变更的，应当自业务主管单位审查同意之日起30日内，向登记管理机关申请变更登记。第二十七条第二款 社会团体在换届或者更换法定代表人之前，登记管理机关、业务主管单位应当组织对其进行财务审计。</w:t>
            </w:r>
          </w:p>
          <w:p>
            <w:pPr>
              <w:rPr>
                <w:rFonts w:hint="eastAsia" w:ascii="仿宋" w:hAnsi="仿宋" w:eastAsia="仿宋" w:cs="仿宋"/>
                <w:color w:val="000000"/>
                <w:kern w:val="0"/>
                <w:sz w:val="20"/>
                <w:szCs w:val="20"/>
                <w:u w:val="none"/>
              </w:rPr>
            </w:pPr>
            <w:r>
              <w:rPr>
                <w:rFonts w:hint="eastAsia" w:ascii="仿宋" w:hAnsi="仿宋" w:eastAsia="仿宋" w:cs="仿宋"/>
                <w:color w:val="000000"/>
                <w:kern w:val="0"/>
                <w:sz w:val="20"/>
                <w:szCs w:val="20"/>
                <w:u w:val="none"/>
              </w:rPr>
              <w:t>2.《国务院关于国家行政机关和企业事业单位社会团体印章管理的规定》第二十四条 国家行政机关和企业事业单位、社会团体的印章，如因单位撤销、名称改变或换用新印章而停止使用时，应及时送交印章制发机关封存或销毁，或者按公安部会同有关部门另行制定的规定处理。</w:t>
            </w:r>
          </w:p>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eastAsia="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5</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县民政局</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val="0"/>
                <w:bCs w:val="0"/>
                <w:kern w:val="2"/>
                <w:sz w:val="24"/>
                <w:szCs w:val="24"/>
                <w:lang w:val="en-US" w:eastAsia="zh-CN" w:bidi="ar-SA"/>
              </w:rPr>
              <w:t>社会团体住所变更登记（凭产权证办理）</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仿宋_GB2312" w:hAnsi="仿宋_GB2312" w:eastAsia="仿宋_GB2312" w:cs="仿宋_GB2312"/>
                <w:sz w:val="24"/>
                <w:szCs w:val="24"/>
                <w:lang w:val="en-US" w:eastAsia="zh-CN"/>
              </w:rPr>
            </w:pPr>
            <w:r>
              <w:rPr>
                <w:rFonts w:hint="eastAsia" w:ascii="仿宋_GB2312" w:hAnsi="仿宋_GB2312" w:cs="仿宋_GB2312"/>
                <w:b w:val="0"/>
                <w:bCs w:val="0"/>
                <w:kern w:val="2"/>
                <w:sz w:val="24"/>
                <w:szCs w:val="24"/>
                <w:lang w:val="en-US" w:eastAsia="zh-CN" w:bidi="ar-SA"/>
              </w:rPr>
              <w:t>中华人民共和国不动产权证明</w:t>
            </w:r>
          </w:p>
        </w:tc>
        <w:tc>
          <w:tcPr>
            <w:tcW w:w="8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eastAsia="仿宋_GB2312" w:cs="仿宋_GB2312"/>
                <w:sz w:val="24"/>
                <w:szCs w:val="24"/>
                <w:lang w:val="en-US" w:eastAsia="zh-CN"/>
              </w:rPr>
            </w:pPr>
            <w:r>
              <w:rPr>
                <w:rFonts w:hint="eastAsia" w:ascii="仿宋_GB2312" w:hAnsi="仿宋_GB2312" w:cs="仿宋_GB2312"/>
                <w:sz w:val="24"/>
                <w:szCs w:val="24"/>
                <w:lang w:val="en-US"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2" w:hRule="atLeast"/>
        </w:trPr>
        <w:tc>
          <w:tcPr>
            <w:tcW w:w="568"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center"/>
              <w:textAlignment w:val="auto"/>
              <w:rPr>
                <w:rFonts w:hint="default" w:ascii="仿宋_GB2312" w:hAnsi="仿宋_GB2312" w:cs="仿宋_GB2312"/>
                <w:b w:val="0"/>
                <w:bCs w:val="0"/>
                <w:kern w:val="2"/>
                <w:sz w:val="28"/>
                <w:szCs w:val="28"/>
                <w:lang w:val="en-US" w:eastAsia="zh-CN" w:bidi="ar-SA"/>
              </w:rPr>
            </w:pPr>
            <w:r>
              <w:rPr>
                <w:rFonts w:hint="eastAsia" w:ascii="仿宋_GB2312" w:hAnsi="仿宋_GB2312" w:cs="仿宋_GB2312"/>
                <w:b w:val="0"/>
                <w:bCs w:val="0"/>
                <w:kern w:val="2"/>
                <w:sz w:val="28"/>
                <w:szCs w:val="28"/>
                <w:lang w:val="en-US" w:eastAsia="zh-CN" w:bidi="ar-SA"/>
              </w:rPr>
              <w:t>6</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left"/>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县民政局</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default"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社会团体成立登记</w:t>
            </w:r>
          </w:p>
        </w:tc>
        <w:tc>
          <w:tcPr>
            <w:tcW w:w="1335"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b w:val="0"/>
                <w:bCs w:val="0"/>
                <w:kern w:val="2"/>
                <w:sz w:val="24"/>
                <w:szCs w:val="24"/>
                <w:lang w:val="en-US" w:eastAsia="zh-CN" w:bidi="ar-SA"/>
              </w:rPr>
            </w:pPr>
            <w:r>
              <w:rPr>
                <w:rFonts w:hint="eastAsia" w:ascii="仿宋_GB2312" w:hAnsi="仿宋_GB2312" w:cs="仿宋_GB2312"/>
                <w:b w:val="0"/>
                <w:bCs w:val="0"/>
                <w:kern w:val="2"/>
                <w:sz w:val="24"/>
                <w:szCs w:val="24"/>
                <w:lang w:val="en-US" w:eastAsia="zh-CN" w:bidi="ar-SA"/>
              </w:rPr>
              <w:t>中华人民共和国不动产权证明</w:t>
            </w:r>
          </w:p>
        </w:tc>
        <w:tc>
          <w:tcPr>
            <w:tcW w:w="810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both"/>
              <w:textAlignment w:val="auto"/>
              <w:rPr>
                <w:rFonts w:hint="eastAsia" w:ascii="仿宋_GB2312" w:hAnsi="仿宋_GB2312" w:eastAsia="仿宋_GB2312" w:cs="仿宋_GB2312"/>
                <w:sz w:val="24"/>
                <w:szCs w:val="24"/>
                <w:lang w:val="en-US" w:eastAsia="zh-CN"/>
              </w:rPr>
            </w:pPr>
          </w:p>
        </w:tc>
        <w:tc>
          <w:tcPr>
            <w:tcW w:w="713" w:type="dxa"/>
            <w:noWrap w:val="0"/>
            <w:vAlign w:val="center"/>
          </w:tcPr>
          <w:p>
            <w:pPr>
              <w:keepNext w:val="0"/>
              <w:keepLines w:val="0"/>
              <w:pageBreakBefore w:val="0"/>
              <w:widowControl w:val="0"/>
              <w:kinsoku/>
              <w:wordWrap/>
              <w:overflowPunct/>
              <w:topLinePunct w:val="0"/>
              <w:autoSpaceDE/>
              <w:autoSpaceDN/>
              <w:bidi w:val="0"/>
              <w:adjustRightInd/>
              <w:snapToGrid/>
              <w:spacing w:line="380" w:lineRule="exact"/>
              <w:jc w:val="center"/>
              <w:textAlignment w:val="auto"/>
              <w:rPr>
                <w:rFonts w:hint="eastAsia" w:ascii="仿宋_GB2312" w:hAnsi="仿宋_GB2312" w:cs="仿宋_GB2312"/>
                <w:sz w:val="24"/>
                <w:szCs w:val="24"/>
                <w:lang w:val="en-US" w:eastAsia="zh-CN"/>
              </w:rPr>
            </w:pPr>
            <w:r>
              <w:rPr>
                <w:rFonts w:hint="eastAsia" w:ascii="仿宋_GB2312" w:hAnsi="仿宋_GB2312" w:cs="仿宋_GB2312"/>
                <w:sz w:val="24"/>
                <w:szCs w:val="24"/>
                <w:lang w:val="en-US" w:eastAsia="zh-CN"/>
              </w:rPr>
              <w:t>免于核查</w:t>
            </w:r>
          </w:p>
        </w:tc>
        <w:tc>
          <w:tcPr>
            <w:tcW w:w="862" w:type="dxa"/>
            <w:noWrap w:val="0"/>
            <w:vAlign w:val="center"/>
          </w:tcPr>
          <w:p>
            <w:pPr>
              <w:keepNext w:val="0"/>
              <w:keepLines w:val="0"/>
              <w:pageBreakBefore w:val="0"/>
              <w:widowControl w:val="0"/>
              <w:kinsoku/>
              <w:wordWrap/>
              <w:overflowPunct/>
              <w:topLinePunct w:val="0"/>
              <w:autoSpaceDE/>
              <w:autoSpaceDN/>
              <w:bidi w:val="0"/>
              <w:adjustRightInd/>
              <w:snapToGrid/>
              <w:spacing w:beforeAutospacing="1" w:afterAutospacing="1" w:line="380" w:lineRule="exact"/>
              <w:jc w:val="both"/>
              <w:textAlignment w:val="auto"/>
              <w:rPr>
                <w:rFonts w:hint="eastAsia" w:ascii="仿宋_GB2312" w:hAnsi="仿宋_GB2312" w:eastAsia="仿宋_GB2312" w:cs="仿宋_GB2312"/>
                <w:b w:val="0"/>
                <w:bCs w:val="0"/>
                <w:kern w:val="2"/>
                <w:sz w:val="24"/>
                <w:szCs w:val="24"/>
                <w:lang w:val="en-US" w:eastAsia="zh-CN" w:bidi="ar-SA"/>
              </w:rPr>
            </w:pPr>
          </w:p>
        </w:tc>
      </w:tr>
    </w:tbl>
    <w:p>
      <w:pPr>
        <w:spacing w:line="560" w:lineRule="exact"/>
        <w:ind w:firstLine="280" w:firstLineChars="100"/>
        <w:rPr>
          <w:rFonts w:hint="eastAsia" w:ascii="仿宋_GB2312" w:hAnsi="仿宋_GB2312" w:eastAsia="仿宋_GB2312" w:cs="仿宋_GB2312"/>
          <w:lang w:val="en-US" w:eastAsia="zh-CN"/>
        </w:rPr>
      </w:pPr>
      <w:r>
        <w:rPr>
          <w:rFonts w:hint="eastAsia" w:ascii="仿宋_GB2312" w:hAnsi="仿宋_GB2312" w:eastAsia="仿宋_GB2312" w:cs="仿宋_GB2312"/>
          <w:sz w:val="28"/>
          <w:szCs w:val="28"/>
        </w:rPr>
        <w:t>说明：“核查方式”包括免于核查、在线核查、现场核查</w:t>
      </w:r>
      <w:r>
        <w:rPr>
          <w:rFonts w:hint="eastAsia" w:ascii="仿宋_GB2312" w:hAnsi="仿宋_GB2312" w:eastAsia="仿宋_GB2312" w:cs="仿宋_GB2312"/>
          <w:sz w:val="28"/>
          <w:szCs w:val="28"/>
          <w:lang w:eastAsia="zh-CN"/>
        </w:rPr>
        <w:t>、协助核查。</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0" w:usb1="00000000" w:usb2="00000000" w:usb3="00000000" w:csb0="00000000" w:csb1="00000000"/>
  </w:font>
  <w:font w:name="方正公文小标宋">
    <w:panose1 w:val="02000500000000000000"/>
    <w:charset w:val="86"/>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2ZTk1ZWY4N2IxNzM1NzVmMmRiYjA1Mjk0NTk0NmMifQ=="/>
  </w:docVars>
  <w:rsids>
    <w:rsidRoot w:val="77A76C1D"/>
    <w:rsid w:val="00C9278E"/>
    <w:rsid w:val="03E75BCE"/>
    <w:rsid w:val="04FC2282"/>
    <w:rsid w:val="04FE7B48"/>
    <w:rsid w:val="064802CC"/>
    <w:rsid w:val="065A1D3C"/>
    <w:rsid w:val="08A57521"/>
    <w:rsid w:val="0BDF7A9C"/>
    <w:rsid w:val="0C26350E"/>
    <w:rsid w:val="0E5C20CE"/>
    <w:rsid w:val="0E8A5825"/>
    <w:rsid w:val="0F047770"/>
    <w:rsid w:val="10EF409E"/>
    <w:rsid w:val="143A09D3"/>
    <w:rsid w:val="157843C9"/>
    <w:rsid w:val="15E3188B"/>
    <w:rsid w:val="17002BA1"/>
    <w:rsid w:val="184478D4"/>
    <w:rsid w:val="1ABC5F0D"/>
    <w:rsid w:val="1C1F6A9A"/>
    <w:rsid w:val="1DC25854"/>
    <w:rsid w:val="1E8D1F16"/>
    <w:rsid w:val="204255BD"/>
    <w:rsid w:val="208A36EE"/>
    <w:rsid w:val="23926C9F"/>
    <w:rsid w:val="260367EA"/>
    <w:rsid w:val="270D6BA6"/>
    <w:rsid w:val="28527332"/>
    <w:rsid w:val="298239B6"/>
    <w:rsid w:val="2C39654C"/>
    <w:rsid w:val="2D5079FE"/>
    <w:rsid w:val="2D8173CA"/>
    <w:rsid w:val="2ED06537"/>
    <w:rsid w:val="2F5E5876"/>
    <w:rsid w:val="30B60894"/>
    <w:rsid w:val="31667C59"/>
    <w:rsid w:val="325F2494"/>
    <w:rsid w:val="32FF4EC2"/>
    <w:rsid w:val="33C048FE"/>
    <w:rsid w:val="37224070"/>
    <w:rsid w:val="38967F58"/>
    <w:rsid w:val="399B641B"/>
    <w:rsid w:val="3AF94D37"/>
    <w:rsid w:val="3CCE3E10"/>
    <w:rsid w:val="3E342578"/>
    <w:rsid w:val="41637B7D"/>
    <w:rsid w:val="431F1426"/>
    <w:rsid w:val="47873CE3"/>
    <w:rsid w:val="479B2B4F"/>
    <w:rsid w:val="483422C8"/>
    <w:rsid w:val="49502395"/>
    <w:rsid w:val="497C57D3"/>
    <w:rsid w:val="4B2B2842"/>
    <w:rsid w:val="4BC12C88"/>
    <w:rsid w:val="4BCC77C0"/>
    <w:rsid w:val="4DD70823"/>
    <w:rsid w:val="4E04542C"/>
    <w:rsid w:val="51424E2E"/>
    <w:rsid w:val="54966BB3"/>
    <w:rsid w:val="54C60652"/>
    <w:rsid w:val="555C0009"/>
    <w:rsid w:val="56B26393"/>
    <w:rsid w:val="57BC3FAE"/>
    <w:rsid w:val="5A3B3888"/>
    <w:rsid w:val="5BAA4A10"/>
    <w:rsid w:val="62ED79C0"/>
    <w:rsid w:val="654B2249"/>
    <w:rsid w:val="6596765A"/>
    <w:rsid w:val="6DEF7AC7"/>
    <w:rsid w:val="70400092"/>
    <w:rsid w:val="70880877"/>
    <w:rsid w:val="71F1140D"/>
    <w:rsid w:val="72547221"/>
    <w:rsid w:val="736F550C"/>
    <w:rsid w:val="76AE2BAA"/>
    <w:rsid w:val="77A76C1D"/>
    <w:rsid w:val="790643B3"/>
    <w:rsid w:val="79392361"/>
    <w:rsid w:val="7A622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footer"/>
    <w:basedOn w:val="1"/>
    <w:qFormat/>
    <w:uiPriority w:val="0"/>
    <w:pPr>
      <w:tabs>
        <w:tab w:val="center" w:pos="4153"/>
        <w:tab w:val="right" w:pos="8306"/>
      </w:tabs>
      <w:snapToGrid w:val="0"/>
      <w:jc w:val="left"/>
    </w:pPr>
    <w:rPr>
      <w:sz w:val="18"/>
      <w:szCs w:val="18"/>
    </w:rPr>
  </w:style>
  <w:style w:type="table" w:styleId="5">
    <w:name w:val="Table Grid"/>
    <w:basedOn w:val="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7">
    <w:name w:val="page number"/>
    <w:basedOn w:val="6"/>
    <w:qFormat/>
    <w:uiPriority w:val="0"/>
  </w:style>
  <w:style w:type="character" w:customStyle="1" w:styleId="8">
    <w:name w:val="font01"/>
    <w:basedOn w:val="6"/>
    <w:qFormat/>
    <w:uiPriority w:val="0"/>
    <w:rPr>
      <w:rFonts w:hint="eastAsia" w:ascii="宋体" w:hAnsi="宋体" w:eastAsia="宋体" w:cs="宋体"/>
      <w:color w:val="000000"/>
      <w:sz w:val="24"/>
      <w:szCs w:val="24"/>
      <w:u w:val="none"/>
    </w:rPr>
  </w:style>
  <w:style w:type="character" w:customStyle="1" w:styleId="9">
    <w:name w:val="font11"/>
    <w:basedOn w:val="6"/>
    <w:qFormat/>
    <w:uiPriority w:val="0"/>
    <w:rPr>
      <w:rFonts w:hint="eastAsia" w:ascii="宋体" w:hAnsi="宋体" w:eastAsia="宋体" w:cs="宋体"/>
      <w:b/>
      <w:bCs/>
      <w:color w:val="000000"/>
      <w:sz w:val="24"/>
      <w:szCs w:val="24"/>
      <w:u w:val="none"/>
    </w:rPr>
  </w:style>
  <w:style w:type="character" w:customStyle="1" w:styleId="10">
    <w:name w:val="ellisiss"/>
    <w:basedOn w:val="6"/>
    <w:qFormat/>
    <w:uiPriority w:val="0"/>
  </w:style>
  <w:style w:type="paragraph" w:customStyle="1" w:styleId="11">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2347</Words>
  <Characters>2381</Characters>
  <Lines>0</Lines>
  <Paragraphs>0</Paragraphs>
  <TotalTime>19</TotalTime>
  <ScaleCrop>false</ScaleCrop>
  <LinksUpToDate>false</LinksUpToDate>
  <CharactersWithSpaces>2391</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2021-06-08T01:29:00Z</dcterms:created>
  <dc:creator>知易行难</dc:creator>
  <cp:lastModifiedBy>信得</cp:lastModifiedBy>
  <dcterms:modified xsi:type="dcterms:W3CDTF">2023-07-11T09:25:49Z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5F0793EB003F44258A27204C0F05FF6B_13</vt:lpwstr>
  </property>
</Properties>
</file>