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中共新野县委统战部支部委员会关于巡察</w:t>
      </w:r>
      <w:r>
        <w:rPr>
          <w:rFonts w:hint="default" w:ascii="Times New Roman" w:hAnsi="Times New Roman" w:eastAsia="方正小标宋简体" w:cs="Times New Roman"/>
          <w:sz w:val="44"/>
          <w:szCs w:val="44"/>
          <w:lang w:val="en-US" w:eastAsia="zh-CN"/>
        </w:rPr>
        <w:t>整改情况的通报</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98" w:firstLineChars="200"/>
        <w:jc w:val="both"/>
        <w:textAlignment w:val="auto"/>
        <w:rPr>
          <w:rFonts w:hint="eastAsia" w:ascii="仿宋" w:hAnsi="仿宋" w:eastAsia="仿宋" w:cs="仿宋"/>
          <w:b w:val="0"/>
          <w:bCs/>
          <w:sz w:val="33"/>
          <w:szCs w:val="33"/>
          <w:lang w:eastAsia="zh-CN"/>
        </w:rPr>
      </w:pPr>
      <w:r>
        <w:rPr>
          <w:rFonts w:hint="eastAsia" w:ascii="仿宋" w:hAnsi="仿宋" w:eastAsia="仿宋" w:cs="仿宋"/>
          <w:b w:val="0"/>
          <w:bCs/>
          <w:sz w:val="33"/>
          <w:szCs w:val="33"/>
          <w:lang w:eastAsia="zh-CN"/>
        </w:rPr>
        <w:t>根据县委统一部署，2024年5月31日至7月19日，县委第一巡察组对县委统战部进行了巡察。8月12日，县委第一巡察组向县委统战部</w:t>
      </w:r>
      <w:r>
        <w:rPr>
          <w:rFonts w:hint="eastAsia" w:ascii="仿宋" w:hAnsi="仿宋" w:eastAsia="仿宋" w:cs="仿宋"/>
          <w:b w:val="0"/>
          <w:bCs/>
          <w:sz w:val="33"/>
          <w:szCs w:val="33"/>
          <w:lang w:val="en-US" w:eastAsia="zh-CN"/>
        </w:rPr>
        <w:t>党支部</w:t>
      </w:r>
      <w:r>
        <w:rPr>
          <w:rFonts w:hint="eastAsia" w:ascii="仿宋" w:hAnsi="仿宋" w:eastAsia="仿宋" w:cs="仿宋"/>
          <w:b w:val="0"/>
          <w:bCs/>
          <w:sz w:val="33"/>
          <w:szCs w:val="33"/>
          <w:lang w:eastAsia="zh-CN"/>
        </w:rPr>
        <w:t>反馈了巡察意见。按照《中国共产党巡察工作条例》等有关规定，现将巡察整改情况予以公布。</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98" w:firstLineChars="200"/>
        <w:jc w:val="both"/>
        <w:textAlignment w:val="auto"/>
        <w:rPr>
          <w:rFonts w:hint="eastAsia" w:ascii="黑体" w:hAnsi="黑体" w:eastAsia="黑体" w:cs="黑体"/>
          <w:color w:val="auto"/>
          <w:sz w:val="33"/>
          <w:szCs w:val="33"/>
          <w:lang w:val="en-US" w:eastAsia="zh-CN"/>
        </w:rPr>
      </w:pPr>
      <w:r>
        <w:rPr>
          <w:rFonts w:hint="eastAsia" w:ascii="黑体" w:hAnsi="黑体" w:eastAsia="黑体" w:cs="黑体"/>
          <w:color w:val="auto"/>
          <w:sz w:val="33"/>
          <w:szCs w:val="33"/>
          <w:lang w:val="en-US" w:eastAsia="zh-CN"/>
        </w:rPr>
        <w:t>一、组织巡察整改工作情况</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98" w:firstLineChars="200"/>
        <w:jc w:val="both"/>
        <w:textAlignment w:val="auto"/>
        <w:rPr>
          <w:rFonts w:hint="eastAsia" w:ascii="仿宋" w:hAnsi="仿宋" w:eastAsia="仿宋" w:cs="仿宋"/>
          <w:sz w:val="33"/>
          <w:szCs w:val="33"/>
          <w:lang w:eastAsia="zh-CN" w:bidi="ar"/>
        </w:rPr>
      </w:pPr>
      <w:r>
        <w:rPr>
          <w:rFonts w:hint="eastAsia" w:ascii="仿宋" w:hAnsi="仿宋" w:eastAsia="仿宋" w:cs="仿宋"/>
          <w:color w:val="auto"/>
          <w:sz w:val="33"/>
          <w:szCs w:val="33"/>
        </w:rPr>
        <w:t>集中整改期间，县委统战部成立整改工作领导小组，制定整改工作方案，针对反</w:t>
      </w:r>
      <w:r>
        <w:rPr>
          <w:rFonts w:hint="eastAsia" w:ascii="仿宋" w:hAnsi="仿宋" w:eastAsia="仿宋" w:cs="仿宋"/>
          <w:color w:val="auto"/>
          <w:kern w:val="2"/>
          <w:sz w:val="33"/>
          <w:szCs w:val="33"/>
        </w:rPr>
        <w:t>馈意见中的</w:t>
      </w:r>
      <w:r>
        <w:rPr>
          <w:rFonts w:hint="eastAsia" w:ascii="仿宋" w:hAnsi="仿宋" w:eastAsia="仿宋" w:cs="仿宋"/>
          <w:color w:val="auto"/>
          <w:sz w:val="33"/>
          <w:szCs w:val="33"/>
        </w:rPr>
        <w:t>4个方面10个主要问题</w:t>
      </w:r>
      <w:r>
        <w:rPr>
          <w:rFonts w:hint="eastAsia" w:ascii="仿宋" w:hAnsi="仿宋" w:eastAsia="仿宋" w:cs="仿宋"/>
          <w:color w:val="auto"/>
          <w:kern w:val="2"/>
          <w:sz w:val="33"/>
          <w:szCs w:val="33"/>
        </w:rPr>
        <w:t>，逐一</w:t>
      </w:r>
      <w:r>
        <w:rPr>
          <w:rFonts w:hint="eastAsia" w:ascii="仿宋" w:hAnsi="仿宋" w:eastAsia="仿宋" w:cs="仿宋"/>
          <w:color w:val="auto"/>
          <w:kern w:val="2"/>
          <w:sz w:val="33"/>
          <w:szCs w:val="33"/>
          <w:lang w:val="en-US" w:eastAsia="zh-CN"/>
        </w:rPr>
        <w:t>制定整改措施，将每一项整改任务明确到责任领导、责任科室，并限定整改时限，</w:t>
      </w:r>
      <w:r>
        <w:rPr>
          <w:rFonts w:hint="eastAsia" w:ascii="仿宋" w:hAnsi="仿宋" w:eastAsia="仿宋" w:cs="仿宋"/>
          <w:color w:val="auto"/>
          <w:kern w:val="2"/>
          <w:sz w:val="33"/>
          <w:szCs w:val="33"/>
        </w:rPr>
        <w:t>形成</w:t>
      </w:r>
      <w:r>
        <w:rPr>
          <w:rFonts w:hint="eastAsia" w:ascii="仿宋" w:hAnsi="仿宋" w:eastAsia="仿宋" w:cs="仿宋"/>
          <w:color w:val="auto"/>
          <w:kern w:val="2"/>
          <w:sz w:val="33"/>
          <w:szCs w:val="33"/>
          <w:lang w:val="en-US" w:eastAsia="zh-CN"/>
        </w:rPr>
        <w:t>完善的</w:t>
      </w:r>
      <w:r>
        <w:rPr>
          <w:rFonts w:hint="eastAsia" w:ascii="仿宋" w:hAnsi="仿宋" w:eastAsia="仿宋" w:cs="仿宋"/>
          <w:color w:val="auto"/>
          <w:kern w:val="2"/>
          <w:sz w:val="33"/>
          <w:szCs w:val="33"/>
        </w:rPr>
        <w:t>整改方案</w:t>
      </w:r>
      <w:r>
        <w:rPr>
          <w:rFonts w:hint="eastAsia" w:ascii="仿宋" w:hAnsi="仿宋" w:eastAsia="仿宋" w:cs="仿宋"/>
          <w:color w:val="auto"/>
          <w:kern w:val="2"/>
          <w:sz w:val="33"/>
          <w:szCs w:val="33"/>
          <w:lang w:val="en-US" w:eastAsia="zh-CN"/>
        </w:rPr>
        <w:t>和</w:t>
      </w:r>
      <w:r>
        <w:rPr>
          <w:rFonts w:hint="eastAsia" w:ascii="仿宋" w:hAnsi="仿宋" w:eastAsia="仿宋" w:cs="仿宋"/>
          <w:color w:val="auto"/>
          <w:kern w:val="2"/>
          <w:sz w:val="33"/>
          <w:szCs w:val="33"/>
        </w:rPr>
        <w:t>整改台账</w:t>
      </w:r>
      <w:r>
        <w:rPr>
          <w:rFonts w:hint="eastAsia" w:ascii="仿宋" w:hAnsi="仿宋" w:eastAsia="仿宋" w:cs="仿宋"/>
          <w:color w:val="auto"/>
          <w:kern w:val="2"/>
          <w:sz w:val="33"/>
          <w:szCs w:val="33"/>
          <w:lang w:eastAsia="zh-CN"/>
        </w:rPr>
        <w:t>。</w:t>
      </w:r>
      <w:r>
        <w:rPr>
          <w:rFonts w:hint="eastAsia" w:ascii="仿宋" w:hAnsi="仿宋" w:eastAsia="仿宋" w:cs="仿宋"/>
          <w:color w:val="auto"/>
          <w:sz w:val="33"/>
          <w:szCs w:val="33"/>
        </w:rPr>
        <w:t>先后召开巡察整改工作部署推进会6次、巡察整改专题民主生活会1次、开展专题调研4次，全力推进巡察反馈问题整改工作。</w:t>
      </w:r>
      <w:r>
        <w:rPr>
          <w:rFonts w:hint="eastAsia" w:ascii="仿宋" w:hAnsi="仿宋" w:eastAsia="仿宋" w:cs="仿宋"/>
          <w:color w:val="auto"/>
          <w:sz w:val="33"/>
          <w:szCs w:val="33"/>
          <w:shd w:val="clear" w:color="auto" w:fill="auto"/>
          <w:lang w:val="en-US" w:eastAsia="zh-CN"/>
        </w:rPr>
        <w:t>截至11月28日，巡察反馈的25个具体问题，已完成整改24个；制订的45条整改措施，已完成45条；</w:t>
      </w:r>
      <w:r>
        <w:rPr>
          <w:rFonts w:hint="eastAsia" w:ascii="仿宋" w:hAnsi="仿宋" w:eastAsia="仿宋" w:cs="仿宋"/>
          <w:sz w:val="33"/>
          <w:szCs w:val="33"/>
          <w:lang w:bidi="ar"/>
        </w:rPr>
        <w:t>无巡察移交的问题线索和信访案件</w:t>
      </w:r>
      <w:r>
        <w:rPr>
          <w:rFonts w:hint="eastAsia" w:ascii="仿宋" w:hAnsi="仿宋" w:eastAsia="仿宋" w:cs="仿宋"/>
          <w:sz w:val="33"/>
          <w:szCs w:val="33"/>
          <w:lang w:eastAsia="zh-CN" w:bidi="ar"/>
        </w:rPr>
        <w:t>。</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98" w:firstLineChars="200"/>
        <w:jc w:val="both"/>
        <w:textAlignment w:val="auto"/>
        <w:rPr>
          <w:rFonts w:hint="eastAsia" w:ascii="黑体" w:hAnsi="黑体" w:eastAsia="黑体" w:cs="黑体"/>
          <w:color w:val="auto"/>
          <w:sz w:val="33"/>
          <w:szCs w:val="33"/>
          <w:lang w:val="en-US" w:eastAsia="zh-CN"/>
        </w:rPr>
      </w:pPr>
      <w:r>
        <w:rPr>
          <w:rFonts w:hint="eastAsia" w:ascii="黑体" w:hAnsi="黑体" w:eastAsia="黑体" w:cs="黑体"/>
          <w:color w:val="auto"/>
          <w:sz w:val="33"/>
          <w:szCs w:val="33"/>
          <w:lang w:val="en-US" w:eastAsia="zh-CN"/>
        </w:rPr>
        <w:t>二、整改任务落实情况</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方正楷体简体" w:hAnsi="方正楷体简体" w:eastAsia="方正楷体简体" w:cs="方正楷体简体"/>
          <w:bCs/>
          <w:color w:val="auto"/>
          <w:sz w:val="33"/>
          <w:szCs w:val="33"/>
          <w:shd w:val="clear" w:color="auto" w:fill="auto"/>
        </w:rPr>
      </w:pPr>
      <w:r>
        <w:rPr>
          <w:rFonts w:hint="eastAsia" w:ascii="方正楷体简体" w:hAnsi="方正楷体简体" w:eastAsia="方正楷体简体" w:cs="方正楷体简体"/>
          <w:bCs/>
          <w:color w:val="auto"/>
          <w:kern w:val="2"/>
          <w:sz w:val="33"/>
          <w:szCs w:val="33"/>
          <w:lang w:val="en-US" w:eastAsia="zh-CN" w:bidi="ar-SA"/>
        </w:rPr>
        <w:t>（一）关于巡察整改主体责任扛得不牢，对重点问题的整改持续发力不足问题整改情况。</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color w:val="auto"/>
          <w:sz w:val="33"/>
          <w:szCs w:val="33"/>
          <w:shd w:val="clear" w:color="auto" w:fill="auto"/>
        </w:rPr>
        <w:t>1</w:t>
      </w:r>
      <w:r>
        <w:rPr>
          <w:rFonts w:hint="eastAsia" w:ascii="仿宋" w:hAnsi="仿宋" w:eastAsia="仿宋" w:cs="仿宋"/>
          <w:b/>
          <w:color w:val="auto"/>
          <w:sz w:val="33"/>
          <w:szCs w:val="33"/>
          <w:shd w:val="clear" w:color="auto" w:fill="auto"/>
          <w:lang w:val="en-US" w:eastAsia="zh-CN"/>
        </w:rPr>
        <w:t>.</w:t>
      </w:r>
      <w:r>
        <w:rPr>
          <w:rFonts w:hint="eastAsia" w:ascii="仿宋" w:hAnsi="仿宋" w:eastAsia="仿宋" w:cs="仿宋"/>
          <w:b/>
          <w:bCs/>
          <w:color w:val="auto"/>
          <w:sz w:val="33"/>
          <w:szCs w:val="33"/>
          <w:shd w:val="clear" w:color="auto" w:fill="auto"/>
          <w:lang w:val="en-US" w:eastAsia="zh-CN"/>
        </w:rPr>
        <w:t>关于“研究整改工作不够，对机关重点岗位的廉政风险点研判不够”的问题。</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val="0"/>
          <w:bCs w:val="0"/>
          <w:color w:val="auto"/>
          <w:sz w:val="33"/>
          <w:szCs w:val="33"/>
          <w:shd w:val="clear" w:color="auto" w:fill="auto"/>
          <w:lang w:val="en-US" w:eastAsia="zh-CN"/>
        </w:rPr>
      </w:pPr>
      <w:r>
        <w:rPr>
          <w:rFonts w:hint="eastAsia" w:ascii="仿宋" w:hAnsi="仿宋" w:eastAsia="仿宋" w:cs="仿宋"/>
          <w:kern w:val="0"/>
          <w:sz w:val="33"/>
          <w:szCs w:val="33"/>
        </w:rPr>
        <w:t>整改</w:t>
      </w:r>
      <w:r>
        <w:rPr>
          <w:rFonts w:hint="eastAsia" w:ascii="仿宋" w:hAnsi="仿宋" w:eastAsia="仿宋" w:cs="仿宋"/>
          <w:kern w:val="0"/>
          <w:sz w:val="33"/>
          <w:szCs w:val="33"/>
          <w:lang w:val="en-US" w:eastAsia="zh-CN"/>
        </w:rPr>
        <w:t>进展</w:t>
      </w:r>
      <w:r>
        <w:rPr>
          <w:rFonts w:hint="eastAsia" w:ascii="仿宋" w:hAnsi="仿宋" w:eastAsia="仿宋" w:cs="仿宋"/>
          <w:kern w:val="0"/>
          <w:sz w:val="33"/>
          <w:szCs w:val="33"/>
        </w:rPr>
        <w:t>情况</w:t>
      </w:r>
      <w:r>
        <w:rPr>
          <w:rFonts w:hint="eastAsia" w:ascii="仿宋" w:hAnsi="仿宋" w:eastAsia="仿宋" w:cs="仿宋"/>
          <w:kern w:val="0"/>
          <w:sz w:val="33"/>
          <w:szCs w:val="33"/>
          <w:lang w:eastAsia="zh-CN"/>
        </w:rPr>
        <w:t>：</w:t>
      </w:r>
      <w:r>
        <w:rPr>
          <w:rFonts w:hint="eastAsia" w:ascii="仿宋" w:hAnsi="仿宋" w:eastAsia="仿宋" w:cs="仿宋"/>
          <w:b/>
          <w:bCs/>
          <w:sz w:val="33"/>
          <w:szCs w:val="33"/>
          <w:shd w:val="clear" w:color="auto" w:fill="auto"/>
          <w:lang w:val="en-US" w:eastAsia="zh-CN"/>
        </w:rPr>
        <w:t>一是</w:t>
      </w:r>
      <w:r>
        <w:rPr>
          <w:rFonts w:hint="eastAsia" w:ascii="仿宋" w:hAnsi="仿宋" w:eastAsia="仿宋" w:cs="仿宋"/>
          <w:b w:val="0"/>
          <w:bCs w:val="0"/>
          <w:sz w:val="33"/>
          <w:szCs w:val="33"/>
          <w:shd w:val="clear" w:color="auto" w:fill="auto"/>
          <w:lang w:eastAsia="zh-CN"/>
        </w:rPr>
        <w:t>深化</w:t>
      </w:r>
      <w:r>
        <w:rPr>
          <w:rFonts w:hint="eastAsia" w:ascii="仿宋" w:hAnsi="仿宋" w:eastAsia="仿宋" w:cs="仿宋"/>
          <w:b w:val="0"/>
          <w:bCs w:val="0"/>
          <w:sz w:val="33"/>
          <w:szCs w:val="33"/>
          <w:shd w:val="clear" w:color="auto" w:fill="auto"/>
          <w:lang w:val="en-US" w:eastAsia="zh-CN"/>
        </w:rPr>
        <w:t>学习</w:t>
      </w:r>
      <w:r>
        <w:rPr>
          <w:rFonts w:hint="eastAsia" w:ascii="仿宋" w:hAnsi="仿宋" w:eastAsia="仿宋" w:cs="仿宋"/>
          <w:b w:val="0"/>
          <w:bCs w:val="0"/>
          <w:sz w:val="33"/>
          <w:szCs w:val="33"/>
          <w:shd w:val="clear" w:color="auto" w:fill="auto"/>
          <w:lang w:eastAsia="zh-CN"/>
        </w:rPr>
        <w:t>教育。</w:t>
      </w:r>
      <w:r>
        <w:rPr>
          <w:rFonts w:hint="eastAsia" w:ascii="仿宋" w:hAnsi="仿宋" w:eastAsia="仿宋" w:cs="仿宋"/>
          <w:sz w:val="33"/>
          <w:szCs w:val="33"/>
          <w:shd w:val="clear" w:color="auto" w:fill="auto"/>
          <w:lang w:val="en-US" w:eastAsia="zh-CN"/>
        </w:rPr>
        <w:t>整改以来，开展</w:t>
      </w:r>
      <w:r>
        <w:rPr>
          <w:rFonts w:hint="eastAsia" w:ascii="仿宋" w:hAnsi="仿宋" w:eastAsia="仿宋" w:cs="仿宋"/>
          <w:sz w:val="33"/>
          <w:szCs w:val="33"/>
          <w:shd w:val="clear" w:color="auto" w:fill="auto"/>
          <w:lang w:eastAsia="zh-CN"/>
        </w:rPr>
        <w:t>党风廉政建设</w:t>
      </w:r>
      <w:r>
        <w:rPr>
          <w:rFonts w:hint="eastAsia" w:ascii="仿宋" w:hAnsi="仿宋" w:eastAsia="仿宋" w:cs="仿宋"/>
          <w:sz w:val="33"/>
          <w:szCs w:val="33"/>
          <w:shd w:val="clear" w:color="auto" w:fill="auto"/>
          <w:lang w:val="en-US" w:eastAsia="zh-CN"/>
        </w:rPr>
        <w:t>工作</w:t>
      </w:r>
      <w:r>
        <w:rPr>
          <w:rFonts w:hint="eastAsia" w:ascii="仿宋" w:hAnsi="仿宋" w:eastAsia="仿宋" w:cs="仿宋"/>
          <w:sz w:val="33"/>
          <w:szCs w:val="33"/>
          <w:shd w:val="clear" w:color="auto" w:fill="auto"/>
          <w:lang w:eastAsia="zh-CN"/>
        </w:rPr>
        <w:t>专题学习、研讨交流</w:t>
      </w:r>
      <w:r>
        <w:rPr>
          <w:rFonts w:hint="eastAsia" w:ascii="仿宋" w:hAnsi="仿宋" w:eastAsia="仿宋" w:cs="仿宋"/>
          <w:sz w:val="33"/>
          <w:szCs w:val="33"/>
          <w:shd w:val="clear" w:color="auto" w:fill="auto"/>
          <w:lang w:val="en-US" w:eastAsia="zh-CN"/>
        </w:rPr>
        <w:t>活动4次。</w:t>
      </w:r>
      <w:r>
        <w:rPr>
          <w:rFonts w:hint="eastAsia" w:ascii="仿宋" w:hAnsi="仿宋" w:eastAsia="仿宋" w:cs="仿宋"/>
          <w:sz w:val="33"/>
          <w:szCs w:val="33"/>
          <w:shd w:val="clear" w:color="auto" w:fill="auto"/>
          <w:lang w:eastAsia="zh-CN"/>
        </w:rPr>
        <w:t>增强</w:t>
      </w:r>
      <w:r>
        <w:rPr>
          <w:rFonts w:hint="eastAsia" w:ascii="仿宋" w:hAnsi="仿宋" w:eastAsia="仿宋" w:cs="仿宋"/>
          <w:sz w:val="33"/>
          <w:szCs w:val="33"/>
          <w:shd w:val="clear" w:color="auto" w:fill="auto"/>
          <w:lang w:val="en-US" w:eastAsia="zh-CN"/>
        </w:rPr>
        <w:t>了党员干部</w:t>
      </w:r>
      <w:r>
        <w:rPr>
          <w:rFonts w:hint="eastAsia" w:ascii="仿宋" w:hAnsi="仿宋" w:eastAsia="仿宋" w:cs="仿宋"/>
          <w:sz w:val="33"/>
          <w:szCs w:val="33"/>
          <w:shd w:val="clear" w:color="auto" w:fill="auto"/>
          <w:lang w:eastAsia="zh-CN"/>
        </w:rPr>
        <w:t>主动研究和参与党风廉政建设的意识。</w:t>
      </w:r>
      <w:r>
        <w:rPr>
          <w:rFonts w:hint="eastAsia" w:ascii="仿宋" w:hAnsi="仿宋" w:eastAsia="仿宋" w:cs="仿宋"/>
          <w:sz w:val="33"/>
          <w:szCs w:val="33"/>
          <w:shd w:val="clear" w:color="auto" w:fill="auto"/>
          <w:lang w:val="en-US" w:eastAsia="zh-CN"/>
        </w:rPr>
        <w:t>二</w:t>
      </w:r>
      <w:r>
        <w:rPr>
          <w:rFonts w:hint="eastAsia" w:ascii="仿宋" w:hAnsi="仿宋" w:eastAsia="仿宋" w:cs="仿宋"/>
          <w:b/>
          <w:bCs/>
          <w:color w:val="auto"/>
          <w:sz w:val="33"/>
          <w:szCs w:val="33"/>
          <w:shd w:val="clear" w:color="auto" w:fill="auto"/>
          <w:lang w:val="en-US" w:eastAsia="zh-CN"/>
        </w:rPr>
        <w:t>是</w:t>
      </w:r>
      <w:r>
        <w:rPr>
          <w:rFonts w:hint="eastAsia" w:ascii="仿宋" w:hAnsi="仿宋" w:eastAsia="仿宋" w:cs="仿宋"/>
          <w:sz w:val="33"/>
          <w:szCs w:val="33"/>
          <w:shd w:val="clear" w:color="auto" w:fill="auto"/>
          <w:lang w:val="en-US" w:eastAsia="zh-CN"/>
        </w:rPr>
        <w:t>加强廉政风险防控。召开县委巡察整改落实推进会，</w:t>
      </w:r>
      <w:r>
        <w:rPr>
          <w:rFonts w:hint="eastAsia" w:ascii="仿宋" w:hAnsi="仿宋" w:eastAsia="仿宋" w:cs="仿宋"/>
          <w:color w:val="auto"/>
          <w:sz w:val="33"/>
          <w:szCs w:val="33"/>
          <w:shd w:val="clear" w:color="auto" w:fill="auto"/>
          <w:lang w:val="en-US" w:eastAsia="zh-CN"/>
        </w:rPr>
        <w:t>听取班子成员、各科室廉政风险点汇报，对重点岗位廉政风险点进行自查研判并形成清单，自查廉政风险点9个，针对风险点拟定防范措施16条，及时报派驻纪检组备案。</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bCs/>
          <w:color w:val="auto"/>
          <w:kern w:val="2"/>
          <w:sz w:val="33"/>
          <w:szCs w:val="33"/>
          <w:shd w:val="clear" w:fill="auto"/>
          <w:lang w:val="en-US" w:eastAsia="zh-CN" w:bidi="ar-SA"/>
        </w:rPr>
        <w:t>2.</w:t>
      </w:r>
      <w:r>
        <w:rPr>
          <w:rFonts w:hint="eastAsia" w:ascii="仿宋" w:hAnsi="仿宋" w:eastAsia="仿宋" w:cs="仿宋"/>
          <w:b/>
          <w:bCs/>
          <w:color w:val="auto"/>
          <w:sz w:val="33"/>
          <w:szCs w:val="33"/>
          <w:shd w:val="clear" w:color="auto" w:fill="auto"/>
          <w:lang w:val="en-US" w:eastAsia="zh-CN"/>
        </w:rPr>
        <w:t>关于“监督检查手段欠缺，领导班子未定期听取整改情况汇报，对已整改的问题未开展‘回头看’”的问题。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color w:val="000000"/>
          <w:sz w:val="33"/>
          <w:szCs w:val="33"/>
          <w:lang w:bidi="ar"/>
        </w:rPr>
      </w:pPr>
      <w:r>
        <w:rPr>
          <w:rFonts w:hint="eastAsia" w:ascii="仿宋" w:hAnsi="仿宋" w:eastAsia="仿宋" w:cs="仿宋"/>
          <w:kern w:val="0"/>
          <w:sz w:val="33"/>
          <w:szCs w:val="33"/>
        </w:rPr>
        <w:t>整改情况</w:t>
      </w:r>
      <w:r>
        <w:rPr>
          <w:rFonts w:hint="eastAsia" w:ascii="仿宋" w:hAnsi="仿宋" w:eastAsia="仿宋" w:cs="仿宋"/>
          <w:kern w:val="0"/>
          <w:sz w:val="33"/>
          <w:szCs w:val="33"/>
          <w:lang w:eastAsia="zh-CN"/>
        </w:rPr>
        <w:t>：</w:t>
      </w:r>
      <w:r>
        <w:rPr>
          <w:rFonts w:hint="eastAsia" w:ascii="仿宋" w:hAnsi="仿宋" w:eastAsia="仿宋" w:cs="仿宋"/>
          <w:sz w:val="33"/>
          <w:szCs w:val="33"/>
          <w:shd w:val="clear" w:color="auto" w:fill="auto"/>
          <w:lang w:val="en-US" w:eastAsia="zh-CN"/>
        </w:rPr>
        <w:t>整改以来，</w:t>
      </w:r>
      <w:r>
        <w:rPr>
          <w:rFonts w:hint="eastAsia" w:ascii="仿宋" w:hAnsi="仿宋" w:eastAsia="仿宋" w:cs="仿宋"/>
          <w:color w:val="auto"/>
          <w:sz w:val="33"/>
          <w:szCs w:val="33"/>
        </w:rPr>
        <w:t>先后召开巡察整改工作部署推进会6次</w:t>
      </w:r>
      <w:r>
        <w:rPr>
          <w:rFonts w:hint="eastAsia" w:ascii="仿宋" w:hAnsi="仿宋" w:eastAsia="仿宋" w:cs="仿宋"/>
          <w:color w:val="auto"/>
          <w:sz w:val="33"/>
          <w:szCs w:val="33"/>
          <w:shd w:val="clear" w:color="auto" w:fill="auto"/>
          <w:lang w:val="en-US" w:eastAsia="zh-CN"/>
        </w:rPr>
        <w:t>，</w:t>
      </w:r>
      <w:r>
        <w:rPr>
          <w:rFonts w:hint="eastAsia" w:ascii="仿宋" w:hAnsi="仿宋" w:eastAsia="仿宋" w:cs="仿宋"/>
          <w:sz w:val="33"/>
          <w:szCs w:val="33"/>
          <w:shd w:val="clear" w:color="auto" w:fill="auto"/>
          <w:lang w:val="en-US" w:eastAsia="zh-CN"/>
        </w:rPr>
        <w:t>听取整改情况汇报，</w:t>
      </w:r>
      <w:r>
        <w:rPr>
          <w:rFonts w:hint="eastAsia" w:ascii="仿宋" w:hAnsi="仿宋" w:eastAsia="仿宋" w:cs="仿宋"/>
          <w:color w:val="auto"/>
          <w:sz w:val="33"/>
          <w:szCs w:val="33"/>
          <w:shd w:val="clear" w:color="auto" w:fill="auto"/>
          <w:lang w:val="en-US" w:eastAsia="zh-CN"/>
        </w:rPr>
        <w:t>专题研究、安排部署巡察反馈整改事项</w:t>
      </w:r>
      <w:r>
        <w:rPr>
          <w:rFonts w:hint="eastAsia" w:ascii="仿宋" w:hAnsi="仿宋" w:eastAsia="仿宋" w:cs="仿宋"/>
          <w:sz w:val="33"/>
          <w:szCs w:val="33"/>
          <w:shd w:val="clear" w:color="auto" w:fill="auto"/>
          <w:lang w:val="en-US" w:eastAsia="zh-CN"/>
        </w:rPr>
        <w:t>，及时听取巡察整改工作进展情况，研究起草工作报告，对已整改事项开展实施“回头看”。</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bCs/>
          <w:color w:val="auto"/>
          <w:kern w:val="2"/>
          <w:sz w:val="33"/>
          <w:szCs w:val="33"/>
          <w:shd w:val="clear" w:fill="auto"/>
          <w:lang w:val="en-US" w:eastAsia="zh-CN" w:bidi="ar-SA"/>
        </w:rPr>
        <w:t>3.</w:t>
      </w:r>
      <w:r>
        <w:rPr>
          <w:rFonts w:hint="eastAsia" w:ascii="仿宋" w:hAnsi="仿宋" w:eastAsia="仿宋" w:cs="仿宋"/>
          <w:b/>
          <w:bCs/>
          <w:color w:val="auto"/>
          <w:sz w:val="33"/>
          <w:szCs w:val="33"/>
          <w:shd w:val="clear" w:color="auto" w:fill="auto"/>
          <w:lang w:val="en-US" w:eastAsia="zh-CN"/>
        </w:rPr>
        <w:t>关于“整改责任压的不实，</w:t>
      </w:r>
      <w:r>
        <w:rPr>
          <w:rFonts w:hint="eastAsia" w:ascii="仿宋" w:hAnsi="仿宋" w:eastAsia="仿宋" w:cs="仿宋"/>
          <w:b/>
          <w:bCs/>
          <w:sz w:val="33"/>
          <w:szCs w:val="33"/>
          <w:shd w:val="clear" w:color="auto" w:fill="auto"/>
          <w:lang w:val="en-US" w:eastAsia="zh-CN"/>
        </w:rPr>
        <w:t>个别参与上轮巡察整改的责任人，不知道巡察时指出的问题和自己所承担的整改任务</w:t>
      </w:r>
      <w:r>
        <w:rPr>
          <w:rFonts w:hint="eastAsia" w:ascii="仿宋" w:hAnsi="仿宋" w:eastAsia="仿宋" w:cs="仿宋"/>
          <w:b/>
          <w:bCs/>
          <w:color w:val="auto"/>
          <w:sz w:val="33"/>
          <w:szCs w:val="33"/>
          <w:shd w:val="clear" w:color="auto" w:fill="auto"/>
          <w:lang w:val="en-US" w:eastAsia="zh-CN"/>
        </w:rPr>
        <w:t>”的问题。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sz w:val="33"/>
          <w:szCs w:val="33"/>
          <w:shd w:val="clear" w:color="auto" w:fill="auto"/>
          <w:lang w:val="en-US" w:eastAsia="zh-CN"/>
        </w:rPr>
      </w:pPr>
      <w:r>
        <w:rPr>
          <w:rFonts w:hint="eastAsia" w:ascii="仿宋" w:hAnsi="仿宋" w:eastAsia="仿宋" w:cs="仿宋"/>
          <w:kern w:val="0"/>
          <w:sz w:val="33"/>
          <w:szCs w:val="33"/>
        </w:rPr>
        <w:t>整改情况</w:t>
      </w:r>
      <w:r>
        <w:rPr>
          <w:rFonts w:hint="eastAsia" w:ascii="仿宋" w:hAnsi="仿宋" w:eastAsia="仿宋" w:cs="仿宋"/>
          <w:kern w:val="0"/>
          <w:sz w:val="33"/>
          <w:szCs w:val="33"/>
          <w:lang w:eastAsia="zh-CN"/>
        </w:rPr>
        <w:t>：</w:t>
      </w:r>
      <w:r>
        <w:rPr>
          <w:rFonts w:hint="eastAsia" w:ascii="仿宋" w:hAnsi="仿宋" w:eastAsia="仿宋" w:cs="仿宋"/>
          <w:sz w:val="33"/>
          <w:szCs w:val="33"/>
          <w:shd w:val="clear" w:color="auto" w:fill="auto"/>
          <w:lang w:val="en-US" w:eastAsia="zh-CN"/>
        </w:rPr>
        <w:t>压实整改责任，成立巡察整改工作领导小组，支部书记落实第一责任人责任，班子成员履行“一岗双责”，及时研讨部署巡察整改工作。</w:t>
      </w:r>
      <w:r>
        <w:rPr>
          <w:rFonts w:hint="eastAsia" w:ascii="仿宋" w:hAnsi="仿宋" w:eastAsia="仿宋" w:cs="仿宋"/>
          <w:b w:val="0"/>
          <w:bCs w:val="0"/>
          <w:color w:val="auto"/>
          <w:sz w:val="33"/>
          <w:szCs w:val="33"/>
          <w:shd w:val="clear" w:color="auto" w:fill="auto"/>
          <w:lang w:val="en-US" w:eastAsia="zh-CN"/>
        </w:rPr>
        <w:t>召开班子（扩大会），</w:t>
      </w:r>
      <w:r>
        <w:rPr>
          <w:rFonts w:hint="eastAsia" w:ascii="仿宋" w:hAnsi="仿宋" w:eastAsia="仿宋" w:cs="仿宋"/>
          <w:sz w:val="33"/>
          <w:szCs w:val="33"/>
          <w:shd w:val="clear" w:color="auto" w:fill="auto"/>
          <w:lang w:val="en-US" w:eastAsia="zh-CN"/>
        </w:rPr>
        <w:t>对反馈意见中提出的问题进行细化分解，组织各科室对问题进行研究，认领任务，制定详细的整改工作方案、台账，明确责任人、责任科室及完成时限，各科室积极开展整改工作。对已经整改完成的问题，持续跟踪回访，防止问题反弹。对需要长期整改的问题，强化责任担当，常抓不懈、持续用力，保障巡察整改长效化。</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bCs/>
          <w:color w:val="auto"/>
          <w:kern w:val="2"/>
          <w:sz w:val="33"/>
          <w:szCs w:val="33"/>
          <w:shd w:val="clear" w:fill="auto"/>
          <w:lang w:val="en-US" w:eastAsia="zh-CN" w:bidi="ar-SA"/>
        </w:rPr>
        <w:t>4.</w:t>
      </w:r>
      <w:r>
        <w:rPr>
          <w:rFonts w:hint="eastAsia" w:ascii="仿宋" w:hAnsi="仿宋" w:eastAsia="仿宋" w:cs="仿宋"/>
          <w:b/>
          <w:bCs/>
          <w:color w:val="auto"/>
          <w:sz w:val="33"/>
          <w:szCs w:val="33"/>
          <w:shd w:val="clear" w:color="auto" w:fill="auto"/>
          <w:lang w:val="en-US" w:eastAsia="zh-CN"/>
        </w:rPr>
        <w:t>关于“重点难点问题整改持续发力不足”的问题。</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98" w:firstLineChars="200"/>
        <w:jc w:val="both"/>
        <w:textAlignment w:val="auto"/>
        <w:rPr>
          <w:rFonts w:hint="eastAsia" w:ascii="仿宋" w:hAnsi="仿宋" w:eastAsia="仿宋" w:cs="仿宋"/>
          <w:color w:val="auto"/>
          <w:sz w:val="33"/>
          <w:szCs w:val="33"/>
          <w:shd w:val="clear" w:color="auto" w:fill="auto"/>
          <w:lang w:val="en-US" w:eastAsia="zh-CN"/>
        </w:rPr>
      </w:pPr>
      <w:r>
        <w:rPr>
          <w:rFonts w:hint="eastAsia" w:ascii="仿宋" w:hAnsi="仿宋" w:eastAsia="仿宋" w:cs="仿宋"/>
          <w:color w:val="auto"/>
          <w:kern w:val="0"/>
          <w:sz w:val="33"/>
          <w:szCs w:val="33"/>
        </w:rPr>
        <w:t>整改情况：</w:t>
      </w:r>
      <w:r>
        <w:rPr>
          <w:rFonts w:hint="eastAsia" w:ascii="仿宋" w:hAnsi="仿宋" w:eastAsia="仿宋" w:cs="仿宋"/>
          <w:b/>
          <w:bCs/>
          <w:color w:val="auto"/>
          <w:kern w:val="0"/>
          <w:sz w:val="33"/>
          <w:szCs w:val="33"/>
          <w:lang w:val="en-US" w:eastAsia="zh-CN"/>
        </w:rPr>
        <w:t>一是</w:t>
      </w:r>
      <w:r>
        <w:rPr>
          <w:rFonts w:hint="eastAsia" w:ascii="仿宋" w:hAnsi="仿宋" w:eastAsia="仿宋" w:cs="仿宋"/>
          <w:b w:val="0"/>
          <w:bCs w:val="0"/>
          <w:color w:val="auto"/>
          <w:kern w:val="0"/>
          <w:sz w:val="33"/>
          <w:szCs w:val="33"/>
          <w:lang w:val="en-US" w:eastAsia="zh-CN"/>
        </w:rPr>
        <w:t>及时</w:t>
      </w:r>
      <w:r>
        <w:rPr>
          <w:rFonts w:hint="eastAsia" w:ascii="仿宋" w:hAnsi="仿宋" w:eastAsia="仿宋" w:cs="仿宋"/>
          <w:b w:val="0"/>
          <w:bCs w:val="0"/>
          <w:color w:val="auto"/>
          <w:sz w:val="33"/>
          <w:szCs w:val="33"/>
          <w:shd w:val="clear" w:color="auto" w:fill="auto"/>
          <w:lang w:val="en-US" w:eastAsia="zh-CN"/>
        </w:rPr>
        <w:t>向县</w:t>
      </w:r>
      <w:r>
        <w:rPr>
          <w:rFonts w:hint="eastAsia" w:ascii="仿宋" w:hAnsi="仿宋" w:eastAsia="仿宋" w:cs="仿宋"/>
          <w:color w:val="auto"/>
          <w:sz w:val="33"/>
          <w:szCs w:val="33"/>
          <w:shd w:val="clear" w:color="auto" w:fill="auto"/>
          <w:lang w:val="en-US" w:eastAsia="zh-CN"/>
        </w:rPr>
        <w:t>委常委会汇报了人大、政协等22个重点部门在少数民族及党外干部配备政策要求。</w:t>
      </w:r>
      <w:r>
        <w:rPr>
          <w:rFonts w:hint="eastAsia" w:ascii="仿宋" w:hAnsi="仿宋" w:eastAsia="仿宋" w:cs="仿宋"/>
          <w:b/>
          <w:bCs/>
          <w:color w:val="auto"/>
          <w:sz w:val="33"/>
          <w:szCs w:val="33"/>
          <w:shd w:val="clear" w:color="auto" w:fill="auto"/>
          <w:lang w:val="en-US" w:eastAsia="zh-CN"/>
        </w:rPr>
        <w:t>二是</w:t>
      </w:r>
      <w:r>
        <w:rPr>
          <w:rFonts w:hint="eastAsia" w:ascii="仿宋" w:hAnsi="仿宋" w:eastAsia="仿宋" w:cs="仿宋"/>
          <w:color w:val="auto"/>
          <w:sz w:val="33"/>
          <w:szCs w:val="33"/>
          <w:shd w:val="clear" w:color="auto" w:fill="auto"/>
          <w:lang w:val="en-US" w:eastAsia="zh-CN"/>
        </w:rPr>
        <w:t>制定少数民族及党外干部培养计划，加强教育培养。组织开展少数民族及党外干部学习贯彻党的二十届三中全会精神宣讲活动，推荐2名党外干部参加市委党校统战干部培训班。</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方正楷体简体" w:hAnsi="方正楷体简体" w:eastAsia="方正楷体简体" w:cs="方正楷体简体"/>
          <w:bCs/>
          <w:color w:val="auto"/>
          <w:kern w:val="2"/>
          <w:sz w:val="33"/>
          <w:szCs w:val="33"/>
          <w:lang w:val="en-US" w:eastAsia="zh-CN" w:bidi="ar-SA"/>
        </w:rPr>
      </w:pPr>
      <w:r>
        <w:rPr>
          <w:rFonts w:hint="eastAsia" w:ascii="方正楷体简体" w:hAnsi="方正楷体简体" w:eastAsia="方正楷体简体" w:cs="方正楷体简体"/>
          <w:bCs/>
          <w:color w:val="auto"/>
          <w:kern w:val="2"/>
          <w:sz w:val="33"/>
          <w:szCs w:val="33"/>
          <w:lang w:val="en-US" w:eastAsia="zh-CN" w:bidi="ar-SA"/>
        </w:rPr>
        <w:t>（二）学习贯彻党的二十大精神不深不实，履职尽责存在短板。</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bCs/>
          <w:color w:val="auto"/>
          <w:kern w:val="2"/>
          <w:sz w:val="33"/>
          <w:szCs w:val="33"/>
          <w:shd w:val="clear" w:fill="auto"/>
          <w:lang w:val="en-US" w:eastAsia="zh-CN" w:bidi="ar-SA"/>
        </w:rPr>
        <w:t>5.</w:t>
      </w:r>
      <w:r>
        <w:rPr>
          <w:rFonts w:hint="eastAsia" w:ascii="仿宋" w:hAnsi="仿宋" w:eastAsia="仿宋" w:cs="仿宋"/>
          <w:b/>
          <w:bCs/>
          <w:color w:val="auto"/>
          <w:sz w:val="33"/>
          <w:szCs w:val="33"/>
          <w:shd w:val="clear" w:color="auto" w:fill="auto"/>
          <w:lang w:val="en-US" w:eastAsia="zh-CN"/>
        </w:rPr>
        <w:t>关于“</w:t>
      </w:r>
      <w:r>
        <w:rPr>
          <w:rFonts w:hint="eastAsia" w:ascii="仿宋" w:hAnsi="仿宋" w:eastAsia="仿宋" w:cs="仿宋"/>
          <w:b/>
          <w:bCs/>
          <w:sz w:val="33"/>
          <w:szCs w:val="33"/>
          <w:shd w:val="clear" w:color="auto" w:fill="auto"/>
          <w:lang w:val="en-US" w:eastAsia="zh-CN"/>
        </w:rPr>
        <w:t>学习培训不够经常，组织统战各界人士开展学习贯彻习近平新时代中国特色社会主义思想和党的二十大精神不够规范化、制度化，学习次数较少</w:t>
      </w:r>
      <w:r>
        <w:rPr>
          <w:rFonts w:hint="eastAsia" w:ascii="仿宋" w:hAnsi="仿宋" w:eastAsia="仿宋" w:cs="仿宋"/>
          <w:b/>
          <w:bCs/>
          <w:color w:val="auto"/>
          <w:sz w:val="33"/>
          <w:szCs w:val="33"/>
          <w:shd w:val="clear" w:color="auto" w:fill="auto"/>
          <w:lang w:val="en-US" w:eastAsia="zh-CN"/>
        </w:rPr>
        <w:t>”的问题。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98" w:firstLineChars="200"/>
        <w:jc w:val="both"/>
        <w:textAlignment w:val="auto"/>
        <w:rPr>
          <w:rFonts w:hint="eastAsia" w:ascii="仿宋" w:hAnsi="仿宋" w:eastAsia="仿宋" w:cs="仿宋"/>
          <w:sz w:val="33"/>
          <w:szCs w:val="33"/>
          <w:lang w:val="en-US" w:eastAsia="zh-CN"/>
        </w:rPr>
      </w:pPr>
      <w:r>
        <w:rPr>
          <w:rFonts w:hint="eastAsia" w:ascii="仿宋" w:hAnsi="仿宋" w:eastAsia="仿宋" w:cs="仿宋"/>
          <w:kern w:val="0"/>
          <w:sz w:val="33"/>
          <w:szCs w:val="33"/>
        </w:rPr>
        <w:t>整改情况：整改</w:t>
      </w:r>
      <w:r>
        <w:rPr>
          <w:rFonts w:hint="eastAsia" w:ascii="仿宋" w:hAnsi="仿宋" w:eastAsia="仿宋" w:cs="仿宋"/>
          <w:b w:val="0"/>
          <w:bCs w:val="0"/>
          <w:color w:val="auto"/>
          <w:sz w:val="33"/>
          <w:szCs w:val="33"/>
          <w:shd w:val="clear" w:color="auto" w:fill="auto"/>
          <w:lang w:val="en-US" w:eastAsia="zh-CN"/>
        </w:rPr>
        <w:t>以来，各科室高度重视，坚持思想引领和教育培训同向发力，多形式、全方位深入学习宣传贯彻党的二十大及二十届三中全会精神。</w:t>
      </w:r>
      <w:r>
        <w:rPr>
          <w:rFonts w:hint="eastAsia" w:ascii="仿宋" w:hAnsi="仿宋" w:eastAsia="仿宋" w:cs="仿宋"/>
          <w:color w:val="auto"/>
          <w:sz w:val="33"/>
          <w:szCs w:val="33"/>
          <w:shd w:val="clear" w:color="auto" w:fill="auto"/>
          <w:lang w:val="en-US" w:eastAsia="zh-CN"/>
        </w:rPr>
        <w:t>召开全县民族宗教工作培训会，深入学习党的二十大、二十届三中全会精神、习近平总书记关于做好民族宗教工作的重要论述及民族宗教政策法规；</w:t>
      </w:r>
      <w:r>
        <w:rPr>
          <w:rFonts w:hint="eastAsia" w:ascii="仿宋" w:hAnsi="仿宋" w:eastAsia="仿宋" w:cs="仿宋"/>
          <w:color w:val="auto"/>
          <w:sz w:val="33"/>
          <w:szCs w:val="33"/>
          <w:lang w:val="en-US" w:eastAsia="zh-CN"/>
        </w:rPr>
        <w:t>组织统一战线各界</w:t>
      </w:r>
      <w:r>
        <w:rPr>
          <w:rFonts w:hint="eastAsia" w:ascii="仿宋" w:hAnsi="仿宋" w:eastAsia="仿宋" w:cs="仿宋"/>
          <w:color w:val="auto"/>
          <w:sz w:val="33"/>
          <w:szCs w:val="33"/>
        </w:rPr>
        <w:t>代表人士</w:t>
      </w:r>
      <w:r>
        <w:rPr>
          <w:rFonts w:hint="eastAsia" w:ascii="仿宋" w:hAnsi="仿宋" w:eastAsia="仿宋" w:cs="仿宋"/>
          <w:color w:val="auto"/>
          <w:sz w:val="33"/>
          <w:szCs w:val="33"/>
          <w:lang w:val="en-US" w:eastAsia="zh-CN"/>
        </w:rPr>
        <w:t>60余人开展</w:t>
      </w:r>
      <w:r>
        <w:rPr>
          <w:rFonts w:hint="eastAsia" w:ascii="仿宋" w:hAnsi="仿宋" w:eastAsia="仿宋" w:cs="仿宋"/>
          <w:color w:val="auto"/>
          <w:sz w:val="33"/>
          <w:szCs w:val="33"/>
        </w:rPr>
        <w:t>学习贯彻党的二十届三中全会精神研讨</w:t>
      </w:r>
      <w:r>
        <w:rPr>
          <w:rFonts w:hint="eastAsia" w:ascii="仿宋" w:hAnsi="仿宋" w:eastAsia="仿宋" w:cs="仿宋"/>
          <w:color w:val="auto"/>
          <w:sz w:val="33"/>
          <w:szCs w:val="33"/>
          <w:lang w:val="en-US" w:eastAsia="zh-CN"/>
        </w:rPr>
        <w:t>交流活动，收到研讨发言稿16篇；邀请县委宣讲团成员、县委党校校务委员王少男同志统战系统干部作</w:t>
      </w:r>
      <w:r>
        <w:rPr>
          <w:rFonts w:hint="eastAsia" w:ascii="仿宋" w:hAnsi="仿宋" w:eastAsia="仿宋" w:cs="仿宋"/>
          <w:color w:val="auto"/>
          <w:sz w:val="33"/>
          <w:szCs w:val="33"/>
        </w:rPr>
        <w:t>党的二十届三中全会精神</w:t>
      </w:r>
      <w:r>
        <w:rPr>
          <w:rFonts w:hint="eastAsia" w:ascii="仿宋" w:hAnsi="仿宋" w:eastAsia="仿宋" w:cs="仿宋"/>
          <w:color w:val="auto"/>
          <w:sz w:val="33"/>
          <w:szCs w:val="33"/>
          <w:lang w:val="en-US" w:eastAsia="zh-CN"/>
        </w:rPr>
        <w:t>宣讲报告；组织无党派人士、党外知识分子及新的社会阶层代表人士开展学习党的二十届三中全会精神交流座谈会3次；围绕</w:t>
      </w:r>
      <w:r>
        <w:rPr>
          <w:rFonts w:hint="eastAsia" w:ascii="仿宋" w:hAnsi="仿宋" w:eastAsia="仿宋" w:cs="仿宋"/>
          <w:b w:val="0"/>
          <w:bCs w:val="0"/>
          <w:color w:val="auto"/>
          <w:sz w:val="33"/>
          <w:szCs w:val="33"/>
          <w:shd w:val="clear" w:color="auto" w:fill="auto"/>
          <w:lang w:val="en-US" w:eastAsia="zh-CN"/>
        </w:rPr>
        <w:t>学习宣传贯彻党的二十大及二十届三中全会精神，</w:t>
      </w:r>
      <w:r>
        <w:rPr>
          <w:rFonts w:hint="eastAsia" w:ascii="仿宋" w:hAnsi="仿宋" w:eastAsia="仿宋" w:cs="仿宋"/>
          <w:color w:val="auto"/>
          <w:sz w:val="33"/>
          <w:szCs w:val="33"/>
          <w:lang w:val="en-US" w:eastAsia="zh-CN"/>
        </w:rPr>
        <w:t>深入企业组织开展宣讲活动3次。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bCs/>
          <w:color w:val="auto"/>
          <w:sz w:val="33"/>
          <w:szCs w:val="33"/>
          <w:shd w:val="clear" w:color="auto" w:fill="auto"/>
          <w:lang w:val="en-US" w:eastAsia="zh-CN"/>
        </w:rPr>
        <w:t>6.关于“</w:t>
      </w:r>
      <w:r>
        <w:rPr>
          <w:rFonts w:hint="eastAsia" w:ascii="仿宋" w:hAnsi="仿宋" w:eastAsia="仿宋" w:cs="仿宋"/>
          <w:b/>
          <w:bCs/>
          <w:sz w:val="33"/>
          <w:szCs w:val="33"/>
          <w:shd w:val="clear" w:color="auto" w:fill="auto"/>
          <w:lang w:val="en-US" w:eastAsia="zh-CN"/>
        </w:rPr>
        <w:t>开展理想信念教育活动不深不实，组织统战各界人士进行实践活动时，仅要求开展活动，集中研讨交流少感悟不深</w:t>
      </w:r>
      <w:r>
        <w:rPr>
          <w:rFonts w:hint="eastAsia" w:ascii="仿宋" w:hAnsi="仿宋" w:eastAsia="仿宋" w:cs="仿宋"/>
          <w:b/>
          <w:bCs/>
          <w:color w:val="auto"/>
          <w:sz w:val="33"/>
          <w:szCs w:val="33"/>
          <w:shd w:val="clear" w:color="auto" w:fill="auto"/>
          <w:lang w:val="en-US" w:eastAsia="zh-CN"/>
        </w:rPr>
        <w:t>”的问题。</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val="0"/>
          <w:bCs w:val="0"/>
          <w:color w:val="auto"/>
          <w:sz w:val="33"/>
          <w:szCs w:val="33"/>
          <w:shd w:val="clear" w:color="auto" w:fill="auto"/>
          <w:lang w:val="en-US" w:eastAsia="zh-CN"/>
        </w:rPr>
      </w:pPr>
      <w:r>
        <w:rPr>
          <w:rFonts w:hint="eastAsia" w:ascii="仿宋" w:hAnsi="仿宋" w:eastAsia="仿宋" w:cs="仿宋"/>
          <w:kern w:val="0"/>
          <w:sz w:val="33"/>
          <w:szCs w:val="33"/>
        </w:rPr>
        <w:t>整改情况：</w:t>
      </w:r>
      <w:r>
        <w:rPr>
          <w:rFonts w:hint="eastAsia" w:ascii="仿宋" w:hAnsi="仿宋" w:eastAsia="仿宋" w:cs="仿宋"/>
          <w:b/>
          <w:bCs/>
          <w:sz w:val="33"/>
          <w:szCs w:val="33"/>
          <w:shd w:val="clear" w:color="auto" w:fill="auto"/>
          <w:lang w:val="en-US" w:eastAsia="zh-CN"/>
        </w:rPr>
        <w:t>一是</w:t>
      </w:r>
      <w:r>
        <w:rPr>
          <w:rFonts w:hint="eastAsia" w:ascii="仿宋" w:hAnsi="仿宋" w:eastAsia="仿宋" w:cs="仿宋"/>
          <w:b w:val="0"/>
          <w:bCs w:val="0"/>
          <w:sz w:val="33"/>
          <w:szCs w:val="33"/>
          <w:shd w:val="clear" w:color="auto" w:fill="auto"/>
          <w:lang w:val="en-US" w:eastAsia="zh-CN"/>
        </w:rPr>
        <w:t>强化教育引导，</w:t>
      </w:r>
      <w:r>
        <w:rPr>
          <w:rFonts w:hint="eastAsia" w:ascii="仿宋" w:hAnsi="仿宋" w:eastAsia="仿宋" w:cs="仿宋"/>
          <w:sz w:val="33"/>
          <w:szCs w:val="33"/>
          <w:shd w:val="clear" w:color="auto" w:fill="auto"/>
          <w:lang w:eastAsia="zh-CN"/>
        </w:rPr>
        <w:t>将学习研讨作为</w:t>
      </w:r>
      <w:r>
        <w:rPr>
          <w:rFonts w:hint="eastAsia" w:ascii="仿宋" w:hAnsi="仿宋" w:eastAsia="仿宋" w:cs="仿宋"/>
          <w:sz w:val="33"/>
          <w:szCs w:val="33"/>
          <w:shd w:val="clear" w:color="auto" w:fill="auto"/>
          <w:lang w:val="en-US" w:eastAsia="zh-CN"/>
        </w:rPr>
        <w:t>统战代表人士理想信念教育</w:t>
      </w:r>
      <w:r>
        <w:rPr>
          <w:rFonts w:hint="eastAsia" w:ascii="仿宋" w:hAnsi="仿宋" w:eastAsia="仿宋" w:cs="仿宋"/>
          <w:sz w:val="33"/>
          <w:szCs w:val="33"/>
          <w:shd w:val="clear" w:color="auto" w:fill="auto"/>
          <w:lang w:eastAsia="zh-CN"/>
        </w:rPr>
        <w:t>的</w:t>
      </w:r>
      <w:r>
        <w:rPr>
          <w:rFonts w:hint="eastAsia" w:ascii="仿宋" w:hAnsi="仿宋" w:eastAsia="仿宋" w:cs="仿宋"/>
          <w:sz w:val="33"/>
          <w:szCs w:val="33"/>
          <w:shd w:val="clear" w:color="auto" w:fill="auto"/>
          <w:lang w:val="en-US" w:eastAsia="zh-CN"/>
        </w:rPr>
        <w:t>重要形式，加大</w:t>
      </w:r>
      <w:r>
        <w:rPr>
          <w:rFonts w:hint="eastAsia" w:ascii="仿宋" w:hAnsi="仿宋" w:eastAsia="仿宋" w:cs="仿宋"/>
          <w:sz w:val="33"/>
          <w:szCs w:val="33"/>
          <w:shd w:val="clear" w:color="auto" w:fill="auto"/>
          <w:lang w:eastAsia="zh-CN"/>
        </w:rPr>
        <w:t>学习研讨</w:t>
      </w:r>
      <w:r>
        <w:rPr>
          <w:rFonts w:hint="eastAsia" w:ascii="仿宋" w:hAnsi="仿宋" w:eastAsia="仿宋" w:cs="仿宋"/>
          <w:sz w:val="33"/>
          <w:szCs w:val="33"/>
          <w:shd w:val="clear" w:color="auto" w:fill="auto"/>
          <w:lang w:val="en-US" w:eastAsia="zh-CN"/>
        </w:rPr>
        <w:t>频次</w:t>
      </w:r>
      <w:r>
        <w:rPr>
          <w:rFonts w:hint="eastAsia" w:ascii="仿宋" w:hAnsi="仿宋" w:eastAsia="仿宋" w:cs="仿宋"/>
          <w:b w:val="0"/>
          <w:bCs w:val="0"/>
          <w:color w:val="auto"/>
          <w:sz w:val="33"/>
          <w:szCs w:val="33"/>
          <w:shd w:val="clear" w:color="auto" w:fill="auto"/>
          <w:lang w:val="en-US" w:eastAsia="zh-CN"/>
        </w:rPr>
        <w:t>。</w:t>
      </w:r>
      <w:r>
        <w:rPr>
          <w:rFonts w:hint="eastAsia" w:ascii="仿宋" w:hAnsi="仿宋" w:eastAsia="仿宋" w:cs="仿宋"/>
          <w:b/>
          <w:bCs/>
          <w:color w:val="auto"/>
          <w:sz w:val="33"/>
          <w:szCs w:val="33"/>
          <w:shd w:val="clear" w:color="auto" w:fill="auto"/>
          <w:lang w:val="en-US" w:eastAsia="zh-CN"/>
        </w:rPr>
        <w:t>二是</w:t>
      </w:r>
      <w:r>
        <w:rPr>
          <w:rFonts w:hint="eastAsia" w:ascii="仿宋" w:hAnsi="仿宋" w:eastAsia="仿宋" w:cs="仿宋"/>
          <w:sz w:val="33"/>
          <w:szCs w:val="33"/>
          <w:shd w:val="clear" w:color="auto" w:fill="auto"/>
          <w:lang w:eastAsia="zh-CN"/>
        </w:rPr>
        <w:t>丰富教育内容，</w:t>
      </w:r>
      <w:r>
        <w:rPr>
          <w:rFonts w:hint="eastAsia" w:ascii="仿宋" w:hAnsi="仿宋" w:eastAsia="仿宋" w:cs="仿宋"/>
          <w:b w:val="0"/>
          <w:bCs w:val="0"/>
          <w:sz w:val="33"/>
          <w:szCs w:val="33"/>
          <w:shd w:val="clear" w:color="auto" w:fill="auto"/>
          <w:lang w:val="en-US" w:eastAsia="zh-CN"/>
        </w:rPr>
        <w:t>认真组织开展各类主题教育活动，</w:t>
      </w:r>
      <w:r>
        <w:rPr>
          <w:rFonts w:hint="eastAsia" w:ascii="仿宋" w:hAnsi="仿宋" w:eastAsia="仿宋" w:cs="仿宋"/>
          <w:color w:val="auto"/>
          <w:sz w:val="33"/>
          <w:szCs w:val="33"/>
          <w:lang w:val="en-US" w:eastAsia="zh-CN"/>
        </w:rPr>
        <w:t>在党外代表人士中开展“凝心铸魂强根基、团结奋进新征程”主题教育活动，在民营经济人士中深入开展“学思想、明方向、强信心、建新功”理想信念教育活动，在新的社会阶层人士中开展“凝聚新力量·筑梦新时代”主题教育活动，在民族宗教界人士中开展“中华民族一家亲”、“坚持中国化·同心正道行”主题教育活动。组织全县统一战线各界代表人士50余人走进县思源文博馆、镇平县彭雪枫故居、彭雪枫革命纪念馆开展“同心跟党走•奋进再出发”主题教育活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bCs/>
          <w:color w:val="auto"/>
          <w:kern w:val="2"/>
          <w:sz w:val="33"/>
          <w:szCs w:val="33"/>
          <w:shd w:val="clear" w:fill="auto"/>
          <w:lang w:val="en-US" w:eastAsia="zh-CN" w:bidi="ar-SA"/>
        </w:rPr>
        <w:t>7.</w:t>
      </w:r>
      <w:r>
        <w:rPr>
          <w:rFonts w:hint="eastAsia" w:ascii="仿宋" w:hAnsi="仿宋" w:eastAsia="仿宋" w:cs="仿宋"/>
          <w:b/>
          <w:bCs/>
          <w:color w:val="auto"/>
          <w:sz w:val="33"/>
          <w:szCs w:val="33"/>
          <w:shd w:val="clear" w:color="auto" w:fill="auto"/>
          <w:lang w:val="en-US" w:eastAsia="zh-CN"/>
        </w:rPr>
        <w:t>关于</w:t>
      </w:r>
      <w:r>
        <w:rPr>
          <w:rFonts w:hint="eastAsia" w:ascii="仿宋" w:hAnsi="仿宋" w:eastAsia="仿宋" w:cs="仿宋"/>
          <w:b/>
          <w:bCs/>
          <w:sz w:val="33"/>
          <w:szCs w:val="33"/>
          <w:shd w:val="clear" w:color="auto" w:fill="auto"/>
          <w:lang w:val="en-US" w:eastAsia="zh-CN"/>
        </w:rPr>
        <w:t>“</w:t>
      </w:r>
      <w:r>
        <w:rPr>
          <w:rFonts w:hint="eastAsia" w:ascii="仿宋" w:hAnsi="仿宋" w:eastAsia="仿宋" w:cs="仿宋"/>
          <w:b/>
          <w:bCs/>
          <w:color w:val="auto"/>
          <w:sz w:val="33"/>
          <w:szCs w:val="33"/>
          <w:shd w:val="clear" w:color="auto" w:fill="auto"/>
          <w:lang w:val="en-US" w:eastAsia="zh-CN"/>
        </w:rPr>
        <w:t>党纪学习教育组织不够有力，</w:t>
      </w:r>
      <w:r>
        <w:rPr>
          <w:rFonts w:hint="eastAsia" w:ascii="仿宋" w:hAnsi="仿宋" w:eastAsia="仿宋" w:cs="仿宋"/>
          <w:b/>
          <w:bCs/>
          <w:sz w:val="33"/>
          <w:szCs w:val="33"/>
          <w:shd w:val="clear" w:color="auto" w:fill="auto"/>
          <w:lang w:val="en-US" w:eastAsia="zh-CN"/>
        </w:rPr>
        <w:t>统战部党纪学习教育缺乏统筹安排，党员同志学习进度不平衡，学习未能入脑入心”</w:t>
      </w:r>
      <w:r>
        <w:rPr>
          <w:rFonts w:hint="eastAsia" w:ascii="仿宋" w:hAnsi="仿宋" w:eastAsia="仿宋" w:cs="仿宋"/>
          <w:b/>
          <w:bCs/>
          <w:color w:val="auto"/>
          <w:sz w:val="33"/>
          <w:szCs w:val="33"/>
          <w:shd w:val="clear" w:color="auto" w:fill="auto"/>
          <w:lang w:val="en-US" w:eastAsia="zh-CN"/>
        </w:rPr>
        <w:t>的问题。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sz w:val="33"/>
          <w:szCs w:val="33"/>
          <w:shd w:val="clear" w:color="auto" w:fill="auto"/>
          <w:lang w:val="en-US" w:eastAsia="zh-CN"/>
        </w:rPr>
      </w:pPr>
      <w:r>
        <w:rPr>
          <w:rFonts w:hint="eastAsia" w:ascii="仿宋" w:hAnsi="仿宋" w:eastAsia="仿宋" w:cs="仿宋"/>
          <w:kern w:val="0"/>
          <w:sz w:val="33"/>
          <w:szCs w:val="33"/>
        </w:rPr>
        <w:t>整改情况：</w:t>
      </w:r>
      <w:r>
        <w:rPr>
          <w:rFonts w:hint="eastAsia" w:ascii="仿宋" w:hAnsi="仿宋" w:eastAsia="仿宋" w:cs="仿宋"/>
          <w:kern w:val="0"/>
          <w:sz w:val="33"/>
          <w:szCs w:val="33"/>
          <w:lang w:val="en-US" w:eastAsia="zh-CN"/>
        </w:rPr>
        <w:t>整改以来，利用理论中心组（扩大）会议及周二大讲堂开展《中国共产党纪律处分条例》学习研讨2次，收听收看党纪学习教育专家视频讲座1次，组织</w:t>
      </w:r>
      <w:r>
        <w:rPr>
          <w:rFonts w:hint="eastAsia" w:ascii="仿宋" w:hAnsi="仿宋" w:eastAsia="仿宋" w:cs="仿宋"/>
          <w:sz w:val="33"/>
          <w:szCs w:val="33"/>
          <w:shd w:val="clear" w:color="auto" w:fill="auto"/>
          <w:lang w:val="en-US" w:eastAsia="zh-CN"/>
        </w:rPr>
        <w:t>党纪学习教育知识竞赛、观看警示教育纪录片等活动4次。</w:t>
      </w:r>
      <w:r>
        <w:rPr>
          <w:rFonts w:hint="eastAsia" w:ascii="仿宋" w:hAnsi="仿宋" w:eastAsia="仿宋" w:cs="仿宋"/>
          <w:kern w:val="0"/>
          <w:sz w:val="33"/>
          <w:szCs w:val="33"/>
          <w:lang w:val="en-US" w:eastAsia="zh-CN"/>
        </w:rPr>
        <w:t>督促党员干部充实完善自学笔记</w:t>
      </w:r>
      <w:r>
        <w:rPr>
          <w:rFonts w:hint="eastAsia" w:ascii="仿宋" w:hAnsi="仿宋" w:eastAsia="仿宋" w:cs="仿宋"/>
          <w:sz w:val="33"/>
          <w:szCs w:val="33"/>
          <w:shd w:val="clear" w:color="auto" w:fill="auto"/>
          <w:lang w:val="en-US" w:eastAsia="zh-CN"/>
        </w:rPr>
        <w:t>，推动党纪学习教育入脑入心。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bCs/>
          <w:color w:val="auto"/>
          <w:kern w:val="2"/>
          <w:sz w:val="33"/>
          <w:szCs w:val="33"/>
          <w:shd w:val="clear" w:fill="auto"/>
          <w:lang w:val="en-US" w:eastAsia="zh-CN" w:bidi="ar-SA"/>
        </w:rPr>
        <w:t>8.</w:t>
      </w:r>
      <w:r>
        <w:rPr>
          <w:rFonts w:hint="eastAsia" w:ascii="仿宋" w:hAnsi="仿宋" w:eastAsia="仿宋" w:cs="仿宋"/>
          <w:b/>
          <w:bCs/>
          <w:color w:val="auto"/>
          <w:sz w:val="33"/>
          <w:szCs w:val="33"/>
          <w:shd w:val="clear" w:color="auto" w:fill="auto"/>
          <w:lang w:val="en-US" w:eastAsia="zh-CN"/>
        </w:rPr>
        <w:t>关于“发现培养党外干部不够有力”的问题</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98" w:firstLineChars="200"/>
        <w:jc w:val="both"/>
        <w:textAlignment w:val="auto"/>
        <w:rPr>
          <w:rFonts w:hint="eastAsia" w:ascii="仿宋" w:hAnsi="仿宋" w:eastAsia="仿宋" w:cs="仿宋"/>
          <w:color w:val="auto"/>
          <w:sz w:val="33"/>
          <w:szCs w:val="33"/>
          <w:shd w:val="clear" w:color="auto" w:fill="auto"/>
          <w:lang w:val="en-US" w:eastAsia="zh-CN"/>
        </w:rPr>
      </w:pPr>
      <w:r>
        <w:rPr>
          <w:rFonts w:hint="eastAsia" w:ascii="仿宋" w:hAnsi="仿宋" w:eastAsia="仿宋" w:cs="仿宋"/>
          <w:color w:val="auto"/>
          <w:kern w:val="0"/>
          <w:sz w:val="33"/>
          <w:szCs w:val="33"/>
        </w:rPr>
        <w:t>整改情况：</w:t>
      </w:r>
      <w:r>
        <w:rPr>
          <w:rFonts w:hint="eastAsia" w:ascii="仿宋" w:hAnsi="仿宋" w:eastAsia="仿宋" w:cs="仿宋"/>
          <w:b/>
          <w:bCs/>
          <w:color w:val="auto"/>
          <w:kern w:val="0"/>
          <w:sz w:val="33"/>
          <w:szCs w:val="33"/>
          <w:lang w:val="en-US" w:eastAsia="zh-CN"/>
        </w:rPr>
        <w:t>一是</w:t>
      </w:r>
      <w:r>
        <w:rPr>
          <w:rFonts w:hint="eastAsia" w:ascii="仿宋" w:hAnsi="仿宋" w:eastAsia="仿宋" w:cs="仿宋"/>
          <w:b w:val="0"/>
          <w:bCs w:val="0"/>
          <w:color w:val="auto"/>
          <w:kern w:val="0"/>
          <w:sz w:val="33"/>
          <w:szCs w:val="33"/>
          <w:lang w:val="en-US" w:eastAsia="zh-CN"/>
        </w:rPr>
        <w:t>开展党外干部情况普查，梳理掌握配备情况，及时向县委汇报党外干部配备政策要求。</w:t>
      </w:r>
      <w:r>
        <w:rPr>
          <w:rFonts w:hint="eastAsia" w:ascii="仿宋" w:hAnsi="仿宋" w:eastAsia="仿宋" w:cs="仿宋"/>
          <w:b/>
          <w:bCs/>
          <w:color w:val="auto"/>
          <w:kern w:val="0"/>
          <w:sz w:val="33"/>
          <w:szCs w:val="33"/>
          <w:lang w:val="en-US" w:eastAsia="zh-CN"/>
        </w:rPr>
        <w:t>二是</w:t>
      </w:r>
      <w:r>
        <w:rPr>
          <w:rFonts w:hint="eastAsia" w:ascii="仿宋" w:hAnsi="仿宋" w:eastAsia="仿宋" w:cs="仿宋"/>
          <w:b w:val="0"/>
          <w:bCs w:val="0"/>
          <w:color w:val="auto"/>
          <w:sz w:val="33"/>
          <w:szCs w:val="33"/>
          <w:shd w:val="clear" w:color="auto" w:fill="auto"/>
          <w:lang w:val="en-US" w:eastAsia="zh-CN"/>
        </w:rPr>
        <w:t>建立工作</w:t>
      </w:r>
      <w:r>
        <w:rPr>
          <w:rFonts w:hint="eastAsia" w:ascii="仿宋" w:hAnsi="仿宋" w:eastAsia="仿宋" w:cs="仿宋"/>
          <w:color w:val="auto"/>
          <w:sz w:val="33"/>
          <w:szCs w:val="33"/>
          <w:shd w:val="clear" w:color="auto" w:fill="auto"/>
          <w:lang w:val="en-US" w:eastAsia="zh-CN"/>
        </w:rPr>
        <w:t>联席会议机制，与县委组织部加强沟通协调，多方征求意见建议，起草《关于建立党外干部工作联席会议的通知（征求意见稿）》。</w:t>
      </w:r>
      <w:r>
        <w:rPr>
          <w:rFonts w:hint="eastAsia" w:ascii="仿宋" w:hAnsi="仿宋" w:eastAsia="仿宋" w:cs="仿宋"/>
          <w:b/>
          <w:bCs/>
          <w:color w:val="auto"/>
          <w:sz w:val="33"/>
          <w:szCs w:val="33"/>
          <w:shd w:val="clear" w:color="auto" w:fill="auto"/>
          <w:lang w:val="en-US" w:eastAsia="zh-CN"/>
        </w:rPr>
        <w:t>三是</w:t>
      </w:r>
      <w:r>
        <w:rPr>
          <w:rFonts w:hint="eastAsia" w:ascii="仿宋" w:hAnsi="仿宋" w:eastAsia="仿宋" w:cs="仿宋"/>
          <w:color w:val="auto"/>
          <w:sz w:val="33"/>
          <w:szCs w:val="33"/>
          <w:shd w:val="clear" w:color="auto" w:fill="auto"/>
          <w:lang w:val="en-US" w:eastAsia="zh-CN"/>
        </w:rPr>
        <w:t>更新完善全县党外代表人士数据库信息，整改以来，更新党外干部数据信息34人。组织开展党外干部座谈会、研讨交流活动2次，全面掌握党外干部思想、工作、生活等情况。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bCs/>
          <w:color w:val="auto"/>
          <w:kern w:val="2"/>
          <w:sz w:val="33"/>
          <w:szCs w:val="33"/>
          <w:shd w:val="clear" w:fill="auto"/>
          <w:lang w:val="en-US" w:eastAsia="zh-CN" w:bidi="ar-SA"/>
        </w:rPr>
        <w:t>9.</w:t>
      </w:r>
      <w:r>
        <w:rPr>
          <w:rFonts w:hint="eastAsia" w:ascii="仿宋" w:hAnsi="仿宋" w:eastAsia="仿宋" w:cs="仿宋"/>
          <w:b/>
          <w:bCs/>
          <w:color w:val="auto"/>
          <w:sz w:val="33"/>
          <w:szCs w:val="33"/>
          <w:shd w:val="clear" w:color="auto" w:fill="auto"/>
          <w:lang w:val="en-US" w:eastAsia="zh-CN"/>
        </w:rPr>
        <w:t>关于“对</w:t>
      </w:r>
      <w:r>
        <w:rPr>
          <w:rFonts w:hint="eastAsia" w:ascii="仿宋" w:hAnsi="仿宋" w:eastAsia="仿宋" w:cs="仿宋"/>
          <w:b/>
          <w:bCs/>
          <w:sz w:val="33"/>
          <w:szCs w:val="33"/>
          <w:shd w:val="clear" w:color="auto" w:fill="auto"/>
          <w:lang w:val="en-US" w:eastAsia="zh-CN"/>
        </w:rPr>
        <w:t>宗教场所财务审计不全面。部分场所“四进”宣传版面破旧损坏</w:t>
      </w:r>
      <w:r>
        <w:rPr>
          <w:rFonts w:hint="eastAsia" w:ascii="仿宋" w:hAnsi="仿宋" w:eastAsia="仿宋" w:cs="仿宋"/>
          <w:b/>
          <w:bCs/>
          <w:color w:val="auto"/>
          <w:sz w:val="33"/>
          <w:szCs w:val="33"/>
          <w:shd w:val="clear" w:color="auto" w:fill="auto"/>
          <w:lang w:val="en-US" w:eastAsia="zh-CN"/>
        </w:rPr>
        <w:t>”的问题。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val="0"/>
          <w:bCs w:val="0"/>
          <w:color w:val="auto"/>
          <w:sz w:val="33"/>
          <w:szCs w:val="33"/>
          <w:shd w:val="clear" w:color="auto" w:fill="auto"/>
          <w:lang w:val="en-US" w:eastAsia="zh-CN"/>
        </w:rPr>
      </w:pPr>
      <w:r>
        <w:rPr>
          <w:rFonts w:hint="eastAsia" w:ascii="仿宋" w:hAnsi="仿宋" w:eastAsia="仿宋" w:cs="仿宋"/>
          <w:kern w:val="0"/>
          <w:sz w:val="33"/>
          <w:szCs w:val="33"/>
        </w:rPr>
        <w:t>整改情况：</w:t>
      </w:r>
      <w:r>
        <w:rPr>
          <w:rFonts w:hint="eastAsia" w:ascii="仿宋" w:hAnsi="仿宋" w:eastAsia="仿宋" w:cs="仿宋"/>
          <w:b/>
          <w:bCs/>
          <w:kern w:val="0"/>
          <w:sz w:val="33"/>
          <w:szCs w:val="33"/>
          <w:lang w:val="en-US" w:eastAsia="zh-CN"/>
        </w:rPr>
        <w:t>一是</w:t>
      </w:r>
      <w:r>
        <w:rPr>
          <w:rFonts w:hint="eastAsia" w:ascii="仿宋" w:hAnsi="仿宋" w:eastAsia="仿宋" w:cs="仿宋"/>
          <w:kern w:val="0"/>
          <w:sz w:val="33"/>
          <w:szCs w:val="33"/>
          <w:lang w:val="en-US" w:eastAsia="zh-CN"/>
        </w:rPr>
        <w:t>规范场所财务管理，推动</w:t>
      </w:r>
      <w:r>
        <w:rPr>
          <w:rFonts w:hint="eastAsia" w:ascii="仿宋" w:hAnsi="仿宋" w:eastAsia="仿宋" w:cs="仿宋"/>
          <w:b w:val="0"/>
          <w:bCs w:val="0"/>
          <w:color w:val="auto"/>
          <w:sz w:val="33"/>
          <w:szCs w:val="33"/>
          <w:shd w:val="clear" w:color="auto" w:fill="auto"/>
          <w:lang w:val="en-US" w:eastAsia="zh-CN"/>
        </w:rPr>
        <w:t>全县24个场所全部按月公示收支情况，所有正常运行的场所年度审计全部完成。</w:t>
      </w:r>
      <w:r>
        <w:rPr>
          <w:rFonts w:hint="eastAsia" w:ascii="仿宋" w:hAnsi="仿宋" w:eastAsia="仿宋" w:cs="仿宋"/>
          <w:b/>
          <w:bCs/>
          <w:color w:val="auto"/>
          <w:sz w:val="33"/>
          <w:szCs w:val="33"/>
          <w:shd w:val="clear" w:color="auto" w:fill="auto"/>
          <w:lang w:val="en-US" w:eastAsia="zh-CN"/>
        </w:rPr>
        <w:t>二是</w:t>
      </w:r>
      <w:r>
        <w:rPr>
          <w:rFonts w:hint="eastAsia" w:ascii="仿宋" w:hAnsi="仿宋" w:eastAsia="仿宋" w:cs="仿宋"/>
          <w:b w:val="0"/>
          <w:bCs w:val="0"/>
          <w:color w:val="auto"/>
          <w:sz w:val="33"/>
          <w:szCs w:val="33"/>
          <w:shd w:val="clear" w:color="auto" w:fill="auto"/>
          <w:lang w:val="en-US" w:eastAsia="zh-CN"/>
        </w:rPr>
        <w:t>加强督促指导，成立指导组，对场所各项制度落实情况进行指导，报告中涉及的凤凰庙、兴隆观“四进”版面已全部更换。</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val="0"/>
          <w:bCs w:val="0"/>
          <w:color w:val="auto"/>
          <w:sz w:val="33"/>
          <w:szCs w:val="33"/>
          <w:shd w:val="clear" w:color="auto" w:fill="auto"/>
          <w:lang w:val="en-US" w:eastAsia="zh-CN"/>
        </w:rPr>
      </w:pPr>
      <w:r>
        <w:rPr>
          <w:rFonts w:hint="eastAsia" w:ascii="仿宋" w:hAnsi="仿宋" w:eastAsia="仿宋" w:cs="仿宋"/>
          <w:b/>
          <w:bCs/>
          <w:color w:val="auto"/>
          <w:kern w:val="2"/>
          <w:sz w:val="33"/>
          <w:szCs w:val="33"/>
          <w:shd w:val="clear" w:fill="auto"/>
          <w:lang w:val="en-US" w:eastAsia="zh-CN" w:bidi="ar-SA"/>
        </w:rPr>
        <w:t>10.</w:t>
      </w:r>
      <w:r>
        <w:rPr>
          <w:rFonts w:hint="eastAsia" w:ascii="仿宋" w:hAnsi="仿宋" w:eastAsia="仿宋" w:cs="仿宋"/>
          <w:b/>
          <w:bCs/>
          <w:color w:val="auto"/>
          <w:sz w:val="33"/>
          <w:szCs w:val="33"/>
          <w:shd w:val="clear" w:color="auto" w:fill="auto"/>
          <w:lang w:val="en-US" w:eastAsia="zh-CN"/>
        </w:rPr>
        <w:t>关于“宗教活动管理不严格，</w:t>
      </w:r>
      <w:r>
        <w:rPr>
          <w:rFonts w:hint="eastAsia" w:ascii="仿宋" w:hAnsi="仿宋" w:eastAsia="仿宋" w:cs="仿宋"/>
          <w:b/>
          <w:bCs/>
          <w:sz w:val="33"/>
          <w:szCs w:val="33"/>
          <w:shd w:val="clear" w:color="auto" w:fill="auto"/>
          <w:lang w:val="en-US" w:eastAsia="zh-CN"/>
        </w:rPr>
        <w:t>基督教信徒有在未审批的场所聚会现象。</w:t>
      </w:r>
      <w:r>
        <w:rPr>
          <w:rFonts w:hint="eastAsia" w:ascii="仿宋" w:hAnsi="仿宋" w:eastAsia="仿宋" w:cs="仿宋"/>
          <w:b/>
          <w:bCs/>
          <w:color w:val="auto"/>
          <w:sz w:val="33"/>
          <w:szCs w:val="33"/>
          <w:shd w:val="clear" w:color="auto" w:fill="auto"/>
          <w:lang w:val="en-US" w:eastAsia="zh-CN"/>
        </w:rPr>
        <w:t>”的问题。</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val="0"/>
          <w:bCs w:val="0"/>
          <w:kern w:val="2"/>
          <w:sz w:val="33"/>
          <w:szCs w:val="33"/>
          <w:lang w:val="en-US" w:eastAsia="zh-CN" w:bidi="ar-SA"/>
        </w:rPr>
      </w:pPr>
      <w:r>
        <w:rPr>
          <w:rFonts w:hint="eastAsia" w:ascii="仿宋" w:hAnsi="仿宋" w:eastAsia="仿宋" w:cs="仿宋"/>
          <w:kern w:val="0"/>
          <w:sz w:val="33"/>
          <w:szCs w:val="33"/>
        </w:rPr>
        <w:t>整改情况：</w:t>
      </w:r>
      <w:r>
        <w:rPr>
          <w:rFonts w:hint="eastAsia" w:ascii="仿宋" w:hAnsi="仿宋" w:eastAsia="仿宋" w:cs="仿宋"/>
          <w:b/>
          <w:bCs/>
          <w:sz w:val="33"/>
          <w:szCs w:val="33"/>
          <w:shd w:val="clear" w:color="auto" w:fill="auto"/>
          <w:lang w:val="en-US" w:eastAsia="zh-CN"/>
        </w:rPr>
        <w:t>一是</w:t>
      </w:r>
      <w:r>
        <w:rPr>
          <w:rFonts w:hint="eastAsia" w:ascii="仿宋" w:hAnsi="仿宋" w:eastAsia="仿宋" w:cs="仿宋"/>
          <w:b w:val="0"/>
          <w:bCs w:val="0"/>
          <w:sz w:val="33"/>
          <w:szCs w:val="33"/>
          <w:shd w:val="clear" w:color="auto" w:fill="auto"/>
          <w:lang w:val="en-US" w:eastAsia="zh-CN"/>
        </w:rPr>
        <w:t>完善工作机制，</w:t>
      </w:r>
      <w:r>
        <w:rPr>
          <w:rFonts w:hint="eastAsia" w:ascii="仿宋" w:hAnsi="仿宋" w:eastAsia="仿宋" w:cs="仿宋"/>
          <w:b w:val="0"/>
          <w:bCs w:val="0"/>
          <w:color w:val="auto"/>
          <w:kern w:val="2"/>
          <w:sz w:val="33"/>
          <w:szCs w:val="33"/>
          <w:lang w:val="en-US" w:eastAsia="zh-CN" w:bidi="ar-SA"/>
        </w:rPr>
        <w:t>制定了2024年抵御境外基督教渗透专项行动、治理非法宗教活动专项工作方案及乡村“两员”管理办法。</w:t>
      </w:r>
      <w:r>
        <w:rPr>
          <w:rFonts w:hint="eastAsia" w:ascii="仿宋" w:hAnsi="仿宋" w:eastAsia="仿宋" w:cs="仿宋"/>
          <w:b/>
          <w:bCs/>
          <w:color w:val="auto"/>
          <w:kern w:val="2"/>
          <w:sz w:val="33"/>
          <w:szCs w:val="33"/>
          <w:lang w:val="en-US" w:eastAsia="zh-CN" w:bidi="ar-SA"/>
        </w:rPr>
        <w:t>二是</w:t>
      </w:r>
      <w:r>
        <w:rPr>
          <w:rFonts w:hint="eastAsia" w:ascii="仿宋" w:hAnsi="仿宋" w:eastAsia="仿宋" w:cs="仿宋"/>
          <w:b w:val="0"/>
          <w:bCs w:val="0"/>
          <w:color w:val="auto"/>
          <w:kern w:val="2"/>
          <w:sz w:val="33"/>
          <w:szCs w:val="33"/>
          <w:lang w:val="en-US" w:eastAsia="zh-CN" w:bidi="ar-SA"/>
        </w:rPr>
        <w:t>认真落实“1+4”日常排查制度，先后</w:t>
      </w:r>
      <w:r>
        <w:rPr>
          <w:rFonts w:hint="eastAsia" w:ascii="仿宋" w:hAnsi="仿宋" w:eastAsia="仿宋" w:cs="仿宋"/>
          <w:b w:val="0"/>
          <w:bCs w:val="0"/>
          <w:kern w:val="2"/>
          <w:sz w:val="33"/>
          <w:szCs w:val="33"/>
          <w:lang w:val="en-US" w:eastAsia="zh-CN" w:bidi="ar-SA"/>
        </w:rPr>
        <w:t>组织乡镇（街道）、乡村“两员”、派出所民警开展拉网式排查2次</w:t>
      </w:r>
      <w:r>
        <w:rPr>
          <w:rFonts w:hint="eastAsia" w:ascii="仿宋" w:hAnsi="仿宋" w:eastAsia="仿宋" w:cs="仿宋"/>
          <w:b w:val="0"/>
          <w:bCs w:val="0"/>
          <w:color w:val="auto"/>
          <w:kern w:val="2"/>
          <w:sz w:val="33"/>
          <w:szCs w:val="33"/>
          <w:lang w:val="en-US" w:eastAsia="zh-CN" w:bidi="ar-SA"/>
        </w:rPr>
        <w:t>。</w:t>
      </w:r>
      <w:r>
        <w:rPr>
          <w:rFonts w:hint="eastAsia" w:ascii="仿宋" w:hAnsi="仿宋" w:eastAsia="仿宋" w:cs="仿宋"/>
          <w:b/>
          <w:bCs/>
          <w:color w:val="auto"/>
          <w:kern w:val="2"/>
          <w:sz w:val="33"/>
          <w:szCs w:val="33"/>
          <w:lang w:val="en-US" w:eastAsia="zh-CN" w:bidi="ar-SA"/>
        </w:rPr>
        <w:t>三是</w:t>
      </w:r>
      <w:r>
        <w:rPr>
          <w:rFonts w:hint="eastAsia" w:ascii="仿宋" w:hAnsi="仿宋" w:eastAsia="仿宋" w:cs="仿宋"/>
          <w:b w:val="0"/>
          <w:bCs w:val="0"/>
          <w:kern w:val="2"/>
          <w:sz w:val="33"/>
          <w:szCs w:val="33"/>
          <w:lang w:val="en-US" w:eastAsia="zh-CN" w:bidi="ar-SA"/>
        </w:rPr>
        <w:t>严厉打击非法宗教活动，联合公安国保大队，常态化开展风险隐患研判，</w:t>
      </w:r>
      <w:r>
        <w:rPr>
          <w:rFonts w:hint="eastAsia" w:ascii="仿宋" w:hAnsi="仿宋" w:eastAsia="仿宋" w:cs="仿宋"/>
          <w:sz w:val="33"/>
          <w:szCs w:val="33"/>
          <w:shd w:val="clear" w:color="auto" w:fill="auto"/>
          <w:lang w:val="en-US" w:eastAsia="zh-CN"/>
        </w:rPr>
        <w:t>对境外渗透和非法宗教活动露头就打，持续保持高压态势</w:t>
      </w:r>
      <w:r>
        <w:rPr>
          <w:rFonts w:hint="eastAsia" w:ascii="仿宋" w:hAnsi="仿宋" w:eastAsia="仿宋" w:cs="仿宋"/>
          <w:b w:val="0"/>
          <w:bCs w:val="0"/>
          <w:kern w:val="2"/>
          <w:sz w:val="33"/>
          <w:szCs w:val="33"/>
          <w:lang w:val="en-US" w:eastAsia="zh-CN" w:bidi="ar-SA"/>
        </w:rPr>
        <w:t>。巡察整改以来，未发现基督教非法聚会情况。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bCs/>
          <w:color w:val="auto"/>
          <w:kern w:val="2"/>
          <w:sz w:val="33"/>
          <w:szCs w:val="33"/>
          <w:shd w:val="clear" w:fill="auto"/>
          <w:lang w:val="en-US" w:eastAsia="zh-CN" w:bidi="ar-SA"/>
        </w:rPr>
        <w:t>11.</w:t>
      </w:r>
      <w:r>
        <w:rPr>
          <w:rFonts w:hint="eastAsia" w:ascii="仿宋" w:hAnsi="仿宋" w:eastAsia="仿宋" w:cs="仿宋"/>
          <w:b/>
          <w:bCs/>
          <w:color w:val="auto"/>
          <w:sz w:val="33"/>
          <w:szCs w:val="33"/>
          <w:shd w:val="clear" w:color="auto" w:fill="auto"/>
          <w:lang w:val="en-US" w:eastAsia="zh-CN"/>
        </w:rPr>
        <w:t>关于“机要工作不够规范，</w:t>
      </w:r>
      <w:r>
        <w:rPr>
          <w:rFonts w:hint="eastAsia" w:ascii="仿宋" w:hAnsi="仿宋" w:eastAsia="仿宋" w:cs="仿宋"/>
          <w:b/>
          <w:bCs/>
          <w:sz w:val="33"/>
          <w:szCs w:val="33"/>
          <w:shd w:val="clear" w:color="auto" w:fill="auto"/>
          <w:lang w:val="en-US" w:eastAsia="zh-CN"/>
        </w:rPr>
        <w:t>存在一个文号，两份文件现象</w:t>
      </w:r>
      <w:r>
        <w:rPr>
          <w:rFonts w:hint="eastAsia" w:ascii="仿宋" w:hAnsi="仿宋" w:eastAsia="仿宋" w:cs="仿宋"/>
          <w:b/>
          <w:bCs/>
          <w:color w:val="auto"/>
          <w:sz w:val="33"/>
          <w:szCs w:val="33"/>
          <w:shd w:val="clear" w:color="auto" w:fill="auto"/>
          <w:lang w:val="en-US" w:eastAsia="zh-CN"/>
        </w:rPr>
        <w:t>”的问题。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color w:val="auto"/>
          <w:sz w:val="33"/>
          <w:szCs w:val="33"/>
          <w:shd w:val="clear" w:color="auto" w:fill="auto"/>
          <w:lang w:val="en-US" w:eastAsia="zh-CN"/>
        </w:rPr>
      </w:pPr>
      <w:r>
        <w:rPr>
          <w:rFonts w:hint="eastAsia" w:ascii="仿宋" w:hAnsi="仿宋" w:eastAsia="仿宋" w:cs="仿宋"/>
          <w:kern w:val="0"/>
          <w:sz w:val="33"/>
          <w:szCs w:val="33"/>
        </w:rPr>
        <w:t>整改情况：</w:t>
      </w:r>
      <w:r>
        <w:rPr>
          <w:rFonts w:hint="eastAsia" w:ascii="仿宋" w:hAnsi="仿宋" w:eastAsia="仿宋" w:cs="仿宋"/>
          <w:b w:val="0"/>
          <w:bCs w:val="0"/>
          <w:color w:val="auto"/>
          <w:sz w:val="33"/>
          <w:szCs w:val="33"/>
          <w:shd w:val="clear" w:color="auto" w:fill="auto"/>
          <w:lang w:val="en-US" w:eastAsia="zh-CN"/>
        </w:rPr>
        <w:t>对反馈的“一个文号两份文件”进行了调整规范。完</w:t>
      </w:r>
      <w:r>
        <w:rPr>
          <w:rFonts w:hint="eastAsia" w:ascii="仿宋" w:hAnsi="仿宋" w:eastAsia="仿宋" w:cs="仿宋"/>
          <w:color w:val="auto"/>
          <w:sz w:val="33"/>
          <w:szCs w:val="33"/>
          <w:shd w:val="clear" w:color="auto" w:fill="auto"/>
          <w:lang w:val="en-US" w:eastAsia="zh-CN"/>
        </w:rPr>
        <w:t>善内部管理制度，坚持“三审三校”制度，明确专人负责收发文、机要保密等工作，及时统计归档，确保发文的安全性和准确性。全面梳理了2024年以来发文情况，未发现不规范现象。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bCs/>
          <w:color w:val="auto"/>
          <w:kern w:val="2"/>
          <w:sz w:val="33"/>
          <w:szCs w:val="33"/>
          <w:shd w:val="clear" w:fill="auto"/>
          <w:lang w:val="en-US" w:eastAsia="zh-CN" w:bidi="ar-SA"/>
        </w:rPr>
        <w:t>12.</w:t>
      </w:r>
      <w:r>
        <w:rPr>
          <w:rFonts w:hint="eastAsia" w:ascii="仿宋" w:hAnsi="仿宋" w:eastAsia="仿宋" w:cs="仿宋"/>
          <w:b/>
          <w:bCs/>
          <w:color w:val="auto"/>
          <w:sz w:val="33"/>
          <w:szCs w:val="33"/>
          <w:shd w:val="clear" w:color="auto" w:fill="auto"/>
          <w:lang w:val="en-US" w:eastAsia="zh-CN"/>
        </w:rPr>
        <w:t>关于“‘万人助万企’工作参与度不够”的问题。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color w:val="auto"/>
          <w:sz w:val="33"/>
          <w:szCs w:val="33"/>
          <w:shd w:val="clear" w:color="auto" w:fill="auto"/>
          <w:lang w:val="en-US" w:eastAsia="zh-CN"/>
        </w:rPr>
      </w:pPr>
      <w:r>
        <w:rPr>
          <w:rFonts w:hint="eastAsia" w:ascii="仿宋" w:hAnsi="仿宋" w:eastAsia="仿宋" w:cs="仿宋"/>
          <w:kern w:val="0"/>
          <w:sz w:val="33"/>
          <w:szCs w:val="33"/>
        </w:rPr>
        <w:t>整改情况：</w:t>
      </w:r>
      <w:r>
        <w:rPr>
          <w:rFonts w:hint="eastAsia" w:ascii="仿宋" w:hAnsi="仿宋" w:eastAsia="仿宋" w:cs="仿宋"/>
          <w:b/>
          <w:bCs/>
          <w:color w:val="auto"/>
          <w:sz w:val="33"/>
          <w:szCs w:val="33"/>
          <w:shd w:val="clear" w:color="auto" w:fill="auto"/>
          <w:lang w:val="en-US" w:eastAsia="zh-CN"/>
        </w:rPr>
        <w:t>一是</w:t>
      </w:r>
      <w:r>
        <w:rPr>
          <w:rFonts w:hint="eastAsia" w:ascii="仿宋" w:hAnsi="仿宋" w:eastAsia="仿宋" w:cs="仿宋"/>
          <w:b w:val="0"/>
          <w:bCs w:val="0"/>
          <w:color w:val="auto"/>
          <w:sz w:val="33"/>
          <w:szCs w:val="33"/>
          <w:shd w:val="clear" w:color="auto" w:fill="auto"/>
          <w:lang w:val="en-US" w:eastAsia="zh-CN"/>
        </w:rPr>
        <w:t>提高思</w:t>
      </w:r>
      <w:r>
        <w:rPr>
          <w:rFonts w:hint="eastAsia" w:ascii="仿宋" w:hAnsi="仿宋" w:eastAsia="仿宋" w:cs="仿宋"/>
          <w:color w:val="auto"/>
          <w:sz w:val="33"/>
          <w:szCs w:val="33"/>
          <w:shd w:val="clear" w:color="auto" w:fill="auto"/>
          <w:lang w:val="en-US" w:eastAsia="zh-CN"/>
        </w:rPr>
        <w:t>想站位，提升服务意识，与县活动办沟通协调，主动增加包联企业。</w:t>
      </w:r>
      <w:r>
        <w:rPr>
          <w:rFonts w:hint="eastAsia" w:ascii="仿宋" w:hAnsi="仿宋" w:eastAsia="仿宋" w:cs="仿宋"/>
          <w:b/>
          <w:bCs/>
          <w:color w:val="auto"/>
          <w:sz w:val="33"/>
          <w:szCs w:val="33"/>
          <w:shd w:val="clear" w:color="auto" w:fill="auto"/>
          <w:lang w:val="en-US" w:eastAsia="zh-CN"/>
        </w:rPr>
        <w:t>二是</w:t>
      </w:r>
      <w:r>
        <w:rPr>
          <w:rFonts w:hint="eastAsia" w:ascii="仿宋" w:hAnsi="仿宋" w:eastAsia="仿宋" w:cs="仿宋"/>
          <w:color w:val="auto"/>
          <w:sz w:val="33"/>
          <w:szCs w:val="33"/>
          <w:shd w:val="clear" w:color="auto" w:fill="auto"/>
          <w:lang w:val="en-US" w:eastAsia="zh-CN"/>
        </w:rPr>
        <w:t>制定了《关于建立县委统战部科级领导干部联系非公有制企业制度》，科级干部常态化联系服务民营企业，帮助纾困解难，助推民营企业高质量发展。目前，部机关11名科级干部全部包联企业并开展工作，参与率100%。</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bCs/>
          <w:color w:val="auto"/>
          <w:kern w:val="2"/>
          <w:sz w:val="33"/>
          <w:szCs w:val="33"/>
          <w:shd w:val="clear" w:fill="auto"/>
          <w:lang w:val="en-US" w:eastAsia="zh-CN" w:bidi="ar-SA"/>
        </w:rPr>
        <w:t>13.</w:t>
      </w:r>
      <w:r>
        <w:rPr>
          <w:rFonts w:hint="eastAsia" w:ascii="仿宋" w:hAnsi="仿宋" w:eastAsia="仿宋" w:cs="仿宋"/>
          <w:b/>
          <w:bCs/>
          <w:color w:val="auto"/>
          <w:sz w:val="33"/>
          <w:szCs w:val="33"/>
          <w:shd w:val="clear" w:color="auto" w:fill="auto"/>
          <w:lang w:val="en-US" w:eastAsia="zh-CN"/>
        </w:rPr>
        <w:t>关于“第一议题”学习存在跟进慢的现象”的问题。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color w:val="auto"/>
          <w:sz w:val="33"/>
          <w:szCs w:val="33"/>
          <w:shd w:val="clear" w:color="auto" w:fill="auto"/>
          <w:lang w:val="en-US" w:eastAsia="zh-CN"/>
        </w:rPr>
      </w:pPr>
      <w:r>
        <w:rPr>
          <w:rFonts w:hint="eastAsia" w:ascii="仿宋" w:hAnsi="仿宋" w:eastAsia="仿宋" w:cs="仿宋"/>
          <w:kern w:val="0"/>
          <w:sz w:val="33"/>
          <w:szCs w:val="33"/>
        </w:rPr>
        <w:t>整改情况：</w:t>
      </w:r>
      <w:r>
        <w:rPr>
          <w:rFonts w:hint="eastAsia" w:ascii="仿宋" w:hAnsi="仿宋" w:eastAsia="仿宋" w:cs="仿宋"/>
          <w:color w:val="auto"/>
          <w:sz w:val="33"/>
          <w:szCs w:val="33"/>
          <w:shd w:val="clear" w:color="auto" w:fill="auto"/>
          <w:lang w:val="en-US" w:eastAsia="zh-CN"/>
        </w:rPr>
        <w:t>坚持“第一议题”制度，明确“第一议题”制度的学习内容、学习形式和具体要求，及时跟进学习习近平总书记最新讲话、重要文章、重要指示批示精神。2024年“第一议题”学习及时、规范。9月27日习近平总书记在全国民族团结进步表彰大会上的讲话，已作为周二大讲堂及理论中心组“第一议题”的学习内容，学用结合，推动民族工作取得新成效。</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bCs/>
          <w:color w:val="auto"/>
          <w:kern w:val="2"/>
          <w:sz w:val="33"/>
          <w:szCs w:val="33"/>
          <w:shd w:val="clear" w:fill="auto"/>
          <w:lang w:val="en-US" w:eastAsia="zh-CN" w:bidi="ar-SA"/>
        </w:rPr>
        <w:t>14.</w:t>
      </w:r>
      <w:r>
        <w:rPr>
          <w:rFonts w:hint="eastAsia" w:ascii="仿宋" w:hAnsi="仿宋" w:eastAsia="仿宋" w:cs="仿宋"/>
          <w:b/>
          <w:bCs/>
          <w:color w:val="auto"/>
          <w:sz w:val="33"/>
          <w:szCs w:val="33"/>
          <w:shd w:val="clear" w:color="auto" w:fill="auto"/>
          <w:lang w:val="en-US" w:eastAsia="zh-CN"/>
        </w:rPr>
        <w:t>关于“在制度落实落细上还有差距，</w:t>
      </w:r>
      <w:r>
        <w:rPr>
          <w:rFonts w:hint="eastAsia" w:ascii="仿宋" w:hAnsi="仿宋" w:eastAsia="仿宋" w:cs="仿宋"/>
          <w:b/>
          <w:bCs/>
          <w:sz w:val="33"/>
          <w:szCs w:val="33"/>
          <w:shd w:val="clear" w:color="auto" w:fill="auto"/>
          <w:lang w:val="en-US" w:eastAsia="zh-CN"/>
        </w:rPr>
        <w:t>个人自学多，交流讨论少</w:t>
      </w:r>
      <w:r>
        <w:rPr>
          <w:rFonts w:hint="eastAsia" w:ascii="仿宋" w:hAnsi="仿宋" w:eastAsia="仿宋" w:cs="仿宋"/>
          <w:b/>
          <w:bCs/>
          <w:color w:val="auto"/>
          <w:sz w:val="33"/>
          <w:szCs w:val="33"/>
          <w:shd w:val="clear" w:color="auto" w:fill="auto"/>
          <w:lang w:val="en-US" w:eastAsia="zh-CN"/>
        </w:rPr>
        <w:t>”的问题。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color w:val="auto"/>
          <w:sz w:val="33"/>
          <w:szCs w:val="33"/>
          <w:shd w:val="clear" w:color="auto" w:fill="auto"/>
          <w:lang w:eastAsia="zh-CN"/>
        </w:rPr>
      </w:pPr>
      <w:r>
        <w:rPr>
          <w:rFonts w:hint="eastAsia" w:ascii="仿宋" w:hAnsi="仿宋" w:eastAsia="仿宋" w:cs="仿宋"/>
          <w:kern w:val="0"/>
          <w:sz w:val="33"/>
          <w:szCs w:val="33"/>
        </w:rPr>
        <w:t>整改情况：</w:t>
      </w:r>
      <w:r>
        <w:rPr>
          <w:rFonts w:hint="eastAsia" w:ascii="仿宋" w:hAnsi="仿宋" w:eastAsia="仿宋" w:cs="仿宋"/>
          <w:color w:val="auto"/>
          <w:sz w:val="33"/>
          <w:szCs w:val="33"/>
          <w:shd w:val="clear" w:color="auto" w:fill="auto"/>
          <w:lang w:eastAsia="zh-CN"/>
        </w:rPr>
        <w:t>将学习研讨作为</w:t>
      </w:r>
      <w:r>
        <w:rPr>
          <w:rFonts w:hint="eastAsia" w:ascii="仿宋" w:hAnsi="仿宋" w:eastAsia="仿宋" w:cs="仿宋"/>
          <w:color w:val="auto"/>
          <w:sz w:val="33"/>
          <w:szCs w:val="33"/>
          <w:shd w:val="clear" w:color="auto" w:fill="auto"/>
          <w:lang w:val="en-US" w:eastAsia="zh-CN"/>
        </w:rPr>
        <w:t>理论</w:t>
      </w:r>
      <w:r>
        <w:rPr>
          <w:rFonts w:hint="eastAsia" w:ascii="仿宋" w:hAnsi="仿宋" w:eastAsia="仿宋" w:cs="仿宋"/>
          <w:color w:val="auto"/>
          <w:sz w:val="33"/>
          <w:szCs w:val="33"/>
          <w:shd w:val="clear" w:color="auto" w:fill="auto"/>
          <w:lang w:eastAsia="zh-CN"/>
        </w:rPr>
        <w:t>中心组学习的</w:t>
      </w:r>
      <w:r>
        <w:rPr>
          <w:rFonts w:hint="eastAsia" w:ascii="仿宋" w:hAnsi="仿宋" w:eastAsia="仿宋" w:cs="仿宋"/>
          <w:color w:val="auto"/>
          <w:sz w:val="33"/>
          <w:szCs w:val="33"/>
          <w:shd w:val="clear" w:color="auto" w:fill="auto"/>
          <w:lang w:val="en-US" w:eastAsia="zh-CN"/>
        </w:rPr>
        <w:t>重</w:t>
      </w:r>
      <w:r>
        <w:rPr>
          <w:rFonts w:hint="eastAsia" w:ascii="仿宋" w:hAnsi="仿宋" w:eastAsia="仿宋" w:cs="仿宋"/>
          <w:color w:val="auto"/>
          <w:sz w:val="33"/>
          <w:szCs w:val="33"/>
          <w:shd w:val="clear" w:color="auto" w:fill="auto"/>
          <w:lang w:eastAsia="zh-CN"/>
        </w:rPr>
        <w:t>要形式，</w:t>
      </w:r>
      <w:r>
        <w:rPr>
          <w:rFonts w:hint="eastAsia" w:ascii="仿宋" w:hAnsi="仿宋" w:eastAsia="仿宋" w:cs="仿宋"/>
          <w:b w:val="0"/>
          <w:bCs w:val="0"/>
          <w:color w:val="auto"/>
          <w:sz w:val="33"/>
          <w:szCs w:val="33"/>
          <w:shd w:val="clear" w:color="auto" w:fill="auto"/>
          <w:lang w:eastAsia="zh-CN"/>
        </w:rPr>
        <w:t>加</w:t>
      </w:r>
      <w:r>
        <w:rPr>
          <w:rFonts w:hint="eastAsia" w:ascii="仿宋" w:hAnsi="仿宋" w:eastAsia="仿宋" w:cs="仿宋"/>
          <w:color w:val="auto"/>
          <w:sz w:val="33"/>
          <w:szCs w:val="33"/>
          <w:shd w:val="clear" w:color="auto" w:fill="auto"/>
          <w:lang w:eastAsia="zh-CN"/>
        </w:rPr>
        <w:t>大学习研讨比重。</w:t>
      </w:r>
      <w:r>
        <w:rPr>
          <w:rFonts w:hint="eastAsia" w:ascii="仿宋" w:hAnsi="仿宋" w:eastAsia="仿宋" w:cs="仿宋"/>
          <w:color w:val="auto"/>
          <w:sz w:val="33"/>
          <w:szCs w:val="33"/>
          <w:shd w:val="clear" w:color="auto" w:fill="auto"/>
          <w:lang w:val="en-US" w:eastAsia="zh-CN"/>
        </w:rPr>
        <w:t>至目前，2024年</w:t>
      </w:r>
      <w:r>
        <w:rPr>
          <w:rFonts w:hint="eastAsia" w:ascii="仿宋" w:hAnsi="仿宋" w:eastAsia="仿宋" w:cs="仿宋"/>
          <w:color w:val="auto"/>
          <w:sz w:val="33"/>
          <w:szCs w:val="33"/>
          <w:shd w:val="clear" w:color="auto" w:fill="auto"/>
          <w:lang w:eastAsia="zh-CN"/>
        </w:rPr>
        <w:t>理论中心组集体学习</w:t>
      </w:r>
      <w:r>
        <w:rPr>
          <w:rFonts w:hint="eastAsia" w:ascii="仿宋" w:hAnsi="仿宋" w:eastAsia="仿宋" w:cs="仿宋"/>
          <w:color w:val="auto"/>
          <w:sz w:val="33"/>
          <w:szCs w:val="33"/>
          <w:shd w:val="clear" w:color="auto" w:fill="auto"/>
          <w:lang w:val="en-US" w:eastAsia="zh-CN"/>
        </w:rPr>
        <w:t>10</w:t>
      </w:r>
      <w:r>
        <w:rPr>
          <w:rFonts w:hint="eastAsia" w:ascii="仿宋" w:hAnsi="仿宋" w:eastAsia="仿宋" w:cs="仿宋"/>
          <w:color w:val="auto"/>
          <w:sz w:val="33"/>
          <w:szCs w:val="33"/>
          <w:shd w:val="clear" w:color="auto" w:fill="auto"/>
          <w:lang w:eastAsia="zh-CN"/>
        </w:rPr>
        <w:t>次，其中学习研讨</w:t>
      </w:r>
      <w:r>
        <w:rPr>
          <w:rFonts w:hint="eastAsia" w:ascii="仿宋" w:hAnsi="仿宋" w:eastAsia="仿宋" w:cs="仿宋"/>
          <w:color w:val="auto"/>
          <w:sz w:val="33"/>
          <w:szCs w:val="33"/>
          <w:shd w:val="clear" w:color="auto" w:fill="auto"/>
          <w:lang w:val="en-US" w:eastAsia="zh-CN"/>
        </w:rPr>
        <w:t>6</w:t>
      </w:r>
      <w:r>
        <w:rPr>
          <w:rFonts w:hint="eastAsia" w:ascii="仿宋" w:hAnsi="仿宋" w:eastAsia="仿宋" w:cs="仿宋"/>
          <w:color w:val="auto"/>
          <w:sz w:val="33"/>
          <w:szCs w:val="33"/>
          <w:shd w:val="clear" w:color="auto" w:fill="auto"/>
          <w:lang w:eastAsia="zh-CN"/>
        </w:rPr>
        <w:t>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bCs/>
          <w:color w:val="auto"/>
          <w:sz w:val="33"/>
          <w:szCs w:val="33"/>
          <w:shd w:val="clear" w:color="auto" w:fill="auto"/>
          <w:lang w:val="en-US" w:eastAsia="zh-CN"/>
        </w:rPr>
        <w:t>15.关于“在组织学习活动时还存在薄弱环节，宗教政策法规学习没有规范化、制度化，存在‘重形式、轻效果’现象”的问题。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val="0"/>
          <w:bCs w:val="0"/>
          <w:color w:val="auto"/>
          <w:sz w:val="33"/>
          <w:szCs w:val="33"/>
          <w:shd w:val="clear" w:color="auto" w:fill="auto"/>
          <w:lang w:val="en-US" w:eastAsia="zh-CN"/>
        </w:rPr>
      </w:pPr>
      <w:r>
        <w:rPr>
          <w:rFonts w:hint="eastAsia" w:ascii="仿宋" w:hAnsi="仿宋" w:eastAsia="仿宋" w:cs="仿宋"/>
          <w:kern w:val="0"/>
          <w:sz w:val="33"/>
          <w:szCs w:val="33"/>
        </w:rPr>
        <w:t>整改情况：</w:t>
      </w:r>
      <w:r>
        <w:rPr>
          <w:rFonts w:hint="eastAsia" w:ascii="仿宋" w:hAnsi="仿宋" w:eastAsia="仿宋" w:cs="仿宋"/>
          <w:b/>
          <w:bCs/>
          <w:kern w:val="0"/>
          <w:sz w:val="33"/>
          <w:szCs w:val="33"/>
          <w:lang w:val="en-US" w:eastAsia="zh-CN"/>
        </w:rPr>
        <w:t>一是完善学习制度。</w:t>
      </w:r>
      <w:r>
        <w:rPr>
          <w:rFonts w:hint="eastAsia" w:ascii="仿宋" w:hAnsi="仿宋" w:eastAsia="仿宋" w:cs="仿宋"/>
          <w:b w:val="0"/>
          <w:bCs w:val="0"/>
          <w:kern w:val="0"/>
          <w:sz w:val="33"/>
          <w:szCs w:val="33"/>
          <w:lang w:val="en-US" w:eastAsia="zh-CN"/>
        </w:rPr>
        <w:t>把宗教政策法规纳入</w:t>
      </w:r>
      <w:r>
        <w:rPr>
          <w:rFonts w:hint="eastAsia" w:ascii="仿宋" w:hAnsi="仿宋" w:eastAsia="仿宋" w:cs="仿宋"/>
          <w:b w:val="0"/>
          <w:bCs w:val="0"/>
          <w:color w:val="auto"/>
          <w:sz w:val="33"/>
          <w:szCs w:val="33"/>
          <w:shd w:val="clear" w:color="auto" w:fill="auto"/>
          <w:lang w:val="en-US" w:eastAsia="zh-CN"/>
        </w:rPr>
        <w:t>县委常委会、各级</w:t>
      </w:r>
      <w:r>
        <w:rPr>
          <w:rFonts w:hint="eastAsia" w:ascii="仿宋" w:hAnsi="仿宋" w:eastAsia="仿宋" w:cs="仿宋"/>
          <w:b w:val="0"/>
          <w:bCs w:val="0"/>
          <w:kern w:val="0"/>
          <w:sz w:val="33"/>
          <w:szCs w:val="33"/>
          <w:lang w:val="en-US" w:eastAsia="zh-CN"/>
        </w:rPr>
        <w:t>党委(党组)理论中心组、周二大讲堂、党校干部培训学习内容，推动学习</w:t>
      </w:r>
      <w:r>
        <w:rPr>
          <w:rFonts w:hint="eastAsia" w:ascii="仿宋" w:hAnsi="仿宋" w:eastAsia="仿宋" w:cs="仿宋"/>
          <w:b w:val="0"/>
          <w:bCs w:val="0"/>
          <w:color w:val="auto"/>
          <w:sz w:val="33"/>
          <w:szCs w:val="33"/>
          <w:shd w:val="clear" w:color="auto" w:fill="auto"/>
          <w:lang w:val="en-US" w:eastAsia="zh-CN"/>
        </w:rPr>
        <w:t>规范化、制度化。</w:t>
      </w:r>
      <w:r>
        <w:rPr>
          <w:rFonts w:hint="eastAsia" w:ascii="仿宋" w:hAnsi="仿宋" w:eastAsia="仿宋" w:cs="仿宋"/>
          <w:b/>
          <w:bCs/>
          <w:color w:val="auto"/>
          <w:sz w:val="33"/>
          <w:szCs w:val="33"/>
          <w:shd w:val="clear" w:color="auto" w:fill="auto"/>
          <w:lang w:val="en-US" w:eastAsia="zh-CN"/>
        </w:rPr>
        <w:t>二是</w:t>
      </w:r>
      <w:r>
        <w:rPr>
          <w:rFonts w:hint="eastAsia" w:ascii="仿宋" w:hAnsi="仿宋" w:eastAsia="仿宋" w:cs="仿宋"/>
          <w:b/>
          <w:bCs/>
          <w:color w:val="auto"/>
          <w:kern w:val="2"/>
          <w:sz w:val="33"/>
          <w:szCs w:val="33"/>
          <w:lang w:val="en-US" w:eastAsia="zh-CN" w:bidi="ar-SA"/>
        </w:rPr>
        <w:t>常态化</w:t>
      </w:r>
      <w:r>
        <w:rPr>
          <w:rFonts w:hint="eastAsia" w:ascii="仿宋" w:hAnsi="仿宋" w:eastAsia="仿宋" w:cs="仿宋"/>
          <w:b/>
          <w:bCs/>
          <w:color w:val="auto"/>
          <w:sz w:val="33"/>
          <w:szCs w:val="33"/>
          <w:shd w:val="clear" w:color="auto" w:fill="auto"/>
          <w:lang w:val="en-US" w:eastAsia="zh-CN"/>
        </w:rPr>
        <w:t>开展宣传教育培训。</w:t>
      </w:r>
      <w:r>
        <w:rPr>
          <w:rFonts w:hint="eastAsia" w:ascii="仿宋" w:hAnsi="仿宋" w:eastAsia="仿宋" w:cs="仿宋"/>
          <w:b w:val="0"/>
          <w:bCs w:val="0"/>
          <w:color w:val="auto"/>
          <w:sz w:val="33"/>
          <w:szCs w:val="33"/>
          <w:shd w:val="clear" w:color="auto" w:fill="auto"/>
          <w:lang w:val="en-US" w:eastAsia="zh-CN"/>
        </w:rPr>
        <w:t>坚持每年4月份组织开展“民族宗教政策法规宣传月”集中宣传活动，9月10日邀请市民宗局副局长郭强开展宗教政策法规专题培训，</w:t>
      </w:r>
      <w:r>
        <w:rPr>
          <w:rFonts w:hint="eastAsia" w:ascii="仿宋" w:hAnsi="仿宋" w:eastAsia="仿宋" w:cs="仿宋"/>
          <w:b w:val="0"/>
          <w:bCs w:val="0"/>
          <w:color w:val="auto"/>
          <w:kern w:val="2"/>
          <w:sz w:val="33"/>
          <w:szCs w:val="33"/>
          <w:lang w:val="en-US" w:eastAsia="zh-CN" w:bidi="ar-SA"/>
        </w:rPr>
        <w:t>实现乡村两级统战干部全覆盖。</w:t>
      </w:r>
      <w:r>
        <w:rPr>
          <w:rFonts w:hint="eastAsia" w:ascii="仿宋" w:hAnsi="仿宋" w:eastAsia="仿宋" w:cs="仿宋"/>
          <w:b/>
          <w:bCs/>
          <w:color w:val="auto"/>
          <w:kern w:val="2"/>
          <w:sz w:val="33"/>
          <w:szCs w:val="33"/>
          <w:lang w:val="en-US" w:eastAsia="zh-CN" w:bidi="ar-SA"/>
        </w:rPr>
        <w:t>三是注重提升学习效果。</w:t>
      </w:r>
      <w:r>
        <w:rPr>
          <w:rFonts w:hint="eastAsia" w:ascii="仿宋" w:hAnsi="仿宋" w:eastAsia="仿宋" w:cs="仿宋"/>
          <w:b w:val="0"/>
          <w:bCs w:val="0"/>
          <w:color w:val="auto"/>
          <w:sz w:val="33"/>
          <w:szCs w:val="33"/>
          <w:shd w:val="clear" w:color="auto" w:fill="auto"/>
          <w:lang w:val="en-US" w:eastAsia="zh-CN"/>
        </w:rPr>
        <w:t>9月份组织宗教界人士学习党的二十届三中全会精神及民族宗教政策法规，并深入交流研讨。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bCs/>
          <w:color w:val="auto"/>
          <w:kern w:val="2"/>
          <w:sz w:val="33"/>
          <w:szCs w:val="33"/>
          <w:shd w:val="clear" w:fill="auto"/>
          <w:lang w:val="en-US" w:eastAsia="zh-CN" w:bidi="ar-SA"/>
        </w:rPr>
        <w:t>16.</w:t>
      </w:r>
      <w:r>
        <w:rPr>
          <w:rFonts w:hint="eastAsia" w:ascii="仿宋" w:hAnsi="仿宋" w:eastAsia="仿宋" w:cs="仿宋"/>
          <w:b/>
          <w:bCs/>
          <w:color w:val="auto"/>
          <w:sz w:val="33"/>
          <w:szCs w:val="33"/>
          <w:shd w:val="clear" w:color="auto" w:fill="auto"/>
          <w:lang w:val="en-US" w:eastAsia="zh-CN"/>
        </w:rPr>
        <w:t>关于“推动宗教中国化措施有待完善”的问题。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val="0"/>
          <w:bCs w:val="0"/>
          <w:color w:val="auto"/>
          <w:sz w:val="33"/>
          <w:szCs w:val="33"/>
          <w:shd w:val="clear" w:color="auto" w:fill="auto"/>
          <w:lang w:val="en-US" w:eastAsia="zh-CN"/>
        </w:rPr>
      </w:pPr>
      <w:r>
        <w:rPr>
          <w:rFonts w:hint="eastAsia" w:ascii="仿宋" w:hAnsi="仿宋" w:eastAsia="仿宋" w:cs="仿宋"/>
          <w:color w:val="auto"/>
          <w:kern w:val="0"/>
          <w:sz w:val="33"/>
          <w:szCs w:val="33"/>
        </w:rPr>
        <w:t>整改情况：</w:t>
      </w:r>
      <w:r>
        <w:rPr>
          <w:rFonts w:hint="eastAsia" w:ascii="仿宋" w:hAnsi="仿宋" w:eastAsia="仿宋" w:cs="仿宋"/>
          <w:b/>
          <w:bCs/>
          <w:color w:val="auto"/>
          <w:sz w:val="33"/>
          <w:szCs w:val="33"/>
          <w:shd w:val="clear" w:color="auto" w:fill="auto"/>
          <w:lang w:val="en-US" w:eastAsia="zh-CN"/>
        </w:rPr>
        <w:t>一是</w:t>
      </w:r>
      <w:r>
        <w:rPr>
          <w:rFonts w:hint="eastAsia" w:ascii="仿宋" w:hAnsi="仿宋" w:eastAsia="仿宋" w:cs="仿宋"/>
          <w:b w:val="0"/>
          <w:bCs w:val="0"/>
          <w:color w:val="auto"/>
          <w:sz w:val="33"/>
          <w:szCs w:val="33"/>
          <w:shd w:val="clear" w:color="auto" w:fill="auto"/>
          <w:lang w:val="en-US" w:eastAsia="zh-CN"/>
        </w:rPr>
        <w:t>持续深化</w:t>
      </w:r>
      <w:r>
        <w:rPr>
          <w:rFonts w:hint="eastAsia" w:ascii="仿宋" w:hAnsi="仿宋" w:eastAsia="仿宋" w:cs="仿宋"/>
          <w:color w:val="auto"/>
          <w:sz w:val="33"/>
          <w:szCs w:val="33"/>
          <w:shd w:val="clear" w:color="auto" w:fill="auto"/>
          <w:lang w:val="en-US" w:eastAsia="zh-CN"/>
        </w:rPr>
        <w:t>“坚持中国化•同心正道行”主题活动，</w:t>
      </w:r>
      <w:r>
        <w:rPr>
          <w:rFonts w:hint="eastAsia" w:ascii="仿宋" w:hAnsi="仿宋" w:eastAsia="仿宋" w:cs="仿宋"/>
          <w:b w:val="0"/>
          <w:bCs w:val="0"/>
          <w:color w:val="auto"/>
          <w:sz w:val="33"/>
          <w:szCs w:val="33"/>
          <w:shd w:val="clear" w:color="auto" w:fill="auto"/>
          <w:lang w:val="en-US" w:eastAsia="zh-CN"/>
        </w:rPr>
        <w:t>先后</w:t>
      </w:r>
      <w:r>
        <w:rPr>
          <w:rFonts w:hint="eastAsia" w:ascii="仿宋" w:hAnsi="仿宋" w:eastAsia="仿宋" w:cs="仿宋"/>
          <w:color w:val="auto"/>
          <w:sz w:val="33"/>
          <w:szCs w:val="33"/>
          <w:shd w:val="clear" w:color="auto" w:fill="auto"/>
          <w:lang w:val="en-US" w:eastAsia="zh-CN"/>
        </w:rPr>
        <w:t>赴汉画像砖博物馆、确山竹沟革命纪念馆、彭雪枫革命纪念馆等地开展爱国主义教育活动，宗教界人士累计200余人次参加。</w:t>
      </w:r>
      <w:r>
        <w:rPr>
          <w:rFonts w:hint="eastAsia" w:ascii="仿宋" w:hAnsi="仿宋" w:eastAsia="仿宋" w:cs="仿宋"/>
          <w:b/>
          <w:bCs/>
          <w:color w:val="auto"/>
          <w:sz w:val="33"/>
          <w:szCs w:val="33"/>
          <w:shd w:val="clear" w:color="auto" w:fill="auto"/>
          <w:lang w:val="en-US" w:eastAsia="zh-CN"/>
        </w:rPr>
        <w:t>二是</w:t>
      </w:r>
      <w:r>
        <w:rPr>
          <w:rFonts w:hint="eastAsia" w:ascii="仿宋" w:hAnsi="仿宋" w:eastAsia="仿宋" w:cs="仿宋"/>
          <w:b w:val="0"/>
          <w:bCs w:val="0"/>
          <w:color w:val="auto"/>
          <w:sz w:val="33"/>
          <w:szCs w:val="33"/>
          <w:shd w:val="clear" w:color="auto" w:fill="auto"/>
          <w:lang w:val="en-US" w:eastAsia="zh-CN"/>
        </w:rPr>
        <w:t>加强对教职人员的思想教育，组织基督教、伊斯兰教、道教、佛教等四个教别开展讲经演讲比赛，收集优秀讲稿10余篇，增强宗教界爱党爱国的思想自觉和行动自觉。</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bCs/>
          <w:color w:val="auto"/>
          <w:kern w:val="2"/>
          <w:sz w:val="33"/>
          <w:szCs w:val="33"/>
          <w:shd w:val="clear" w:fill="auto"/>
          <w:lang w:val="en-US" w:eastAsia="zh-CN" w:bidi="ar-SA"/>
        </w:rPr>
        <w:t>17.</w:t>
      </w:r>
      <w:r>
        <w:rPr>
          <w:rFonts w:hint="eastAsia" w:ascii="仿宋" w:hAnsi="仿宋" w:eastAsia="仿宋" w:cs="仿宋"/>
          <w:b/>
          <w:bCs/>
          <w:color w:val="auto"/>
          <w:sz w:val="33"/>
          <w:szCs w:val="33"/>
          <w:shd w:val="clear" w:color="auto" w:fill="auto"/>
          <w:lang w:val="en-US" w:eastAsia="zh-CN"/>
        </w:rPr>
        <w:t>关于“在探索铸牢中华民族共同体意识实现路径上有形、有感、有效措施不多”的问题。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color w:val="auto"/>
          <w:sz w:val="33"/>
          <w:szCs w:val="33"/>
          <w:shd w:val="clear" w:color="auto" w:fill="auto"/>
          <w:lang w:val="en-US" w:eastAsia="zh-CN"/>
        </w:rPr>
      </w:pPr>
      <w:r>
        <w:rPr>
          <w:rFonts w:hint="eastAsia" w:ascii="仿宋" w:hAnsi="仿宋" w:eastAsia="仿宋" w:cs="仿宋"/>
          <w:color w:val="auto"/>
          <w:kern w:val="0"/>
          <w:sz w:val="33"/>
          <w:szCs w:val="33"/>
        </w:rPr>
        <w:t>整改情况：</w:t>
      </w:r>
      <w:r>
        <w:rPr>
          <w:rFonts w:hint="eastAsia" w:ascii="仿宋" w:hAnsi="仿宋" w:eastAsia="仿宋" w:cs="仿宋"/>
          <w:color w:val="auto"/>
          <w:sz w:val="33"/>
          <w:szCs w:val="33"/>
          <w:shd w:val="clear" w:color="auto" w:fill="auto"/>
          <w:lang w:val="en-US" w:eastAsia="zh-CN"/>
        </w:rPr>
        <w:t>整改以来，组织开展铸牢中华民族共同体意识宣讲培训、文艺演出、座谈交流等活动4次，促进了各民族交往交流交融，形成了各民族共居共学、共建共享、共事共乐的“一家亲”社会局面。</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方正楷体简体" w:hAnsi="方正楷体简体" w:eastAsia="方正楷体简体" w:cs="方正楷体简体"/>
          <w:bCs/>
          <w:color w:val="auto"/>
          <w:kern w:val="2"/>
          <w:sz w:val="33"/>
          <w:szCs w:val="33"/>
          <w:lang w:val="en-US" w:eastAsia="zh-CN" w:bidi="ar-SA"/>
        </w:rPr>
      </w:pPr>
      <w:r>
        <w:rPr>
          <w:rFonts w:hint="eastAsia" w:ascii="方正楷体简体" w:hAnsi="方正楷体简体" w:eastAsia="方正楷体简体" w:cs="方正楷体简体"/>
          <w:bCs/>
          <w:color w:val="auto"/>
          <w:kern w:val="2"/>
          <w:sz w:val="33"/>
          <w:szCs w:val="33"/>
          <w:lang w:val="en-US" w:eastAsia="zh-CN" w:bidi="ar-SA"/>
        </w:rPr>
        <w:t>（三）对群众身边不正之风和腐败问题监管不足方面。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bCs/>
          <w:color w:val="auto"/>
          <w:kern w:val="2"/>
          <w:sz w:val="33"/>
          <w:szCs w:val="33"/>
          <w:shd w:val="clear" w:fill="auto"/>
          <w:lang w:val="en-US" w:eastAsia="zh-CN" w:bidi="ar-SA"/>
        </w:rPr>
        <w:t>18.</w:t>
      </w:r>
      <w:r>
        <w:rPr>
          <w:rFonts w:hint="eastAsia" w:ascii="仿宋" w:hAnsi="仿宋" w:eastAsia="仿宋" w:cs="仿宋"/>
          <w:b/>
          <w:bCs/>
          <w:color w:val="auto"/>
          <w:sz w:val="33"/>
          <w:szCs w:val="33"/>
          <w:shd w:val="clear" w:color="auto" w:fill="auto"/>
          <w:lang w:val="en-US" w:eastAsia="zh-CN"/>
        </w:rPr>
        <w:t>关于“管党治党主体责任有缺位，</w:t>
      </w:r>
      <w:r>
        <w:rPr>
          <w:rFonts w:hint="eastAsia" w:ascii="仿宋" w:hAnsi="仿宋" w:eastAsia="仿宋" w:cs="仿宋"/>
          <w:b/>
          <w:bCs/>
          <w:sz w:val="33"/>
          <w:szCs w:val="33"/>
          <w:shd w:val="clear" w:color="auto" w:fill="auto"/>
          <w:lang w:val="en-US" w:eastAsia="zh-CN"/>
        </w:rPr>
        <w:t>对党员干部“八小时”以外的行为监督不够</w:t>
      </w:r>
      <w:r>
        <w:rPr>
          <w:rFonts w:hint="eastAsia" w:ascii="仿宋" w:hAnsi="仿宋" w:eastAsia="仿宋" w:cs="仿宋"/>
          <w:b/>
          <w:bCs/>
          <w:color w:val="auto"/>
          <w:sz w:val="33"/>
          <w:szCs w:val="33"/>
          <w:shd w:val="clear" w:color="auto" w:fill="auto"/>
          <w:lang w:val="en-US" w:eastAsia="zh-CN"/>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color w:val="auto"/>
          <w:sz w:val="33"/>
          <w:szCs w:val="33"/>
          <w:shd w:val="clear" w:color="auto" w:fill="auto"/>
          <w:lang w:val="en-US" w:eastAsia="zh-CN"/>
        </w:rPr>
      </w:pPr>
      <w:r>
        <w:rPr>
          <w:rFonts w:hint="eastAsia" w:ascii="仿宋" w:hAnsi="仿宋" w:eastAsia="仿宋" w:cs="仿宋"/>
          <w:kern w:val="0"/>
          <w:sz w:val="33"/>
          <w:szCs w:val="33"/>
        </w:rPr>
        <w:t>整改情况：</w:t>
      </w:r>
      <w:r>
        <w:rPr>
          <w:rFonts w:hint="eastAsia" w:ascii="仿宋" w:hAnsi="仿宋" w:eastAsia="仿宋" w:cs="仿宋"/>
          <w:b/>
          <w:bCs/>
          <w:kern w:val="0"/>
          <w:sz w:val="33"/>
          <w:szCs w:val="33"/>
          <w:lang w:val="en-US" w:eastAsia="zh-CN"/>
        </w:rPr>
        <w:t>一是</w:t>
      </w:r>
      <w:r>
        <w:rPr>
          <w:rFonts w:hint="eastAsia" w:ascii="仿宋" w:hAnsi="仿宋" w:eastAsia="仿宋" w:cs="仿宋"/>
          <w:b w:val="0"/>
          <w:bCs w:val="0"/>
          <w:color w:val="auto"/>
          <w:sz w:val="33"/>
          <w:szCs w:val="33"/>
          <w:lang w:val="en-US" w:eastAsia="zh-CN"/>
        </w:rPr>
        <w:t>把落实管党治党主体责任与党纪学习教育、群腐集中整治相结合，充分利用“三会一课”、周二大讲堂等载体，认真组织党员干部学习中央八项规定及其实施细则精神2次。</w:t>
      </w:r>
      <w:r>
        <w:rPr>
          <w:rFonts w:hint="eastAsia" w:ascii="仿宋" w:hAnsi="仿宋" w:eastAsia="仿宋" w:cs="仿宋"/>
          <w:b/>
          <w:bCs/>
          <w:color w:val="auto"/>
          <w:sz w:val="33"/>
          <w:szCs w:val="33"/>
          <w:lang w:val="en-US" w:eastAsia="zh-CN"/>
        </w:rPr>
        <w:t>二是</w:t>
      </w:r>
      <w:r>
        <w:rPr>
          <w:rFonts w:hint="eastAsia" w:ascii="仿宋" w:hAnsi="仿宋" w:eastAsia="仿宋" w:cs="仿宋"/>
          <w:b w:val="0"/>
          <w:bCs w:val="0"/>
          <w:color w:val="auto"/>
          <w:sz w:val="33"/>
          <w:szCs w:val="33"/>
          <w:lang w:val="en-US" w:eastAsia="zh-CN"/>
        </w:rPr>
        <w:t>针对干部因加班就餐时饮酒被处分的事件，开展以案促改警示教育活动。</w:t>
      </w:r>
      <w:r>
        <w:rPr>
          <w:rFonts w:hint="eastAsia" w:ascii="仿宋" w:hAnsi="仿宋" w:eastAsia="仿宋" w:cs="仿宋"/>
          <w:b/>
          <w:bCs/>
          <w:color w:val="auto"/>
          <w:sz w:val="33"/>
          <w:szCs w:val="33"/>
          <w:lang w:val="en-US" w:eastAsia="zh-CN"/>
        </w:rPr>
        <w:t>三是</w:t>
      </w:r>
      <w:r>
        <w:rPr>
          <w:rFonts w:hint="eastAsia" w:ascii="仿宋" w:hAnsi="仿宋" w:eastAsia="仿宋" w:cs="仿宋"/>
          <w:color w:val="auto"/>
          <w:sz w:val="33"/>
          <w:szCs w:val="33"/>
          <w:shd w:val="clear" w:color="auto" w:fill="auto"/>
          <w:lang w:val="en-US" w:eastAsia="zh-CN"/>
        </w:rPr>
        <w:t>邀请派驻纪检组开展工作日饮酒检查，打消侥幸心理，进一步</w:t>
      </w:r>
      <w:r>
        <w:rPr>
          <w:rFonts w:hint="eastAsia" w:ascii="仿宋" w:hAnsi="仿宋" w:eastAsia="仿宋" w:cs="仿宋"/>
          <w:b w:val="0"/>
          <w:bCs w:val="0"/>
          <w:color w:val="auto"/>
          <w:sz w:val="33"/>
          <w:szCs w:val="33"/>
          <w:lang w:val="en-US" w:eastAsia="zh-CN"/>
        </w:rPr>
        <w:t>筑牢思想防线</w:t>
      </w:r>
      <w:r>
        <w:rPr>
          <w:rFonts w:hint="eastAsia" w:ascii="仿宋" w:hAnsi="仿宋" w:eastAsia="仿宋" w:cs="仿宋"/>
          <w:color w:val="auto"/>
          <w:sz w:val="33"/>
          <w:szCs w:val="33"/>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bCs/>
          <w:color w:val="auto"/>
          <w:kern w:val="2"/>
          <w:sz w:val="33"/>
          <w:szCs w:val="33"/>
          <w:shd w:val="clear" w:fill="auto"/>
          <w:lang w:val="en-US" w:eastAsia="zh-CN" w:bidi="ar-SA"/>
        </w:rPr>
        <w:t>19.</w:t>
      </w:r>
      <w:r>
        <w:rPr>
          <w:rFonts w:hint="eastAsia" w:ascii="仿宋" w:hAnsi="仿宋" w:eastAsia="仿宋" w:cs="仿宋"/>
          <w:b/>
          <w:bCs/>
          <w:color w:val="auto"/>
          <w:sz w:val="33"/>
          <w:szCs w:val="33"/>
          <w:shd w:val="clear" w:color="auto" w:fill="auto"/>
          <w:lang w:val="en-US" w:eastAsia="zh-CN"/>
        </w:rPr>
        <w:t>关于“派驻纪检组日常监督作用发挥不够到位，</w:t>
      </w:r>
      <w:r>
        <w:rPr>
          <w:rFonts w:hint="eastAsia" w:ascii="仿宋" w:hAnsi="仿宋" w:eastAsia="仿宋" w:cs="仿宋"/>
          <w:b/>
          <w:bCs/>
          <w:sz w:val="33"/>
          <w:szCs w:val="33"/>
          <w:shd w:val="clear" w:color="auto" w:fill="auto"/>
          <w:lang w:val="en-US" w:eastAsia="zh-CN"/>
        </w:rPr>
        <w:t>日常监督资料提供不全面</w:t>
      </w:r>
      <w:r>
        <w:rPr>
          <w:rFonts w:hint="eastAsia" w:ascii="仿宋" w:hAnsi="仿宋" w:eastAsia="仿宋" w:cs="仿宋"/>
          <w:b/>
          <w:bCs/>
          <w:color w:val="auto"/>
          <w:sz w:val="33"/>
          <w:szCs w:val="33"/>
          <w:shd w:val="clear" w:color="auto" w:fill="auto"/>
          <w:lang w:val="en-US" w:eastAsia="zh-CN"/>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color w:val="auto"/>
          <w:sz w:val="33"/>
          <w:szCs w:val="33"/>
          <w:shd w:val="clear" w:color="auto" w:fill="auto"/>
          <w:lang w:val="en-US" w:eastAsia="zh-CN"/>
        </w:rPr>
      </w:pPr>
      <w:r>
        <w:rPr>
          <w:rFonts w:hint="eastAsia" w:ascii="仿宋" w:hAnsi="仿宋" w:eastAsia="仿宋" w:cs="仿宋"/>
          <w:kern w:val="0"/>
          <w:sz w:val="33"/>
          <w:szCs w:val="33"/>
        </w:rPr>
        <w:t>整改情况：</w:t>
      </w:r>
      <w:r>
        <w:rPr>
          <w:rFonts w:hint="eastAsia" w:ascii="仿宋" w:hAnsi="仿宋" w:eastAsia="仿宋" w:cs="仿宋"/>
          <w:b/>
          <w:bCs/>
          <w:kern w:val="0"/>
          <w:sz w:val="33"/>
          <w:szCs w:val="33"/>
          <w:lang w:val="en-US" w:eastAsia="zh-CN"/>
        </w:rPr>
        <w:t>一是</w:t>
      </w:r>
      <w:r>
        <w:rPr>
          <w:rFonts w:hint="eastAsia" w:ascii="仿宋" w:hAnsi="仿宋" w:eastAsia="仿宋" w:cs="仿宋"/>
          <w:b w:val="0"/>
          <w:bCs w:val="0"/>
          <w:kern w:val="0"/>
          <w:sz w:val="33"/>
          <w:szCs w:val="33"/>
          <w:lang w:val="en-US" w:eastAsia="zh-CN"/>
        </w:rPr>
        <w:t>加强培训学习，整改以来，</w:t>
      </w:r>
      <w:r>
        <w:rPr>
          <w:rFonts w:hint="eastAsia" w:ascii="仿宋" w:hAnsi="仿宋" w:eastAsia="仿宋" w:cs="仿宋"/>
          <w:color w:val="auto"/>
          <w:sz w:val="33"/>
          <w:szCs w:val="33"/>
          <w:shd w:val="clear" w:color="auto" w:fill="auto"/>
          <w:lang w:val="en-US" w:eastAsia="zh-CN"/>
        </w:rPr>
        <w:t>开展《纪检监察机关派驻机构工作规则》《中共中央纪委监察部派驻机构业务工作管理暂行办法》培训2次，学习《关于严格规范党员干部操办婚丧喜庆事宜的规定（试行）》1次；</w:t>
      </w:r>
      <w:r>
        <w:rPr>
          <w:rFonts w:hint="eastAsia" w:ascii="仿宋" w:hAnsi="仿宋" w:eastAsia="仿宋" w:cs="仿宋"/>
          <w:b/>
          <w:bCs/>
          <w:color w:val="auto"/>
          <w:sz w:val="33"/>
          <w:szCs w:val="33"/>
          <w:shd w:val="clear" w:color="auto" w:fill="auto"/>
          <w:lang w:val="en-US" w:eastAsia="zh-CN"/>
        </w:rPr>
        <w:t>二是</w:t>
      </w:r>
      <w:r>
        <w:rPr>
          <w:rFonts w:hint="eastAsia" w:ascii="仿宋" w:hAnsi="仿宋" w:eastAsia="仿宋" w:cs="仿宋"/>
          <w:color w:val="auto"/>
          <w:sz w:val="33"/>
          <w:szCs w:val="33"/>
          <w:shd w:val="clear" w:color="auto" w:fill="auto"/>
          <w:lang w:val="en-US" w:eastAsia="zh-CN"/>
        </w:rPr>
        <w:t>加强日常监督，邀请</w:t>
      </w:r>
      <w:r>
        <w:rPr>
          <w:rFonts w:hint="eastAsia" w:ascii="仿宋" w:hAnsi="仿宋" w:eastAsia="仿宋" w:cs="仿宋"/>
          <w:b w:val="0"/>
          <w:bCs w:val="0"/>
          <w:color w:val="auto"/>
          <w:sz w:val="33"/>
          <w:szCs w:val="33"/>
          <w:shd w:val="clear" w:color="auto" w:fill="auto"/>
          <w:lang w:val="en-US" w:eastAsia="zh-CN"/>
        </w:rPr>
        <w:t>派驻纪检</w:t>
      </w:r>
      <w:r>
        <w:rPr>
          <w:rFonts w:hint="eastAsia" w:ascii="仿宋" w:hAnsi="仿宋" w:eastAsia="仿宋" w:cs="仿宋"/>
          <w:color w:val="auto"/>
          <w:sz w:val="33"/>
          <w:szCs w:val="33"/>
          <w:shd w:val="clear" w:color="auto" w:fill="auto"/>
          <w:lang w:val="en-US" w:eastAsia="zh-CN"/>
        </w:rPr>
        <w:t>组同志参与单位“三重一大”的会议及重要工作督促，已报送《2024统战部年度政治生态自评报告》和《统战部廉政风险点排查及防控措施表》等材料。</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color w:val="auto"/>
          <w:sz w:val="33"/>
          <w:szCs w:val="33"/>
          <w:shd w:val="clear" w:color="auto" w:fill="auto"/>
          <w:lang w:val="en-US" w:eastAsia="zh-CN"/>
        </w:rPr>
      </w:pPr>
      <w:r>
        <w:rPr>
          <w:rFonts w:hint="eastAsia" w:ascii="仿宋" w:hAnsi="仿宋" w:eastAsia="仿宋" w:cs="仿宋"/>
          <w:b/>
          <w:bCs/>
          <w:color w:val="auto"/>
          <w:sz w:val="33"/>
          <w:szCs w:val="33"/>
          <w:shd w:val="clear" w:color="auto" w:fill="auto"/>
          <w:lang w:val="en-US" w:eastAsia="zh-CN"/>
        </w:rPr>
        <w:t>20.关于“</w:t>
      </w:r>
      <w:r>
        <w:rPr>
          <w:rFonts w:hint="eastAsia" w:ascii="仿宋" w:hAnsi="仿宋" w:eastAsia="仿宋" w:cs="仿宋"/>
          <w:b/>
          <w:bCs/>
          <w:sz w:val="33"/>
          <w:szCs w:val="33"/>
          <w:shd w:val="clear" w:color="auto" w:fill="auto"/>
          <w:lang w:val="en-US" w:eastAsia="zh-CN"/>
        </w:rPr>
        <w:t>请销假制度执行不规范，存在先请假后补假条现象”的问题。</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color w:val="auto"/>
          <w:sz w:val="33"/>
          <w:szCs w:val="33"/>
          <w:shd w:val="clear" w:color="auto" w:fill="auto"/>
          <w:lang w:val="en-US" w:eastAsia="zh-CN"/>
        </w:rPr>
      </w:pPr>
      <w:r>
        <w:rPr>
          <w:rFonts w:hint="eastAsia" w:ascii="仿宋" w:hAnsi="仿宋" w:eastAsia="仿宋" w:cs="仿宋"/>
          <w:kern w:val="0"/>
          <w:sz w:val="33"/>
          <w:szCs w:val="33"/>
        </w:rPr>
        <w:t>整改情况：</w:t>
      </w:r>
      <w:r>
        <w:rPr>
          <w:rFonts w:hint="eastAsia" w:ascii="仿宋" w:hAnsi="仿宋" w:eastAsia="仿宋" w:cs="仿宋"/>
          <w:color w:val="auto"/>
          <w:sz w:val="33"/>
          <w:szCs w:val="33"/>
          <w:shd w:val="clear" w:color="auto" w:fill="auto"/>
          <w:lang w:val="en-US" w:eastAsia="zh-CN"/>
        </w:rPr>
        <w:t>制订《中共新野县委统战部机关内部考勤及请销假制度》，并召开专题会议组织机关全体人员认真学习。严格执行请销假制度，强化监督落实，整改以来不定期开展监督检查3次，机关人员都能按时上下班，未发现不规范现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bCs/>
          <w:color w:val="auto"/>
          <w:kern w:val="2"/>
          <w:sz w:val="33"/>
          <w:szCs w:val="33"/>
          <w:shd w:val="clear" w:fill="auto"/>
          <w:lang w:val="en-US" w:eastAsia="zh-CN" w:bidi="ar-SA"/>
        </w:rPr>
        <w:t>21.</w:t>
      </w:r>
      <w:r>
        <w:rPr>
          <w:rFonts w:hint="eastAsia" w:ascii="仿宋" w:hAnsi="仿宋" w:eastAsia="仿宋" w:cs="仿宋"/>
          <w:b/>
          <w:bCs/>
          <w:color w:val="auto"/>
          <w:sz w:val="33"/>
          <w:szCs w:val="33"/>
          <w:shd w:val="clear" w:color="auto" w:fill="auto"/>
          <w:lang w:val="en-US" w:eastAsia="zh-CN"/>
        </w:rPr>
        <w:t>关于“招待费支出不规范”的问题。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color w:val="auto"/>
          <w:sz w:val="33"/>
          <w:szCs w:val="33"/>
          <w:shd w:val="clear" w:color="auto" w:fill="auto"/>
          <w:lang w:val="en-US" w:eastAsia="zh-CN"/>
        </w:rPr>
      </w:pPr>
      <w:r>
        <w:rPr>
          <w:rFonts w:hint="eastAsia" w:ascii="仿宋" w:hAnsi="仿宋" w:eastAsia="仿宋" w:cs="仿宋"/>
          <w:kern w:val="0"/>
          <w:sz w:val="33"/>
          <w:szCs w:val="33"/>
        </w:rPr>
        <w:t>整改情况：</w:t>
      </w:r>
      <w:r>
        <w:rPr>
          <w:rFonts w:hint="eastAsia" w:ascii="仿宋" w:hAnsi="仿宋" w:eastAsia="仿宋" w:cs="仿宋"/>
          <w:b/>
          <w:bCs/>
          <w:color w:val="auto"/>
          <w:sz w:val="33"/>
          <w:szCs w:val="33"/>
          <w:shd w:val="clear" w:color="auto" w:fill="auto"/>
          <w:lang w:val="en-US" w:eastAsia="zh-CN"/>
        </w:rPr>
        <w:t>一是</w:t>
      </w:r>
      <w:r>
        <w:rPr>
          <w:rFonts w:hint="eastAsia" w:ascii="仿宋" w:hAnsi="仿宋" w:eastAsia="仿宋" w:cs="仿宋"/>
          <w:color w:val="auto"/>
          <w:sz w:val="33"/>
          <w:szCs w:val="33"/>
          <w:shd w:val="clear" w:color="auto" w:fill="auto"/>
          <w:lang w:val="en-US" w:eastAsia="zh-CN"/>
        </w:rPr>
        <w:t>严格控制公务接待标准和范围，按照标准开展公务接待工作；</w:t>
      </w:r>
      <w:r>
        <w:rPr>
          <w:rFonts w:hint="eastAsia" w:ascii="仿宋" w:hAnsi="仿宋" w:eastAsia="仿宋" w:cs="仿宋"/>
          <w:b/>
          <w:bCs/>
          <w:color w:val="auto"/>
          <w:sz w:val="33"/>
          <w:szCs w:val="33"/>
          <w:shd w:val="clear" w:color="auto" w:fill="auto"/>
          <w:lang w:val="en-US" w:eastAsia="zh-CN"/>
        </w:rPr>
        <w:t>二是</w:t>
      </w:r>
      <w:r>
        <w:rPr>
          <w:rFonts w:hint="eastAsia" w:ascii="仿宋" w:hAnsi="仿宋" w:eastAsia="仿宋" w:cs="仿宋"/>
          <w:color w:val="auto"/>
          <w:sz w:val="33"/>
          <w:szCs w:val="33"/>
          <w:shd w:val="clear" w:color="auto" w:fill="auto"/>
          <w:lang w:val="en-US" w:eastAsia="zh-CN"/>
        </w:rPr>
        <w:t>严格执行“一函三单”制度，凭据不齐全不得报销入账。针对巡察反馈“陪客超标”和“经办人、审批人均为一人”的问题，已对相关人员批评教育，责令作出情况说明。</w:t>
      </w:r>
      <w:r>
        <w:rPr>
          <w:rFonts w:hint="eastAsia" w:ascii="仿宋" w:hAnsi="仿宋" w:eastAsia="仿宋" w:cs="仿宋"/>
          <w:b/>
          <w:bCs/>
          <w:color w:val="auto"/>
          <w:sz w:val="33"/>
          <w:szCs w:val="33"/>
          <w:shd w:val="clear" w:color="auto" w:fill="auto"/>
          <w:lang w:val="en-US" w:eastAsia="zh-CN"/>
        </w:rPr>
        <w:t>三是</w:t>
      </w:r>
      <w:r>
        <w:rPr>
          <w:rFonts w:hint="eastAsia" w:ascii="仿宋" w:hAnsi="仿宋" w:eastAsia="仿宋" w:cs="仿宋"/>
          <w:color w:val="auto"/>
          <w:sz w:val="33"/>
          <w:szCs w:val="33"/>
          <w:shd w:val="clear" w:color="auto" w:fill="auto"/>
          <w:lang w:val="en-US" w:eastAsia="zh-CN"/>
        </w:rPr>
        <w:t>加强教育培训，组织全体干部学习《中央八项规定正负面清单》《关于进一步规范公务接待管理的通知》（新事文〔2024〕9号）等相关制度3次。全面梳理2024年以来的公务接待支出，未发现违规现象。</w:t>
      </w:r>
      <w:r>
        <w:rPr>
          <w:rFonts w:hint="eastAsia" w:ascii="仿宋" w:hAnsi="仿宋" w:eastAsia="仿宋" w:cs="仿宋"/>
          <w:b/>
          <w:bCs/>
          <w:color w:val="auto"/>
          <w:sz w:val="33"/>
          <w:szCs w:val="33"/>
          <w:shd w:val="clear" w:color="auto" w:fill="auto"/>
          <w:lang w:val="en-US" w:eastAsia="zh-CN"/>
        </w:rPr>
        <w:t>四是</w:t>
      </w:r>
      <w:r>
        <w:rPr>
          <w:rFonts w:hint="eastAsia" w:ascii="仿宋" w:hAnsi="仿宋" w:eastAsia="仿宋" w:cs="仿宋"/>
          <w:color w:val="auto"/>
          <w:sz w:val="33"/>
          <w:szCs w:val="33"/>
          <w:shd w:val="clear" w:color="auto" w:fill="auto"/>
          <w:lang w:val="en-US" w:eastAsia="zh-CN"/>
        </w:rPr>
        <w:t>完善机关财务制度，对公务招待费支出标准、范围、附件要求进一步细化。</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bCs/>
          <w:color w:val="auto"/>
          <w:kern w:val="2"/>
          <w:sz w:val="33"/>
          <w:szCs w:val="33"/>
          <w:shd w:val="clear" w:fill="auto"/>
          <w:lang w:val="en-US" w:eastAsia="zh-CN" w:bidi="ar-SA"/>
        </w:rPr>
        <w:t>22.</w:t>
      </w:r>
      <w:r>
        <w:rPr>
          <w:rFonts w:hint="eastAsia" w:ascii="仿宋" w:hAnsi="仿宋" w:eastAsia="仿宋" w:cs="仿宋"/>
          <w:b/>
          <w:bCs/>
          <w:color w:val="auto"/>
          <w:sz w:val="33"/>
          <w:szCs w:val="33"/>
          <w:shd w:val="clear" w:color="auto" w:fill="auto"/>
          <w:lang w:val="en-US" w:eastAsia="zh-CN"/>
        </w:rPr>
        <w:t>关于“财务手续附件不全”的问题。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val="0"/>
          <w:bCs w:val="0"/>
          <w:color w:val="auto"/>
          <w:sz w:val="33"/>
          <w:szCs w:val="33"/>
          <w:shd w:val="clear" w:color="auto" w:fill="auto"/>
          <w:lang w:val="en-US" w:eastAsia="zh-CN"/>
        </w:rPr>
      </w:pPr>
      <w:r>
        <w:rPr>
          <w:rFonts w:hint="eastAsia" w:ascii="仿宋" w:hAnsi="仿宋" w:eastAsia="仿宋" w:cs="仿宋"/>
          <w:kern w:val="0"/>
          <w:sz w:val="33"/>
          <w:szCs w:val="33"/>
        </w:rPr>
        <w:t>整改情况：</w:t>
      </w:r>
      <w:r>
        <w:rPr>
          <w:rFonts w:hint="eastAsia" w:ascii="仿宋" w:hAnsi="仿宋" w:eastAsia="仿宋" w:cs="仿宋"/>
          <w:b/>
          <w:bCs/>
          <w:color w:val="auto"/>
          <w:sz w:val="33"/>
          <w:szCs w:val="33"/>
          <w:shd w:val="clear" w:color="auto" w:fill="auto"/>
          <w:lang w:val="en-US" w:eastAsia="zh-CN"/>
        </w:rPr>
        <w:t>一是</w:t>
      </w:r>
      <w:r>
        <w:rPr>
          <w:rFonts w:hint="eastAsia" w:ascii="仿宋" w:hAnsi="仿宋" w:eastAsia="仿宋" w:cs="仿宋"/>
          <w:b w:val="0"/>
          <w:bCs w:val="0"/>
          <w:color w:val="auto"/>
          <w:sz w:val="33"/>
          <w:szCs w:val="33"/>
          <w:shd w:val="clear" w:color="auto" w:fill="auto"/>
          <w:lang w:val="en-US" w:eastAsia="zh-CN"/>
        </w:rPr>
        <w:t>加强日常管理，严格执行会计制度及财务支付签批流程，无财务规定齐全的资料证明，一律不得入帐。</w:t>
      </w:r>
      <w:r>
        <w:rPr>
          <w:rFonts w:hint="eastAsia" w:ascii="仿宋" w:hAnsi="仿宋" w:eastAsia="仿宋" w:cs="仿宋"/>
          <w:color w:val="auto"/>
          <w:sz w:val="33"/>
          <w:szCs w:val="33"/>
          <w:shd w:val="clear" w:color="auto" w:fill="auto"/>
          <w:lang w:val="en-US" w:eastAsia="zh-CN"/>
        </w:rPr>
        <w:t>针对巡察反馈“临时工无聘用协议”的问题，</w:t>
      </w:r>
      <w:r>
        <w:rPr>
          <w:rFonts w:hint="eastAsia" w:ascii="仿宋" w:hAnsi="仿宋" w:eastAsia="仿宋" w:cs="仿宋"/>
          <w:b w:val="0"/>
          <w:bCs w:val="0"/>
          <w:color w:val="auto"/>
          <w:sz w:val="33"/>
          <w:szCs w:val="33"/>
          <w:shd w:val="clear" w:color="auto" w:fill="auto"/>
          <w:lang w:val="en-US" w:eastAsia="zh-CN"/>
        </w:rPr>
        <w:t>已于2023年12月对临时工进行解聘：</w:t>
      </w:r>
      <w:r>
        <w:rPr>
          <w:rFonts w:hint="eastAsia" w:ascii="仿宋" w:hAnsi="仿宋" w:eastAsia="仿宋" w:cs="仿宋"/>
          <w:color w:val="auto"/>
          <w:sz w:val="33"/>
          <w:szCs w:val="33"/>
          <w:shd w:val="clear" w:color="auto" w:fill="auto"/>
          <w:lang w:val="en-US" w:eastAsia="zh-CN"/>
        </w:rPr>
        <w:t>针对“</w:t>
      </w:r>
      <w:r>
        <w:rPr>
          <w:rFonts w:hint="eastAsia" w:ascii="仿宋" w:hAnsi="仿宋" w:eastAsia="仿宋" w:cs="仿宋"/>
          <w:b w:val="0"/>
          <w:bCs w:val="0"/>
          <w:color w:val="auto"/>
          <w:sz w:val="33"/>
          <w:szCs w:val="33"/>
          <w:shd w:val="clear" w:color="auto" w:fill="auto"/>
          <w:lang w:val="en-US" w:eastAsia="zh-CN"/>
        </w:rPr>
        <w:t>收取个人工会会费名单缺失</w:t>
      </w:r>
      <w:r>
        <w:rPr>
          <w:rFonts w:hint="eastAsia" w:ascii="仿宋" w:hAnsi="仿宋" w:eastAsia="仿宋" w:cs="仿宋"/>
          <w:color w:val="auto"/>
          <w:sz w:val="33"/>
          <w:szCs w:val="33"/>
          <w:shd w:val="clear" w:color="auto" w:fill="auto"/>
          <w:lang w:val="en-US" w:eastAsia="zh-CN"/>
        </w:rPr>
        <w:t>”的问题，</w:t>
      </w:r>
      <w:r>
        <w:rPr>
          <w:rFonts w:hint="eastAsia" w:ascii="仿宋" w:hAnsi="仿宋" w:eastAsia="仿宋" w:cs="仿宋"/>
          <w:b w:val="0"/>
          <w:bCs w:val="0"/>
          <w:color w:val="auto"/>
          <w:sz w:val="33"/>
          <w:szCs w:val="33"/>
          <w:shd w:val="clear" w:color="auto" w:fill="auto"/>
          <w:lang w:val="en-US" w:eastAsia="zh-CN"/>
        </w:rPr>
        <w:t>已将2022年工会会员缴费名单进行整理完善；针对“宗教场所账务处理未附相关文件依据”的问题，已出具情况说明，并归入财务账目中；针对“宗教宣传资料未附领取清单”的问题，已由经办人查阅存档，将领取单原件归于财务账目中。针对“2022年12月未附施工合同、工程预决算等相关资料”的问题，已由经办人查找资料，将工程合同、预决算等资料复印后归入财务账目中。</w:t>
      </w:r>
      <w:r>
        <w:rPr>
          <w:rFonts w:hint="eastAsia" w:ascii="仿宋" w:hAnsi="仿宋" w:eastAsia="仿宋" w:cs="仿宋"/>
          <w:b/>
          <w:bCs/>
          <w:color w:val="auto"/>
          <w:sz w:val="33"/>
          <w:szCs w:val="33"/>
          <w:shd w:val="clear" w:color="auto" w:fill="auto"/>
          <w:lang w:val="en-US" w:eastAsia="zh-CN"/>
        </w:rPr>
        <w:t>二是</w:t>
      </w:r>
      <w:r>
        <w:rPr>
          <w:rFonts w:hint="eastAsia" w:ascii="仿宋" w:hAnsi="仿宋" w:eastAsia="仿宋" w:cs="仿宋"/>
          <w:b w:val="0"/>
          <w:bCs w:val="0"/>
          <w:color w:val="auto"/>
          <w:sz w:val="33"/>
          <w:szCs w:val="33"/>
          <w:shd w:val="clear" w:color="auto" w:fill="auto"/>
          <w:lang w:val="en-US" w:eastAsia="zh-CN"/>
        </w:rPr>
        <w:t>建立财务手续审查制度，定期邀请审计人员审查报销凭证，确保所有报销手续规范完备。</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bCs/>
          <w:color w:val="auto"/>
          <w:kern w:val="2"/>
          <w:sz w:val="33"/>
          <w:szCs w:val="33"/>
          <w:shd w:val="clear" w:fill="auto"/>
          <w:lang w:val="en-US" w:eastAsia="zh-CN" w:bidi="ar-SA"/>
        </w:rPr>
        <w:t>23.</w:t>
      </w:r>
      <w:r>
        <w:rPr>
          <w:rFonts w:hint="eastAsia" w:ascii="仿宋" w:hAnsi="仿宋" w:eastAsia="仿宋" w:cs="仿宋"/>
          <w:b/>
          <w:bCs/>
          <w:color w:val="auto"/>
          <w:sz w:val="33"/>
          <w:szCs w:val="33"/>
          <w:shd w:val="clear" w:color="auto" w:fill="auto"/>
          <w:lang w:val="en-US" w:eastAsia="zh-CN"/>
        </w:rPr>
        <w:t>关于“车辆租用不规范，</w:t>
      </w:r>
      <w:r>
        <w:rPr>
          <w:rFonts w:hint="eastAsia" w:ascii="仿宋" w:hAnsi="仿宋" w:eastAsia="仿宋" w:cs="仿宋"/>
          <w:b/>
          <w:bCs/>
          <w:sz w:val="33"/>
          <w:szCs w:val="33"/>
          <w:shd w:val="clear" w:color="auto" w:fill="auto"/>
          <w:lang w:val="en-US" w:eastAsia="zh-CN"/>
        </w:rPr>
        <w:t>存在因公务租用本单位临时工车辆现象</w:t>
      </w:r>
      <w:r>
        <w:rPr>
          <w:rFonts w:hint="eastAsia" w:ascii="仿宋" w:hAnsi="仿宋" w:eastAsia="仿宋" w:cs="仿宋"/>
          <w:b/>
          <w:bCs/>
          <w:color w:val="auto"/>
          <w:sz w:val="33"/>
          <w:szCs w:val="33"/>
          <w:shd w:val="clear" w:color="auto" w:fill="auto"/>
          <w:lang w:val="en-US" w:eastAsia="zh-CN"/>
        </w:rPr>
        <w:t>”的问题。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val="0"/>
          <w:bCs w:val="0"/>
          <w:color w:val="auto"/>
          <w:sz w:val="33"/>
          <w:szCs w:val="33"/>
          <w:shd w:val="clear" w:color="auto" w:fill="auto"/>
          <w:lang w:val="en-US" w:eastAsia="zh-CN"/>
        </w:rPr>
      </w:pPr>
      <w:r>
        <w:rPr>
          <w:rFonts w:hint="eastAsia" w:ascii="仿宋" w:hAnsi="仿宋" w:eastAsia="仿宋" w:cs="仿宋"/>
          <w:kern w:val="0"/>
          <w:sz w:val="33"/>
          <w:szCs w:val="33"/>
        </w:rPr>
        <w:t>整改情况：</w:t>
      </w:r>
      <w:r>
        <w:rPr>
          <w:rFonts w:hint="eastAsia" w:ascii="仿宋" w:hAnsi="仿宋" w:eastAsia="仿宋" w:cs="仿宋"/>
          <w:b/>
          <w:bCs/>
          <w:color w:val="auto"/>
          <w:sz w:val="33"/>
          <w:szCs w:val="33"/>
          <w:shd w:val="clear" w:color="auto" w:fill="auto"/>
          <w:lang w:val="en-US" w:eastAsia="zh-CN"/>
        </w:rPr>
        <w:t>一是</w:t>
      </w:r>
      <w:r>
        <w:rPr>
          <w:rFonts w:hint="eastAsia" w:ascii="仿宋" w:hAnsi="仿宋" w:eastAsia="仿宋" w:cs="仿宋"/>
          <w:b w:val="0"/>
          <w:bCs w:val="0"/>
          <w:color w:val="auto"/>
          <w:sz w:val="33"/>
          <w:szCs w:val="33"/>
          <w:shd w:val="clear" w:color="auto" w:fill="auto"/>
          <w:lang w:val="en-US" w:eastAsia="zh-CN"/>
        </w:rPr>
        <w:t>组织机关干部和财务人员集中学习《新野县党政机关公务用车管理实施办法》《新野县县直机关公务出行租赁社会车辆管理暂行办法》等文件，进一步强化全体干部租车的责任意识和规则意识。针对“存在因公务租用本单位临时工车辆现象”的问题，已解除车辆租赁关系，并作出情况说明。</w:t>
      </w:r>
      <w:r>
        <w:rPr>
          <w:rFonts w:hint="eastAsia" w:ascii="仿宋" w:hAnsi="仿宋" w:eastAsia="仿宋" w:cs="仿宋"/>
          <w:b/>
          <w:bCs/>
          <w:color w:val="auto"/>
          <w:sz w:val="33"/>
          <w:szCs w:val="33"/>
          <w:shd w:val="clear" w:color="auto" w:fill="auto"/>
          <w:lang w:val="en-US" w:eastAsia="zh-CN"/>
        </w:rPr>
        <w:t>二是</w:t>
      </w:r>
      <w:r>
        <w:rPr>
          <w:rFonts w:hint="eastAsia" w:ascii="仿宋" w:hAnsi="仿宋" w:eastAsia="仿宋" w:cs="仿宋"/>
          <w:b w:val="0"/>
          <w:bCs w:val="0"/>
          <w:color w:val="auto"/>
          <w:sz w:val="33"/>
          <w:szCs w:val="33"/>
          <w:shd w:val="clear" w:color="auto" w:fill="auto"/>
          <w:lang w:val="en-US" w:eastAsia="zh-CN"/>
        </w:rPr>
        <w:t>进一步完善机关财务规章制度中关于公务出行确需租赁社会车辆情况的相关制度，坚持厉行节约原则，严格制度执行和程序审批。</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方正楷体简体" w:hAnsi="方正楷体简体" w:eastAsia="方正楷体简体" w:cs="方正楷体简体"/>
          <w:bCs/>
          <w:color w:val="auto"/>
          <w:kern w:val="2"/>
          <w:sz w:val="33"/>
          <w:szCs w:val="33"/>
          <w:lang w:val="en-US" w:eastAsia="zh-CN" w:bidi="ar-SA"/>
        </w:rPr>
      </w:pPr>
      <w:r>
        <w:rPr>
          <w:rFonts w:hint="eastAsia" w:ascii="方正楷体简体" w:hAnsi="方正楷体简体" w:eastAsia="方正楷体简体" w:cs="方正楷体简体"/>
          <w:bCs/>
          <w:color w:val="auto"/>
          <w:kern w:val="2"/>
          <w:sz w:val="33"/>
          <w:szCs w:val="33"/>
          <w:lang w:val="en-US" w:eastAsia="zh-CN" w:bidi="ar-SA"/>
        </w:rPr>
        <w:t>（四）基层党组织建设还有短板方面。</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val="0"/>
          <w:color w:val="auto"/>
          <w:sz w:val="33"/>
          <w:szCs w:val="33"/>
          <w:shd w:val="clear" w:color="auto" w:fill="auto"/>
          <w:lang w:val="en-US" w:eastAsia="zh-CN"/>
        </w:rPr>
      </w:pPr>
      <w:r>
        <w:rPr>
          <w:rFonts w:hint="eastAsia" w:ascii="仿宋" w:hAnsi="仿宋" w:eastAsia="仿宋" w:cs="仿宋"/>
          <w:b/>
          <w:bCs w:val="0"/>
          <w:color w:val="auto"/>
          <w:sz w:val="33"/>
          <w:szCs w:val="33"/>
          <w:shd w:val="clear" w:color="auto" w:fill="auto"/>
          <w:lang w:val="en-US" w:eastAsia="zh-CN"/>
        </w:rPr>
        <w:t>24.关于“执行民主集中制不够到位</w:t>
      </w:r>
      <w:r>
        <w:rPr>
          <w:rFonts w:hint="eastAsia" w:ascii="仿宋" w:hAnsi="仿宋" w:eastAsia="仿宋" w:cs="仿宋"/>
          <w:b/>
          <w:bCs w:val="0"/>
          <w:sz w:val="33"/>
          <w:szCs w:val="33"/>
          <w:shd w:val="clear" w:color="auto" w:fill="auto"/>
          <w:lang w:val="en-US" w:eastAsia="zh-CN"/>
        </w:rPr>
        <w:t>，“三重一大”事项缺乏领导班子集体研究</w:t>
      </w:r>
      <w:r>
        <w:rPr>
          <w:rFonts w:hint="eastAsia" w:ascii="仿宋" w:hAnsi="仿宋" w:eastAsia="仿宋" w:cs="仿宋"/>
          <w:b/>
          <w:bCs w:val="0"/>
          <w:color w:val="auto"/>
          <w:sz w:val="33"/>
          <w:szCs w:val="33"/>
          <w:shd w:val="clear" w:color="auto" w:fill="auto"/>
          <w:lang w:val="en-US" w:eastAsia="zh-CN"/>
        </w:rPr>
        <w:t>”的问题。</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color w:val="auto"/>
          <w:sz w:val="33"/>
          <w:szCs w:val="33"/>
          <w:shd w:val="clear" w:color="auto" w:fill="auto"/>
          <w:lang w:val="en-US" w:eastAsia="zh-CN"/>
        </w:rPr>
      </w:pPr>
      <w:r>
        <w:rPr>
          <w:rFonts w:hint="eastAsia" w:ascii="仿宋" w:hAnsi="仿宋" w:eastAsia="仿宋" w:cs="仿宋"/>
          <w:kern w:val="0"/>
          <w:sz w:val="33"/>
          <w:szCs w:val="33"/>
        </w:rPr>
        <w:t>整改情况：</w:t>
      </w:r>
      <w:r>
        <w:rPr>
          <w:rFonts w:hint="eastAsia" w:ascii="仿宋" w:hAnsi="仿宋" w:eastAsia="仿宋" w:cs="仿宋"/>
          <w:b/>
          <w:bCs/>
          <w:color w:val="auto"/>
          <w:sz w:val="33"/>
          <w:szCs w:val="33"/>
          <w:shd w:val="clear" w:color="auto" w:fill="auto"/>
          <w:lang w:val="en-US" w:eastAsia="zh-CN"/>
        </w:rPr>
        <w:t>一是</w:t>
      </w:r>
      <w:r>
        <w:rPr>
          <w:rFonts w:hint="eastAsia" w:ascii="仿宋" w:hAnsi="仿宋" w:eastAsia="仿宋" w:cs="仿宋"/>
          <w:b w:val="0"/>
          <w:bCs w:val="0"/>
          <w:color w:val="auto"/>
          <w:sz w:val="33"/>
          <w:szCs w:val="33"/>
          <w:shd w:val="clear" w:color="auto" w:fill="auto"/>
          <w:lang w:val="en-US" w:eastAsia="zh-CN"/>
        </w:rPr>
        <w:t>修订完善了《中共新野县委统战部机关内部“三重一大”事项集体决策制度实施细则》，组织理论学习中心组集中学习“三重一大”事项决策制度，结合统战工作实际，建立健全决策制度和实施办法，形成了决策程序规范、议事规则严密、监管措施有力、相对统一规范的制度体系；</w:t>
      </w:r>
      <w:r>
        <w:rPr>
          <w:rFonts w:hint="eastAsia" w:ascii="仿宋" w:hAnsi="仿宋" w:eastAsia="仿宋" w:cs="仿宋"/>
          <w:b/>
          <w:bCs/>
          <w:color w:val="auto"/>
          <w:sz w:val="33"/>
          <w:szCs w:val="33"/>
          <w:shd w:val="clear" w:color="auto" w:fill="auto"/>
          <w:lang w:val="en-US" w:eastAsia="zh-CN"/>
        </w:rPr>
        <w:t>二是</w:t>
      </w:r>
      <w:r>
        <w:rPr>
          <w:rFonts w:hint="eastAsia" w:ascii="仿宋" w:hAnsi="仿宋" w:eastAsia="仿宋" w:cs="仿宋"/>
          <w:b w:val="0"/>
          <w:bCs w:val="0"/>
          <w:color w:val="auto"/>
          <w:sz w:val="33"/>
          <w:szCs w:val="33"/>
          <w:shd w:val="clear" w:color="auto" w:fill="auto"/>
          <w:lang w:val="en-US" w:eastAsia="zh-CN"/>
        </w:rPr>
        <w:t>严格落实“三重一大”事项决策制度，把资金使用情况等重大事项纳入班子研究事项，对通过民主集中制研究决定的重大事项形成会议纪要，规范会议记录。2024年以来，开展“三重一大”会议均</w:t>
      </w:r>
      <w:bookmarkStart w:id="0" w:name="_GoBack"/>
      <w:bookmarkEnd w:id="0"/>
      <w:r>
        <w:rPr>
          <w:rFonts w:hint="eastAsia" w:ascii="仿宋" w:hAnsi="仿宋" w:eastAsia="仿宋" w:cs="仿宋"/>
          <w:color w:val="auto"/>
          <w:sz w:val="33"/>
          <w:szCs w:val="33"/>
          <w:shd w:val="clear" w:color="auto" w:fill="auto"/>
          <w:lang w:val="en-US" w:eastAsia="zh-CN"/>
        </w:rPr>
        <w:t>邀请派驻纪检组到会监督。</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b/>
          <w:bCs/>
          <w:color w:val="auto"/>
          <w:sz w:val="33"/>
          <w:szCs w:val="33"/>
          <w:shd w:val="clear" w:color="auto" w:fill="auto"/>
          <w:lang w:val="en-US" w:eastAsia="zh-CN"/>
        </w:rPr>
      </w:pPr>
      <w:r>
        <w:rPr>
          <w:rFonts w:hint="eastAsia" w:ascii="仿宋" w:hAnsi="仿宋" w:eastAsia="仿宋" w:cs="仿宋"/>
          <w:b/>
          <w:bCs/>
          <w:color w:val="auto"/>
          <w:kern w:val="2"/>
          <w:sz w:val="33"/>
          <w:szCs w:val="33"/>
          <w:shd w:val="clear" w:fill="auto"/>
          <w:lang w:val="en-US" w:eastAsia="zh-CN" w:bidi="ar-SA"/>
        </w:rPr>
        <w:t>25.</w:t>
      </w:r>
      <w:r>
        <w:rPr>
          <w:rFonts w:hint="eastAsia" w:ascii="仿宋" w:hAnsi="仿宋" w:eastAsia="仿宋" w:cs="仿宋"/>
          <w:b/>
          <w:bCs/>
          <w:color w:val="auto"/>
          <w:sz w:val="33"/>
          <w:szCs w:val="33"/>
          <w:shd w:val="clear" w:color="auto" w:fill="auto"/>
          <w:lang w:val="en-US" w:eastAsia="zh-CN"/>
        </w:rPr>
        <w:t>关于“党内政治生活不规范，</w:t>
      </w:r>
      <w:r>
        <w:rPr>
          <w:rFonts w:hint="eastAsia" w:ascii="仿宋" w:hAnsi="仿宋" w:eastAsia="仿宋" w:cs="仿宋"/>
          <w:b/>
          <w:bCs/>
          <w:sz w:val="33"/>
          <w:szCs w:val="33"/>
          <w:shd w:val="clear" w:color="auto" w:fill="auto"/>
          <w:lang w:val="en-US" w:eastAsia="zh-CN"/>
        </w:rPr>
        <w:t>党小组活动与党支部活动相混淆</w:t>
      </w:r>
      <w:r>
        <w:rPr>
          <w:rFonts w:hint="eastAsia" w:ascii="仿宋" w:hAnsi="仿宋" w:eastAsia="仿宋" w:cs="仿宋"/>
          <w:b/>
          <w:bCs/>
          <w:color w:val="auto"/>
          <w:sz w:val="33"/>
          <w:szCs w:val="33"/>
          <w:shd w:val="clear" w:color="auto" w:fill="auto"/>
          <w:lang w:val="en-US" w:eastAsia="zh-CN"/>
        </w:rPr>
        <w:t>”的问题。</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left="0" w:leftChars="0" w:firstLine="698" w:firstLineChars="200"/>
        <w:jc w:val="both"/>
        <w:textAlignment w:val="auto"/>
        <w:rPr>
          <w:rFonts w:hint="eastAsia" w:ascii="仿宋" w:hAnsi="仿宋" w:eastAsia="仿宋" w:cs="仿宋"/>
          <w:color w:val="auto"/>
          <w:sz w:val="33"/>
          <w:szCs w:val="33"/>
          <w:shd w:val="clear" w:color="auto" w:fill="auto"/>
          <w:lang w:val="en-US" w:eastAsia="zh-CN"/>
        </w:rPr>
      </w:pPr>
      <w:r>
        <w:rPr>
          <w:rFonts w:hint="eastAsia" w:ascii="仿宋" w:hAnsi="仿宋" w:eastAsia="仿宋" w:cs="仿宋"/>
          <w:kern w:val="0"/>
          <w:sz w:val="33"/>
          <w:szCs w:val="33"/>
        </w:rPr>
        <w:t>整改情况：</w:t>
      </w:r>
      <w:r>
        <w:rPr>
          <w:rFonts w:hint="eastAsia" w:ascii="仿宋" w:hAnsi="仿宋" w:eastAsia="仿宋" w:cs="仿宋"/>
          <w:b/>
          <w:bCs/>
          <w:kern w:val="0"/>
          <w:sz w:val="33"/>
          <w:szCs w:val="33"/>
          <w:lang w:val="en-US" w:eastAsia="zh-CN"/>
        </w:rPr>
        <w:t>一是</w:t>
      </w:r>
      <w:r>
        <w:rPr>
          <w:rFonts w:hint="eastAsia" w:ascii="仿宋" w:hAnsi="仿宋" w:eastAsia="仿宋" w:cs="仿宋"/>
          <w:color w:val="auto"/>
          <w:sz w:val="33"/>
          <w:szCs w:val="33"/>
          <w:shd w:val="clear" w:color="auto" w:fill="auto"/>
          <w:lang w:val="en-US" w:eastAsia="zh-CN"/>
        </w:rPr>
        <w:t>专门制定党小组活动计划，明确区分党支部和党小组的职责，规范支部工作开展，定期开展活动。</w:t>
      </w:r>
      <w:r>
        <w:rPr>
          <w:rFonts w:hint="eastAsia" w:ascii="仿宋" w:hAnsi="仿宋" w:eastAsia="仿宋" w:cs="仿宋"/>
          <w:b/>
          <w:bCs/>
          <w:color w:val="auto"/>
          <w:sz w:val="33"/>
          <w:szCs w:val="33"/>
          <w:shd w:val="clear" w:color="auto" w:fill="auto"/>
          <w:lang w:val="en-US" w:eastAsia="zh-CN"/>
        </w:rPr>
        <w:t>二是</w:t>
      </w:r>
      <w:r>
        <w:rPr>
          <w:rFonts w:hint="eastAsia" w:ascii="仿宋" w:hAnsi="仿宋" w:eastAsia="仿宋" w:cs="仿宋"/>
          <w:color w:val="auto"/>
          <w:sz w:val="33"/>
          <w:szCs w:val="33"/>
          <w:shd w:val="clear" w:color="auto" w:fill="auto"/>
          <w:lang w:val="en-US" w:eastAsia="zh-CN"/>
        </w:rPr>
        <w:t>对党小组组长压实责任，明确职责任务，推动党内政治生活更加规范开展。</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98" w:firstLineChars="200"/>
        <w:jc w:val="both"/>
        <w:textAlignment w:val="auto"/>
        <w:rPr>
          <w:rFonts w:hint="eastAsia" w:ascii="黑体" w:hAnsi="黑体" w:eastAsia="黑体" w:cs="黑体"/>
          <w:color w:val="auto"/>
          <w:sz w:val="33"/>
          <w:szCs w:val="33"/>
          <w:lang w:val="en-US" w:eastAsia="zh-CN"/>
        </w:rPr>
      </w:pPr>
      <w:r>
        <w:rPr>
          <w:rFonts w:hint="eastAsia" w:ascii="黑体" w:hAnsi="黑体" w:eastAsia="黑体" w:cs="黑体"/>
          <w:color w:val="auto"/>
          <w:sz w:val="33"/>
          <w:szCs w:val="33"/>
          <w:lang w:val="en-US" w:eastAsia="zh-CN"/>
        </w:rPr>
        <w:t>三、下一步工作安排</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98" w:firstLineChars="200"/>
        <w:jc w:val="both"/>
        <w:textAlignment w:val="auto"/>
        <w:rPr>
          <w:rFonts w:hint="eastAsia" w:ascii="仿宋" w:hAnsi="仿宋" w:eastAsia="仿宋" w:cs="仿宋"/>
          <w:color w:val="000000"/>
          <w:kern w:val="0"/>
          <w:sz w:val="33"/>
          <w:szCs w:val="33"/>
          <w:shd w:val="clear" w:color="auto" w:fill="auto"/>
        </w:rPr>
      </w:pPr>
      <w:r>
        <w:rPr>
          <w:rFonts w:hint="eastAsia" w:ascii="仿宋" w:hAnsi="仿宋" w:eastAsia="仿宋" w:cs="仿宋"/>
          <w:snapToGrid w:val="0"/>
          <w:color w:val="000000"/>
          <w:kern w:val="0"/>
          <w:sz w:val="33"/>
          <w:szCs w:val="33"/>
          <w:shd w:val="clear" w:color="auto" w:fill="auto"/>
        </w:rPr>
        <w:t>下一步，中共</w:t>
      </w:r>
      <w:r>
        <w:rPr>
          <w:rFonts w:hint="eastAsia" w:ascii="仿宋" w:hAnsi="仿宋" w:eastAsia="仿宋" w:cs="仿宋"/>
          <w:snapToGrid w:val="0"/>
          <w:color w:val="000000"/>
          <w:kern w:val="0"/>
          <w:sz w:val="33"/>
          <w:szCs w:val="33"/>
          <w:shd w:val="clear" w:color="auto" w:fill="auto"/>
          <w:lang w:val="en-US" w:eastAsia="zh-CN"/>
        </w:rPr>
        <w:t>新野县委统战部</w:t>
      </w:r>
      <w:r>
        <w:rPr>
          <w:rFonts w:hint="eastAsia" w:ascii="仿宋" w:hAnsi="仿宋" w:eastAsia="仿宋" w:cs="仿宋"/>
          <w:snapToGrid w:val="0"/>
          <w:color w:val="000000"/>
          <w:kern w:val="0"/>
          <w:sz w:val="33"/>
          <w:szCs w:val="33"/>
          <w:shd w:val="clear" w:color="auto" w:fill="auto"/>
        </w:rPr>
        <w:t>将进一步深入学习贯彻习近平新时代中国特色社会主义思想和党的二十大</w:t>
      </w:r>
      <w:r>
        <w:rPr>
          <w:rFonts w:hint="eastAsia" w:ascii="仿宋" w:hAnsi="仿宋" w:eastAsia="仿宋" w:cs="仿宋"/>
          <w:snapToGrid w:val="0"/>
          <w:color w:val="000000"/>
          <w:kern w:val="0"/>
          <w:sz w:val="33"/>
          <w:szCs w:val="33"/>
          <w:shd w:val="clear" w:color="auto" w:fill="auto"/>
          <w:lang w:eastAsia="zh-CN"/>
        </w:rPr>
        <w:t>、</w:t>
      </w:r>
      <w:r>
        <w:rPr>
          <w:rFonts w:hint="eastAsia" w:ascii="仿宋" w:hAnsi="仿宋" w:eastAsia="仿宋" w:cs="仿宋"/>
          <w:snapToGrid w:val="0"/>
          <w:color w:val="000000"/>
          <w:kern w:val="0"/>
          <w:sz w:val="33"/>
          <w:szCs w:val="33"/>
          <w:shd w:val="clear" w:color="auto" w:fill="auto"/>
          <w:lang w:val="en-US" w:eastAsia="zh-CN"/>
        </w:rPr>
        <w:t>二十届三中全会</w:t>
      </w:r>
      <w:r>
        <w:rPr>
          <w:rFonts w:hint="eastAsia" w:ascii="仿宋" w:hAnsi="仿宋" w:eastAsia="仿宋" w:cs="仿宋"/>
          <w:snapToGrid w:val="0"/>
          <w:color w:val="000000"/>
          <w:kern w:val="0"/>
          <w:sz w:val="33"/>
          <w:szCs w:val="33"/>
          <w:shd w:val="clear" w:color="auto" w:fill="auto"/>
        </w:rPr>
        <w:t>精神，严格贯彻落实中央和省市</w:t>
      </w:r>
      <w:r>
        <w:rPr>
          <w:rFonts w:hint="eastAsia" w:ascii="仿宋" w:hAnsi="仿宋" w:eastAsia="仿宋" w:cs="仿宋"/>
          <w:snapToGrid w:val="0"/>
          <w:color w:val="000000"/>
          <w:kern w:val="0"/>
          <w:sz w:val="33"/>
          <w:szCs w:val="33"/>
          <w:shd w:val="clear" w:color="auto" w:fill="auto"/>
          <w:lang w:val="en-US" w:eastAsia="zh-CN"/>
        </w:rPr>
        <w:t>县</w:t>
      </w:r>
      <w:r>
        <w:rPr>
          <w:rFonts w:hint="eastAsia" w:ascii="仿宋" w:hAnsi="仿宋" w:eastAsia="仿宋" w:cs="仿宋"/>
          <w:snapToGrid w:val="0"/>
          <w:color w:val="000000"/>
          <w:kern w:val="0"/>
          <w:sz w:val="33"/>
          <w:szCs w:val="33"/>
          <w:shd w:val="clear" w:color="auto" w:fill="auto"/>
        </w:rPr>
        <w:t>委决策部署，持续抓好巡察整改工作，着力构建长效机制，不断巩固巡察成果，欢迎广大干部群众对巡察整改情况进行监督。如有意见</w:t>
      </w:r>
      <w:r>
        <w:rPr>
          <w:rFonts w:hint="eastAsia" w:ascii="仿宋" w:hAnsi="仿宋" w:eastAsia="仿宋" w:cs="仿宋"/>
          <w:snapToGrid w:val="0"/>
          <w:color w:val="000000"/>
          <w:kern w:val="0"/>
          <w:sz w:val="33"/>
          <w:szCs w:val="33"/>
          <w:shd w:val="clear" w:color="auto" w:fill="auto"/>
          <w:lang w:val="en-US" w:eastAsia="zh-CN"/>
        </w:rPr>
        <w:t>和</w:t>
      </w:r>
      <w:r>
        <w:rPr>
          <w:rFonts w:hint="eastAsia" w:ascii="仿宋" w:hAnsi="仿宋" w:eastAsia="仿宋" w:cs="仿宋"/>
          <w:snapToGrid w:val="0"/>
          <w:color w:val="000000"/>
          <w:kern w:val="0"/>
          <w:sz w:val="33"/>
          <w:szCs w:val="33"/>
          <w:shd w:val="clear" w:color="auto" w:fill="auto"/>
        </w:rPr>
        <w:t>建议，请及时向我们反映。联系电话：03</w:t>
      </w:r>
      <w:r>
        <w:rPr>
          <w:rFonts w:hint="eastAsia" w:ascii="仿宋" w:hAnsi="仿宋" w:eastAsia="仿宋" w:cs="仿宋"/>
          <w:snapToGrid w:val="0"/>
          <w:color w:val="000000"/>
          <w:kern w:val="0"/>
          <w:sz w:val="33"/>
          <w:szCs w:val="33"/>
          <w:shd w:val="clear" w:color="auto" w:fill="auto"/>
          <w:lang w:val="en-US" w:eastAsia="zh-CN"/>
        </w:rPr>
        <w:t>77</w:t>
      </w:r>
      <w:r>
        <w:rPr>
          <w:rFonts w:hint="eastAsia" w:ascii="仿宋" w:hAnsi="仿宋" w:eastAsia="仿宋" w:cs="仿宋"/>
          <w:snapToGrid w:val="0"/>
          <w:color w:val="000000"/>
          <w:kern w:val="0"/>
          <w:sz w:val="33"/>
          <w:szCs w:val="33"/>
          <w:shd w:val="clear" w:color="auto" w:fill="auto"/>
        </w:rPr>
        <w:t>-</w:t>
      </w:r>
      <w:r>
        <w:rPr>
          <w:rFonts w:hint="eastAsia" w:ascii="仿宋" w:hAnsi="仿宋" w:eastAsia="仿宋" w:cs="仿宋"/>
          <w:snapToGrid w:val="0"/>
          <w:color w:val="000000"/>
          <w:kern w:val="0"/>
          <w:sz w:val="33"/>
          <w:szCs w:val="33"/>
          <w:shd w:val="clear" w:color="auto" w:fill="auto"/>
          <w:lang w:val="en-US" w:eastAsia="zh-CN"/>
        </w:rPr>
        <w:t>66269855</w:t>
      </w:r>
      <w:r>
        <w:rPr>
          <w:rFonts w:hint="eastAsia" w:ascii="仿宋" w:hAnsi="仿宋" w:eastAsia="仿宋" w:cs="仿宋"/>
          <w:snapToGrid w:val="0"/>
          <w:color w:val="000000"/>
          <w:kern w:val="0"/>
          <w:sz w:val="33"/>
          <w:szCs w:val="33"/>
          <w:shd w:val="clear" w:color="auto" w:fill="auto"/>
        </w:rPr>
        <w:t>；邮政信箱：新野县书院路13号综合楼</w:t>
      </w:r>
      <w:r>
        <w:rPr>
          <w:rFonts w:hint="eastAsia" w:ascii="仿宋" w:hAnsi="仿宋" w:eastAsia="仿宋" w:cs="仿宋"/>
          <w:snapToGrid w:val="0"/>
          <w:color w:val="000000"/>
          <w:kern w:val="0"/>
          <w:sz w:val="33"/>
          <w:szCs w:val="33"/>
          <w:shd w:val="clear" w:color="auto" w:fill="auto"/>
          <w:lang w:val="en-US" w:eastAsia="zh-CN"/>
        </w:rPr>
        <w:t>1</w:t>
      </w:r>
      <w:r>
        <w:rPr>
          <w:rFonts w:hint="eastAsia" w:ascii="仿宋" w:hAnsi="仿宋" w:eastAsia="仿宋" w:cs="仿宋"/>
          <w:snapToGrid w:val="0"/>
          <w:color w:val="000000"/>
          <w:kern w:val="0"/>
          <w:sz w:val="33"/>
          <w:szCs w:val="33"/>
          <w:shd w:val="clear" w:color="auto" w:fill="auto"/>
        </w:rPr>
        <w:t>楼</w:t>
      </w:r>
      <w:r>
        <w:rPr>
          <w:rFonts w:hint="eastAsia" w:ascii="仿宋" w:hAnsi="仿宋" w:eastAsia="仿宋" w:cs="仿宋"/>
          <w:snapToGrid w:val="0"/>
          <w:color w:val="000000"/>
          <w:kern w:val="0"/>
          <w:sz w:val="33"/>
          <w:szCs w:val="33"/>
          <w:shd w:val="clear" w:color="auto" w:fill="auto"/>
          <w:lang w:val="en-US" w:eastAsia="zh-CN"/>
        </w:rPr>
        <w:t>中共新野县委统一战线工作部</w:t>
      </w:r>
      <w:r>
        <w:rPr>
          <w:rFonts w:hint="eastAsia" w:ascii="仿宋" w:hAnsi="仿宋" w:eastAsia="仿宋" w:cs="仿宋"/>
          <w:snapToGrid w:val="0"/>
          <w:color w:val="000000"/>
          <w:kern w:val="0"/>
          <w:sz w:val="33"/>
          <w:szCs w:val="33"/>
          <w:shd w:val="clear" w:color="auto" w:fill="auto"/>
        </w:rPr>
        <w:t>，电子邮箱：</w:t>
      </w:r>
      <w:r>
        <w:rPr>
          <w:rFonts w:hint="eastAsia" w:ascii="仿宋" w:hAnsi="仿宋" w:eastAsia="仿宋" w:cs="仿宋"/>
          <w:snapToGrid w:val="0"/>
          <w:color w:val="000000"/>
          <w:kern w:val="0"/>
          <w:sz w:val="33"/>
          <w:szCs w:val="33"/>
          <w:shd w:val="clear" w:color="auto" w:fill="auto"/>
          <w:lang w:val="en-US" w:eastAsia="zh-CN"/>
        </w:rPr>
        <w:t>xyxtzb</w:t>
      </w:r>
      <w:r>
        <w:rPr>
          <w:rFonts w:hint="eastAsia" w:ascii="仿宋" w:hAnsi="仿宋" w:eastAsia="仿宋" w:cs="仿宋"/>
          <w:snapToGrid w:val="0"/>
          <w:color w:val="000000"/>
          <w:kern w:val="0"/>
          <w:sz w:val="33"/>
          <w:szCs w:val="33"/>
          <w:shd w:val="clear" w:color="auto" w:fill="auto"/>
        </w:rPr>
        <w:t>@</w:t>
      </w:r>
      <w:r>
        <w:rPr>
          <w:rFonts w:hint="eastAsia" w:ascii="仿宋" w:hAnsi="仿宋" w:eastAsia="仿宋" w:cs="仿宋"/>
          <w:snapToGrid w:val="0"/>
          <w:color w:val="000000"/>
          <w:kern w:val="0"/>
          <w:sz w:val="33"/>
          <w:szCs w:val="33"/>
          <w:shd w:val="clear" w:color="auto" w:fill="auto"/>
          <w:lang w:val="en-US" w:eastAsia="zh-CN"/>
        </w:rPr>
        <w:t>qq</w:t>
      </w:r>
      <w:r>
        <w:rPr>
          <w:rFonts w:hint="eastAsia" w:ascii="仿宋" w:hAnsi="仿宋" w:eastAsia="仿宋" w:cs="仿宋"/>
          <w:snapToGrid w:val="0"/>
          <w:color w:val="000000"/>
          <w:kern w:val="0"/>
          <w:sz w:val="33"/>
          <w:szCs w:val="33"/>
          <w:shd w:val="clear" w:color="auto" w:fill="auto"/>
        </w:rPr>
        <w:t>.com。</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98" w:firstLineChars="200"/>
        <w:jc w:val="both"/>
        <w:textAlignment w:val="auto"/>
        <w:rPr>
          <w:rFonts w:hint="eastAsia" w:ascii="仿宋" w:hAnsi="仿宋" w:eastAsia="仿宋" w:cs="仿宋"/>
          <w:color w:val="000000"/>
          <w:kern w:val="0"/>
          <w:sz w:val="33"/>
          <w:szCs w:val="33"/>
        </w:rPr>
      </w:pPr>
    </w:p>
    <w:p>
      <w:pPr>
        <w:keepNext w:val="0"/>
        <w:keepLines w:val="0"/>
        <w:pageBreakBefore w:val="0"/>
        <w:widowControl w:val="0"/>
        <w:kinsoku/>
        <w:wordWrap/>
        <w:overflowPunct/>
        <w:topLinePunct w:val="0"/>
        <w:autoSpaceDE/>
        <w:autoSpaceDN/>
        <w:bidi w:val="0"/>
        <w:adjustRightInd/>
        <w:snapToGrid/>
        <w:spacing w:line="580" w:lineRule="exact"/>
        <w:ind w:firstLine="698" w:firstLineChars="200"/>
        <w:jc w:val="both"/>
        <w:textAlignment w:val="auto"/>
        <w:rPr>
          <w:rFonts w:hint="eastAsia" w:ascii="仿宋" w:hAnsi="仿宋" w:eastAsia="仿宋" w:cs="仿宋"/>
          <w:color w:val="000000"/>
          <w:kern w:val="0"/>
          <w:sz w:val="33"/>
          <w:szCs w:val="33"/>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98" w:firstLineChars="200"/>
        <w:jc w:val="center"/>
        <w:textAlignment w:val="auto"/>
        <w:rPr>
          <w:rFonts w:hint="eastAsia" w:ascii="仿宋" w:hAnsi="仿宋" w:eastAsia="仿宋" w:cs="仿宋"/>
          <w:color w:val="000000"/>
          <w:kern w:val="0"/>
          <w:sz w:val="33"/>
          <w:szCs w:val="33"/>
          <w:lang w:val="en-US" w:eastAsia="zh-CN"/>
        </w:rPr>
      </w:pPr>
      <w:r>
        <w:rPr>
          <w:rFonts w:hint="eastAsia" w:ascii="仿宋" w:hAnsi="仿宋" w:eastAsia="仿宋" w:cs="仿宋"/>
          <w:color w:val="000000"/>
          <w:kern w:val="0"/>
          <w:sz w:val="33"/>
          <w:szCs w:val="33"/>
          <w:lang w:val="en-US" w:eastAsia="zh-CN"/>
        </w:rPr>
        <w:t xml:space="preserve">                   中共新野县委统战部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98" w:firstLineChars="200"/>
        <w:jc w:val="center"/>
        <w:textAlignment w:val="auto"/>
        <w:rPr>
          <w:rFonts w:hint="eastAsia" w:ascii="仿宋" w:hAnsi="仿宋" w:eastAsia="仿宋" w:cs="仿宋"/>
          <w:sz w:val="33"/>
          <w:szCs w:val="33"/>
          <w:lang w:val="en-US" w:eastAsia="zh-CN"/>
        </w:rPr>
      </w:pPr>
      <w:r>
        <w:rPr>
          <w:rFonts w:hint="eastAsia" w:ascii="仿宋" w:hAnsi="仿宋" w:eastAsia="仿宋" w:cs="仿宋"/>
          <w:color w:val="000000"/>
          <w:kern w:val="0"/>
          <w:sz w:val="33"/>
          <w:szCs w:val="33"/>
          <w:lang w:val="en-US" w:eastAsia="zh-CN"/>
        </w:rPr>
        <w:t xml:space="preserve">                    2024年11月29日</w:t>
      </w:r>
    </w:p>
    <w:sectPr>
      <w:headerReference r:id="rId3" w:type="default"/>
      <w:footerReference r:id="rId4" w:type="default"/>
      <w:footerReference r:id="rId5" w:type="even"/>
      <w:pgSz w:w="11906" w:h="16838"/>
      <w:pgMar w:top="1984" w:right="1417" w:bottom="1417" w:left="1531" w:header="851" w:footer="1247" w:gutter="0"/>
      <w:paperSrc/>
      <w:pgNumType w:fmt="decimal" w:start="1"/>
      <w:cols w:space="0" w:num="1"/>
      <w:rtlGutter w:val="0"/>
      <w:docGrid w:type="linesAndChars" w:linePitch="564" w:charSpace="4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Style w:val="17"/>
                              <w:rFonts w:hint="eastAsia" w:ascii="宋体" w:hAnsi="宋体"/>
                              <w:sz w:val="28"/>
                              <w:szCs w:val="28"/>
                            </w:rPr>
                          </w:pPr>
                          <w:r>
                            <w:rPr>
                              <w:rStyle w:val="17"/>
                              <w:rFonts w:hint="eastAsia" w:ascii="宋体" w:hAnsi="宋体"/>
                              <w:sz w:val="28"/>
                              <w:szCs w:val="28"/>
                            </w:rPr>
                            <w:t xml:space="preserve">— </w:t>
                          </w:r>
                          <w:r>
                            <w:rPr>
                              <w:rFonts w:ascii="Times New Roman" w:hAnsi="Times New Roman"/>
                              <w:sz w:val="28"/>
                              <w:szCs w:val="28"/>
                            </w:rPr>
                            <w:fldChar w:fldCharType="begin"/>
                          </w:r>
                          <w:r>
                            <w:rPr>
                              <w:rStyle w:val="17"/>
                              <w:rFonts w:ascii="Times New Roman" w:hAnsi="Times New Roman"/>
                              <w:sz w:val="28"/>
                              <w:szCs w:val="28"/>
                            </w:rPr>
                            <w:instrText xml:space="preserve">PAGE  </w:instrText>
                          </w:r>
                          <w:r>
                            <w:rPr>
                              <w:rFonts w:ascii="Times New Roman" w:hAnsi="Times New Roman"/>
                              <w:sz w:val="28"/>
                              <w:szCs w:val="28"/>
                            </w:rPr>
                            <w:fldChar w:fldCharType="separate"/>
                          </w:r>
                          <w:r>
                            <w:rPr>
                              <w:rStyle w:val="17"/>
                              <w:rFonts w:ascii="Times New Roman" w:hAnsi="Times New Roman"/>
                              <w:sz w:val="28"/>
                              <w:szCs w:val="28"/>
                            </w:rPr>
                            <w:t>9</w:t>
                          </w:r>
                          <w:r>
                            <w:rPr>
                              <w:rFonts w:ascii="Times New Roman" w:hAnsi="Times New Roman"/>
                              <w:sz w:val="28"/>
                              <w:szCs w:val="28"/>
                            </w:rPr>
                            <w:fldChar w:fldCharType="end"/>
                          </w:r>
                          <w:r>
                            <w:rPr>
                              <w:rStyle w:val="17"/>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9"/>
                      <w:rPr>
                        <w:rStyle w:val="17"/>
                        <w:rFonts w:hint="eastAsia" w:ascii="宋体" w:hAnsi="宋体"/>
                        <w:sz w:val="28"/>
                        <w:szCs w:val="28"/>
                      </w:rPr>
                    </w:pPr>
                    <w:r>
                      <w:rPr>
                        <w:rStyle w:val="17"/>
                        <w:rFonts w:hint="eastAsia" w:ascii="宋体" w:hAnsi="宋体"/>
                        <w:sz w:val="28"/>
                        <w:szCs w:val="28"/>
                      </w:rPr>
                      <w:t xml:space="preserve">— </w:t>
                    </w:r>
                    <w:r>
                      <w:rPr>
                        <w:rFonts w:ascii="Times New Roman" w:hAnsi="Times New Roman"/>
                        <w:sz w:val="28"/>
                        <w:szCs w:val="28"/>
                      </w:rPr>
                      <w:fldChar w:fldCharType="begin"/>
                    </w:r>
                    <w:r>
                      <w:rPr>
                        <w:rStyle w:val="17"/>
                        <w:rFonts w:ascii="Times New Roman" w:hAnsi="Times New Roman"/>
                        <w:sz w:val="28"/>
                        <w:szCs w:val="28"/>
                      </w:rPr>
                      <w:instrText xml:space="preserve">PAGE  </w:instrText>
                    </w:r>
                    <w:r>
                      <w:rPr>
                        <w:rFonts w:ascii="Times New Roman" w:hAnsi="Times New Roman"/>
                        <w:sz w:val="28"/>
                        <w:szCs w:val="28"/>
                      </w:rPr>
                      <w:fldChar w:fldCharType="separate"/>
                    </w:r>
                    <w:r>
                      <w:rPr>
                        <w:rStyle w:val="17"/>
                        <w:rFonts w:ascii="Times New Roman" w:hAnsi="Times New Roman"/>
                        <w:sz w:val="28"/>
                        <w:szCs w:val="28"/>
                      </w:rPr>
                      <w:t>9</w:t>
                    </w:r>
                    <w:r>
                      <w:rPr>
                        <w:rFonts w:ascii="Times New Roman" w:hAnsi="Times New Roman"/>
                        <w:sz w:val="28"/>
                        <w:szCs w:val="28"/>
                      </w:rPr>
                      <w:fldChar w:fldCharType="end"/>
                    </w:r>
                    <w:r>
                      <w:rPr>
                        <w:rStyle w:val="17"/>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fldChar w:fldCharType="begin"/>
    </w:r>
    <w:r>
      <w:rPr>
        <w:rStyle w:val="17"/>
      </w:rPr>
      <w:instrText xml:space="preserve">PAGE  </w:instrText>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MDdhYThkZmYxMjBkOTY2NGUwNWQ0MTUyMzFmOGIifQ=="/>
  </w:docVars>
  <w:rsids>
    <w:rsidRoot w:val="00576753"/>
    <w:rsid w:val="00054EBE"/>
    <w:rsid w:val="00064107"/>
    <w:rsid w:val="000D3E54"/>
    <w:rsid w:val="000F3723"/>
    <w:rsid w:val="00122ECB"/>
    <w:rsid w:val="00134541"/>
    <w:rsid w:val="001352FD"/>
    <w:rsid w:val="00137335"/>
    <w:rsid w:val="0014721B"/>
    <w:rsid w:val="00191BA0"/>
    <w:rsid w:val="002379F8"/>
    <w:rsid w:val="0025344C"/>
    <w:rsid w:val="00272725"/>
    <w:rsid w:val="00292138"/>
    <w:rsid w:val="002A6073"/>
    <w:rsid w:val="002D619C"/>
    <w:rsid w:val="002E181C"/>
    <w:rsid w:val="00370D44"/>
    <w:rsid w:val="0038318B"/>
    <w:rsid w:val="003E2429"/>
    <w:rsid w:val="00407D13"/>
    <w:rsid w:val="00421610"/>
    <w:rsid w:val="00421C00"/>
    <w:rsid w:val="00466290"/>
    <w:rsid w:val="004C1590"/>
    <w:rsid w:val="004D0F04"/>
    <w:rsid w:val="00534CAF"/>
    <w:rsid w:val="00575D0E"/>
    <w:rsid w:val="00575F7C"/>
    <w:rsid w:val="00576753"/>
    <w:rsid w:val="0058795E"/>
    <w:rsid w:val="005A7578"/>
    <w:rsid w:val="005B4211"/>
    <w:rsid w:val="005D1D20"/>
    <w:rsid w:val="005E67F2"/>
    <w:rsid w:val="005F0B01"/>
    <w:rsid w:val="006216E7"/>
    <w:rsid w:val="0062551E"/>
    <w:rsid w:val="00673004"/>
    <w:rsid w:val="006851B3"/>
    <w:rsid w:val="006C3767"/>
    <w:rsid w:val="006C5561"/>
    <w:rsid w:val="0071778A"/>
    <w:rsid w:val="00734A30"/>
    <w:rsid w:val="007468A1"/>
    <w:rsid w:val="007B786D"/>
    <w:rsid w:val="007F04B4"/>
    <w:rsid w:val="00846611"/>
    <w:rsid w:val="0085074E"/>
    <w:rsid w:val="008556E6"/>
    <w:rsid w:val="00862E8B"/>
    <w:rsid w:val="00866079"/>
    <w:rsid w:val="00873A44"/>
    <w:rsid w:val="008808BD"/>
    <w:rsid w:val="008C4E0E"/>
    <w:rsid w:val="008E0C3A"/>
    <w:rsid w:val="00984178"/>
    <w:rsid w:val="009B24CC"/>
    <w:rsid w:val="009F3626"/>
    <w:rsid w:val="00A24715"/>
    <w:rsid w:val="00A4555C"/>
    <w:rsid w:val="00B00F14"/>
    <w:rsid w:val="00B43826"/>
    <w:rsid w:val="00B51B2A"/>
    <w:rsid w:val="00B734E6"/>
    <w:rsid w:val="00B80307"/>
    <w:rsid w:val="00B93EBE"/>
    <w:rsid w:val="00B94AA8"/>
    <w:rsid w:val="00BC399E"/>
    <w:rsid w:val="00BF5CD0"/>
    <w:rsid w:val="00C4238B"/>
    <w:rsid w:val="00C609EB"/>
    <w:rsid w:val="00C651E9"/>
    <w:rsid w:val="00CD1E42"/>
    <w:rsid w:val="00CD6405"/>
    <w:rsid w:val="00CF193B"/>
    <w:rsid w:val="00D1492D"/>
    <w:rsid w:val="00D35D20"/>
    <w:rsid w:val="00D87741"/>
    <w:rsid w:val="00DD4D4D"/>
    <w:rsid w:val="00DE0FAD"/>
    <w:rsid w:val="00DF5DEE"/>
    <w:rsid w:val="00E34BCF"/>
    <w:rsid w:val="00E439CC"/>
    <w:rsid w:val="00E90636"/>
    <w:rsid w:val="00EA6D7C"/>
    <w:rsid w:val="00F022AB"/>
    <w:rsid w:val="00F30C45"/>
    <w:rsid w:val="00F36A7F"/>
    <w:rsid w:val="00F71695"/>
    <w:rsid w:val="00FA775C"/>
    <w:rsid w:val="00FA7FE8"/>
    <w:rsid w:val="00FC1C18"/>
    <w:rsid w:val="025407B1"/>
    <w:rsid w:val="03103BDD"/>
    <w:rsid w:val="03162A7B"/>
    <w:rsid w:val="03715A05"/>
    <w:rsid w:val="03A863DD"/>
    <w:rsid w:val="03AF659A"/>
    <w:rsid w:val="03FD2384"/>
    <w:rsid w:val="05885E20"/>
    <w:rsid w:val="05945B09"/>
    <w:rsid w:val="059C5E7B"/>
    <w:rsid w:val="06DE5A5F"/>
    <w:rsid w:val="07223A26"/>
    <w:rsid w:val="074A2D1B"/>
    <w:rsid w:val="07740BAF"/>
    <w:rsid w:val="07D224EE"/>
    <w:rsid w:val="08644C1D"/>
    <w:rsid w:val="08861487"/>
    <w:rsid w:val="092707AB"/>
    <w:rsid w:val="098B1808"/>
    <w:rsid w:val="09A45EB0"/>
    <w:rsid w:val="0AB7772F"/>
    <w:rsid w:val="0AEE14C5"/>
    <w:rsid w:val="0C054B47"/>
    <w:rsid w:val="0D014052"/>
    <w:rsid w:val="0DCB50F9"/>
    <w:rsid w:val="0EB04AFD"/>
    <w:rsid w:val="0F4B2157"/>
    <w:rsid w:val="0F505BA3"/>
    <w:rsid w:val="0F652A39"/>
    <w:rsid w:val="0F6B4CA9"/>
    <w:rsid w:val="0FEF5D61"/>
    <w:rsid w:val="10CD6FC8"/>
    <w:rsid w:val="123332C6"/>
    <w:rsid w:val="159A4206"/>
    <w:rsid w:val="15FB36E6"/>
    <w:rsid w:val="169C1862"/>
    <w:rsid w:val="19EB362F"/>
    <w:rsid w:val="1AB80632"/>
    <w:rsid w:val="1B3E457C"/>
    <w:rsid w:val="1D26066D"/>
    <w:rsid w:val="1D4875D2"/>
    <w:rsid w:val="1E514F9C"/>
    <w:rsid w:val="1EDD63B3"/>
    <w:rsid w:val="1EF83291"/>
    <w:rsid w:val="20B27EA3"/>
    <w:rsid w:val="21243D0B"/>
    <w:rsid w:val="23786238"/>
    <w:rsid w:val="24A311F9"/>
    <w:rsid w:val="25757581"/>
    <w:rsid w:val="26EB13CF"/>
    <w:rsid w:val="27154368"/>
    <w:rsid w:val="275E0626"/>
    <w:rsid w:val="27660876"/>
    <w:rsid w:val="2927117C"/>
    <w:rsid w:val="2AD2278C"/>
    <w:rsid w:val="2B874058"/>
    <w:rsid w:val="2D045E16"/>
    <w:rsid w:val="2F5D0FDB"/>
    <w:rsid w:val="2F7A4AC4"/>
    <w:rsid w:val="2FD36237"/>
    <w:rsid w:val="2FFB1235"/>
    <w:rsid w:val="305171D6"/>
    <w:rsid w:val="329C49CC"/>
    <w:rsid w:val="333134FC"/>
    <w:rsid w:val="33C7083F"/>
    <w:rsid w:val="346333AF"/>
    <w:rsid w:val="3511518F"/>
    <w:rsid w:val="35F13864"/>
    <w:rsid w:val="36855AB6"/>
    <w:rsid w:val="38D50A12"/>
    <w:rsid w:val="3AA62E3B"/>
    <w:rsid w:val="3B8A58A7"/>
    <w:rsid w:val="3CBD1A81"/>
    <w:rsid w:val="3EED50CD"/>
    <w:rsid w:val="40225CA9"/>
    <w:rsid w:val="41F40E65"/>
    <w:rsid w:val="433C2EA2"/>
    <w:rsid w:val="43D0255D"/>
    <w:rsid w:val="43EC1F47"/>
    <w:rsid w:val="440B4A06"/>
    <w:rsid w:val="441F6E5A"/>
    <w:rsid w:val="463F1CCD"/>
    <w:rsid w:val="46D01932"/>
    <w:rsid w:val="49DF3D40"/>
    <w:rsid w:val="4BAB5D22"/>
    <w:rsid w:val="4C95347F"/>
    <w:rsid w:val="506451F4"/>
    <w:rsid w:val="52985D7A"/>
    <w:rsid w:val="53236861"/>
    <w:rsid w:val="56331201"/>
    <w:rsid w:val="56BD6EC2"/>
    <w:rsid w:val="584C06EA"/>
    <w:rsid w:val="58F133F6"/>
    <w:rsid w:val="59297AA0"/>
    <w:rsid w:val="5AC0520A"/>
    <w:rsid w:val="5C217F89"/>
    <w:rsid w:val="5D306C50"/>
    <w:rsid w:val="5F367352"/>
    <w:rsid w:val="60B476FD"/>
    <w:rsid w:val="61E45423"/>
    <w:rsid w:val="635318C6"/>
    <w:rsid w:val="64FA4B48"/>
    <w:rsid w:val="672D027A"/>
    <w:rsid w:val="67AD54A4"/>
    <w:rsid w:val="68426DD2"/>
    <w:rsid w:val="685874C7"/>
    <w:rsid w:val="698825FB"/>
    <w:rsid w:val="69A77A21"/>
    <w:rsid w:val="69C41D99"/>
    <w:rsid w:val="6A8957DA"/>
    <w:rsid w:val="6B061D23"/>
    <w:rsid w:val="6CF9012A"/>
    <w:rsid w:val="70173804"/>
    <w:rsid w:val="70892B59"/>
    <w:rsid w:val="717806B0"/>
    <w:rsid w:val="71EE2F77"/>
    <w:rsid w:val="7335284F"/>
    <w:rsid w:val="76610B37"/>
    <w:rsid w:val="767B4FE0"/>
    <w:rsid w:val="76FE02C3"/>
    <w:rsid w:val="77017E03"/>
    <w:rsid w:val="77AA6108"/>
    <w:rsid w:val="78456D0A"/>
    <w:rsid w:val="78B4115E"/>
    <w:rsid w:val="790A7297"/>
    <w:rsid w:val="7AAE491B"/>
    <w:rsid w:val="7B040A45"/>
    <w:rsid w:val="7B117009"/>
    <w:rsid w:val="7B5B3B7F"/>
    <w:rsid w:val="7C3455B3"/>
    <w:rsid w:val="7CF56C81"/>
    <w:rsid w:val="7D553689"/>
    <w:rsid w:val="7D8E1535"/>
    <w:rsid w:val="7E9972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Body Text First Indent 21"/>
    <w:basedOn w:val="4"/>
    <w:next w:val="5"/>
    <w:qFormat/>
    <w:uiPriority w:val="0"/>
    <w:pPr>
      <w:spacing w:after="120" w:afterLines="0"/>
      <w:ind w:firstLine="420" w:firstLineChars="200"/>
    </w:pPr>
    <w:rPr>
      <w:szCs w:val="24"/>
    </w:rPr>
  </w:style>
  <w:style w:type="paragraph" w:customStyle="1" w:styleId="4">
    <w:name w:val="Body Text Indent1"/>
    <w:basedOn w:val="1"/>
    <w:qFormat/>
    <w:uiPriority w:val="0"/>
    <w:pPr>
      <w:ind w:left="420" w:leftChars="200"/>
    </w:pPr>
    <w:rPr>
      <w:szCs w:val="20"/>
    </w:rPr>
  </w:style>
  <w:style w:type="paragraph" w:customStyle="1" w:styleId="5">
    <w:name w:val="Body Text First Indent1"/>
    <w:basedOn w:val="2"/>
    <w:qFormat/>
    <w:uiPriority w:val="0"/>
    <w:pPr>
      <w:ind w:firstLine="420" w:firstLineChars="100"/>
    </w:pPr>
  </w:style>
  <w:style w:type="paragraph" w:styleId="7">
    <w:name w:val="annotation text"/>
    <w:basedOn w:val="1"/>
    <w:qFormat/>
    <w:uiPriority w:val="0"/>
    <w:pPr>
      <w:jc w:val="left"/>
    </w:pPr>
  </w:style>
  <w:style w:type="paragraph" w:styleId="8">
    <w:name w:val="Date"/>
    <w:basedOn w:val="1"/>
    <w:next w:val="1"/>
    <w:qFormat/>
    <w:uiPriority w:val="0"/>
    <w:pPr>
      <w:ind w:left="100" w:leftChars="2500"/>
    </w:pPr>
  </w:style>
  <w:style w:type="paragraph" w:styleId="9">
    <w:name w:val="footer"/>
    <w:basedOn w:val="1"/>
    <w:link w:val="18"/>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spacing w:before="240" w:after="60"/>
      <w:jc w:val="center"/>
      <w:outlineLvl w:val="0"/>
    </w:pPr>
    <w:rPr>
      <w:rFonts w:ascii="Cambria" w:hAnsi="Cambria"/>
      <w:b/>
      <w:bCs/>
      <w:sz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customStyle="1" w:styleId="18">
    <w:name w:val="Footer Char"/>
    <w:link w:val="9"/>
    <w:qFormat/>
    <w:locked/>
    <w:uiPriority w:val="0"/>
    <w:rPr>
      <w:rFonts w:ascii="Calibri" w:hAnsi="Calibri" w:eastAsia="宋体"/>
      <w:kern w:val="2"/>
      <w:sz w:val="18"/>
      <w:szCs w:val="24"/>
      <w:lang w:val="en-US" w:eastAsia="zh-CN" w:bidi="ar-SA"/>
    </w:rPr>
  </w:style>
  <w:style w:type="character" w:customStyle="1" w:styleId="19">
    <w:name w:val="Font Style12"/>
    <w:qFormat/>
    <w:uiPriority w:val="0"/>
    <w:rPr>
      <w:rFonts w:ascii="黑体" w:hAnsi="宋体" w:eastAsia="黑体" w:cs="黑体"/>
      <w:spacing w:val="50"/>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3559</Words>
  <Characters>3625</Characters>
  <Lines>39</Lines>
  <Paragraphs>11</Paragraphs>
  <TotalTime>1</TotalTime>
  <ScaleCrop>false</ScaleCrop>
  <LinksUpToDate>false</LinksUpToDate>
  <CharactersWithSpaces>3625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2020-04-07T05:36:00Z</dcterms:created>
  <dc:creator>Administrator</dc:creator>
  <cp:lastModifiedBy>Administrator</cp:lastModifiedBy>
  <cp:lastPrinted>2024-11-07T05:09:00Z</cp:lastPrinted>
  <dcterms:modified xsi:type="dcterms:W3CDTF">2024-11-29T07:00:02Z</dcterms:modified>
  <dc:title>新统〔2020〕1号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FFADC4220C134AB5AA8891EDD81F4A66_13</vt:lpwstr>
  </property>
</Properties>
</file>