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7A4A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eastAsia="zh-CN"/>
        </w:rPr>
        <w:t>新野县交通运输局</w:t>
      </w:r>
      <w:r>
        <w:rPr>
          <w:rFonts w:hint="eastAsia" w:ascii="方正小标宋简体" w:hAnsi="方正小标宋简体" w:eastAsia="方正小标宋简体" w:cs="方正小标宋简体"/>
          <w:sz w:val="44"/>
          <w:szCs w:val="44"/>
        </w:rPr>
        <w:t>党</w:t>
      </w:r>
      <w:r>
        <w:rPr>
          <w:rFonts w:hint="eastAsia" w:ascii="方正小标宋简体" w:hAnsi="方正小标宋简体" w:eastAsia="方正小标宋简体" w:cs="方正小标宋简体"/>
          <w:sz w:val="44"/>
          <w:szCs w:val="44"/>
          <w:lang w:eastAsia="zh-CN"/>
        </w:rPr>
        <w:t>组</w:t>
      </w:r>
    </w:p>
    <w:p w14:paraId="51E1364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关于</w:t>
      </w:r>
      <w:r>
        <w:rPr>
          <w:rFonts w:hint="eastAsia" w:ascii="方正小标宋简体" w:hAnsi="方正小标宋简体" w:eastAsia="方正小标宋简体" w:cs="方正小标宋简体"/>
          <w:spacing w:val="-20"/>
          <w:sz w:val="44"/>
          <w:szCs w:val="44"/>
          <w:lang w:eastAsia="zh-CN"/>
        </w:rPr>
        <w:t>县委第一上下联动专项</w:t>
      </w:r>
      <w:r>
        <w:rPr>
          <w:rFonts w:hint="eastAsia" w:ascii="方正小标宋简体" w:hAnsi="方正小标宋简体" w:eastAsia="方正小标宋简体" w:cs="方正小标宋简体"/>
          <w:spacing w:val="-20"/>
          <w:sz w:val="44"/>
          <w:szCs w:val="44"/>
        </w:rPr>
        <w:t>巡察整改情</w:t>
      </w:r>
      <w:r>
        <w:rPr>
          <w:rFonts w:hint="eastAsia" w:ascii="方正小标宋简体" w:hAnsi="方正小标宋简体" w:eastAsia="方正小标宋简体" w:cs="方正小标宋简体"/>
          <w:spacing w:val="-20"/>
          <w:sz w:val="44"/>
          <w:szCs w:val="44"/>
          <w:lang w:val="en-US" w:eastAsia="zh-CN"/>
        </w:rPr>
        <w:t>况</w:t>
      </w:r>
      <w:r>
        <w:rPr>
          <w:rFonts w:hint="eastAsia" w:ascii="方正小标宋简体" w:hAnsi="方正小标宋简体" w:eastAsia="方正小标宋简体" w:cs="方正小标宋简体"/>
          <w:spacing w:val="-20"/>
          <w:sz w:val="44"/>
          <w:szCs w:val="44"/>
        </w:rPr>
        <w:t>的</w:t>
      </w:r>
      <w:bookmarkStart w:id="4" w:name="_GoBack"/>
      <w:bookmarkEnd w:id="4"/>
    </w:p>
    <w:p w14:paraId="78BA95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报</w:t>
      </w:r>
    </w:p>
    <w:p w14:paraId="31CE2FF8">
      <w:pPr>
        <w:rPr>
          <w:rFonts w:hint="eastAsia" w:ascii="仿宋" w:hAnsi="仿宋" w:eastAsia="仿宋" w:cs="仿宋"/>
          <w:sz w:val="32"/>
          <w:szCs w:val="32"/>
        </w:rPr>
      </w:pPr>
    </w:p>
    <w:p w14:paraId="0C9D770D">
      <w:pPr>
        <w:ind w:firstLine="640" w:firstLineChars="200"/>
        <w:rPr>
          <w:rFonts w:hint="eastAsia" w:ascii="仿宋" w:hAnsi="仿宋" w:eastAsia="仿宋" w:cs="仿宋"/>
          <w:sz w:val="32"/>
          <w:szCs w:val="32"/>
        </w:rPr>
      </w:pPr>
      <w:r>
        <w:rPr>
          <w:rFonts w:hint="eastAsia" w:ascii="仿宋" w:hAnsi="仿宋" w:eastAsia="仿宋" w:cs="仿宋"/>
          <w:sz w:val="32"/>
          <w:szCs w:val="32"/>
        </w:rPr>
        <w:t>按照县委统一</w:t>
      </w:r>
      <w:r>
        <w:rPr>
          <w:rFonts w:hint="eastAsia" w:ascii="仿宋" w:hAnsi="仿宋" w:eastAsia="仿宋" w:cs="仿宋"/>
          <w:sz w:val="32"/>
          <w:szCs w:val="32"/>
          <w:lang w:eastAsia="zh-CN"/>
        </w:rPr>
        <w:t>部署</w:t>
      </w:r>
      <w:r>
        <w:rPr>
          <w:rFonts w:hint="eastAsia" w:ascii="仿宋" w:hAnsi="仿宋" w:eastAsia="仿宋" w:cs="仿宋"/>
          <w:sz w:val="32"/>
          <w:szCs w:val="32"/>
        </w:rPr>
        <w:t>，2024年3月15日至4月10日，县委第一上下联动专项巡察组对交通领域项目及资金情况开展了专项巡察，5月17日向交通运输局反馈了巡察意见。按照《中国共产党巡察工作条例》等有关规定，现将巡察整改情况予以公布。</w:t>
      </w:r>
    </w:p>
    <w:p w14:paraId="2DE44F4D">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交通运输局党组始终把巡察整改作为重大政治任务来抓，始终站在讲政治、讲大局、讲党性的高度，深刻认识整改工作的重要性和紧迫性，以高度的思想自觉正视问题，以强烈的紧迫意识改正问题，切实做好整改工作。一是局党组深刻反思交通运输项目建设以及资金使用中存在的问题，深挖问题根源，主动认领责任，成立整改工作领导机构，加强组织领导，确保按期完成整改工作任务。二是局成立巡察反馈问题整改工作领导小组，统筹做好整改各项工作。三是对照巡察反馈问题，制定问题整改方案，坚持问题导向，严格对照问题清单，召集涉及问题单位主要负责人，逐一明确整改责任、整改措施、整改期限，实行倒逼作战，逐一销号。</w:t>
      </w:r>
    </w:p>
    <w:p w14:paraId="47DF21D1">
      <w:pPr>
        <w:pStyle w:val="2"/>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截止目前，巡察反馈问题整改到位15项。在巡察整改工作中，诫勉1人，书面检查3人，建立完善制度6项，清退款项4.903万元。</w:t>
      </w:r>
    </w:p>
    <w:p w14:paraId="482E25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一、关于“</w:t>
      </w:r>
      <w:r>
        <w:rPr>
          <w:rFonts w:hint="eastAsia" w:ascii="仿宋_GB2312" w:hAnsi="仿宋_GB2312" w:eastAsia="仿宋_GB2312" w:cs="仿宋_GB2312"/>
          <w:b/>
          <w:bCs/>
          <w:snapToGrid w:val="0"/>
          <w:sz w:val="32"/>
          <w:szCs w:val="32"/>
          <w:lang w:val="en-US" w:eastAsia="zh-CN"/>
        </w:rPr>
        <w:t>交通运输局党组在项目建设上过度依托公路事业发展中心及县乡道路管理所，党组会对项目规划具体事项缺乏深入研究，</w:t>
      </w:r>
      <w:r>
        <w:rPr>
          <w:rFonts w:hint="eastAsia" w:ascii="仿宋" w:hAnsi="仿宋" w:eastAsia="仿宋" w:cs="仿宋"/>
          <w:b/>
          <w:bCs/>
          <w:sz w:val="32"/>
          <w:szCs w:val="32"/>
          <w:lang w:val="en-US" w:eastAsia="zh-CN"/>
        </w:rPr>
        <w:t>”问题的整改情况。</w:t>
      </w:r>
      <w:r>
        <w:rPr>
          <w:rFonts w:hint="eastAsia" w:ascii="仿宋" w:hAnsi="仿宋" w:eastAsia="仿宋" w:cs="仿宋"/>
          <w:b w:val="0"/>
          <w:bCs w:val="0"/>
          <w:sz w:val="32"/>
          <w:szCs w:val="32"/>
          <w:lang w:eastAsia="zh-CN"/>
        </w:rPr>
        <w:t>一是交通运输局成立项目建设管理领导小组，</w:t>
      </w:r>
      <w:r>
        <w:rPr>
          <w:rFonts w:hint="eastAsia" w:ascii="仿宋" w:hAnsi="仿宋" w:eastAsia="仿宋" w:cs="仿宋"/>
          <w:b w:val="0"/>
          <w:bCs w:val="0"/>
          <w:sz w:val="32"/>
          <w:szCs w:val="32"/>
          <w:lang w:val="en-US" w:eastAsia="zh-CN"/>
        </w:rPr>
        <w:t>统筹</w:t>
      </w:r>
      <w:r>
        <w:rPr>
          <w:rFonts w:hint="eastAsia" w:ascii="仿宋" w:hAnsi="仿宋" w:eastAsia="仿宋" w:cs="仿宋"/>
          <w:b w:val="0"/>
          <w:bCs w:val="0"/>
          <w:sz w:val="32"/>
          <w:szCs w:val="32"/>
          <w:lang w:eastAsia="zh-CN"/>
        </w:rPr>
        <w:t>全系统项目谋划、管理、推进工作。二是局成立项目办，成员包</w:t>
      </w:r>
      <w:r>
        <w:rPr>
          <w:rFonts w:hint="eastAsia" w:ascii="仿宋" w:hAnsi="仿宋" w:eastAsia="仿宋" w:cs="仿宋"/>
          <w:b w:val="0"/>
          <w:bCs w:val="0"/>
          <w:sz w:val="32"/>
          <w:szCs w:val="32"/>
          <w:lang w:val="en-US" w:eastAsia="zh-CN"/>
        </w:rPr>
        <w:t>括</w:t>
      </w:r>
      <w:r>
        <w:rPr>
          <w:rFonts w:hint="eastAsia" w:ascii="仿宋" w:hAnsi="仿宋" w:eastAsia="仿宋" w:cs="仿宋"/>
          <w:b w:val="0"/>
          <w:bCs w:val="0"/>
          <w:sz w:val="32"/>
          <w:szCs w:val="32"/>
          <w:lang w:eastAsia="zh-CN"/>
        </w:rPr>
        <w:t>公路事业发展中心、海事航务服务中心项目负责人，项目办定期召开推进会，及时对项目进行规划研究、管理督导。</w:t>
      </w:r>
    </w:p>
    <w:p w14:paraId="69236173">
      <w:pPr>
        <w:pStyle w:val="2"/>
        <w:numPr>
          <w:ilvl w:val="0"/>
          <w:numId w:val="0"/>
        </w:num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二、关于“</w:t>
      </w:r>
      <w:r>
        <w:rPr>
          <w:rFonts w:hint="eastAsia" w:ascii="仿宋_GB2312" w:hAnsi="仿宋_GB2312" w:eastAsia="仿宋_GB2312" w:cs="仿宋_GB2312"/>
          <w:b/>
          <w:bCs/>
          <w:snapToGrid w:val="0"/>
          <w:sz w:val="32"/>
          <w:szCs w:val="32"/>
          <w:lang w:val="en-US" w:eastAsia="zh-CN"/>
        </w:rPr>
        <w:t>客运服务中心一期项目不能按期完工，二期项目虽然完工，但仍不能投入使用，造成土地和资金的浪费</w:t>
      </w:r>
      <w:r>
        <w:rPr>
          <w:rFonts w:hint="eastAsia" w:ascii="仿宋" w:hAnsi="仿宋" w:eastAsia="仿宋" w:cs="仿宋"/>
          <w:b/>
          <w:bCs/>
          <w:sz w:val="32"/>
          <w:szCs w:val="32"/>
          <w:lang w:val="en-US" w:eastAsia="zh-CN"/>
        </w:rPr>
        <w:t>”问题的整改情况。</w:t>
      </w:r>
      <w:r>
        <w:rPr>
          <w:rFonts w:hint="eastAsia" w:ascii="仿宋" w:hAnsi="仿宋" w:eastAsia="仿宋" w:cs="仿宋"/>
          <w:b w:val="0"/>
          <w:bCs w:val="0"/>
          <w:sz w:val="32"/>
          <w:szCs w:val="32"/>
          <w:lang w:val="en-US" w:eastAsia="zh-CN"/>
        </w:rPr>
        <w:t>一是项目二期工程已完工，目前已提请财政部门进行工程决算。</w:t>
      </w:r>
      <w:r>
        <w:rPr>
          <w:rFonts w:hint="eastAsia" w:ascii="仿宋" w:hAnsi="仿宋" w:eastAsia="仿宋" w:cs="仿宋"/>
          <w:b w:val="0"/>
          <w:bCs w:val="0"/>
          <w:color w:val="auto"/>
          <w:kern w:val="2"/>
          <w:sz w:val="32"/>
          <w:szCs w:val="32"/>
          <w:lang w:val="en-US" w:eastAsia="zh-CN" w:bidi="ar-SA"/>
        </w:rPr>
        <w:t>二是一期项目分两步走，一方面积极筹措资金，申请专项债，目前国家发改委、财政部已初审通过，待省财政厅评审。另一方面变更设计方案，加快院内基础设施建设，确保今年11月底前客车试运行。</w:t>
      </w:r>
      <w:r>
        <w:rPr>
          <w:rFonts w:hint="eastAsia" w:ascii="仿宋" w:hAnsi="仿宋" w:eastAsia="仿宋" w:cs="仿宋"/>
          <w:b w:val="0"/>
          <w:bCs w:val="0"/>
          <w:color w:val="auto"/>
          <w:sz w:val="32"/>
          <w:szCs w:val="32"/>
          <w:lang w:eastAsia="zh-CN"/>
        </w:rPr>
        <w:t>三是组织开展综合客运车站入驻运行调研工作，已组织相关入驻企业到兄弟县学习考察。目前</w:t>
      </w:r>
      <w:r>
        <w:rPr>
          <w:rFonts w:hint="eastAsia" w:ascii="仿宋" w:hAnsi="仿宋" w:eastAsia="仿宋" w:cs="仿宋"/>
          <w:b w:val="0"/>
          <w:bCs w:val="0"/>
          <w:color w:val="auto"/>
          <w:sz w:val="32"/>
          <w:szCs w:val="32"/>
          <w:lang w:val="en-US" w:eastAsia="zh-CN"/>
        </w:rPr>
        <w:t>已出台并下发</w:t>
      </w:r>
      <w:r>
        <w:rPr>
          <w:rFonts w:hint="eastAsia" w:ascii="仿宋" w:hAnsi="仿宋" w:eastAsia="仿宋" w:cs="仿宋"/>
          <w:b w:val="0"/>
          <w:bCs w:val="0"/>
          <w:color w:val="auto"/>
          <w:sz w:val="32"/>
          <w:szCs w:val="32"/>
          <w:lang w:eastAsia="zh-CN"/>
        </w:rPr>
        <w:t>搬迁方案，</w:t>
      </w:r>
      <w:r>
        <w:rPr>
          <w:rFonts w:hint="eastAsia" w:ascii="仿宋" w:hAnsi="仿宋" w:eastAsia="仿宋" w:cs="仿宋"/>
          <w:b w:val="0"/>
          <w:bCs w:val="0"/>
          <w:color w:val="auto"/>
          <w:sz w:val="32"/>
          <w:szCs w:val="32"/>
          <w:lang w:val="en-US" w:eastAsia="zh-CN"/>
        </w:rPr>
        <w:t>启动搬迁前期工作。</w:t>
      </w:r>
    </w:p>
    <w:p w14:paraId="6C7ED572">
      <w:pPr>
        <w:numPr>
          <w:ilvl w:val="0"/>
          <w:numId w:val="0"/>
        </w:numPr>
        <w:pBdr>
          <w:bottom w:val="single" w:color="FFFFFF" w:sz="4" w:space="31"/>
        </w:pBdr>
        <w:tabs>
          <w:tab w:val="left" w:pos="1440"/>
        </w:tabs>
        <w:spacing w:line="580" w:lineRule="exact"/>
        <w:ind w:firstLine="643" w:firstLineChars="200"/>
        <w:rPr>
          <w:rFonts w:ascii="仿宋" w:hAnsi="仿宋" w:eastAsia="仿宋" w:cs="仿宋"/>
          <w:bCs/>
          <w:sz w:val="32"/>
          <w:szCs w:val="32"/>
        </w:rPr>
      </w:pPr>
      <w:r>
        <w:rPr>
          <w:rFonts w:hint="eastAsia" w:ascii="仿宋" w:hAnsi="仿宋" w:eastAsia="仿宋" w:cs="仿宋"/>
          <w:b/>
          <w:bCs/>
          <w:kern w:val="2"/>
          <w:sz w:val="32"/>
          <w:szCs w:val="32"/>
          <w:lang w:val="en-US" w:eastAsia="zh-CN" w:bidi="ar-SA"/>
        </w:rPr>
        <w:t>三、关于“航运村棚户区改造项目推进缓慢”问题的整改情况。</w:t>
      </w:r>
      <w:r>
        <w:rPr>
          <w:rFonts w:hint="eastAsia" w:ascii="仿宋" w:hAnsi="仿宋" w:eastAsia="仿宋" w:cs="仿宋"/>
          <w:bCs/>
          <w:sz w:val="32"/>
          <w:szCs w:val="32"/>
        </w:rPr>
        <w:t>一是加快</w:t>
      </w:r>
      <w:r>
        <w:rPr>
          <w:rFonts w:hint="eastAsia" w:ascii="仿宋" w:hAnsi="仿宋" w:eastAsia="仿宋" w:cs="仿宋"/>
          <w:bCs/>
          <w:sz w:val="32"/>
          <w:szCs w:val="32"/>
          <w:lang w:eastAsia="zh-CN"/>
        </w:rPr>
        <w:t>航运棚户区改造项目</w:t>
      </w:r>
      <w:r>
        <w:rPr>
          <w:rFonts w:hint="eastAsia" w:ascii="仿宋" w:hAnsi="仿宋" w:eastAsia="仿宋" w:cs="仿宋"/>
          <w:bCs/>
          <w:sz w:val="32"/>
          <w:szCs w:val="32"/>
        </w:rPr>
        <w:t>施工进度，倒排施工计划，</w:t>
      </w:r>
      <w:r>
        <w:rPr>
          <w:rFonts w:hint="eastAsia" w:ascii="仿宋" w:hAnsi="仿宋" w:eastAsia="仿宋" w:cs="仿宋"/>
          <w:bCs/>
          <w:sz w:val="32"/>
          <w:szCs w:val="32"/>
          <w:lang w:val="en-US" w:eastAsia="zh-CN"/>
        </w:rPr>
        <w:t>将工程施工任务</w:t>
      </w:r>
      <w:r>
        <w:rPr>
          <w:rFonts w:hint="eastAsia" w:ascii="仿宋" w:hAnsi="仿宋" w:eastAsia="仿宋" w:cs="仿宋"/>
          <w:bCs/>
          <w:sz w:val="32"/>
          <w:szCs w:val="32"/>
        </w:rPr>
        <w:t>分解至每月和每天</w:t>
      </w:r>
      <w:r>
        <w:rPr>
          <w:rFonts w:hint="eastAsia" w:ascii="仿宋" w:hAnsi="仿宋" w:eastAsia="仿宋" w:cs="仿宋"/>
          <w:bCs/>
          <w:sz w:val="32"/>
          <w:szCs w:val="32"/>
          <w:lang w:eastAsia="zh-CN"/>
        </w:rPr>
        <w:t>。</w:t>
      </w:r>
      <w:r>
        <w:rPr>
          <w:rFonts w:hint="eastAsia" w:ascii="仿宋" w:hAnsi="仿宋" w:eastAsia="仿宋" w:cs="仿宋"/>
          <w:sz w:val="32"/>
          <w:szCs w:val="32"/>
        </w:rPr>
        <w:t>二是及时解决资金缺口</w:t>
      </w:r>
      <w:r>
        <w:rPr>
          <w:rFonts w:hint="eastAsia" w:ascii="仿宋" w:hAnsi="仿宋" w:eastAsia="仿宋" w:cs="仿宋"/>
          <w:sz w:val="32"/>
          <w:szCs w:val="32"/>
          <w:lang w:eastAsia="zh-CN"/>
        </w:rPr>
        <w:t>，</w:t>
      </w:r>
      <w:r>
        <w:rPr>
          <w:rFonts w:hint="eastAsia" w:ascii="仿宋" w:hAnsi="仿宋" w:eastAsia="仿宋" w:cs="仿宋"/>
          <w:sz w:val="32"/>
          <w:szCs w:val="32"/>
        </w:rPr>
        <w:t>县财政</w:t>
      </w:r>
      <w:bookmarkStart w:id="0" w:name="OLE_LINK2"/>
      <w:r>
        <w:rPr>
          <w:rFonts w:hint="eastAsia" w:ascii="仿宋" w:hAnsi="仿宋" w:eastAsia="仿宋" w:cs="仿宋"/>
          <w:sz w:val="32"/>
          <w:szCs w:val="32"/>
        </w:rPr>
        <w:t>拨付</w:t>
      </w:r>
      <w:bookmarkStart w:id="1" w:name="OLE_LINK1"/>
      <w:r>
        <w:rPr>
          <w:rFonts w:hint="eastAsia" w:ascii="仿宋" w:hAnsi="仿宋" w:eastAsia="仿宋" w:cs="仿宋"/>
          <w:sz w:val="32"/>
          <w:szCs w:val="32"/>
          <w:lang w:val="en-US" w:eastAsia="zh-CN"/>
        </w:rPr>
        <w:t>1000万元</w:t>
      </w:r>
      <w:r>
        <w:rPr>
          <w:rFonts w:hint="eastAsia" w:ascii="仿宋" w:hAnsi="仿宋" w:eastAsia="仿宋" w:cs="仿宋"/>
          <w:sz w:val="32"/>
          <w:szCs w:val="32"/>
        </w:rPr>
        <w:t>资金</w:t>
      </w:r>
      <w:r>
        <w:rPr>
          <w:rFonts w:hint="eastAsia" w:ascii="仿宋" w:hAnsi="仿宋" w:eastAsia="仿宋" w:cs="仿宋"/>
          <w:sz w:val="32"/>
          <w:szCs w:val="32"/>
          <w:lang w:eastAsia="zh-CN"/>
        </w:rPr>
        <w:t>已</w:t>
      </w:r>
      <w:bookmarkEnd w:id="1"/>
      <w:r>
        <w:rPr>
          <w:rFonts w:hint="eastAsia" w:ascii="仿宋" w:hAnsi="仿宋" w:eastAsia="仿宋" w:cs="仿宋"/>
          <w:sz w:val="32"/>
          <w:szCs w:val="32"/>
          <w:lang w:val="en-US" w:eastAsia="zh-CN"/>
        </w:rPr>
        <w:t>到位。</w:t>
      </w:r>
      <w:bookmarkEnd w:id="0"/>
      <w:r>
        <w:rPr>
          <w:rFonts w:hint="eastAsia" w:ascii="仿宋" w:hAnsi="仿宋" w:eastAsia="仿宋" w:cs="仿宋"/>
          <w:sz w:val="32"/>
          <w:szCs w:val="32"/>
          <w:lang w:val="en-US" w:eastAsia="zh-CN"/>
        </w:rPr>
        <w:t>三是配套项目已完成招投标，专项资金计划已下达，筹备开工工作已到位。四</w:t>
      </w:r>
      <w:r>
        <w:rPr>
          <w:rFonts w:hint="eastAsia" w:ascii="仿宋" w:hAnsi="仿宋" w:eastAsia="仿宋" w:cs="仿宋"/>
          <w:sz w:val="32"/>
          <w:szCs w:val="32"/>
        </w:rPr>
        <w:t>是加强组织领导，</w:t>
      </w:r>
      <w:r>
        <w:rPr>
          <w:rFonts w:hint="eastAsia" w:ascii="仿宋" w:hAnsi="仿宋" w:eastAsia="仿宋" w:cs="仿宋"/>
          <w:sz w:val="32"/>
          <w:szCs w:val="32"/>
          <w:lang w:eastAsia="zh-CN"/>
        </w:rPr>
        <w:t>县政府已成立航运村搬迁工作专班，县交通运输局成立项目办，强化航运村棚户区改造项目建设的跟踪督导，</w:t>
      </w:r>
      <w:r>
        <w:rPr>
          <w:rFonts w:hint="eastAsia" w:ascii="仿宋" w:hAnsi="仿宋" w:eastAsia="仿宋" w:cs="仿宋"/>
          <w:sz w:val="32"/>
          <w:szCs w:val="32"/>
        </w:rPr>
        <w:t>地方海事航务中心</w:t>
      </w:r>
      <w:r>
        <w:rPr>
          <w:rFonts w:hint="eastAsia" w:ascii="仿宋" w:hAnsi="仿宋" w:eastAsia="仿宋" w:cs="仿宋"/>
          <w:sz w:val="32"/>
          <w:szCs w:val="32"/>
          <w:lang w:eastAsia="zh-CN"/>
        </w:rPr>
        <w:t>也成立专项工作</w:t>
      </w:r>
      <w:r>
        <w:rPr>
          <w:rFonts w:hint="eastAsia" w:ascii="仿宋" w:hAnsi="仿宋" w:eastAsia="仿宋" w:cs="仿宋"/>
          <w:bCs/>
          <w:sz w:val="32"/>
          <w:szCs w:val="32"/>
        </w:rPr>
        <w:t>领导小组，确保项目建设</w:t>
      </w:r>
      <w:r>
        <w:rPr>
          <w:rFonts w:hint="eastAsia" w:ascii="仿宋" w:hAnsi="仿宋" w:eastAsia="仿宋" w:cs="仿宋"/>
          <w:bCs/>
          <w:sz w:val="32"/>
          <w:szCs w:val="32"/>
          <w:lang w:val="en-US" w:eastAsia="zh-CN"/>
        </w:rPr>
        <w:t>快速</w:t>
      </w:r>
      <w:r>
        <w:rPr>
          <w:rFonts w:hint="eastAsia" w:ascii="仿宋" w:hAnsi="仿宋" w:eastAsia="仿宋" w:cs="仿宋"/>
          <w:bCs/>
          <w:sz w:val="32"/>
          <w:szCs w:val="32"/>
        </w:rPr>
        <w:t>推进。</w:t>
      </w:r>
    </w:p>
    <w:p w14:paraId="3EF53681">
      <w:pPr>
        <w:numPr>
          <w:ilvl w:val="0"/>
          <w:numId w:val="0"/>
        </w:numPr>
        <w:pBdr>
          <w:bottom w:val="single" w:color="FFFFFF" w:sz="4" w:space="31"/>
        </w:pBdr>
        <w:tabs>
          <w:tab w:val="left" w:pos="1440"/>
        </w:tabs>
        <w:spacing w:line="580" w:lineRule="exact"/>
        <w:ind w:firstLine="643" w:firstLineChars="200"/>
        <w:rPr>
          <w:rFonts w:ascii="仿宋" w:hAnsi="仿宋" w:eastAsia="仿宋" w:cs="仿宋"/>
          <w:kern w:val="0"/>
          <w:sz w:val="32"/>
          <w:szCs w:val="32"/>
        </w:rPr>
      </w:pPr>
      <w:r>
        <w:rPr>
          <w:rFonts w:hint="eastAsia" w:ascii="仿宋" w:hAnsi="仿宋" w:eastAsia="仿宋" w:cs="仿宋"/>
          <w:b/>
          <w:bCs/>
          <w:kern w:val="2"/>
          <w:sz w:val="32"/>
          <w:szCs w:val="32"/>
          <w:lang w:val="en-US" w:eastAsia="zh-CN" w:bidi="ar-SA"/>
        </w:rPr>
        <w:t>四、关于“</w:t>
      </w:r>
      <w:r>
        <w:rPr>
          <w:rFonts w:hint="eastAsia" w:ascii="仿宋" w:hAnsi="仿宋" w:eastAsia="仿宋" w:cs="仿宋"/>
          <w:b/>
          <w:bCs/>
          <w:kern w:val="0"/>
          <w:sz w:val="32"/>
          <w:szCs w:val="32"/>
        </w:rPr>
        <w:t>农村公路年度养护比例不达标</w:t>
      </w:r>
      <w:r>
        <w:rPr>
          <w:rFonts w:hint="eastAsia" w:ascii="仿宋" w:hAnsi="仿宋" w:eastAsia="仿宋" w:cs="仿宋"/>
          <w:b/>
          <w:bCs/>
          <w:kern w:val="0"/>
          <w:sz w:val="32"/>
          <w:szCs w:val="32"/>
          <w:lang w:eastAsia="zh-CN"/>
        </w:rPr>
        <w:t>”</w:t>
      </w:r>
      <w:r>
        <w:rPr>
          <w:rFonts w:hint="eastAsia" w:ascii="仿宋" w:hAnsi="仿宋" w:eastAsia="仿宋" w:cs="仿宋"/>
          <w:b/>
          <w:bCs/>
          <w:kern w:val="2"/>
          <w:sz w:val="32"/>
          <w:szCs w:val="32"/>
          <w:lang w:val="en-US" w:eastAsia="zh-CN" w:bidi="ar-SA"/>
        </w:rPr>
        <w:t>问题的</w:t>
      </w: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w:t>
      </w:r>
      <w:r>
        <w:rPr>
          <w:rFonts w:hint="eastAsia" w:ascii="仿宋" w:hAnsi="仿宋" w:eastAsia="仿宋" w:cs="仿宋"/>
          <w:sz w:val="32"/>
          <w:szCs w:val="32"/>
        </w:rPr>
        <w:t>强化农村公路养护工作，提升公路养护比例。</w:t>
      </w:r>
      <w:r>
        <w:rPr>
          <w:rFonts w:hint="eastAsia" w:ascii="仿宋" w:hAnsi="仿宋" w:eastAsia="仿宋" w:cs="仿宋"/>
          <w:kern w:val="0"/>
          <w:sz w:val="32"/>
          <w:szCs w:val="32"/>
        </w:rPr>
        <w:t>新野现有农村公路1856公里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2023年通过向上争取和整合乡村振兴建设项目，完成养护工程建设100.9公里</w:t>
      </w:r>
      <w:r>
        <w:rPr>
          <w:rFonts w:hint="eastAsia" w:ascii="仿宋" w:hAnsi="仿宋" w:eastAsia="仿宋" w:cs="仿宋"/>
          <w:kern w:val="0"/>
          <w:sz w:val="32"/>
          <w:szCs w:val="32"/>
          <w:lang w:eastAsia="zh-CN"/>
        </w:rPr>
        <w:t>，超额完成</w:t>
      </w:r>
      <w:r>
        <w:rPr>
          <w:rFonts w:hint="eastAsia" w:ascii="仿宋" w:hAnsi="仿宋" w:eastAsia="仿宋" w:cs="仿宋"/>
          <w:kern w:val="0"/>
          <w:sz w:val="32"/>
          <w:szCs w:val="32"/>
          <w:lang w:val="en-US" w:eastAsia="zh-CN"/>
        </w:rPr>
        <w:t>总里程的5%</w:t>
      </w:r>
      <w:r>
        <w:rPr>
          <w:rFonts w:hint="eastAsia" w:ascii="仿宋" w:hAnsi="仿宋" w:eastAsia="仿宋" w:cs="仿宋"/>
          <w:kern w:val="0"/>
          <w:sz w:val="32"/>
          <w:szCs w:val="32"/>
        </w:rPr>
        <w:t>。</w:t>
      </w:r>
    </w:p>
    <w:p w14:paraId="1789EFDF">
      <w:pPr>
        <w:numPr>
          <w:ilvl w:val="0"/>
          <w:numId w:val="0"/>
        </w:numPr>
        <w:pBdr>
          <w:bottom w:val="single" w:color="FFFFFF" w:sz="4" w:space="31"/>
        </w:pBdr>
        <w:tabs>
          <w:tab w:val="left" w:pos="1440"/>
        </w:tabs>
        <w:spacing w:line="580" w:lineRule="exact"/>
        <w:ind w:firstLine="643" w:firstLineChars="200"/>
        <w:rPr>
          <w:rFonts w:ascii="仿宋" w:hAnsi="仿宋" w:eastAsia="仿宋" w:cs="仿宋"/>
          <w:sz w:val="32"/>
          <w:szCs w:val="32"/>
        </w:rPr>
      </w:pPr>
      <w:r>
        <w:rPr>
          <w:rFonts w:hint="eastAsia" w:ascii="仿宋" w:hAnsi="仿宋" w:eastAsia="仿宋" w:cs="仿宋"/>
          <w:b/>
          <w:bCs/>
          <w:kern w:val="2"/>
          <w:sz w:val="32"/>
          <w:szCs w:val="32"/>
          <w:lang w:val="en-US" w:eastAsia="zh-CN" w:bidi="ar-SA"/>
        </w:rPr>
        <w:t>五、关于“</w:t>
      </w:r>
      <w:r>
        <w:rPr>
          <w:rFonts w:hint="eastAsia" w:ascii="仿宋" w:hAnsi="仿宋" w:eastAsia="仿宋" w:cs="仿宋"/>
          <w:b/>
          <w:bCs/>
          <w:kern w:val="0"/>
          <w:sz w:val="32"/>
          <w:szCs w:val="32"/>
        </w:rPr>
        <w:t>新野县十四五县乡公路建设规划公路新修、改建项目有40个项目未落实</w:t>
      </w:r>
      <w:r>
        <w:rPr>
          <w:rFonts w:hint="eastAsia" w:ascii="仿宋" w:hAnsi="仿宋" w:eastAsia="仿宋" w:cs="仿宋"/>
          <w:b/>
          <w:bCs/>
          <w:kern w:val="2"/>
          <w:sz w:val="32"/>
          <w:szCs w:val="32"/>
          <w:lang w:val="en-US" w:eastAsia="zh-CN" w:bidi="ar-SA"/>
        </w:rPr>
        <w:t>”问题的整改情况。</w:t>
      </w:r>
      <w:r>
        <w:rPr>
          <w:rFonts w:hint="eastAsia" w:ascii="仿宋" w:hAnsi="仿宋" w:eastAsia="仿宋"/>
          <w:sz w:val="32"/>
          <w:szCs w:val="32"/>
        </w:rPr>
        <w:t>一是</w:t>
      </w:r>
      <w:r>
        <w:rPr>
          <w:rFonts w:hint="eastAsia" w:ascii="仿宋" w:hAnsi="仿宋" w:eastAsia="仿宋"/>
          <w:sz w:val="32"/>
          <w:szCs w:val="32"/>
          <w:lang w:eastAsia="zh-CN"/>
        </w:rPr>
        <w:t>对</w:t>
      </w:r>
      <w:r>
        <w:rPr>
          <w:rFonts w:hint="eastAsia" w:ascii="仿宋" w:hAnsi="仿宋" w:eastAsia="仿宋"/>
          <w:sz w:val="32"/>
          <w:szCs w:val="32"/>
          <w:lang w:val="en-US" w:eastAsia="zh-CN"/>
        </w:rPr>
        <w:t>2023年以前14个已实施部分路段（已完成45.631公里）的规划项目，结合乡村振兴等项目建设继续实施；二是</w:t>
      </w:r>
      <w:r>
        <w:rPr>
          <w:rFonts w:hint="eastAsia" w:ascii="仿宋" w:hAnsi="仿宋" w:eastAsia="仿宋"/>
          <w:sz w:val="32"/>
          <w:szCs w:val="32"/>
          <w:lang w:eastAsia="zh-CN"/>
        </w:rPr>
        <w:t>加快推进</w:t>
      </w:r>
      <w:r>
        <w:rPr>
          <w:rFonts w:hint="eastAsia" w:ascii="仿宋" w:hAnsi="仿宋" w:eastAsia="仿宋"/>
          <w:sz w:val="32"/>
          <w:szCs w:val="32"/>
        </w:rPr>
        <w:t>2024年规划实施</w:t>
      </w:r>
      <w:r>
        <w:rPr>
          <w:rFonts w:hint="eastAsia" w:ascii="仿宋" w:hAnsi="仿宋" w:eastAsia="仿宋"/>
          <w:sz w:val="32"/>
          <w:szCs w:val="32"/>
          <w:lang w:eastAsia="zh-CN"/>
        </w:rPr>
        <w:t>项目。</w:t>
      </w:r>
      <w:r>
        <w:rPr>
          <w:rFonts w:hint="eastAsia" w:ascii="仿宋" w:hAnsi="仿宋" w:eastAsia="仿宋"/>
          <w:sz w:val="32"/>
          <w:szCs w:val="32"/>
        </w:rPr>
        <w:t>二是</w:t>
      </w:r>
      <w:r>
        <w:rPr>
          <w:rFonts w:hint="eastAsia" w:ascii="仿宋" w:hAnsi="仿宋" w:eastAsia="仿宋"/>
          <w:sz w:val="32"/>
          <w:szCs w:val="32"/>
          <w:lang w:eastAsia="zh-CN"/>
        </w:rPr>
        <w:t>针对唐白河复航、南襄高铁以及干线公路等重点项目工程规划进展情况，及时调整“十四五”县乡公路建设规划，在调整基础上，计划明年完成</w:t>
      </w:r>
      <w:r>
        <w:rPr>
          <w:rFonts w:hint="eastAsia" w:ascii="仿宋" w:hAnsi="仿宋" w:eastAsia="仿宋"/>
          <w:sz w:val="32"/>
          <w:szCs w:val="32"/>
          <w:lang w:val="en-US" w:eastAsia="zh-CN"/>
        </w:rPr>
        <w:t>8个当前急需建设的项目；</w:t>
      </w:r>
      <w:r>
        <w:rPr>
          <w:rFonts w:hint="eastAsia" w:ascii="仿宋" w:hAnsi="仿宋" w:eastAsia="仿宋"/>
          <w:sz w:val="32"/>
          <w:szCs w:val="32"/>
          <w:lang w:eastAsia="zh-CN"/>
        </w:rPr>
        <w:t>四是强化规划编制的科学性和预见性，</w:t>
      </w:r>
      <w:r>
        <w:rPr>
          <w:rFonts w:hint="eastAsia" w:ascii="仿宋" w:hAnsi="仿宋" w:eastAsia="仿宋" w:cs="仿宋"/>
          <w:sz w:val="32"/>
          <w:szCs w:val="32"/>
        </w:rPr>
        <w:t>对“十四五”规划中未完成的</w:t>
      </w:r>
      <w:r>
        <w:rPr>
          <w:rFonts w:hint="eastAsia" w:ascii="仿宋" w:hAnsi="仿宋" w:eastAsia="仿宋" w:cs="仿宋"/>
          <w:sz w:val="32"/>
          <w:szCs w:val="32"/>
          <w:lang w:eastAsia="zh-CN"/>
        </w:rPr>
        <w:t>项目</w:t>
      </w:r>
      <w:r>
        <w:rPr>
          <w:rFonts w:hint="eastAsia" w:ascii="仿宋" w:hAnsi="仿宋" w:eastAsia="仿宋" w:cs="仿宋"/>
          <w:sz w:val="32"/>
          <w:szCs w:val="32"/>
        </w:rPr>
        <w:t>进行分析，</w:t>
      </w:r>
      <w:r>
        <w:rPr>
          <w:rFonts w:hint="eastAsia" w:ascii="仿宋" w:hAnsi="仿宋" w:eastAsia="仿宋" w:cs="仿宋"/>
          <w:sz w:val="32"/>
          <w:szCs w:val="32"/>
          <w:lang w:eastAsia="zh-CN"/>
        </w:rPr>
        <w:t>确定出对</w:t>
      </w:r>
      <w:r>
        <w:rPr>
          <w:rFonts w:hint="eastAsia" w:ascii="仿宋" w:hAnsi="仿宋" w:eastAsia="仿宋" w:cs="仿宋"/>
          <w:sz w:val="32"/>
          <w:szCs w:val="32"/>
        </w:rPr>
        <w:t>新野经济发展具有重要意义的项目</w:t>
      </w:r>
      <w:r>
        <w:rPr>
          <w:rFonts w:hint="eastAsia" w:ascii="仿宋" w:hAnsi="仿宋" w:eastAsia="仿宋" w:cs="仿宋"/>
          <w:sz w:val="32"/>
          <w:szCs w:val="32"/>
          <w:lang w:eastAsia="zh-CN"/>
        </w:rPr>
        <w:t>，</w:t>
      </w:r>
      <w:r>
        <w:rPr>
          <w:rFonts w:hint="eastAsia" w:ascii="仿宋" w:hAnsi="仿宋" w:eastAsia="仿宋" w:cs="仿宋"/>
          <w:sz w:val="32"/>
          <w:szCs w:val="32"/>
        </w:rPr>
        <w:t>纳入</w:t>
      </w:r>
      <w:r>
        <w:rPr>
          <w:rFonts w:hint="eastAsia" w:ascii="仿宋" w:hAnsi="仿宋" w:eastAsia="仿宋" w:cs="仿宋"/>
          <w:sz w:val="32"/>
          <w:szCs w:val="32"/>
          <w:lang w:eastAsia="zh-CN"/>
        </w:rPr>
        <w:t>“十五五”</w:t>
      </w:r>
      <w:r>
        <w:rPr>
          <w:rFonts w:hint="eastAsia" w:ascii="仿宋" w:hAnsi="仿宋" w:eastAsia="仿宋" w:cs="仿宋"/>
          <w:sz w:val="32"/>
          <w:szCs w:val="32"/>
        </w:rPr>
        <w:t>规划。</w:t>
      </w:r>
    </w:p>
    <w:p w14:paraId="7B7FAAF6">
      <w:pPr>
        <w:numPr>
          <w:ilvl w:val="0"/>
          <w:numId w:val="0"/>
        </w:numPr>
        <w:pBdr>
          <w:bottom w:val="single" w:color="FFFFFF" w:sz="4" w:space="31"/>
        </w:pBdr>
        <w:tabs>
          <w:tab w:val="left" w:pos="1440"/>
        </w:tabs>
        <w:spacing w:line="58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六、关于“‘</w:t>
      </w:r>
      <w:r>
        <w:rPr>
          <w:rFonts w:hint="eastAsia" w:ascii="仿宋" w:hAnsi="仿宋" w:eastAsia="仿宋" w:cs="仿宋"/>
          <w:b/>
          <w:bCs/>
          <w:kern w:val="2"/>
          <w:sz w:val="32"/>
          <w:szCs w:val="32"/>
        </w:rPr>
        <w:t>四好农村路</w:t>
      </w: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rPr>
        <w:t>省级示范县创建推动不够有力</w:t>
      </w:r>
      <w:r>
        <w:rPr>
          <w:rFonts w:hint="eastAsia" w:ascii="仿宋" w:hAnsi="仿宋" w:eastAsia="仿宋" w:cs="仿宋"/>
          <w:b/>
          <w:bCs/>
          <w:sz w:val="32"/>
          <w:szCs w:val="32"/>
          <w:lang w:val="en-US" w:eastAsia="zh-CN"/>
        </w:rPr>
        <w:t>”的</w:t>
      </w:r>
      <w:r>
        <w:rPr>
          <w:rFonts w:hint="eastAsia" w:ascii="仿宋" w:hAnsi="仿宋" w:eastAsia="仿宋" w:cs="仿宋"/>
          <w:b/>
          <w:bCs/>
          <w:kern w:val="2"/>
          <w:sz w:val="32"/>
          <w:szCs w:val="32"/>
          <w:lang w:eastAsia="zh-CN"/>
        </w:rPr>
        <w:t>问题</w:t>
      </w: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w:t>
      </w:r>
      <w:r>
        <w:rPr>
          <w:rFonts w:hint="eastAsia" w:ascii="仿宋" w:hAnsi="仿宋" w:eastAsia="仿宋" w:cs="仿宋"/>
          <w:sz w:val="32"/>
          <w:szCs w:val="32"/>
        </w:rPr>
        <w:t>一是已制定省级“四好农村路”示范县创建实施方案，并向省市做好“四好农村路”创建工作汇报。二是逐步推进示范创建</w:t>
      </w:r>
      <w:r>
        <w:rPr>
          <w:rFonts w:hint="eastAsia" w:ascii="仿宋" w:hAnsi="仿宋" w:eastAsia="仿宋" w:cs="仿宋"/>
          <w:sz w:val="32"/>
          <w:szCs w:val="32"/>
          <w:lang w:eastAsia="zh-CN"/>
        </w:rPr>
        <w:t>工作</w:t>
      </w:r>
      <w:r>
        <w:rPr>
          <w:rFonts w:hint="eastAsia" w:ascii="仿宋" w:hAnsi="仿宋" w:eastAsia="仿宋" w:cs="仿宋"/>
          <w:sz w:val="32"/>
          <w:szCs w:val="32"/>
        </w:rPr>
        <w:t>，2023年投资6640万元</w:t>
      </w:r>
      <w:r>
        <w:rPr>
          <w:rFonts w:hint="eastAsia" w:ascii="仿宋" w:hAnsi="仿宋" w:eastAsia="仿宋" w:cs="仿宋"/>
          <w:sz w:val="32"/>
          <w:szCs w:val="32"/>
          <w:lang w:eastAsia="zh-CN"/>
        </w:rPr>
        <w:t>，</w:t>
      </w:r>
      <w:r>
        <w:rPr>
          <w:rFonts w:hint="eastAsia" w:ascii="仿宋" w:hAnsi="仿宋" w:eastAsia="仿宋" w:cs="仿宋"/>
          <w:sz w:val="32"/>
          <w:szCs w:val="32"/>
        </w:rPr>
        <w:t>新改建农村公路35.614公里</w:t>
      </w:r>
      <w:r>
        <w:rPr>
          <w:rFonts w:hint="eastAsia" w:ascii="仿宋" w:hAnsi="仿宋" w:eastAsia="仿宋" w:cs="仿宋"/>
          <w:sz w:val="32"/>
          <w:szCs w:val="32"/>
          <w:lang w:eastAsia="zh-CN"/>
        </w:rPr>
        <w:t>；</w:t>
      </w:r>
      <w:r>
        <w:rPr>
          <w:rFonts w:hint="eastAsia" w:ascii="仿宋" w:hAnsi="仿宋" w:eastAsia="仿宋" w:cs="仿宋"/>
          <w:sz w:val="32"/>
          <w:szCs w:val="32"/>
        </w:rPr>
        <w:t>投资4091.54万元</w:t>
      </w:r>
      <w:r>
        <w:rPr>
          <w:rFonts w:hint="eastAsia" w:ascii="仿宋" w:hAnsi="仿宋" w:eastAsia="仿宋" w:cs="仿宋"/>
          <w:sz w:val="32"/>
          <w:szCs w:val="32"/>
          <w:lang w:eastAsia="zh-CN"/>
        </w:rPr>
        <w:t>，</w:t>
      </w:r>
      <w:r>
        <w:rPr>
          <w:rFonts w:hint="eastAsia" w:ascii="仿宋" w:hAnsi="仿宋" w:eastAsia="仿宋" w:cs="仿宋"/>
          <w:sz w:val="32"/>
          <w:szCs w:val="32"/>
        </w:rPr>
        <w:t>完成危桥改建项目2</w:t>
      </w:r>
      <w:r>
        <w:rPr>
          <w:rFonts w:ascii="仿宋" w:hAnsi="仿宋" w:eastAsia="仿宋" w:cs="仿宋"/>
          <w:sz w:val="32"/>
          <w:szCs w:val="32"/>
        </w:rPr>
        <w:t>9</w:t>
      </w:r>
      <w:r>
        <w:rPr>
          <w:rFonts w:hint="eastAsia" w:ascii="仿宋" w:hAnsi="仿宋" w:eastAsia="仿宋" w:cs="仿宋"/>
          <w:sz w:val="32"/>
          <w:szCs w:val="32"/>
        </w:rPr>
        <w:t>座970.5延米</w:t>
      </w:r>
      <w:r>
        <w:rPr>
          <w:rFonts w:hint="eastAsia" w:ascii="仿宋" w:hAnsi="仿宋" w:eastAsia="仿宋" w:cs="仿宋"/>
          <w:sz w:val="32"/>
          <w:szCs w:val="32"/>
          <w:lang w:eastAsia="zh-CN"/>
        </w:rPr>
        <w:t>；</w:t>
      </w:r>
      <w:r>
        <w:rPr>
          <w:rFonts w:hint="eastAsia" w:ascii="仿宋" w:hAnsi="仿宋" w:eastAsia="仿宋" w:cs="仿宋"/>
          <w:sz w:val="32"/>
          <w:szCs w:val="32"/>
        </w:rPr>
        <w:t>投资473.4万元</w:t>
      </w:r>
      <w:r>
        <w:rPr>
          <w:rFonts w:hint="eastAsia" w:ascii="仿宋" w:hAnsi="仿宋" w:eastAsia="仿宋" w:cs="仿宋"/>
          <w:sz w:val="32"/>
          <w:szCs w:val="32"/>
          <w:lang w:eastAsia="zh-CN"/>
        </w:rPr>
        <w:t>，</w:t>
      </w:r>
      <w:r>
        <w:rPr>
          <w:rFonts w:hint="eastAsia" w:ascii="仿宋" w:hAnsi="仿宋" w:eastAsia="仿宋" w:cs="仿宋"/>
          <w:sz w:val="32"/>
          <w:szCs w:val="32"/>
        </w:rPr>
        <w:t>完成村道项目6个全长9.334公里。2022年打造公路驿站一座。2023年3月我县歪子镇被市评为“四好农村路”市级示范乡镇。三是2024年改建县乡公路21.6公里，改建危桥17座，改建村道10公里。</w:t>
      </w:r>
      <w:r>
        <w:rPr>
          <w:rFonts w:hint="eastAsia" w:ascii="仿宋" w:hAnsi="仿宋" w:eastAsia="仿宋" w:cs="仿宋"/>
          <w:sz w:val="32"/>
          <w:szCs w:val="32"/>
          <w:lang w:eastAsia="zh-CN"/>
        </w:rPr>
        <w:t>四是</w:t>
      </w:r>
      <w:r>
        <w:rPr>
          <w:rFonts w:hint="eastAsia" w:ascii="仿宋" w:hAnsi="仿宋" w:eastAsia="仿宋" w:cs="仿宋"/>
          <w:sz w:val="32"/>
          <w:szCs w:val="32"/>
        </w:rPr>
        <w:t>结合</w:t>
      </w:r>
      <w:r>
        <w:rPr>
          <w:rFonts w:hint="eastAsia" w:ascii="仿宋" w:hAnsi="仿宋" w:eastAsia="仿宋" w:cs="仿宋"/>
          <w:sz w:val="32"/>
          <w:szCs w:val="32"/>
          <w:lang w:eastAsia="zh-CN"/>
        </w:rPr>
        <w:t>今年</w:t>
      </w:r>
      <w:r>
        <w:rPr>
          <w:rFonts w:hint="eastAsia" w:ascii="仿宋" w:hAnsi="仿宋" w:eastAsia="仿宋" w:cs="仿宋"/>
          <w:sz w:val="32"/>
          <w:szCs w:val="32"/>
        </w:rPr>
        <w:t>水毁工程下达的建设计划，采取有效措施，加强督导，确保2024年农村公路建设任务圆满完成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为县委政府提出的明年完成“四好农村路”省级示范县创建任务提供有力支撑。</w:t>
      </w:r>
    </w:p>
    <w:p w14:paraId="6CCC68DA">
      <w:pPr>
        <w:numPr>
          <w:ilvl w:val="0"/>
          <w:numId w:val="0"/>
        </w:numPr>
        <w:pBdr>
          <w:bottom w:val="single" w:color="FFFFFF" w:sz="4" w:space="31"/>
        </w:pBdr>
        <w:tabs>
          <w:tab w:val="left" w:pos="1440"/>
        </w:tabs>
        <w:spacing w:line="580" w:lineRule="exact"/>
        <w:ind w:firstLine="643" w:firstLineChars="200"/>
      </w:pPr>
      <w:r>
        <w:rPr>
          <w:rFonts w:hint="eastAsia" w:ascii="仿宋" w:hAnsi="仿宋" w:eastAsia="仿宋" w:cs="仿宋"/>
          <w:b/>
          <w:bCs w:val="0"/>
          <w:sz w:val="32"/>
          <w:szCs w:val="32"/>
          <w:lang w:val="en-US" w:eastAsia="zh-CN"/>
        </w:rPr>
        <w:t>七、关于“</w:t>
      </w:r>
      <w:r>
        <w:rPr>
          <w:rFonts w:hint="eastAsia" w:ascii="仿宋" w:hAnsi="仿宋" w:eastAsia="仿宋" w:cs="仿宋"/>
          <w:b/>
          <w:bCs w:val="0"/>
          <w:kern w:val="2"/>
          <w:sz w:val="32"/>
          <w:szCs w:val="32"/>
        </w:rPr>
        <w:t>县公路养护覆盖率低</w:t>
      </w:r>
      <w:r>
        <w:rPr>
          <w:rFonts w:hint="eastAsia" w:ascii="仿宋" w:hAnsi="仿宋" w:eastAsia="仿宋" w:cs="仿宋"/>
          <w:b/>
          <w:bCs w:val="0"/>
          <w:sz w:val="32"/>
          <w:szCs w:val="32"/>
          <w:lang w:val="en-US" w:eastAsia="zh-CN"/>
        </w:rPr>
        <w:t>”</w:t>
      </w:r>
      <w:r>
        <w:rPr>
          <w:rFonts w:hint="eastAsia" w:ascii="仿宋" w:hAnsi="仿宋" w:eastAsia="仿宋" w:cs="仿宋"/>
          <w:b/>
          <w:bCs w:val="0"/>
          <w:kern w:val="2"/>
          <w:sz w:val="32"/>
          <w:szCs w:val="32"/>
          <w:lang w:eastAsia="zh-CN"/>
        </w:rPr>
        <w:t>问题的</w:t>
      </w:r>
      <w:r>
        <w:rPr>
          <w:rFonts w:hint="eastAsia" w:ascii="仿宋" w:hAnsi="仿宋" w:eastAsia="仿宋" w:cs="仿宋"/>
          <w:b/>
          <w:bCs/>
          <w:sz w:val="32"/>
          <w:szCs w:val="32"/>
          <w:lang w:eastAsia="zh-CN"/>
        </w:rPr>
        <w:t>整改情况。</w:t>
      </w:r>
      <w:r>
        <w:rPr>
          <w:rFonts w:hint="eastAsia" w:ascii="仿宋" w:hAnsi="仿宋" w:eastAsia="仿宋" w:cs="仿宋"/>
          <w:sz w:val="32"/>
          <w:szCs w:val="32"/>
        </w:rPr>
        <w:t>一是完善农村公路养护机制。按照《河南省农村公路条例》规定，进一步明确农村公路管理主体，按照“县道县管、乡村道乡村管”的养护模式，夯实乡镇工作责任，由县交通运输局代表政府对农村公路养护工作每月进行督导考评。二是已制定下发《新野县农村公路管理养护实施方案》。针对村道养护较好的城郊乡做为试点，以城郊乡气象局村道为标准，以点带面，促进全县做好村道养护管理工作。</w:t>
      </w:r>
    </w:p>
    <w:p w14:paraId="16DE6B7E">
      <w:pPr>
        <w:numPr>
          <w:ilvl w:val="0"/>
          <w:numId w:val="0"/>
        </w:numPr>
        <w:pBdr>
          <w:bottom w:val="single" w:color="FFFFFF" w:sz="4" w:space="31"/>
        </w:pBdr>
        <w:tabs>
          <w:tab w:val="left" w:pos="1440"/>
        </w:tabs>
        <w:spacing w:line="580" w:lineRule="exact"/>
        <w:ind w:firstLine="643" w:firstLineChars="200"/>
        <w:rPr>
          <w:rFonts w:ascii="仿宋" w:hAnsi="仿宋" w:eastAsia="仿宋" w:cs="仿宋"/>
          <w:sz w:val="32"/>
          <w:szCs w:val="32"/>
        </w:rPr>
      </w:pPr>
      <w:r>
        <w:rPr>
          <w:rFonts w:hint="eastAsia" w:ascii="仿宋" w:hAnsi="仿宋" w:eastAsia="仿宋" w:cs="仿宋"/>
          <w:b/>
          <w:bCs w:val="0"/>
          <w:sz w:val="32"/>
          <w:szCs w:val="32"/>
          <w:lang w:val="en-US" w:eastAsia="zh-CN"/>
        </w:rPr>
        <w:t>八、关于“</w:t>
      </w:r>
      <w:r>
        <w:rPr>
          <w:rFonts w:hint="eastAsia" w:ascii="仿宋" w:hAnsi="仿宋" w:eastAsia="仿宋" w:cs="仿宋"/>
          <w:b/>
          <w:bCs w:val="0"/>
          <w:sz w:val="32"/>
          <w:szCs w:val="32"/>
        </w:rPr>
        <w:t>王庄乔湾村至汉王路、五星马庄至新甸线路处于无人养护管理状态，路面破损严重，影响群众出行</w:t>
      </w:r>
      <w:r>
        <w:rPr>
          <w:rFonts w:hint="eastAsia" w:ascii="仿宋" w:hAnsi="仿宋" w:eastAsia="仿宋" w:cs="仿宋"/>
          <w:b/>
          <w:bCs w:val="0"/>
          <w:sz w:val="32"/>
          <w:szCs w:val="32"/>
          <w:lang w:val="en-US" w:eastAsia="zh-CN"/>
        </w:rPr>
        <w:t>”问题的</w:t>
      </w:r>
      <w:r>
        <w:rPr>
          <w:rFonts w:hint="eastAsia" w:ascii="仿宋" w:hAnsi="仿宋" w:eastAsia="仿宋" w:cs="仿宋"/>
          <w:b/>
          <w:bCs/>
          <w:sz w:val="32"/>
          <w:szCs w:val="32"/>
          <w:lang w:eastAsia="zh-CN"/>
        </w:rPr>
        <w:t>整改情况。</w:t>
      </w:r>
      <w:r>
        <w:rPr>
          <w:rFonts w:hint="eastAsia" w:ascii="仿宋" w:hAnsi="仿宋" w:eastAsia="仿宋" w:cs="仿宋"/>
          <w:bCs/>
          <w:sz w:val="32"/>
          <w:szCs w:val="32"/>
        </w:rPr>
        <w:t>一是</w:t>
      </w:r>
      <w:bookmarkStart w:id="2" w:name="OLE_LINK3"/>
      <w:r>
        <w:rPr>
          <w:rFonts w:hint="eastAsia" w:ascii="仿宋" w:hAnsi="仿宋" w:eastAsia="仿宋" w:cs="仿宋"/>
          <w:bCs/>
          <w:sz w:val="32"/>
          <w:szCs w:val="32"/>
        </w:rPr>
        <w:t>王庄乔湾村至汉王路段</w:t>
      </w:r>
      <w:bookmarkEnd w:id="2"/>
      <w:r>
        <w:rPr>
          <w:rFonts w:hint="eastAsia" w:ascii="仿宋" w:hAnsi="仿宋" w:eastAsia="仿宋" w:cs="仿宋"/>
          <w:bCs/>
          <w:sz w:val="32"/>
          <w:szCs w:val="32"/>
          <w:lang w:eastAsia="zh-CN"/>
        </w:rPr>
        <w:t>为</w:t>
      </w:r>
      <w:r>
        <w:rPr>
          <w:rFonts w:hint="eastAsia" w:ascii="仿宋" w:hAnsi="仿宋" w:eastAsia="仿宋" w:cs="仿宋"/>
          <w:bCs/>
          <w:sz w:val="32"/>
          <w:szCs w:val="32"/>
        </w:rPr>
        <w:t>唐河复航工程主要进出道路，县交通运输局将在唐河复航工程结束后</w:t>
      </w:r>
      <w:r>
        <w:rPr>
          <w:rFonts w:hint="eastAsia" w:ascii="仿宋" w:hAnsi="仿宋" w:eastAsia="仿宋" w:cs="仿宋"/>
          <w:bCs/>
          <w:sz w:val="32"/>
          <w:szCs w:val="32"/>
          <w:lang w:eastAsia="zh-CN"/>
        </w:rPr>
        <w:t>列入建设</w:t>
      </w:r>
      <w:r>
        <w:rPr>
          <w:rFonts w:hint="eastAsia" w:ascii="仿宋" w:hAnsi="仿宋" w:eastAsia="仿宋" w:cs="仿宋"/>
          <w:bCs/>
          <w:sz w:val="32"/>
          <w:szCs w:val="32"/>
        </w:rPr>
        <w:t>计划，及早对该路段进行改建，期间</w:t>
      </w:r>
      <w:r>
        <w:rPr>
          <w:rFonts w:hint="eastAsia" w:ascii="仿宋" w:hAnsi="仿宋" w:eastAsia="仿宋" w:cs="仿宋"/>
          <w:bCs/>
          <w:sz w:val="32"/>
          <w:szCs w:val="32"/>
          <w:lang w:val="en-US" w:eastAsia="zh-CN"/>
        </w:rPr>
        <w:t>加强管理，</w:t>
      </w:r>
      <w:r>
        <w:rPr>
          <w:rFonts w:hint="eastAsia" w:ascii="仿宋" w:hAnsi="仿宋" w:eastAsia="仿宋" w:cs="仿宋"/>
          <w:bCs/>
          <w:sz w:val="32"/>
          <w:szCs w:val="32"/>
        </w:rPr>
        <w:t>做好日常养护工作</w:t>
      </w:r>
      <w:r>
        <w:rPr>
          <w:rFonts w:hint="eastAsia" w:ascii="仿宋" w:hAnsi="仿宋" w:eastAsia="仿宋" w:cs="仿宋"/>
          <w:bCs/>
          <w:sz w:val="32"/>
          <w:szCs w:val="32"/>
          <w:lang w:eastAsia="zh-CN"/>
        </w:rPr>
        <w:t>。</w:t>
      </w:r>
      <w:r>
        <w:rPr>
          <w:rFonts w:hint="eastAsia" w:ascii="仿宋" w:hAnsi="仿宋" w:eastAsia="仿宋" w:cs="仿宋"/>
          <w:bCs/>
          <w:sz w:val="32"/>
          <w:szCs w:val="32"/>
        </w:rPr>
        <w:t>二是五星马庄至新甸线路</w:t>
      </w:r>
      <w:r>
        <w:rPr>
          <w:rFonts w:hint="eastAsia" w:ascii="仿宋" w:hAnsi="仿宋" w:eastAsia="仿宋" w:cs="仿宋"/>
          <w:bCs/>
          <w:sz w:val="32"/>
          <w:szCs w:val="32"/>
          <w:lang w:eastAsia="zh-CN"/>
        </w:rPr>
        <w:t>改建</w:t>
      </w:r>
      <w:r>
        <w:rPr>
          <w:rFonts w:hint="eastAsia" w:ascii="仿宋" w:hAnsi="仿宋" w:eastAsia="仿宋" w:cs="仿宋"/>
          <w:bCs/>
          <w:sz w:val="32"/>
          <w:szCs w:val="32"/>
        </w:rPr>
        <w:t>项目今年5月份已开工，</w:t>
      </w:r>
      <w:r>
        <w:rPr>
          <w:rFonts w:hint="eastAsia" w:ascii="仿宋" w:hAnsi="仿宋" w:eastAsia="仿宋" w:cs="仿宋"/>
          <w:bCs/>
          <w:sz w:val="32"/>
          <w:szCs w:val="32"/>
          <w:lang w:eastAsia="zh-CN"/>
        </w:rPr>
        <w:t>预计</w:t>
      </w:r>
      <w:r>
        <w:rPr>
          <w:rFonts w:hint="eastAsia" w:ascii="仿宋" w:hAnsi="仿宋" w:eastAsia="仿宋" w:cs="仿宋"/>
          <w:bCs/>
          <w:sz w:val="32"/>
          <w:szCs w:val="32"/>
          <w:lang w:val="en-US" w:eastAsia="zh-CN"/>
        </w:rPr>
        <w:t>2025年底全部完工。</w:t>
      </w:r>
      <w:r>
        <w:rPr>
          <w:rFonts w:hint="eastAsia" w:ascii="仿宋" w:hAnsi="仿宋" w:eastAsia="仿宋" w:cs="仿宋"/>
          <w:bCs/>
          <w:sz w:val="32"/>
          <w:szCs w:val="32"/>
        </w:rPr>
        <w:t xml:space="preserve"> </w:t>
      </w:r>
    </w:p>
    <w:p w14:paraId="145E4839">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kern w:val="0"/>
          <w:sz w:val="32"/>
          <w:szCs w:val="32"/>
          <w:lang w:eastAsia="zh-CN"/>
        </w:rPr>
      </w:pPr>
      <w:r>
        <w:rPr>
          <w:rFonts w:hint="eastAsia" w:ascii="仿宋" w:hAnsi="仿宋" w:eastAsia="仿宋" w:cs="仿宋"/>
          <w:b/>
          <w:bCs/>
          <w:kern w:val="0"/>
          <w:sz w:val="32"/>
          <w:szCs w:val="32"/>
          <w:lang w:val="en-US" w:eastAsia="zh-CN"/>
        </w:rPr>
        <w:t>九、</w:t>
      </w:r>
      <w:r>
        <w:rPr>
          <w:rFonts w:hint="eastAsia" w:ascii="仿宋" w:hAnsi="仿宋" w:eastAsia="仿宋" w:cs="仿宋"/>
          <w:b/>
          <w:bCs/>
          <w:kern w:val="0"/>
          <w:sz w:val="32"/>
          <w:szCs w:val="32"/>
          <w:lang w:eastAsia="zh-CN"/>
        </w:rPr>
        <w:t>关于“</w:t>
      </w:r>
      <w:r>
        <w:rPr>
          <w:rFonts w:hint="eastAsia" w:ascii="仿宋" w:hAnsi="仿宋" w:eastAsia="仿宋" w:cs="仿宋"/>
          <w:b/>
          <w:bCs/>
          <w:kern w:val="0"/>
          <w:sz w:val="32"/>
          <w:szCs w:val="32"/>
        </w:rPr>
        <w:t>新恒通公司承建新能源汽车充电桩工程使用率极低</w:t>
      </w:r>
      <w:r>
        <w:rPr>
          <w:rFonts w:hint="eastAsia" w:ascii="仿宋" w:hAnsi="仿宋" w:eastAsia="仿宋" w:cs="仿宋"/>
          <w:b/>
          <w:bCs/>
          <w:kern w:val="0"/>
          <w:sz w:val="32"/>
          <w:szCs w:val="32"/>
          <w:lang w:eastAsia="zh-CN"/>
        </w:rPr>
        <w:t>”问题的</w:t>
      </w:r>
      <w:r>
        <w:rPr>
          <w:rFonts w:hint="eastAsia" w:ascii="仿宋" w:hAnsi="仿宋" w:eastAsia="仿宋" w:cs="仿宋"/>
          <w:b/>
          <w:bCs/>
          <w:sz w:val="32"/>
          <w:szCs w:val="32"/>
          <w:lang w:eastAsia="zh-CN"/>
        </w:rPr>
        <w:t>整改情况。</w:t>
      </w:r>
      <w:r>
        <w:rPr>
          <w:rFonts w:hint="eastAsia" w:ascii="仿宋" w:hAnsi="仿宋" w:eastAsia="仿宋" w:cs="仿宋"/>
          <w:kern w:val="0"/>
          <w:sz w:val="32"/>
          <w:szCs w:val="32"/>
        </w:rPr>
        <w:t>一是对未施工</w:t>
      </w:r>
      <w:r>
        <w:rPr>
          <w:rFonts w:hint="eastAsia" w:ascii="仿宋" w:hAnsi="仿宋" w:eastAsia="仿宋" w:cs="仿宋"/>
          <w:kern w:val="0"/>
          <w:sz w:val="32"/>
          <w:szCs w:val="32"/>
          <w:lang w:val="en-US" w:eastAsia="zh-CN"/>
        </w:rPr>
        <w:t>且设计</w:t>
      </w:r>
      <w:r>
        <w:rPr>
          <w:rFonts w:hint="eastAsia" w:ascii="仿宋" w:hAnsi="仿宋" w:eastAsia="仿宋" w:cs="仿宋"/>
          <w:kern w:val="0"/>
          <w:sz w:val="32"/>
          <w:szCs w:val="32"/>
        </w:rPr>
        <w:t>不合理站点重新选址，加快施工进度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二是</w:t>
      </w:r>
      <w:r>
        <w:rPr>
          <w:rFonts w:hint="eastAsia" w:ascii="仿宋" w:hAnsi="仿宋" w:eastAsia="仿宋" w:cs="仿宋"/>
          <w:kern w:val="0"/>
          <w:sz w:val="32"/>
          <w:szCs w:val="32"/>
          <w:lang w:eastAsia="zh-CN"/>
        </w:rPr>
        <w:t>对已</w:t>
      </w:r>
      <w:r>
        <w:rPr>
          <w:rFonts w:hint="eastAsia" w:ascii="仿宋" w:hAnsi="仿宋" w:eastAsia="仿宋" w:cs="仿宋"/>
          <w:kern w:val="0"/>
          <w:sz w:val="32"/>
          <w:szCs w:val="32"/>
        </w:rPr>
        <w:t>建成</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全部通电使用，充分利用自媒体加强宣传，上导航系统</w:t>
      </w:r>
      <w:r>
        <w:rPr>
          <w:rFonts w:hint="eastAsia" w:ascii="仿宋" w:hAnsi="仿宋" w:eastAsia="仿宋" w:cs="仿宋"/>
          <w:kern w:val="0"/>
          <w:sz w:val="32"/>
          <w:szCs w:val="32"/>
          <w:lang w:eastAsia="zh-CN"/>
        </w:rPr>
        <w:t>，提高使用效率</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三是制定电动汽车充电桩运营管理制度，强化管理，提高经济效益。</w:t>
      </w:r>
    </w:p>
    <w:p w14:paraId="70A7C5F4">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kern w:val="0"/>
          <w:sz w:val="32"/>
          <w:szCs w:val="32"/>
          <w:lang w:eastAsia="zh-CN"/>
        </w:rPr>
      </w:pPr>
      <w:r>
        <w:rPr>
          <w:rFonts w:hint="eastAsia" w:ascii="仿宋" w:hAnsi="仿宋" w:eastAsia="仿宋" w:cs="仿宋"/>
          <w:b/>
          <w:bCs w:val="0"/>
          <w:color w:val="auto"/>
          <w:sz w:val="32"/>
          <w:szCs w:val="32"/>
          <w:lang w:val="en-US" w:eastAsia="zh-CN"/>
        </w:rPr>
        <w:t>十、关于“</w:t>
      </w:r>
      <w:r>
        <w:rPr>
          <w:rFonts w:hint="eastAsia" w:ascii="仿宋" w:hAnsi="仿宋" w:eastAsia="仿宋" w:cs="仿宋"/>
          <w:b/>
          <w:bCs w:val="0"/>
          <w:kern w:val="0"/>
          <w:sz w:val="32"/>
          <w:szCs w:val="32"/>
        </w:rPr>
        <w:t>绿色建材产业园项目</w:t>
      </w:r>
      <w:r>
        <w:rPr>
          <w:rFonts w:hint="eastAsia" w:ascii="仿宋" w:hAnsi="仿宋" w:eastAsia="仿宋" w:cs="仿宋"/>
          <w:b/>
          <w:bCs w:val="0"/>
          <w:kern w:val="0"/>
          <w:sz w:val="32"/>
          <w:szCs w:val="32"/>
          <w:lang w:eastAsia="zh-CN"/>
        </w:rPr>
        <w:t>和</w:t>
      </w:r>
      <w:r>
        <w:rPr>
          <w:rFonts w:hint="eastAsia" w:ascii="仿宋" w:hAnsi="仿宋" w:eastAsia="仿宋" w:cs="仿宋"/>
          <w:b/>
          <w:bCs w:val="0"/>
          <w:kern w:val="0"/>
          <w:sz w:val="32"/>
          <w:szCs w:val="32"/>
        </w:rPr>
        <w:t>国道G328线涧河桥至新野县城段公路改建工程至今未开工</w:t>
      </w:r>
      <w:r>
        <w:rPr>
          <w:rFonts w:hint="eastAsia" w:ascii="仿宋" w:hAnsi="仿宋" w:eastAsia="仿宋" w:cs="仿宋"/>
          <w:b/>
          <w:bCs w:val="0"/>
          <w:color w:val="auto"/>
          <w:kern w:val="0"/>
          <w:sz w:val="32"/>
          <w:szCs w:val="32"/>
          <w:lang w:eastAsia="zh-CN"/>
        </w:rPr>
        <w:t>”问题</w:t>
      </w: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w:t>
      </w:r>
      <w:r>
        <w:rPr>
          <w:rFonts w:hint="eastAsia" w:ascii="仿宋" w:hAnsi="仿宋" w:eastAsia="仿宋" w:cs="仿宋"/>
          <w:kern w:val="0"/>
          <w:sz w:val="32"/>
          <w:szCs w:val="32"/>
        </w:rPr>
        <w:t>一是绿色建材产业园项目，加快办理用地规划许可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截止目前，土地征收储备补偿协议已经签订，收储测量复核工作已经完成</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规划设计方案已经与自然资源局规划技术服务中心初步对接，为项目开工建设做好充分准备。二是国道G328线涧河桥至新野县城段公路改建工程</w:t>
      </w:r>
      <w:r>
        <w:rPr>
          <w:rFonts w:hint="eastAsia" w:ascii="仿宋" w:hAnsi="仿宋" w:eastAsia="仿宋" w:cs="仿宋"/>
          <w:kern w:val="0"/>
          <w:sz w:val="32"/>
          <w:szCs w:val="32"/>
          <w:lang w:eastAsia="zh-CN"/>
        </w:rPr>
        <w:t>已开工建设。</w:t>
      </w:r>
    </w:p>
    <w:p w14:paraId="69AE132E">
      <w:pPr>
        <w:numPr>
          <w:ilvl w:val="0"/>
          <w:numId w:val="0"/>
        </w:numPr>
        <w:pBdr>
          <w:bottom w:val="single" w:color="FFFFFF" w:sz="4" w:space="31"/>
        </w:pBdr>
        <w:tabs>
          <w:tab w:val="left" w:pos="1440"/>
        </w:tabs>
        <w:spacing w:line="580" w:lineRule="exact"/>
        <w:ind w:firstLine="643" w:firstLineChars="200"/>
        <w:rPr>
          <w:rFonts w:ascii="仿宋" w:hAnsi="仿宋" w:eastAsia="仿宋" w:cs="仿宋"/>
          <w:sz w:val="32"/>
          <w:szCs w:val="32"/>
        </w:rPr>
      </w:pPr>
      <w:r>
        <w:rPr>
          <w:rFonts w:hint="eastAsia" w:ascii="仿宋" w:hAnsi="仿宋" w:eastAsia="仿宋" w:cs="仿宋"/>
          <w:b/>
          <w:bCs w:val="0"/>
          <w:sz w:val="32"/>
          <w:szCs w:val="32"/>
          <w:lang w:val="en-US" w:eastAsia="zh-CN"/>
        </w:rPr>
        <w:t>十一、关于“</w:t>
      </w:r>
      <w:r>
        <w:rPr>
          <w:rFonts w:hint="eastAsia" w:ascii="仿宋" w:hAnsi="仿宋" w:eastAsia="仿宋" w:cs="仿宋"/>
          <w:b/>
          <w:bCs w:val="0"/>
          <w:sz w:val="32"/>
          <w:szCs w:val="32"/>
        </w:rPr>
        <w:t>2021年以来，县交通运输局及下属的</w:t>
      </w:r>
      <w:r>
        <w:rPr>
          <w:rFonts w:hint="eastAsia" w:ascii="仿宋" w:hAnsi="仿宋" w:eastAsia="仿宋" w:cs="仿宋"/>
          <w:b/>
          <w:bCs w:val="0"/>
          <w:sz w:val="32"/>
          <w:szCs w:val="32"/>
          <w:lang w:eastAsia="zh-CN"/>
        </w:rPr>
        <w:t>单位</w:t>
      </w:r>
      <w:r>
        <w:rPr>
          <w:rFonts w:hint="eastAsia" w:ascii="仿宋" w:hAnsi="仿宋" w:eastAsia="仿宋" w:cs="仿宋"/>
          <w:b/>
          <w:bCs w:val="0"/>
          <w:sz w:val="32"/>
          <w:szCs w:val="32"/>
        </w:rPr>
        <w:t>38个</w:t>
      </w:r>
      <w:r>
        <w:rPr>
          <w:rFonts w:hint="eastAsia" w:ascii="仿宋" w:hAnsi="仿宋" w:eastAsia="仿宋" w:cs="仿宋"/>
          <w:b/>
          <w:bCs w:val="0"/>
          <w:sz w:val="32"/>
          <w:szCs w:val="32"/>
          <w:lang w:eastAsia="zh-CN"/>
        </w:rPr>
        <w:t>项目</w:t>
      </w:r>
      <w:r>
        <w:rPr>
          <w:rFonts w:hint="eastAsia" w:ascii="仿宋" w:hAnsi="仿宋" w:eastAsia="仿宋" w:cs="仿宋"/>
          <w:b/>
          <w:bCs w:val="0"/>
          <w:sz w:val="32"/>
          <w:szCs w:val="32"/>
        </w:rPr>
        <w:t>未进行竣工验收和审计决算</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问题的</w:t>
      </w:r>
      <w:r>
        <w:rPr>
          <w:rFonts w:hint="eastAsia" w:ascii="仿宋" w:hAnsi="仿宋" w:eastAsia="仿宋" w:cs="仿宋"/>
          <w:b/>
          <w:bCs/>
          <w:sz w:val="32"/>
          <w:szCs w:val="32"/>
          <w:lang w:eastAsia="zh-CN"/>
        </w:rPr>
        <w:t>整改情况。</w:t>
      </w:r>
      <w:r>
        <w:rPr>
          <w:rFonts w:hint="eastAsia" w:ascii="仿宋" w:hAnsi="仿宋" w:eastAsia="仿宋" w:cs="仿宋"/>
          <w:b w:val="0"/>
          <w:bCs w:val="0"/>
          <w:sz w:val="32"/>
          <w:szCs w:val="32"/>
          <w:lang w:eastAsia="zh-CN"/>
        </w:rPr>
        <w:t>县交通运输局及下属单位</w:t>
      </w:r>
      <w:r>
        <w:rPr>
          <w:rFonts w:hint="eastAsia" w:ascii="仿宋" w:hAnsi="仿宋" w:eastAsia="仿宋" w:cs="仿宋"/>
          <w:b w:val="0"/>
          <w:bCs w:val="0"/>
          <w:sz w:val="32"/>
          <w:szCs w:val="32"/>
        </w:rPr>
        <w:t>对2021年以来所实施的3</w:t>
      </w:r>
      <w:r>
        <w:rPr>
          <w:rFonts w:hint="eastAsia" w:ascii="仿宋" w:hAnsi="仿宋" w:eastAsia="仿宋" w:cs="仿宋"/>
          <w:sz w:val="32"/>
          <w:szCs w:val="32"/>
        </w:rPr>
        <w:t>8个项目进行梳理，对未进行</w:t>
      </w:r>
      <w:r>
        <w:rPr>
          <w:rFonts w:hint="eastAsia" w:eastAsia="仿宋"/>
          <w:sz w:val="32"/>
          <w:szCs w:val="32"/>
        </w:rPr>
        <w:t>审计决算和竣工验收的项目建立台帐，明确责任领导，工作时限，争取尽早完善</w:t>
      </w:r>
      <w:r>
        <w:rPr>
          <w:rFonts w:hint="eastAsia" w:ascii="仿宋" w:hAnsi="仿宋" w:eastAsia="仿宋" w:cs="仿宋"/>
          <w:sz w:val="32"/>
          <w:szCs w:val="32"/>
        </w:rPr>
        <w:t>项目相关手续，确保项目建设资料形成闭</w:t>
      </w:r>
      <w:r>
        <w:rPr>
          <w:rFonts w:hint="eastAsia" w:ascii="仿宋" w:hAnsi="仿宋" w:eastAsia="仿宋" w:cs="仿宋"/>
          <w:sz w:val="32"/>
          <w:szCs w:val="32"/>
          <w:lang w:val="en-US" w:eastAsia="zh-CN"/>
        </w:rPr>
        <w:t>环</w:t>
      </w:r>
      <w:r>
        <w:rPr>
          <w:rFonts w:hint="eastAsia" w:ascii="仿宋" w:hAnsi="仿宋" w:eastAsia="仿宋" w:cs="仿宋"/>
          <w:sz w:val="32"/>
          <w:szCs w:val="32"/>
        </w:rPr>
        <w:t>。</w:t>
      </w:r>
      <w:r>
        <w:rPr>
          <w:rFonts w:hint="eastAsia" w:ascii="仿宋" w:hAnsi="仿宋" w:eastAsia="仿宋" w:cs="仿宋"/>
          <w:sz w:val="32"/>
          <w:szCs w:val="32"/>
          <w:lang w:eastAsia="zh-CN"/>
        </w:rPr>
        <w:t>至目前，公路事业发展中心</w:t>
      </w:r>
      <w:r>
        <w:rPr>
          <w:rFonts w:hint="eastAsia" w:ascii="仿宋" w:hAnsi="仿宋" w:eastAsia="仿宋" w:cs="仿宋"/>
          <w:sz w:val="32"/>
          <w:szCs w:val="32"/>
          <w:lang w:val="en-US" w:eastAsia="zh-CN"/>
        </w:rPr>
        <w:t>12个项目中，一个已审，2个</w:t>
      </w:r>
      <w:r>
        <w:rPr>
          <w:rFonts w:hint="eastAsia" w:ascii="仿宋" w:hAnsi="仿宋" w:eastAsia="仿宋" w:cs="仿宋"/>
          <w:sz w:val="32"/>
          <w:szCs w:val="32"/>
          <w:lang w:eastAsia="zh-CN"/>
        </w:rPr>
        <w:t>已送审</w:t>
      </w:r>
      <w:r>
        <w:rPr>
          <w:rFonts w:hint="eastAsia" w:ascii="仿宋" w:hAnsi="仿宋" w:eastAsia="仿宋" w:cs="仿宋"/>
          <w:sz w:val="32"/>
          <w:szCs w:val="32"/>
          <w:lang w:val="en-US" w:eastAsia="zh-CN"/>
        </w:rPr>
        <w:t>，其余陆续完善资料以备审；</w:t>
      </w:r>
      <w:r>
        <w:rPr>
          <w:rFonts w:hint="eastAsia" w:ascii="仿宋" w:hAnsi="仿宋" w:eastAsia="仿宋" w:cs="仿宋"/>
          <w:color w:val="auto"/>
          <w:sz w:val="32"/>
          <w:szCs w:val="32"/>
          <w:lang w:eastAsia="zh-CN"/>
        </w:rPr>
        <w:t>农村公路管理所</w:t>
      </w:r>
      <w:r>
        <w:rPr>
          <w:rFonts w:hint="eastAsia" w:ascii="仿宋" w:hAnsi="仿宋" w:eastAsia="仿宋" w:cs="仿宋"/>
          <w:color w:val="auto"/>
          <w:sz w:val="32"/>
          <w:szCs w:val="32"/>
          <w:lang w:val="en-US" w:eastAsia="zh-CN"/>
        </w:rPr>
        <w:t>24个项目，目前已审2个，审计报告已出，其余已列入今年审计计划；三是客运中心二期项目正在审计决算，一期正在建设之中。</w:t>
      </w:r>
    </w:p>
    <w:p w14:paraId="6F03794B">
      <w:pPr>
        <w:numPr>
          <w:ilvl w:val="0"/>
          <w:numId w:val="0"/>
        </w:numPr>
        <w:pBdr>
          <w:bottom w:val="single" w:color="FFFFFF" w:sz="4" w:space="31"/>
        </w:pBdr>
        <w:tabs>
          <w:tab w:val="left" w:pos="1440"/>
        </w:tabs>
        <w:spacing w:line="580" w:lineRule="exact"/>
        <w:ind w:firstLine="643" w:firstLineChars="200"/>
        <w:rPr>
          <w:rFonts w:hint="default" w:ascii="仿宋" w:hAnsi="仿宋" w:eastAsia="仿宋" w:cs="楷体"/>
          <w:bCs/>
          <w:color w:val="auto"/>
          <w:sz w:val="32"/>
          <w:szCs w:val="32"/>
          <w:lang w:val="en-US" w:eastAsia="zh-CN"/>
        </w:rPr>
      </w:pPr>
      <w:r>
        <w:rPr>
          <w:rFonts w:hint="eastAsia" w:ascii="仿宋" w:hAnsi="仿宋" w:eastAsia="仿宋" w:cs="仿宋"/>
          <w:b/>
          <w:bCs w:val="0"/>
          <w:sz w:val="32"/>
          <w:szCs w:val="32"/>
          <w:lang w:val="en-US" w:eastAsia="zh-CN"/>
        </w:rPr>
        <w:t>十二、关于“</w:t>
      </w:r>
      <w:r>
        <w:rPr>
          <w:rFonts w:hint="eastAsia" w:eastAsia="仿宋"/>
          <w:b/>
          <w:bCs w:val="0"/>
          <w:kern w:val="2"/>
          <w:sz w:val="32"/>
          <w:szCs w:val="32"/>
        </w:rPr>
        <w:t>交通运输局部分危桥改建项目建成后，安防措施未实施，存在道路行驶安全风险</w:t>
      </w:r>
      <w:r>
        <w:rPr>
          <w:rFonts w:hint="eastAsia" w:eastAsia="仿宋"/>
          <w:b/>
          <w:bCs w:val="0"/>
          <w:kern w:val="2"/>
          <w:sz w:val="32"/>
          <w:szCs w:val="32"/>
          <w:lang w:eastAsia="zh-CN"/>
        </w:rPr>
        <w:t>”</w:t>
      </w:r>
      <w:r>
        <w:rPr>
          <w:rFonts w:hint="eastAsia" w:ascii="仿宋" w:hAnsi="仿宋" w:eastAsia="仿宋" w:cs="仿宋"/>
          <w:b/>
          <w:bCs w:val="0"/>
          <w:sz w:val="32"/>
          <w:szCs w:val="32"/>
          <w:lang w:val="en-US" w:eastAsia="zh-CN"/>
        </w:rPr>
        <w:t>问题</w:t>
      </w: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w:t>
      </w:r>
      <w:r>
        <w:rPr>
          <w:rFonts w:hint="eastAsia" w:ascii="仿宋" w:hAnsi="仿宋" w:eastAsia="仿宋" w:cs="楷体"/>
          <w:bCs/>
          <w:color w:val="auto"/>
          <w:sz w:val="32"/>
          <w:szCs w:val="32"/>
        </w:rPr>
        <w:t>一是</w:t>
      </w:r>
      <w:r>
        <w:rPr>
          <w:rFonts w:hint="eastAsia" w:ascii="仿宋" w:hAnsi="仿宋" w:eastAsia="仿宋" w:cs="楷体"/>
          <w:bCs/>
          <w:color w:val="auto"/>
          <w:sz w:val="32"/>
          <w:szCs w:val="32"/>
          <w:lang w:eastAsia="zh-CN"/>
        </w:rPr>
        <w:t>完善施工设计方案，</w:t>
      </w:r>
      <w:r>
        <w:rPr>
          <w:rFonts w:hint="eastAsia" w:ascii="仿宋" w:hAnsi="仿宋" w:eastAsia="仿宋" w:cs="楷体"/>
          <w:bCs/>
          <w:color w:val="auto"/>
          <w:sz w:val="32"/>
          <w:szCs w:val="32"/>
        </w:rPr>
        <w:t>及时将安防设施纳入</w:t>
      </w:r>
      <w:r>
        <w:rPr>
          <w:rFonts w:hint="eastAsia" w:ascii="仿宋" w:hAnsi="仿宋" w:eastAsia="仿宋" w:cs="楷体"/>
          <w:bCs/>
          <w:color w:val="auto"/>
          <w:sz w:val="32"/>
          <w:szCs w:val="32"/>
          <w:lang w:eastAsia="zh-CN"/>
        </w:rPr>
        <w:t>其中</w:t>
      </w:r>
      <w:r>
        <w:rPr>
          <w:rFonts w:hint="eastAsia" w:ascii="仿宋" w:hAnsi="仿宋" w:eastAsia="仿宋" w:cs="楷体"/>
          <w:bCs/>
          <w:color w:val="auto"/>
          <w:sz w:val="32"/>
          <w:szCs w:val="32"/>
        </w:rPr>
        <w:t>。二是全面排查辖区内所有桥梁，对需设置波形护栏的桥梁建立工作台帐，明确分管领导和完成时限，确保整改工作扎实推进，确保人民群众安全出行。</w:t>
      </w:r>
      <w:r>
        <w:rPr>
          <w:rFonts w:hint="eastAsia" w:ascii="仿宋" w:hAnsi="仿宋" w:eastAsia="仿宋" w:cs="楷体"/>
          <w:bCs/>
          <w:color w:val="auto"/>
          <w:sz w:val="32"/>
          <w:szCs w:val="32"/>
          <w:lang w:val="en-US" w:eastAsia="zh-CN"/>
        </w:rPr>
        <w:t>2024年6月13日，涉及两座未安装波形护栏桥梁全部安装到位。</w:t>
      </w:r>
    </w:p>
    <w:p w14:paraId="76754286">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val="0"/>
          <w:sz w:val="32"/>
          <w:szCs w:val="32"/>
          <w:lang w:val="en-US" w:eastAsia="zh-CN"/>
        </w:rPr>
        <w:t>十三、关于“</w:t>
      </w:r>
      <w:r>
        <w:rPr>
          <w:rFonts w:hint="eastAsia" w:ascii="仿宋" w:hAnsi="仿宋" w:eastAsia="仿宋" w:cs="仿宋"/>
          <w:b/>
          <w:bCs w:val="0"/>
          <w:kern w:val="0"/>
          <w:sz w:val="32"/>
          <w:szCs w:val="32"/>
        </w:rPr>
        <w:t>公路事业发展中心工程养护质量不高，修复养护不及时</w:t>
      </w:r>
      <w:r>
        <w:rPr>
          <w:rFonts w:hint="eastAsia" w:ascii="仿宋" w:hAnsi="仿宋" w:eastAsia="仿宋" w:cs="仿宋"/>
          <w:b/>
          <w:bCs w:val="0"/>
          <w:kern w:val="0"/>
          <w:sz w:val="32"/>
          <w:szCs w:val="32"/>
          <w:lang w:eastAsia="zh-CN"/>
        </w:rPr>
        <w:t>”</w:t>
      </w:r>
      <w:r>
        <w:rPr>
          <w:rFonts w:hint="eastAsia" w:ascii="仿宋" w:hAnsi="仿宋" w:eastAsia="仿宋" w:cs="仿宋"/>
          <w:b/>
          <w:bCs w:val="0"/>
          <w:sz w:val="32"/>
          <w:szCs w:val="32"/>
          <w:lang w:val="en-US" w:eastAsia="zh-CN"/>
        </w:rPr>
        <w:t>问题的</w:t>
      </w:r>
      <w:r>
        <w:rPr>
          <w:rFonts w:hint="eastAsia" w:ascii="仿宋" w:hAnsi="仿宋" w:eastAsia="仿宋" w:cs="仿宋"/>
          <w:b/>
          <w:bCs/>
          <w:sz w:val="32"/>
          <w:szCs w:val="32"/>
          <w:lang w:eastAsia="zh-CN"/>
        </w:rPr>
        <w:t>整改情况。</w:t>
      </w:r>
      <w:r>
        <w:rPr>
          <w:rFonts w:hint="eastAsia" w:ascii="仿宋" w:hAnsi="仿宋" w:eastAsia="仿宋" w:cs="仿宋"/>
          <w:b w:val="0"/>
          <w:bCs w:val="0"/>
          <w:color w:val="auto"/>
          <w:kern w:val="0"/>
          <w:sz w:val="32"/>
          <w:szCs w:val="32"/>
        </w:rPr>
        <w:t>一是</w:t>
      </w:r>
      <w:r>
        <w:rPr>
          <w:rFonts w:hint="eastAsia" w:ascii="仿宋" w:hAnsi="仿宋" w:eastAsia="仿宋" w:cs="仿宋"/>
          <w:b w:val="0"/>
          <w:bCs w:val="0"/>
          <w:color w:val="auto"/>
          <w:kern w:val="0"/>
          <w:sz w:val="32"/>
          <w:szCs w:val="32"/>
          <w:lang w:eastAsia="zh-CN"/>
        </w:rPr>
        <w:t>交通运输局加强工程质量监管，出台《新野县公路水运工程项目质量监督暂行办法》，并由局项目办牵头，交通建设技术中心督促整改落实。二是县公路事业发展中心</w:t>
      </w:r>
      <w:r>
        <w:rPr>
          <w:rFonts w:hint="eastAsia" w:ascii="仿宋" w:hAnsi="仿宋" w:eastAsia="仿宋" w:cs="仿宋"/>
          <w:b w:val="0"/>
          <w:bCs w:val="0"/>
          <w:color w:val="auto"/>
          <w:kern w:val="0"/>
          <w:sz w:val="32"/>
          <w:szCs w:val="32"/>
        </w:rPr>
        <w:t>后续施工过程中严把质量关，加强完工后管养措施，安排专业队伍进行养护作业；</w:t>
      </w:r>
      <w:r>
        <w:rPr>
          <w:rFonts w:hint="eastAsia" w:ascii="仿宋" w:hAnsi="仿宋" w:eastAsia="仿宋" w:cs="仿宋"/>
          <w:b w:val="0"/>
          <w:bCs w:val="0"/>
          <w:color w:val="auto"/>
          <w:kern w:val="0"/>
          <w:sz w:val="32"/>
          <w:szCs w:val="32"/>
          <w:lang w:eastAsia="zh-CN"/>
        </w:rPr>
        <w:t>三县公路事业发展中心制定张楼</w:t>
      </w:r>
      <w:r>
        <w:rPr>
          <w:rFonts w:hint="eastAsia" w:ascii="仿宋" w:hAnsi="仿宋" w:eastAsia="仿宋" w:cs="仿宋"/>
          <w:b w:val="0"/>
          <w:bCs w:val="0"/>
          <w:kern w:val="0"/>
          <w:sz w:val="32"/>
          <w:szCs w:val="32"/>
        </w:rPr>
        <w:t>白河大桥安全防护栏</w:t>
      </w:r>
      <w:r>
        <w:rPr>
          <w:rFonts w:hint="eastAsia" w:ascii="仿宋" w:hAnsi="仿宋" w:eastAsia="仿宋" w:cs="仿宋"/>
          <w:b w:val="0"/>
          <w:bCs w:val="0"/>
          <w:color w:val="auto"/>
          <w:kern w:val="0"/>
          <w:sz w:val="32"/>
          <w:szCs w:val="32"/>
          <w:lang w:eastAsia="zh-CN"/>
        </w:rPr>
        <w:t>修复实施方案，计划</w:t>
      </w:r>
      <w:r>
        <w:rPr>
          <w:rFonts w:hint="eastAsia" w:ascii="仿宋" w:hAnsi="仿宋" w:eastAsia="仿宋" w:cs="仿宋"/>
          <w:b w:val="0"/>
          <w:bCs w:val="0"/>
          <w:sz w:val="32"/>
          <w:szCs w:val="32"/>
        </w:rPr>
        <w:t>2024年</w:t>
      </w:r>
      <w:r>
        <w:rPr>
          <w:rFonts w:hint="eastAsia" w:ascii="仿宋" w:hAnsi="仿宋" w:eastAsia="仿宋" w:cs="仿宋"/>
          <w:b w:val="0"/>
          <w:bCs w:val="0"/>
          <w:sz w:val="32"/>
          <w:szCs w:val="32"/>
          <w:lang w:val="en-US" w:eastAsia="zh-CN"/>
        </w:rPr>
        <w:t>10月底</w:t>
      </w:r>
      <w:r>
        <w:rPr>
          <w:rFonts w:hint="eastAsia" w:ascii="仿宋" w:hAnsi="仿宋" w:eastAsia="仿宋" w:cs="仿宋"/>
          <w:b w:val="0"/>
          <w:bCs w:val="0"/>
          <w:color w:val="auto"/>
          <w:kern w:val="0"/>
          <w:sz w:val="32"/>
          <w:szCs w:val="32"/>
        </w:rPr>
        <w:t>修复</w:t>
      </w:r>
      <w:r>
        <w:rPr>
          <w:rFonts w:hint="eastAsia" w:ascii="仿宋" w:hAnsi="仿宋" w:eastAsia="仿宋" w:cs="仿宋"/>
          <w:b w:val="0"/>
          <w:bCs w:val="0"/>
          <w:color w:val="auto"/>
          <w:kern w:val="0"/>
          <w:sz w:val="32"/>
          <w:szCs w:val="32"/>
          <w:lang w:eastAsia="zh-CN"/>
        </w:rPr>
        <w:t>完工。</w:t>
      </w:r>
    </w:p>
    <w:p w14:paraId="0265E573">
      <w:pPr>
        <w:numPr>
          <w:ilvl w:val="0"/>
          <w:numId w:val="0"/>
        </w:numPr>
        <w:pBdr>
          <w:bottom w:val="single" w:color="FFFFFF" w:sz="4" w:space="31"/>
        </w:pBdr>
        <w:tabs>
          <w:tab w:val="left" w:pos="1440"/>
        </w:tabs>
        <w:spacing w:line="580" w:lineRule="exact"/>
        <w:ind w:firstLine="643" w:firstLineChars="200"/>
        <w:rPr>
          <w:rFonts w:hint="eastAsia" w:ascii="仿宋_GB2312" w:hAnsi="仿宋_GB2312" w:eastAsia="仿宋" w:cs="仿宋_GB2312"/>
          <w:sz w:val="32"/>
          <w:szCs w:val="32"/>
          <w:lang w:val="en-US" w:eastAsia="zh-CN"/>
        </w:rPr>
      </w:pPr>
      <w:r>
        <w:rPr>
          <w:rFonts w:hint="eastAsia" w:ascii="仿宋" w:hAnsi="仿宋" w:eastAsia="仿宋" w:cs="仿宋"/>
          <w:b/>
          <w:bCs w:val="0"/>
          <w:sz w:val="32"/>
          <w:szCs w:val="32"/>
          <w:lang w:val="en-US" w:eastAsia="zh-CN"/>
        </w:rPr>
        <w:t>十四、关于“</w:t>
      </w:r>
      <w:r>
        <w:rPr>
          <w:rFonts w:hint="eastAsia" w:ascii="仿宋" w:hAnsi="仿宋" w:eastAsia="仿宋" w:cs="仿宋"/>
          <w:b/>
          <w:bCs w:val="0"/>
          <w:sz w:val="32"/>
          <w:szCs w:val="32"/>
        </w:rPr>
        <w:t>交通局农村道路管理所</w:t>
      </w:r>
      <w:r>
        <w:rPr>
          <w:rFonts w:hint="eastAsia" w:ascii="仿宋" w:hAnsi="仿宋" w:eastAsia="仿宋" w:cs="仿宋"/>
          <w:b/>
          <w:bCs w:val="0"/>
          <w:sz w:val="32"/>
          <w:szCs w:val="32"/>
          <w:lang w:eastAsia="zh-CN"/>
        </w:rPr>
        <w:t>与</w:t>
      </w:r>
      <w:r>
        <w:rPr>
          <w:rFonts w:hint="eastAsia" w:ascii="仿宋" w:hAnsi="仿宋" w:eastAsia="仿宋" w:cs="仿宋"/>
          <w:b/>
          <w:bCs w:val="0"/>
          <w:sz w:val="32"/>
          <w:szCs w:val="32"/>
        </w:rPr>
        <w:t>下属单位企不分</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问题的</w:t>
      </w:r>
      <w:r>
        <w:rPr>
          <w:rFonts w:hint="eastAsia" w:ascii="仿宋" w:hAnsi="仿宋" w:eastAsia="仿宋" w:cs="仿宋"/>
          <w:b/>
          <w:bCs/>
          <w:sz w:val="32"/>
          <w:szCs w:val="32"/>
          <w:lang w:eastAsia="zh-CN"/>
        </w:rPr>
        <w:t>整改情况。</w:t>
      </w:r>
      <w:r>
        <w:rPr>
          <w:rFonts w:hint="eastAsia" w:ascii="仿宋" w:hAnsi="仿宋" w:eastAsia="仿宋" w:cs="仿宋"/>
          <w:sz w:val="32"/>
          <w:szCs w:val="32"/>
        </w:rPr>
        <w:t>一是农村公路管理所重新调整领导分工，确保下属企业自主经营。二是县农村公路管理所人员</w:t>
      </w:r>
      <w:r>
        <w:rPr>
          <w:rFonts w:hint="eastAsia" w:ascii="仿宋" w:hAnsi="仿宋" w:eastAsia="仿宋" w:cs="仿宋"/>
          <w:sz w:val="32"/>
          <w:szCs w:val="32"/>
          <w:lang w:val="en-US" w:eastAsia="zh-CN"/>
        </w:rPr>
        <w:t>与</w:t>
      </w:r>
      <w:r>
        <w:rPr>
          <w:rFonts w:hint="eastAsia" w:ascii="仿宋" w:hAnsi="仿宋" w:eastAsia="仿宋" w:cs="仿宋"/>
          <w:sz w:val="32"/>
          <w:szCs w:val="32"/>
        </w:rPr>
        <w:t>企业</w:t>
      </w:r>
      <w:r>
        <w:rPr>
          <w:rFonts w:hint="eastAsia" w:ascii="仿宋" w:hAnsi="仿宋" w:eastAsia="仿宋" w:cs="仿宋"/>
          <w:sz w:val="32"/>
          <w:szCs w:val="32"/>
          <w:lang w:val="en-US" w:eastAsia="zh-CN"/>
        </w:rPr>
        <w:t>人员分开使用</w:t>
      </w:r>
      <w:r>
        <w:rPr>
          <w:rFonts w:hint="eastAsia" w:ascii="仿宋" w:hAnsi="仿宋" w:eastAsia="仿宋" w:cs="仿宋"/>
          <w:sz w:val="32"/>
          <w:szCs w:val="32"/>
        </w:rPr>
        <w:t>，确保“政企分开”</w:t>
      </w:r>
      <w:r>
        <w:rPr>
          <w:rFonts w:hint="eastAsia" w:ascii="仿宋" w:hAnsi="仿宋" w:eastAsia="仿宋" w:cs="仿宋"/>
          <w:sz w:val="32"/>
          <w:szCs w:val="32"/>
          <w:lang w:eastAsia="zh-CN"/>
        </w:rPr>
        <w:t>。目前已整改到位。</w:t>
      </w:r>
    </w:p>
    <w:p w14:paraId="5A865C67">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sz w:val="32"/>
          <w:szCs w:val="32"/>
          <w:lang w:eastAsia="zh-CN"/>
        </w:rPr>
      </w:pPr>
      <w:r>
        <w:rPr>
          <w:rFonts w:hint="eastAsia" w:ascii="仿宋" w:hAnsi="仿宋" w:eastAsia="仿宋" w:cs="仿宋"/>
          <w:b/>
          <w:bCs w:val="0"/>
          <w:sz w:val="32"/>
          <w:szCs w:val="32"/>
          <w:lang w:val="en-US" w:eastAsia="zh-CN"/>
        </w:rPr>
        <w:t>十五、关于“</w:t>
      </w:r>
      <w:r>
        <w:rPr>
          <w:rFonts w:hint="eastAsia" w:ascii="仿宋" w:hAnsi="仿宋" w:eastAsia="仿宋" w:cs="仿宋"/>
          <w:b/>
          <w:bCs w:val="0"/>
          <w:kern w:val="2"/>
          <w:sz w:val="32"/>
          <w:szCs w:val="32"/>
        </w:rPr>
        <w:t>2022年第一批危桥改造项目中，材料费、人工费、机械费占比不合理</w:t>
      </w:r>
      <w:r>
        <w:rPr>
          <w:rFonts w:hint="eastAsia" w:ascii="仿宋" w:hAnsi="仿宋" w:eastAsia="仿宋" w:cs="仿宋"/>
          <w:b/>
          <w:bCs w:val="0"/>
          <w:kern w:val="2"/>
          <w:sz w:val="32"/>
          <w:szCs w:val="32"/>
          <w:lang w:eastAsia="zh-CN"/>
        </w:rPr>
        <w:t>”</w:t>
      </w:r>
      <w:r>
        <w:rPr>
          <w:rFonts w:hint="eastAsia" w:ascii="仿宋" w:hAnsi="仿宋" w:eastAsia="仿宋" w:cs="仿宋"/>
          <w:b/>
          <w:bCs w:val="0"/>
          <w:sz w:val="32"/>
          <w:szCs w:val="32"/>
          <w:lang w:val="en-US" w:eastAsia="zh-CN"/>
        </w:rPr>
        <w:t>问题</w:t>
      </w:r>
      <w:r>
        <w:rPr>
          <w:rFonts w:hint="eastAsia" w:ascii="仿宋" w:hAnsi="仿宋" w:eastAsia="仿宋" w:cs="仿宋"/>
          <w:b/>
          <w:bCs/>
          <w:sz w:val="32"/>
          <w:szCs w:val="32"/>
          <w:lang w:eastAsia="zh-CN"/>
        </w:rPr>
        <w:t>整改情况。</w:t>
      </w:r>
      <w:r>
        <w:rPr>
          <w:rFonts w:hint="eastAsia" w:ascii="仿宋" w:hAnsi="仿宋" w:eastAsia="仿宋" w:cs="仿宋"/>
          <w:sz w:val="32"/>
          <w:szCs w:val="32"/>
        </w:rPr>
        <w:t>一是严格按照《新野县农村公路建设管理办法》的相关规定规范材料、人工、机械费用开票占比要求，同时严格合同票据审核制度，指定专人负责施工合同和票据的审核工作，杜绝此类现象再次发生。二是以施工图设计预算为参考，科学制定占比比例，确保材料占比、人工机械占比</w:t>
      </w:r>
      <w:r>
        <w:rPr>
          <w:rFonts w:hint="eastAsia" w:ascii="仿宋" w:hAnsi="仿宋" w:eastAsia="仿宋" w:cs="仿宋"/>
          <w:sz w:val="32"/>
          <w:szCs w:val="32"/>
          <w:lang w:val="en-US" w:eastAsia="zh-CN"/>
        </w:rPr>
        <w:t>符合</w:t>
      </w:r>
      <w:r>
        <w:rPr>
          <w:rFonts w:hint="eastAsia" w:ascii="仿宋" w:hAnsi="仿宋" w:eastAsia="仿宋" w:cs="仿宋"/>
          <w:sz w:val="32"/>
          <w:szCs w:val="32"/>
        </w:rPr>
        <w:t>要求</w:t>
      </w:r>
      <w:r>
        <w:rPr>
          <w:rFonts w:hint="eastAsia" w:ascii="仿宋" w:hAnsi="仿宋" w:eastAsia="仿宋" w:cs="仿宋"/>
          <w:sz w:val="32"/>
          <w:szCs w:val="32"/>
          <w:lang w:eastAsia="zh-CN"/>
        </w:rPr>
        <w:t>。</w:t>
      </w:r>
    </w:p>
    <w:p w14:paraId="0B5B41D0">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color w:val="auto"/>
          <w:kern w:val="0"/>
          <w:sz w:val="32"/>
          <w:szCs w:val="32"/>
        </w:rPr>
      </w:pPr>
      <w:r>
        <w:rPr>
          <w:rFonts w:hint="eastAsia" w:ascii="仿宋" w:hAnsi="仿宋" w:eastAsia="仿宋" w:cs="仿宋"/>
          <w:b/>
          <w:bCs/>
          <w:sz w:val="32"/>
          <w:szCs w:val="32"/>
          <w:lang w:val="en-US" w:eastAsia="zh-CN"/>
        </w:rPr>
        <w:t>十六、关于“</w:t>
      </w:r>
      <w:r>
        <w:rPr>
          <w:rFonts w:hint="eastAsia" w:ascii="仿宋" w:hAnsi="仿宋" w:eastAsia="仿宋" w:cs="仿宋"/>
          <w:b/>
          <w:bCs/>
          <w:sz w:val="32"/>
          <w:szCs w:val="32"/>
        </w:rPr>
        <w:t>公路事业发展中心下属的新恒通公司中标承建，监督机制不完善，存在合同签署不规范、施工日志监理日志记录不全等现象</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问题的</w:t>
      </w: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w:t>
      </w:r>
      <w:r>
        <w:rPr>
          <w:rFonts w:hint="eastAsia" w:ascii="仿宋" w:hAnsi="仿宋" w:eastAsia="仿宋" w:cs="仿宋"/>
          <w:color w:val="auto"/>
          <w:kern w:val="0"/>
          <w:sz w:val="32"/>
          <w:szCs w:val="32"/>
        </w:rPr>
        <w:t>一</w:t>
      </w:r>
      <w:r>
        <w:rPr>
          <w:rFonts w:hint="eastAsia" w:ascii="仿宋" w:hAnsi="仿宋" w:eastAsia="仿宋" w:cs="仿宋"/>
          <w:color w:val="auto"/>
          <w:kern w:val="0"/>
          <w:sz w:val="32"/>
          <w:szCs w:val="32"/>
          <w:lang w:eastAsia="zh-CN"/>
        </w:rPr>
        <w:t>是</w:t>
      </w:r>
      <w:r>
        <w:rPr>
          <w:rFonts w:hint="eastAsia" w:ascii="仿宋" w:hAnsi="仿宋" w:eastAsia="仿宋" w:cs="仿宋"/>
          <w:color w:val="auto"/>
          <w:kern w:val="0"/>
          <w:sz w:val="32"/>
          <w:szCs w:val="32"/>
        </w:rPr>
        <w:t>工程招投标严格遵守《招标投标法》及相关法律法规的程序，完善监督机制，制定详细的招投标监督办法，规范合同</w:t>
      </w:r>
      <w:r>
        <w:rPr>
          <w:rFonts w:hint="eastAsia" w:ascii="仿宋" w:hAnsi="仿宋" w:eastAsia="仿宋" w:cs="仿宋"/>
          <w:color w:val="auto"/>
          <w:kern w:val="0"/>
          <w:sz w:val="32"/>
          <w:szCs w:val="32"/>
          <w:lang w:val="en-US" w:eastAsia="zh-CN"/>
        </w:rPr>
        <w:t>签订行为</w:t>
      </w:r>
      <w:r>
        <w:rPr>
          <w:rFonts w:hint="eastAsia" w:ascii="仿宋" w:hAnsi="仿宋" w:eastAsia="仿宋" w:cs="仿宋"/>
          <w:color w:val="auto"/>
          <w:kern w:val="0"/>
          <w:sz w:val="32"/>
          <w:szCs w:val="32"/>
        </w:rPr>
        <w:t>，合同需法人签署或授权法人代表签署，并</w:t>
      </w:r>
      <w:r>
        <w:rPr>
          <w:rFonts w:hint="eastAsia" w:ascii="仿宋" w:hAnsi="仿宋" w:eastAsia="仿宋" w:cs="仿宋"/>
          <w:color w:val="auto"/>
          <w:kern w:val="0"/>
          <w:sz w:val="32"/>
          <w:szCs w:val="32"/>
          <w:lang w:val="en-US" w:eastAsia="zh-CN"/>
        </w:rPr>
        <w:t>明确</w:t>
      </w:r>
      <w:r>
        <w:rPr>
          <w:rFonts w:hint="eastAsia" w:ascii="仿宋" w:hAnsi="仿宋" w:eastAsia="仿宋" w:cs="仿宋"/>
          <w:color w:val="auto"/>
          <w:kern w:val="0"/>
          <w:sz w:val="32"/>
          <w:szCs w:val="32"/>
        </w:rPr>
        <w:t>合同</w:t>
      </w:r>
      <w:r>
        <w:rPr>
          <w:rFonts w:hint="eastAsia" w:ascii="仿宋" w:hAnsi="仿宋" w:eastAsia="仿宋" w:cs="仿宋"/>
          <w:color w:val="auto"/>
          <w:kern w:val="0"/>
          <w:sz w:val="32"/>
          <w:szCs w:val="32"/>
          <w:lang w:val="en-US" w:eastAsia="zh-CN"/>
        </w:rPr>
        <w:t>签订</w:t>
      </w:r>
      <w:r>
        <w:rPr>
          <w:rFonts w:hint="eastAsia" w:ascii="仿宋" w:hAnsi="仿宋" w:eastAsia="仿宋" w:cs="仿宋"/>
          <w:color w:val="auto"/>
          <w:kern w:val="0"/>
          <w:sz w:val="32"/>
          <w:szCs w:val="32"/>
        </w:rPr>
        <w:t>日期及加盖公章</w:t>
      </w:r>
      <w:r>
        <w:rPr>
          <w:rFonts w:hint="eastAsia" w:ascii="仿宋" w:hAnsi="仿宋" w:eastAsia="仿宋" w:cs="仿宋"/>
          <w:color w:val="auto"/>
          <w:kern w:val="0"/>
          <w:sz w:val="32"/>
          <w:szCs w:val="32"/>
          <w:lang w:eastAsia="zh-CN"/>
        </w:rPr>
        <w:t>，目前合同已完善。</w:t>
      </w:r>
      <w:r>
        <w:rPr>
          <w:rFonts w:hint="eastAsia" w:ascii="仿宋" w:hAnsi="仿宋" w:eastAsia="仿宋" w:cs="仿宋"/>
          <w:color w:val="auto"/>
          <w:kern w:val="0"/>
          <w:sz w:val="32"/>
          <w:szCs w:val="32"/>
        </w:rPr>
        <w:t>二</w:t>
      </w:r>
      <w:r>
        <w:rPr>
          <w:rFonts w:hint="eastAsia" w:ascii="仿宋" w:hAnsi="仿宋" w:eastAsia="仿宋" w:cs="仿宋"/>
          <w:color w:val="auto"/>
          <w:kern w:val="0"/>
          <w:sz w:val="32"/>
          <w:szCs w:val="32"/>
          <w:lang w:eastAsia="zh-CN"/>
        </w:rPr>
        <w:t>是</w:t>
      </w:r>
      <w:r>
        <w:rPr>
          <w:rFonts w:hint="eastAsia" w:ascii="仿宋" w:hAnsi="仿宋" w:eastAsia="仿宋" w:cs="仿宋"/>
          <w:color w:val="auto"/>
          <w:kern w:val="0"/>
          <w:sz w:val="32"/>
          <w:szCs w:val="32"/>
        </w:rPr>
        <w:t>针对每个项目施工日志和监理日志存在的问题，要求限时补充完善记录内容</w:t>
      </w:r>
      <w:r>
        <w:rPr>
          <w:rFonts w:hint="eastAsia" w:ascii="仿宋" w:hAnsi="仿宋" w:eastAsia="仿宋" w:cs="仿宋"/>
          <w:color w:val="auto"/>
          <w:kern w:val="0"/>
          <w:sz w:val="32"/>
          <w:szCs w:val="32"/>
          <w:lang w:eastAsia="zh-CN"/>
        </w:rPr>
        <w:t>，目前已</w:t>
      </w:r>
      <w:r>
        <w:rPr>
          <w:rFonts w:hint="eastAsia" w:ascii="仿宋" w:hAnsi="仿宋" w:eastAsia="仿宋" w:cs="仿宋"/>
          <w:color w:val="auto"/>
          <w:kern w:val="0"/>
          <w:sz w:val="32"/>
          <w:szCs w:val="32"/>
          <w:lang w:val="en-US" w:eastAsia="zh-CN"/>
        </w:rPr>
        <w:t>全部</w:t>
      </w:r>
      <w:r>
        <w:rPr>
          <w:rFonts w:hint="eastAsia" w:ascii="仿宋" w:hAnsi="仿宋" w:eastAsia="仿宋" w:cs="仿宋"/>
          <w:color w:val="auto"/>
          <w:kern w:val="0"/>
          <w:sz w:val="32"/>
          <w:szCs w:val="32"/>
          <w:lang w:eastAsia="zh-CN"/>
        </w:rPr>
        <w:t>完善，同时对当事人通报批评，责令写出书面检查。三是强化监督，落实各项制度，</w:t>
      </w:r>
      <w:r>
        <w:rPr>
          <w:rFonts w:hint="eastAsia" w:ascii="仿宋" w:hAnsi="仿宋" w:eastAsia="仿宋" w:cs="仿宋"/>
          <w:color w:val="auto"/>
          <w:kern w:val="0"/>
          <w:sz w:val="32"/>
          <w:szCs w:val="32"/>
        </w:rPr>
        <w:t>严格要求施工单位、监理单位详细记录施工情况，禁止再次出现缺记、漏记、日期不连续的问题。</w:t>
      </w:r>
    </w:p>
    <w:p w14:paraId="05650A3F">
      <w:pPr>
        <w:numPr>
          <w:ilvl w:val="0"/>
          <w:numId w:val="0"/>
        </w:numPr>
        <w:pBdr>
          <w:bottom w:val="single" w:color="FFFFFF" w:sz="4" w:space="31"/>
        </w:pBdr>
        <w:tabs>
          <w:tab w:val="left" w:pos="1440"/>
        </w:tabs>
        <w:spacing w:line="58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val="0"/>
          <w:sz w:val="32"/>
          <w:szCs w:val="32"/>
          <w:lang w:val="en-US" w:eastAsia="zh-CN"/>
        </w:rPr>
        <w:t>十七、关于“县农村公路管理所下属</w:t>
      </w:r>
      <w:r>
        <w:rPr>
          <w:rFonts w:hint="eastAsia" w:ascii="仿宋" w:hAnsi="仿宋" w:eastAsia="仿宋" w:cs="仿宋"/>
          <w:b/>
          <w:bCs w:val="0"/>
          <w:kern w:val="2"/>
          <w:sz w:val="32"/>
          <w:szCs w:val="32"/>
        </w:rPr>
        <w:t>畅通公司2022年8月第12号凭证显示出货</w:t>
      </w:r>
      <w:r>
        <w:rPr>
          <w:rFonts w:hint="eastAsia" w:ascii="仿宋" w:hAnsi="仿宋" w:eastAsia="仿宋" w:cs="仿宋"/>
          <w:b/>
          <w:bCs w:val="0"/>
          <w:kern w:val="2"/>
          <w:sz w:val="32"/>
          <w:szCs w:val="32"/>
          <w:lang w:eastAsia="zh-CN"/>
        </w:rPr>
        <w:t>清</w:t>
      </w:r>
      <w:r>
        <w:rPr>
          <w:rFonts w:hint="eastAsia" w:ascii="仿宋" w:hAnsi="仿宋" w:eastAsia="仿宋" w:cs="仿宋"/>
          <w:b/>
          <w:bCs w:val="0"/>
          <w:kern w:val="2"/>
          <w:sz w:val="32"/>
          <w:szCs w:val="32"/>
        </w:rPr>
        <w:t>单不符合合同签约及销售流程</w:t>
      </w:r>
      <w:r>
        <w:rPr>
          <w:rFonts w:hint="eastAsia" w:ascii="仿宋" w:hAnsi="仿宋" w:eastAsia="仿宋" w:cs="仿宋"/>
          <w:b/>
          <w:bCs w:val="0"/>
          <w:kern w:val="2"/>
          <w:sz w:val="32"/>
          <w:szCs w:val="32"/>
          <w:lang w:eastAsia="zh-CN"/>
        </w:rPr>
        <w:t>”问题的</w:t>
      </w: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一是对</w:t>
      </w:r>
      <w:r>
        <w:rPr>
          <w:rFonts w:hint="eastAsia" w:ascii="仿宋" w:hAnsi="仿宋" w:eastAsia="仿宋" w:cs="仿宋"/>
          <w:sz w:val="32"/>
          <w:szCs w:val="32"/>
        </w:rPr>
        <w:t>采购合同</w:t>
      </w:r>
      <w:r>
        <w:rPr>
          <w:rFonts w:hint="eastAsia" w:ascii="仿宋" w:hAnsi="仿宋" w:eastAsia="仿宋" w:cs="仿宋"/>
          <w:sz w:val="32"/>
          <w:szCs w:val="32"/>
          <w:lang w:eastAsia="zh-CN"/>
        </w:rPr>
        <w:t>误写</w:t>
      </w:r>
      <w:r>
        <w:rPr>
          <w:rFonts w:hint="eastAsia" w:ascii="仿宋" w:hAnsi="仿宋" w:eastAsia="仿宋" w:cs="仿宋"/>
          <w:sz w:val="32"/>
          <w:szCs w:val="32"/>
        </w:rPr>
        <w:t>时间</w:t>
      </w:r>
      <w:r>
        <w:rPr>
          <w:rFonts w:hint="eastAsia" w:ascii="仿宋" w:hAnsi="仿宋" w:eastAsia="仿宋" w:cs="仿宋"/>
          <w:sz w:val="32"/>
          <w:szCs w:val="32"/>
          <w:lang w:eastAsia="zh-CN"/>
        </w:rPr>
        <w:t>予以及时纠正。二是对合同签订责任人、</w:t>
      </w:r>
      <w:r>
        <w:rPr>
          <w:rFonts w:hint="eastAsia" w:ascii="仿宋" w:hAnsi="仿宋" w:eastAsia="仿宋" w:cs="仿宋"/>
          <w:sz w:val="32"/>
          <w:szCs w:val="32"/>
        </w:rPr>
        <w:t>经办人员</w:t>
      </w:r>
      <w:r>
        <w:rPr>
          <w:rFonts w:hint="eastAsia" w:ascii="仿宋" w:hAnsi="仿宋" w:eastAsia="仿宋" w:cs="仿宋"/>
          <w:sz w:val="32"/>
          <w:szCs w:val="32"/>
          <w:lang w:eastAsia="zh-CN"/>
        </w:rPr>
        <w:t>给</w:t>
      </w:r>
      <w:r>
        <w:rPr>
          <w:rFonts w:hint="eastAsia" w:ascii="仿宋" w:hAnsi="仿宋" w:eastAsia="仿宋" w:cs="仿宋"/>
          <w:sz w:val="32"/>
          <w:szCs w:val="32"/>
          <w:lang w:val="en-US" w:eastAsia="zh-CN"/>
        </w:rPr>
        <w:t>予</w:t>
      </w:r>
      <w:r>
        <w:rPr>
          <w:rFonts w:hint="eastAsia" w:ascii="仿宋" w:hAnsi="仿宋" w:eastAsia="仿宋" w:cs="仿宋"/>
          <w:sz w:val="32"/>
          <w:szCs w:val="32"/>
        </w:rPr>
        <w:t>全公司通报批评，并</w:t>
      </w:r>
      <w:r>
        <w:rPr>
          <w:rFonts w:hint="eastAsia" w:ascii="仿宋" w:hAnsi="仿宋" w:eastAsia="仿宋" w:cs="仿宋"/>
          <w:sz w:val="32"/>
          <w:szCs w:val="32"/>
          <w:lang w:eastAsia="zh-CN"/>
        </w:rPr>
        <w:t>责令</w:t>
      </w:r>
      <w:r>
        <w:rPr>
          <w:rFonts w:hint="eastAsia" w:ascii="仿宋" w:hAnsi="仿宋" w:eastAsia="仿宋" w:cs="仿宋"/>
          <w:sz w:val="32"/>
          <w:szCs w:val="32"/>
        </w:rPr>
        <w:t>写出深刻检查。</w:t>
      </w:r>
    </w:p>
    <w:p w14:paraId="1ED5E1F2">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bCs/>
          <w:color w:val="auto"/>
          <w:sz w:val="32"/>
          <w:szCs w:val="32"/>
          <w:lang w:eastAsia="zh-CN"/>
        </w:rPr>
      </w:pPr>
      <w:r>
        <w:rPr>
          <w:rFonts w:hint="eastAsia" w:ascii="仿宋" w:hAnsi="仿宋" w:eastAsia="仿宋" w:cs="仿宋"/>
          <w:b/>
          <w:bCs w:val="0"/>
          <w:sz w:val="32"/>
          <w:szCs w:val="32"/>
          <w:lang w:val="en-US" w:eastAsia="zh-CN"/>
        </w:rPr>
        <w:t>十八、关于“</w:t>
      </w:r>
      <w:r>
        <w:rPr>
          <w:rFonts w:hint="eastAsia" w:ascii="仿宋" w:hAnsi="仿宋" w:eastAsia="仿宋" w:cs="仿宋"/>
          <w:b/>
          <w:bCs w:val="0"/>
          <w:sz w:val="32"/>
          <w:szCs w:val="32"/>
        </w:rPr>
        <w:t>财务管理政企不分。2022年11月，县公路事业发展中心的基建项目账凭证显示，记有其下属的新路养护工程有限责任公司的高铁连接线项目（G328线项目部至安众桥）绿化费用49030元。</w:t>
      </w:r>
      <w:r>
        <w:rPr>
          <w:rFonts w:hint="eastAsia" w:ascii="仿宋" w:hAnsi="仿宋" w:eastAsia="仿宋" w:cs="仿宋"/>
          <w:b/>
          <w:bCs w:val="0"/>
          <w:sz w:val="32"/>
          <w:szCs w:val="32"/>
          <w:lang w:val="en-US" w:eastAsia="zh-CN"/>
        </w:rPr>
        <w:t>”问题</w:t>
      </w: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w:t>
      </w:r>
      <w:r>
        <w:rPr>
          <w:rFonts w:hint="eastAsia" w:ascii="仿宋" w:hAnsi="仿宋" w:eastAsia="仿宋" w:cs="仿宋"/>
          <w:color w:val="auto"/>
          <w:kern w:val="0"/>
          <w:sz w:val="32"/>
          <w:szCs w:val="32"/>
        </w:rPr>
        <w:t>一是公路事业发展中心财务与新路养护工程有限责任公司财务已经剥离切割完</w:t>
      </w:r>
      <w:r>
        <w:rPr>
          <w:rFonts w:hint="eastAsia" w:eastAsia="仿宋"/>
          <w:color w:val="auto"/>
          <w:sz w:val="32"/>
          <w:szCs w:val="32"/>
        </w:rPr>
        <w:t>成</w:t>
      </w:r>
      <w:r>
        <w:rPr>
          <w:rFonts w:hint="eastAsia" w:eastAsia="仿宋"/>
          <w:color w:val="auto"/>
          <w:sz w:val="32"/>
          <w:szCs w:val="32"/>
          <w:lang w:eastAsia="zh-CN"/>
        </w:rPr>
        <w:t>，从而有效防范诸如新路养护工程有限责任公司的高铁连接线项目绿化费（49030元）混记现象。</w:t>
      </w:r>
      <w:r>
        <w:rPr>
          <w:rFonts w:hint="eastAsia" w:ascii="仿宋" w:hAnsi="仿宋" w:eastAsia="仿宋" w:cs="仿宋"/>
          <w:color w:val="auto"/>
          <w:kern w:val="0"/>
          <w:sz w:val="32"/>
          <w:szCs w:val="32"/>
        </w:rPr>
        <w:t>二是</w:t>
      </w:r>
      <w:r>
        <w:rPr>
          <w:rFonts w:hint="eastAsia" w:eastAsia="仿宋"/>
          <w:color w:val="auto"/>
          <w:sz w:val="32"/>
          <w:szCs w:val="32"/>
        </w:rPr>
        <w:t>G328线</w:t>
      </w:r>
      <w:r>
        <w:rPr>
          <w:rFonts w:hint="eastAsia" w:ascii="仿宋" w:hAnsi="仿宋" w:eastAsia="仿宋" w:cs="仿宋"/>
          <w:color w:val="auto"/>
          <w:kern w:val="0"/>
          <w:sz w:val="32"/>
          <w:szCs w:val="32"/>
        </w:rPr>
        <w:t>绿化养护工作已经由河南新恒通公路工程有限责任公司承接，该公司财务独立核算，独立运营</w:t>
      </w:r>
      <w:r>
        <w:rPr>
          <w:rFonts w:hint="eastAsia" w:ascii="仿宋" w:hAnsi="仿宋" w:eastAsia="仿宋" w:cs="仿宋"/>
          <w:color w:val="auto"/>
          <w:kern w:val="0"/>
          <w:sz w:val="32"/>
          <w:szCs w:val="32"/>
          <w:lang w:eastAsia="zh-CN"/>
        </w:rPr>
        <w:t>。</w:t>
      </w:r>
    </w:p>
    <w:p w14:paraId="6FFA34AD">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bCs/>
          <w:color w:val="auto"/>
          <w:sz w:val="32"/>
          <w:szCs w:val="32"/>
          <w:lang w:eastAsia="zh-CN"/>
        </w:rPr>
      </w:pPr>
      <w:r>
        <w:rPr>
          <w:rFonts w:hint="eastAsia" w:ascii="仿宋" w:hAnsi="仿宋" w:eastAsia="仿宋" w:cs="仿宋"/>
          <w:b/>
          <w:bCs w:val="0"/>
          <w:color w:val="auto"/>
          <w:sz w:val="32"/>
          <w:szCs w:val="32"/>
          <w:lang w:val="en-US" w:eastAsia="zh-CN"/>
        </w:rPr>
        <w:t>十九、关于“县公路事业发展中心</w:t>
      </w:r>
      <w:r>
        <w:rPr>
          <w:rFonts w:hint="eastAsia" w:ascii="仿宋" w:hAnsi="仿宋" w:eastAsia="仿宋" w:cs="仿宋"/>
          <w:b/>
          <w:bCs w:val="0"/>
          <w:sz w:val="32"/>
          <w:szCs w:val="32"/>
        </w:rPr>
        <w:t>下属企业</w:t>
      </w:r>
      <w:r>
        <w:rPr>
          <w:rFonts w:hint="eastAsia" w:ascii="仿宋" w:hAnsi="仿宋" w:eastAsia="仿宋" w:cs="仿宋"/>
          <w:b/>
          <w:bCs w:val="0"/>
          <w:sz w:val="32"/>
          <w:szCs w:val="32"/>
          <w:lang w:eastAsia="zh-CN"/>
        </w:rPr>
        <w:t>部分</w:t>
      </w:r>
      <w:r>
        <w:rPr>
          <w:rFonts w:hint="eastAsia" w:ascii="仿宋" w:hAnsi="仿宋" w:eastAsia="仿宋" w:cs="仿宋"/>
          <w:b/>
          <w:bCs w:val="0"/>
          <w:sz w:val="32"/>
          <w:szCs w:val="32"/>
        </w:rPr>
        <w:t>支出无明细</w:t>
      </w:r>
      <w:r>
        <w:rPr>
          <w:rFonts w:hint="eastAsia" w:ascii="仿宋" w:hAnsi="仿宋" w:eastAsia="仿宋" w:cs="仿宋"/>
          <w:b/>
          <w:bCs w:val="0"/>
          <w:color w:val="auto"/>
          <w:sz w:val="32"/>
          <w:szCs w:val="32"/>
          <w:lang w:val="en-US" w:eastAsia="zh-CN"/>
        </w:rPr>
        <w:t>”问题的</w:t>
      </w:r>
      <w:r>
        <w:rPr>
          <w:rFonts w:hint="eastAsia" w:ascii="仿宋" w:hAnsi="仿宋" w:eastAsia="仿宋" w:cs="仿宋"/>
          <w:b/>
          <w:bCs/>
          <w:sz w:val="32"/>
          <w:szCs w:val="32"/>
          <w:lang w:eastAsia="zh-CN"/>
        </w:rPr>
        <w:t>整改进展情况</w:t>
      </w:r>
      <w:r>
        <w:rPr>
          <w:rFonts w:hint="eastAsia" w:ascii="仿宋" w:hAnsi="仿宋" w:eastAsia="仿宋" w:cs="仿宋"/>
          <w:sz w:val="32"/>
          <w:szCs w:val="32"/>
          <w:lang w:eastAsia="zh-CN"/>
        </w:rPr>
        <w:t>。</w:t>
      </w:r>
      <w:r>
        <w:rPr>
          <w:rFonts w:hint="eastAsia" w:ascii="仿宋" w:hAnsi="仿宋" w:eastAsia="仿宋" w:cs="仿宋"/>
          <w:kern w:val="0"/>
          <w:sz w:val="32"/>
          <w:szCs w:val="32"/>
        </w:rPr>
        <w:t>一是完善下属企业财务支出管理，严格按照财务管理制度，对不完整及无明细票据，</w:t>
      </w:r>
      <w:r>
        <w:rPr>
          <w:rFonts w:hint="eastAsia" w:ascii="仿宋" w:hAnsi="仿宋" w:eastAsia="仿宋" w:cs="仿宋"/>
          <w:kern w:val="0"/>
          <w:sz w:val="32"/>
          <w:szCs w:val="32"/>
          <w:lang w:val="en-US" w:eastAsia="zh-CN"/>
        </w:rPr>
        <w:t>严禁</w:t>
      </w:r>
      <w:r>
        <w:rPr>
          <w:rFonts w:hint="eastAsia" w:ascii="仿宋" w:hAnsi="仿宋" w:eastAsia="仿宋" w:cs="仿宋"/>
          <w:kern w:val="0"/>
          <w:sz w:val="32"/>
          <w:szCs w:val="32"/>
        </w:rPr>
        <w:t>入</w:t>
      </w:r>
      <w:r>
        <w:rPr>
          <w:rFonts w:hint="eastAsia" w:ascii="仿宋" w:hAnsi="仿宋" w:eastAsia="仿宋" w:cs="仿宋"/>
          <w:kern w:val="0"/>
          <w:sz w:val="32"/>
          <w:szCs w:val="32"/>
          <w:lang w:val="en-US" w:eastAsia="zh-CN"/>
        </w:rPr>
        <w:t>账</w:t>
      </w:r>
      <w:r>
        <w:rPr>
          <w:rFonts w:hint="eastAsia" w:ascii="仿宋" w:hAnsi="仿宋" w:eastAsia="仿宋" w:cs="仿宋"/>
          <w:kern w:val="0"/>
          <w:sz w:val="32"/>
          <w:szCs w:val="32"/>
        </w:rPr>
        <w:t>，加强财务管理；二是对</w:t>
      </w:r>
      <w:r>
        <w:rPr>
          <w:rFonts w:hint="eastAsia" w:ascii="仿宋" w:hAnsi="仿宋" w:eastAsia="仿宋" w:cs="仿宋"/>
          <w:kern w:val="0"/>
          <w:sz w:val="32"/>
          <w:szCs w:val="32"/>
          <w:lang w:eastAsia="zh-CN"/>
        </w:rPr>
        <w:t>河南新恒通公路工程有限责任公司</w:t>
      </w:r>
      <w:r>
        <w:rPr>
          <w:rFonts w:hint="eastAsia" w:ascii="仿宋" w:hAnsi="仿宋" w:eastAsia="仿宋" w:cs="仿宋"/>
          <w:kern w:val="0"/>
          <w:sz w:val="32"/>
          <w:szCs w:val="32"/>
          <w:lang w:val="en-US" w:eastAsia="zh-CN"/>
        </w:rPr>
        <w:t>2021年3月至7月派餐单全面排查，</w:t>
      </w:r>
      <w:r>
        <w:rPr>
          <w:rFonts w:hint="eastAsia" w:ascii="仿宋" w:hAnsi="仿宋" w:eastAsia="仿宋" w:cs="仿宋"/>
          <w:kern w:val="0"/>
          <w:sz w:val="32"/>
          <w:szCs w:val="32"/>
          <w:lang w:eastAsia="zh-CN"/>
        </w:rPr>
        <w:t>对</w:t>
      </w:r>
      <w:r>
        <w:rPr>
          <w:rFonts w:hint="eastAsia" w:ascii="仿宋" w:hAnsi="仿宋" w:eastAsia="仿宋" w:cs="仿宋"/>
          <w:kern w:val="0"/>
          <w:sz w:val="32"/>
          <w:szCs w:val="32"/>
        </w:rPr>
        <w:t>无明细、事由不清入账票据，</w:t>
      </w:r>
      <w:r>
        <w:rPr>
          <w:rFonts w:hint="eastAsia" w:ascii="仿宋" w:hAnsi="仿宋" w:eastAsia="仿宋" w:cs="仿宋"/>
          <w:kern w:val="0"/>
          <w:sz w:val="32"/>
          <w:szCs w:val="32"/>
          <w:lang w:eastAsia="zh-CN"/>
        </w:rPr>
        <w:t>逐张追踪，查明事由，进行</w:t>
      </w:r>
      <w:r>
        <w:rPr>
          <w:rFonts w:hint="eastAsia" w:ascii="仿宋" w:hAnsi="仿宋" w:eastAsia="仿宋" w:cs="仿宋"/>
          <w:kern w:val="0"/>
          <w:sz w:val="32"/>
          <w:szCs w:val="32"/>
        </w:rPr>
        <w:t>补充</w:t>
      </w:r>
      <w:r>
        <w:rPr>
          <w:rFonts w:hint="eastAsia" w:ascii="仿宋" w:hAnsi="仿宋" w:eastAsia="仿宋" w:cs="仿宋"/>
          <w:kern w:val="0"/>
          <w:sz w:val="32"/>
          <w:szCs w:val="32"/>
          <w:lang w:eastAsia="zh-CN"/>
        </w:rPr>
        <w:t>说明</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目前</w:t>
      </w:r>
      <w:r>
        <w:rPr>
          <w:rFonts w:hint="eastAsia" w:ascii="仿宋" w:hAnsi="仿宋" w:eastAsia="仿宋" w:cs="仿宋"/>
          <w:bCs/>
          <w:color w:val="auto"/>
          <w:sz w:val="32"/>
          <w:szCs w:val="32"/>
        </w:rPr>
        <w:t>已整改</w:t>
      </w:r>
      <w:r>
        <w:rPr>
          <w:rFonts w:hint="eastAsia" w:ascii="仿宋" w:hAnsi="仿宋" w:eastAsia="仿宋" w:cs="仿宋"/>
          <w:bCs/>
          <w:color w:val="auto"/>
          <w:sz w:val="32"/>
          <w:szCs w:val="32"/>
          <w:lang w:eastAsia="zh-CN"/>
        </w:rPr>
        <w:t>完毕。</w:t>
      </w:r>
    </w:p>
    <w:p w14:paraId="7FAA6894">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二十、关于“</w:t>
      </w:r>
      <w:r>
        <w:rPr>
          <w:rFonts w:hint="eastAsia" w:ascii="仿宋" w:hAnsi="仿宋" w:eastAsia="仿宋" w:cs="仿宋"/>
          <w:b/>
          <w:bCs w:val="0"/>
          <w:sz w:val="32"/>
          <w:szCs w:val="32"/>
        </w:rPr>
        <w:t>县公路事业发展中心违规使用公章</w:t>
      </w:r>
      <w:r>
        <w:rPr>
          <w:rFonts w:hint="eastAsia" w:ascii="仿宋" w:hAnsi="仿宋" w:eastAsia="仿宋" w:cs="仿宋"/>
          <w:b/>
          <w:bCs w:val="0"/>
          <w:sz w:val="32"/>
          <w:szCs w:val="32"/>
          <w:lang w:eastAsia="zh-CN"/>
        </w:rPr>
        <w:t>”</w:t>
      </w:r>
      <w:r>
        <w:rPr>
          <w:rFonts w:hint="eastAsia" w:ascii="仿宋" w:hAnsi="仿宋" w:eastAsia="仿宋" w:cs="仿宋"/>
          <w:b/>
          <w:bCs w:val="0"/>
          <w:color w:val="auto"/>
          <w:sz w:val="32"/>
          <w:szCs w:val="32"/>
          <w:lang w:val="en-US" w:eastAsia="zh-CN"/>
        </w:rPr>
        <w:t>问题的。</w:t>
      </w:r>
    </w:p>
    <w:p w14:paraId="5A608245">
      <w:pPr>
        <w:pBdr>
          <w:bottom w:val="single" w:color="FFFFFF" w:sz="4" w:space="31"/>
        </w:pBdr>
        <w:tabs>
          <w:tab w:val="left" w:pos="1440"/>
        </w:tabs>
        <w:spacing w:line="580" w:lineRule="exact"/>
        <w:ind w:firstLine="643" w:firstLineChars="200"/>
        <w:rPr>
          <w:rFonts w:hint="eastAsia" w:ascii="仿宋" w:hAnsi="仿宋" w:eastAsia="仿宋" w:cs="仿宋"/>
          <w:kern w:val="0"/>
          <w:sz w:val="32"/>
          <w:szCs w:val="32"/>
          <w:lang w:eastAsia="zh-CN"/>
        </w:rPr>
      </w:pPr>
      <w:r>
        <w:rPr>
          <w:rFonts w:hint="eastAsia" w:ascii="仿宋" w:hAnsi="仿宋" w:eastAsia="仿宋" w:cs="仿宋"/>
          <w:b/>
          <w:bCs/>
          <w:sz w:val="32"/>
          <w:szCs w:val="32"/>
          <w:lang w:eastAsia="zh-CN"/>
        </w:rPr>
        <w:t>整改进展情况</w:t>
      </w:r>
      <w:r>
        <w:rPr>
          <w:rFonts w:hint="eastAsia" w:ascii="仿宋" w:hAnsi="仿宋" w:eastAsia="仿宋" w:cs="仿宋"/>
          <w:sz w:val="32"/>
          <w:szCs w:val="32"/>
          <w:lang w:eastAsia="zh-CN"/>
        </w:rPr>
        <w:t>：</w:t>
      </w:r>
      <w:bookmarkStart w:id="3" w:name="OLE_LINK4"/>
      <w:r>
        <w:rPr>
          <w:rFonts w:hint="eastAsia" w:ascii="仿宋" w:hAnsi="仿宋" w:eastAsia="仿宋" w:cs="仿宋"/>
          <w:kern w:val="0"/>
          <w:sz w:val="32"/>
          <w:szCs w:val="32"/>
        </w:rPr>
        <w:t>一是县公路</w:t>
      </w:r>
      <w:r>
        <w:rPr>
          <w:rFonts w:hint="eastAsia" w:ascii="仿宋" w:hAnsi="仿宋" w:eastAsia="仿宋" w:cs="仿宋"/>
          <w:kern w:val="0"/>
          <w:sz w:val="32"/>
          <w:szCs w:val="32"/>
          <w:lang w:eastAsia="zh-CN"/>
        </w:rPr>
        <w:t>事业发展中心对</w:t>
      </w:r>
      <w:r>
        <w:rPr>
          <w:rFonts w:hint="eastAsia" w:ascii="仿宋" w:hAnsi="仿宋" w:eastAsia="仿宋" w:cs="仿宋"/>
          <w:kern w:val="0"/>
          <w:sz w:val="32"/>
          <w:szCs w:val="32"/>
          <w:lang w:val="en-US" w:eastAsia="zh-CN"/>
        </w:rPr>
        <w:t>2023年</w:t>
      </w:r>
      <w:r>
        <w:rPr>
          <w:rFonts w:hint="eastAsia" w:ascii="仿宋" w:hAnsi="仿宋" w:eastAsia="仿宋" w:cs="仿宋"/>
          <w:kern w:val="0"/>
          <w:sz w:val="32"/>
          <w:szCs w:val="32"/>
          <w:lang w:eastAsia="zh-CN"/>
        </w:rPr>
        <w:t>未完工项目按规定使用旧章情况及时做出说明</w:t>
      </w:r>
      <w:r>
        <w:rPr>
          <w:rFonts w:hint="eastAsia" w:ascii="仿宋" w:hAnsi="仿宋" w:eastAsia="仿宋" w:cs="仿宋"/>
          <w:kern w:val="0"/>
          <w:sz w:val="32"/>
          <w:szCs w:val="32"/>
        </w:rPr>
        <w:t>。二是公路事业发展中心加强公章管理，由中心内部多部门负责人联合签字后才能</w:t>
      </w:r>
      <w:r>
        <w:rPr>
          <w:rFonts w:hint="eastAsia" w:ascii="仿宋" w:hAnsi="仿宋" w:eastAsia="仿宋" w:cs="仿宋"/>
          <w:kern w:val="0"/>
          <w:sz w:val="32"/>
          <w:szCs w:val="32"/>
          <w:lang w:eastAsia="zh-CN"/>
        </w:rPr>
        <w:t>使用。</w:t>
      </w:r>
    </w:p>
    <w:bookmarkEnd w:id="3"/>
    <w:p w14:paraId="302DE1FC">
      <w:pPr>
        <w:numPr>
          <w:ilvl w:val="0"/>
          <w:numId w:val="0"/>
        </w:numPr>
        <w:pBdr>
          <w:bottom w:val="single" w:color="FFFFFF" w:sz="4" w:space="31"/>
        </w:pBdr>
        <w:tabs>
          <w:tab w:val="left" w:pos="1440"/>
        </w:tabs>
        <w:spacing w:line="580" w:lineRule="exact"/>
        <w:ind w:firstLine="643" w:firstLineChars="200"/>
        <w:rPr>
          <w:rFonts w:hint="eastAsia" w:ascii="仿宋" w:hAnsi="仿宋" w:eastAsia="仿宋" w:cs="仿宋"/>
          <w:bCs/>
          <w:color w:val="auto"/>
          <w:sz w:val="32"/>
          <w:szCs w:val="32"/>
          <w:lang w:eastAsia="zh-CN"/>
        </w:rPr>
      </w:pPr>
      <w:r>
        <w:rPr>
          <w:rFonts w:hint="eastAsia" w:ascii="仿宋" w:hAnsi="仿宋" w:eastAsia="仿宋" w:cs="仿宋"/>
          <w:b/>
          <w:bCs w:val="0"/>
          <w:color w:val="auto"/>
          <w:sz w:val="32"/>
          <w:szCs w:val="32"/>
          <w:lang w:val="en-US" w:eastAsia="zh-CN"/>
        </w:rPr>
        <w:t>二十一、关于“县公路事业发展中心下属</w:t>
      </w:r>
      <w:r>
        <w:rPr>
          <w:rFonts w:hint="eastAsia" w:ascii="仿宋" w:hAnsi="仿宋" w:eastAsia="仿宋" w:cs="仿宋"/>
          <w:b/>
          <w:bCs w:val="0"/>
          <w:color w:val="auto"/>
          <w:sz w:val="32"/>
          <w:szCs w:val="32"/>
        </w:rPr>
        <w:t>河南新恒通公路工程合同签订不规范</w:t>
      </w: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问题的</w:t>
      </w: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w:t>
      </w:r>
      <w:r>
        <w:rPr>
          <w:rFonts w:hint="eastAsia" w:ascii="仿宋" w:hAnsi="仿宋" w:eastAsia="仿宋" w:cs="仿宋"/>
          <w:color w:val="auto"/>
          <w:kern w:val="0"/>
          <w:sz w:val="32"/>
          <w:szCs w:val="32"/>
        </w:rPr>
        <w:t>一是</w:t>
      </w:r>
      <w:r>
        <w:rPr>
          <w:rFonts w:hint="eastAsia" w:ascii="仿宋" w:hAnsi="仿宋" w:eastAsia="仿宋" w:cs="仿宋"/>
          <w:color w:val="auto"/>
          <w:kern w:val="0"/>
          <w:sz w:val="32"/>
          <w:szCs w:val="32"/>
          <w:lang w:eastAsia="zh-CN"/>
        </w:rPr>
        <w:t>县公路事业发展中心规范完善各部位各类合同的签订，防止今后再出现不规范现象。</w:t>
      </w:r>
      <w:r>
        <w:rPr>
          <w:rFonts w:hint="eastAsia" w:ascii="仿宋" w:hAnsi="仿宋" w:eastAsia="仿宋" w:cs="仿宋"/>
          <w:color w:val="auto"/>
          <w:kern w:val="0"/>
          <w:sz w:val="32"/>
          <w:szCs w:val="32"/>
        </w:rPr>
        <w:t>二是</w:t>
      </w:r>
      <w:r>
        <w:rPr>
          <w:rFonts w:hint="eastAsia" w:ascii="仿宋" w:hAnsi="仿宋" w:eastAsia="仿宋" w:cs="仿宋"/>
          <w:color w:val="auto"/>
          <w:kern w:val="0"/>
          <w:sz w:val="32"/>
          <w:szCs w:val="32"/>
          <w:lang w:eastAsia="zh-CN"/>
        </w:rPr>
        <w:t>县公路事业发展</w:t>
      </w:r>
      <w:r>
        <w:rPr>
          <w:rFonts w:hint="eastAsia" w:ascii="仿宋" w:hAnsi="仿宋" w:eastAsia="仿宋" w:cs="仿宋"/>
          <w:color w:val="auto"/>
          <w:kern w:val="0"/>
          <w:sz w:val="32"/>
          <w:szCs w:val="32"/>
        </w:rPr>
        <w:t>中心已对签订的合同进行排查</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查</w:t>
      </w:r>
      <w:r>
        <w:rPr>
          <w:rFonts w:hint="eastAsia" w:ascii="仿宋" w:hAnsi="仿宋" w:eastAsia="仿宋" w:cs="仿宋"/>
          <w:color w:val="auto"/>
          <w:kern w:val="0"/>
          <w:sz w:val="32"/>
          <w:szCs w:val="32"/>
        </w:rPr>
        <w:t>找遗漏问题，及时补充完善</w:t>
      </w:r>
      <w:r>
        <w:rPr>
          <w:rFonts w:hint="eastAsia" w:ascii="仿宋" w:hAnsi="仿宋" w:eastAsia="仿宋" w:cs="仿宋"/>
          <w:color w:val="auto"/>
          <w:kern w:val="0"/>
          <w:sz w:val="32"/>
          <w:szCs w:val="32"/>
          <w:lang w:eastAsia="zh-CN"/>
        </w:rPr>
        <w:t>，并对签订不规范合同</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lang w:eastAsia="zh-CN"/>
        </w:rPr>
        <w:t>责任人提出批评，责令写出书面检查</w:t>
      </w:r>
      <w:r>
        <w:rPr>
          <w:rFonts w:hint="eastAsia" w:ascii="仿宋" w:hAnsi="仿宋" w:eastAsia="仿宋" w:cs="仿宋"/>
          <w:color w:val="auto"/>
          <w:kern w:val="0"/>
          <w:sz w:val="32"/>
          <w:szCs w:val="32"/>
        </w:rPr>
        <w:t>。</w:t>
      </w:r>
    </w:p>
    <w:p w14:paraId="08E8D059">
      <w:pPr>
        <w:numPr>
          <w:ilvl w:val="0"/>
          <w:numId w:val="0"/>
        </w:numPr>
        <w:pBdr>
          <w:bottom w:val="single" w:color="FFFFFF" w:sz="4" w:space="31"/>
        </w:pBdr>
        <w:tabs>
          <w:tab w:val="left" w:pos="1440"/>
        </w:tabs>
        <w:spacing w:line="580" w:lineRule="exact"/>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下一步，交通运输局党组将深入贯彻习近平新时代中国特色社会主义思想，深化整改落实，进一步巩固整改成果，以巡察整改成效促进交通运输事业持续健康发展。</w:t>
      </w:r>
      <w:r>
        <w:rPr>
          <w:rFonts w:hint="eastAsia" w:ascii="仿宋" w:hAnsi="仿宋" w:eastAsia="仿宋" w:cs="仿宋"/>
          <w:b/>
          <w:bCs/>
          <w:color w:val="auto"/>
          <w:kern w:val="0"/>
          <w:sz w:val="32"/>
          <w:szCs w:val="32"/>
          <w:lang w:val="en-US" w:eastAsia="zh-CN" w:bidi="ar-SA"/>
        </w:rPr>
        <w:t>一是</w:t>
      </w:r>
      <w:r>
        <w:rPr>
          <w:rFonts w:hint="eastAsia" w:ascii="仿宋" w:hAnsi="仿宋" w:eastAsia="仿宋" w:cs="仿宋"/>
          <w:color w:val="auto"/>
          <w:kern w:val="0"/>
          <w:sz w:val="32"/>
          <w:szCs w:val="32"/>
          <w:lang w:val="en-US" w:eastAsia="zh-CN" w:bidi="ar-SA"/>
        </w:rPr>
        <w:t>进一步强化领导。局党组及局班子成员要带头落实整改措施，局属各单位一把手要负起整改落实责任，聚焦此次县委上下联动巡察中反馈的问题，立足“十四五”，放眼“十五五”，坚持让项目等指标的工作理念，齐心协力、集中力量解决项目及资金使用中存在的突出问题，认真落实整改措施，确保整改取得实效。</w:t>
      </w:r>
      <w:r>
        <w:rPr>
          <w:rFonts w:hint="eastAsia" w:ascii="仿宋" w:hAnsi="仿宋" w:eastAsia="仿宋" w:cs="仿宋"/>
          <w:b/>
          <w:bCs/>
          <w:color w:val="auto"/>
          <w:kern w:val="0"/>
          <w:sz w:val="32"/>
          <w:szCs w:val="32"/>
          <w:lang w:val="en-US" w:eastAsia="zh-CN" w:bidi="ar-SA"/>
        </w:rPr>
        <w:t>二是</w:t>
      </w:r>
      <w:r>
        <w:rPr>
          <w:rFonts w:hint="eastAsia" w:ascii="仿宋" w:hAnsi="仿宋" w:eastAsia="仿宋" w:cs="仿宋"/>
          <w:color w:val="auto"/>
          <w:kern w:val="0"/>
          <w:sz w:val="32"/>
          <w:szCs w:val="32"/>
          <w:lang w:val="en-US" w:eastAsia="zh-CN" w:bidi="ar-SA"/>
        </w:rPr>
        <w:t>加快项目建设。针对交通领域资金筹措及使用中出现的新情况、新问题，及时研究部署，提出有针对性的措施，要紧盯短板、弱项，科学确定交通基础设施建设项目，要拓宽融资渠道，争取更多政策和资金支持，确保重点项目扎实有效推进。</w:t>
      </w:r>
      <w:r>
        <w:rPr>
          <w:rFonts w:hint="eastAsia" w:ascii="仿宋" w:hAnsi="仿宋" w:eastAsia="仿宋" w:cs="仿宋"/>
          <w:b/>
          <w:bCs/>
          <w:color w:val="auto"/>
          <w:kern w:val="0"/>
          <w:sz w:val="32"/>
          <w:szCs w:val="32"/>
          <w:lang w:val="en-US" w:eastAsia="zh-CN" w:bidi="ar-SA"/>
        </w:rPr>
        <w:t>三是</w:t>
      </w:r>
      <w:r>
        <w:rPr>
          <w:rFonts w:hint="eastAsia" w:ascii="仿宋" w:hAnsi="仿宋" w:eastAsia="仿宋" w:cs="仿宋"/>
          <w:color w:val="auto"/>
          <w:kern w:val="0"/>
          <w:sz w:val="32"/>
          <w:szCs w:val="32"/>
          <w:lang w:val="en-US" w:eastAsia="zh-CN" w:bidi="ar-SA"/>
        </w:rPr>
        <w:t>进一步强化质量监督。局党组要认真落实全面从严治党主体责任，严格落实项目法人责任制，工程质量终身责任制度。要自觉履行监管责任，坚决把好项目质量关和廉洁关，全力打好工程领域廉政建设主动仗和攻坚仗。对需要长期坚持、持续整改的事项定期向上级部门汇报整改情况，并通过有关媒体渠道向社会做好通报，自觉接受社会监督。</w:t>
      </w:r>
    </w:p>
    <w:p w14:paraId="4FA05A77">
      <w:pPr>
        <w:numPr>
          <w:ilvl w:val="0"/>
          <w:numId w:val="0"/>
        </w:numPr>
        <w:pBdr>
          <w:bottom w:val="single" w:color="FFFFFF" w:sz="4" w:space="31"/>
        </w:pBdr>
        <w:tabs>
          <w:tab w:val="left" w:pos="1440"/>
        </w:tabs>
        <w:spacing w:line="580" w:lineRule="exact"/>
        <w:ind w:firstLine="640" w:firstLineChars="200"/>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SA"/>
        </w:rPr>
        <w:t>欢迎广大干部群众对巡察整改落实情况进行监督。如有意见建议，请及时向我们反映。联系方式：0377-66213789。</w:t>
      </w:r>
      <w:r>
        <w:rPr>
          <w:rFonts w:hint="eastAsia" w:ascii="仿宋" w:hAnsi="仿宋" w:eastAsia="仿宋" w:cs="仿宋"/>
          <w:sz w:val="32"/>
          <w:szCs w:val="32"/>
        </w:rPr>
        <w:t>电子邮箱</w:t>
      </w:r>
      <w:r>
        <w:rPr>
          <w:rFonts w:hint="eastAsia" w:ascii="仿宋" w:hAnsi="仿宋" w:eastAsia="仿宋" w:cs="仿宋"/>
          <w:sz w:val="32"/>
          <w:szCs w:val="32"/>
          <w:lang w:val="en-US" w:eastAsia="zh-CN"/>
        </w:rPr>
        <w:t>xyxjtysjbgs@163.com</w:t>
      </w:r>
      <w:r>
        <w:rPr>
          <w:rFonts w:hint="eastAsia" w:ascii="仿宋" w:hAnsi="仿宋" w:eastAsia="仿宋" w:cs="仿宋"/>
          <w:sz w:val="32"/>
          <w:szCs w:val="32"/>
        </w:rPr>
        <w:t>。</w:t>
      </w:r>
    </w:p>
    <w:p w14:paraId="30599196">
      <w:pPr>
        <w:pStyle w:val="2"/>
        <w:rPr>
          <w:rFonts w:hint="eastAsia" w:ascii="仿宋" w:hAnsi="仿宋" w:eastAsia="仿宋" w:cs="仿宋"/>
          <w:sz w:val="32"/>
          <w:szCs w:val="32"/>
        </w:rPr>
      </w:pPr>
    </w:p>
    <w:p w14:paraId="6A883597">
      <w:pPr>
        <w:pStyle w:val="3"/>
        <w:rPr>
          <w:rFonts w:hint="eastAsia"/>
        </w:rPr>
      </w:pPr>
    </w:p>
    <w:p w14:paraId="47648371">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中共新野县交通运输局党组</w:t>
      </w:r>
    </w:p>
    <w:p w14:paraId="3B3213E4">
      <w:pPr>
        <w:pStyle w:val="5"/>
        <w:rPr>
          <w:rFonts w:hint="default" w:eastAsia="仿宋"/>
          <w:lang w:val="en-US" w:eastAsia="zh-CN"/>
        </w:rPr>
      </w:pPr>
      <w:r>
        <w:rPr>
          <w:rFonts w:hint="eastAsia" w:ascii="仿宋" w:hAnsi="仿宋" w:eastAsia="仿宋" w:cs="仿宋"/>
          <w:sz w:val="32"/>
          <w:szCs w:val="32"/>
          <w:lang w:val="en-US" w:eastAsia="zh-CN"/>
        </w:rPr>
        <w:t xml:space="preserve">                           2024年9月5日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9C9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A6FC31">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AalSs7WAAAABgEAAA8AAAAAAAAAAQAgAAAAIgAAAGRycy9kb3ducmV2&#10;LnhtbFBLAQIUABQAAAAIAIdO4kBVtgQK4gIAAC4GAAAOAAAAAAAAAAEAIAAAACUBAABkcnMvZTJv&#10;RG9jLnhtbFBLBQYAAAAABgAGAFkBAAB5BgAAAAA=&#10;">
              <v:fill on="f" focussize="0,0"/>
              <v:stroke on="f" weight="0.5pt"/>
              <v:imagedata o:title=""/>
              <o:lock v:ext="edit" aspectratio="f"/>
              <v:textbox inset="16pt,0mm,16pt,0mm" style="mso-fit-shape-to-text:t;">
                <w:txbxContent>
                  <w:p w14:paraId="0FA6FC31">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GIxN2M5Y2EzODBhMjQ5NzBhMmI4ODg3ZGRlNjIifQ=="/>
  </w:docVars>
  <w:rsids>
    <w:rsidRoot w:val="00000000"/>
    <w:rsid w:val="004874D5"/>
    <w:rsid w:val="00A14A48"/>
    <w:rsid w:val="026B0005"/>
    <w:rsid w:val="02BA21E0"/>
    <w:rsid w:val="02BF15A4"/>
    <w:rsid w:val="03C76963"/>
    <w:rsid w:val="03D270B5"/>
    <w:rsid w:val="04163446"/>
    <w:rsid w:val="055C30DB"/>
    <w:rsid w:val="06255BC2"/>
    <w:rsid w:val="06732DD2"/>
    <w:rsid w:val="069468A4"/>
    <w:rsid w:val="06B84C89"/>
    <w:rsid w:val="07C02047"/>
    <w:rsid w:val="07CD206E"/>
    <w:rsid w:val="08536A17"/>
    <w:rsid w:val="08E91129"/>
    <w:rsid w:val="097D6904"/>
    <w:rsid w:val="0B0E131B"/>
    <w:rsid w:val="0B242A78"/>
    <w:rsid w:val="0B485798"/>
    <w:rsid w:val="0C776A4C"/>
    <w:rsid w:val="0CA737D5"/>
    <w:rsid w:val="0D3B3F1D"/>
    <w:rsid w:val="0D464D9C"/>
    <w:rsid w:val="0DE808EC"/>
    <w:rsid w:val="0E041B05"/>
    <w:rsid w:val="0E567261"/>
    <w:rsid w:val="0F2729AB"/>
    <w:rsid w:val="0FC1695C"/>
    <w:rsid w:val="10280789"/>
    <w:rsid w:val="1065378B"/>
    <w:rsid w:val="111E1B8C"/>
    <w:rsid w:val="117F087D"/>
    <w:rsid w:val="12AB6A4E"/>
    <w:rsid w:val="13511DA5"/>
    <w:rsid w:val="140E5EE8"/>
    <w:rsid w:val="141A2ADF"/>
    <w:rsid w:val="143C5365"/>
    <w:rsid w:val="148D7D95"/>
    <w:rsid w:val="149F2FE4"/>
    <w:rsid w:val="153E0A4F"/>
    <w:rsid w:val="15B17473"/>
    <w:rsid w:val="16063F16"/>
    <w:rsid w:val="164E081E"/>
    <w:rsid w:val="1675224E"/>
    <w:rsid w:val="16AE750E"/>
    <w:rsid w:val="17101F77"/>
    <w:rsid w:val="1732013F"/>
    <w:rsid w:val="18477C1A"/>
    <w:rsid w:val="18495740"/>
    <w:rsid w:val="18561C0B"/>
    <w:rsid w:val="188B5D59"/>
    <w:rsid w:val="1B682381"/>
    <w:rsid w:val="1C9378D2"/>
    <w:rsid w:val="1CAB69CA"/>
    <w:rsid w:val="1D436C02"/>
    <w:rsid w:val="1D750D86"/>
    <w:rsid w:val="1DED492E"/>
    <w:rsid w:val="1E05651A"/>
    <w:rsid w:val="1EC41FC5"/>
    <w:rsid w:val="1F264A2D"/>
    <w:rsid w:val="1FBB33C8"/>
    <w:rsid w:val="211A2370"/>
    <w:rsid w:val="25592D3B"/>
    <w:rsid w:val="25D02FFD"/>
    <w:rsid w:val="26BD5C77"/>
    <w:rsid w:val="270513CC"/>
    <w:rsid w:val="274E68CF"/>
    <w:rsid w:val="27C76682"/>
    <w:rsid w:val="28B430AA"/>
    <w:rsid w:val="293146FB"/>
    <w:rsid w:val="29542197"/>
    <w:rsid w:val="29DE6230"/>
    <w:rsid w:val="2AC86999"/>
    <w:rsid w:val="2C2A71DF"/>
    <w:rsid w:val="2C6F43FC"/>
    <w:rsid w:val="2C7C5C8D"/>
    <w:rsid w:val="2D713318"/>
    <w:rsid w:val="2D984D48"/>
    <w:rsid w:val="2E5844D8"/>
    <w:rsid w:val="2F81180C"/>
    <w:rsid w:val="3159659D"/>
    <w:rsid w:val="31921AAF"/>
    <w:rsid w:val="31A31F0E"/>
    <w:rsid w:val="31D75713"/>
    <w:rsid w:val="33A855B9"/>
    <w:rsid w:val="34365F5D"/>
    <w:rsid w:val="353115DE"/>
    <w:rsid w:val="355377A7"/>
    <w:rsid w:val="35636CD1"/>
    <w:rsid w:val="36C546D4"/>
    <w:rsid w:val="371A67CE"/>
    <w:rsid w:val="37C4673A"/>
    <w:rsid w:val="386A108F"/>
    <w:rsid w:val="39184F8F"/>
    <w:rsid w:val="39502BF7"/>
    <w:rsid w:val="39DF785B"/>
    <w:rsid w:val="3A176FF5"/>
    <w:rsid w:val="3A310AC5"/>
    <w:rsid w:val="3A751F6D"/>
    <w:rsid w:val="3A960861"/>
    <w:rsid w:val="3B7A3CDF"/>
    <w:rsid w:val="3CD72A6B"/>
    <w:rsid w:val="3CEE5337"/>
    <w:rsid w:val="3DD1570D"/>
    <w:rsid w:val="3E3839DE"/>
    <w:rsid w:val="3ED2798E"/>
    <w:rsid w:val="3EEC4EF4"/>
    <w:rsid w:val="3F312907"/>
    <w:rsid w:val="3F516B05"/>
    <w:rsid w:val="3F5D36FC"/>
    <w:rsid w:val="3FD00372"/>
    <w:rsid w:val="40016A80"/>
    <w:rsid w:val="415B010F"/>
    <w:rsid w:val="422C1AAB"/>
    <w:rsid w:val="424010B3"/>
    <w:rsid w:val="42AB29D0"/>
    <w:rsid w:val="43016A94"/>
    <w:rsid w:val="44316F05"/>
    <w:rsid w:val="44330ECF"/>
    <w:rsid w:val="4433360F"/>
    <w:rsid w:val="452B429C"/>
    <w:rsid w:val="45603F46"/>
    <w:rsid w:val="459B31D0"/>
    <w:rsid w:val="45BB117C"/>
    <w:rsid w:val="46C2653A"/>
    <w:rsid w:val="474156B1"/>
    <w:rsid w:val="47947ED7"/>
    <w:rsid w:val="47975C19"/>
    <w:rsid w:val="48474F49"/>
    <w:rsid w:val="485D651B"/>
    <w:rsid w:val="4A7E09CA"/>
    <w:rsid w:val="4B3D6AD7"/>
    <w:rsid w:val="4BC211E6"/>
    <w:rsid w:val="4C4B0D80"/>
    <w:rsid w:val="4C9646F1"/>
    <w:rsid w:val="4E0B4C6B"/>
    <w:rsid w:val="4EBE3A8B"/>
    <w:rsid w:val="4F49383F"/>
    <w:rsid w:val="4FC60E49"/>
    <w:rsid w:val="504601DC"/>
    <w:rsid w:val="517B2107"/>
    <w:rsid w:val="51B03B5F"/>
    <w:rsid w:val="523429E2"/>
    <w:rsid w:val="52BB0A0D"/>
    <w:rsid w:val="52E361B6"/>
    <w:rsid w:val="52F65EE9"/>
    <w:rsid w:val="53B536AF"/>
    <w:rsid w:val="53DA1367"/>
    <w:rsid w:val="53DF46AD"/>
    <w:rsid w:val="545C3B2A"/>
    <w:rsid w:val="555667CB"/>
    <w:rsid w:val="55684751"/>
    <w:rsid w:val="55D3606E"/>
    <w:rsid w:val="56570A4D"/>
    <w:rsid w:val="56B539C6"/>
    <w:rsid w:val="56CE6835"/>
    <w:rsid w:val="571C57F3"/>
    <w:rsid w:val="58276B45"/>
    <w:rsid w:val="58B643BC"/>
    <w:rsid w:val="58F9403E"/>
    <w:rsid w:val="5AB04BD0"/>
    <w:rsid w:val="5AE91E90"/>
    <w:rsid w:val="5B57504B"/>
    <w:rsid w:val="5B58794A"/>
    <w:rsid w:val="5C317F92"/>
    <w:rsid w:val="5E5A37D0"/>
    <w:rsid w:val="5E84084D"/>
    <w:rsid w:val="5EC56770"/>
    <w:rsid w:val="60934D78"/>
    <w:rsid w:val="609B3C2C"/>
    <w:rsid w:val="611F660B"/>
    <w:rsid w:val="61695AD8"/>
    <w:rsid w:val="61AB60F1"/>
    <w:rsid w:val="61AD1E69"/>
    <w:rsid w:val="62AC2121"/>
    <w:rsid w:val="62D90A3C"/>
    <w:rsid w:val="62F15D85"/>
    <w:rsid w:val="633F11E7"/>
    <w:rsid w:val="63D01E3F"/>
    <w:rsid w:val="6416019A"/>
    <w:rsid w:val="64535DF4"/>
    <w:rsid w:val="648D5F82"/>
    <w:rsid w:val="66012783"/>
    <w:rsid w:val="66833DA2"/>
    <w:rsid w:val="67236729"/>
    <w:rsid w:val="674A1F08"/>
    <w:rsid w:val="68354966"/>
    <w:rsid w:val="684F3C7A"/>
    <w:rsid w:val="685272C6"/>
    <w:rsid w:val="694E2184"/>
    <w:rsid w:val="69FC1BE0"/>
    <w:rsid w:val="6A835E5D"/>
    <w:rsid w:val="6B105217"/>
    <w:rsid w:val="6B2036AC"/>
    <w:rsid w:val="6BEA3CBA"/>
    <w:rsid w:val="6C101972"/>
    <w:rsid w:val="6C4E5FF7"/>
    <w:rsid w:val="6D2A25C0"/>
    <w:rsid w:val="6DC36570"/>
    <w:rsid w:val="6E0C43BB"/>
    <w:rsid w:val="6E2F3940"/>
    <w:rsid w:val="6E4678CD"/>
    <w:rsid w:val="6F0155A2"/>
    <w:rsid w:val="6F2474E3"/>
    <w:rsid w:val="701F03D6"/>
    <w:rsid w:val="704D7352"/>
    <w:rsid w:val="70D80585"/>
    <w:rsid w:val="71066EA0"/>
    <w:rsid w:val="71BC0BB5"/>
    <w:rsid w:val="72345C8F"/>
    <w:rsid w:val="72361A07"/>
    <w:rsid w:val="72D54D7C"/>
    <w:rsid w:val="72DB610A"/>
    <w:rsid w:val="737A5923"/>
    <w:rsid w:val="73C80D84"/>
    <w:rsid w:val="74AB7652"/>
    <w:rsid w:val="74DD616A"/>
    <w:rsid w:val="763444AF"/>
    <w:rsid w:val="763A0D68"/>
    <w:rsid w:val="764A782F"/>
    <w:rsid w:val="768C6099"/>
    <w:rsid w:val="76B949B4"/>
    <w:rsid w:val="773504DF"/>
    <w:rsid w:val="774424D0"/>
    <w:rsid w:val="77613082"/>
    <w:rsid w:val="776E39C7"/>
    <w:rsid w:val="77FC724F"/>
    <w:rsid w:val="78A376CA"/>
    <w:rsid w:val="78D14237"/>
    <w:rsid w:val="78FD327E"/>
    <w:rsid w:val="793A6280"/>
    <w:rsid w:val="7A540C7C"/>
    <w:rsid w:val="7AFB1A3F"/>
    <w:rsid w:val="7B902188"/>
    <w:rsid w:val="7DD5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line="600" w:lineRule="exact"/>
      <w:ind w:firstLine="632" w:firstLineChars="200"/>
    </w:pPr>
  </w:style>
  <w:style w:type="paragraph" w:customStyle="1" w:styleId="3">
    <w:name w:val="Body Text First Indent 21"/>
    <w:basedOn w:val="4"/>
    <w:next w:val="5"/>
    <w:qFormat/>
    <w:uiPriority w:val="0"/>
    <w:pPr>
      <w:spacing w:after="120" w:afterLines="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4853</Words>
  <Characters>5030</Characters>
  <Lines>0</Lines>
  <Paragraphs>0</Paragraphs>
  <TotalTime>14</TotalTime>
  <ScaleCrop>false</ScaleCrop>
  <LinksUpToDate>false</LinksUpToDate>
  <CharactersWithSpaces>5081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2024-09-03T02:59:00Z</dcterms:created>
  <dc:creator>Administrator</dc:creator>
  <cp:lastModifiedBy>蒋博</cp:lastModifiedBy>
  <cp:lastPrinted>2024-09-09T09:00:00Z</cp:lastPrinted>
  <dcterms:modified xsi:type="dcterms:W3CDTF">2024-09-10T09:56:31Z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6DE044A357DB4AC89CDFF33667AA17E5_13</vt:lpwstr>
  </property>
</Properties>
</file>