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4E0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rPr>
      </w:pPr>
      <w:bookmarkStart w:id="0" w:name="_GoBack"/>
      <w:bookmarkEnd w:id="0"/>
      <w:r>
        <w:rPr>
          <w:rFonts w:hint="eastAsia" w:ascii="方正小标宋_GBK" w:hAnsi="方正小标宋_GBK" w:eastAsia="方正小标宋_GBK" w:cs="方正小标宋_GBK"/>
          <w:b w:val="0"/>
          <w:bCs w:val="0"/>
          <w:i w:val="0"/>
          <w:iCs w:val="0"/>
          <w:caps w:val="0"/>
          <w:color w:val="auto"/>
          <w:spacing w:val="0"/>
          <w:sz w:val="44"/>
          <w:szCs w:val="44"/>
          <w:lang w:val="en-US" w:eastAsia="zh-CN"/>
        </w:rPr>
        <w:t>新野县</w:t>
      </w:r>
      <w:r>
        <w:rPr>
          <w:rFonts w:hint="eastAsia" w:ascii="方正小标宋_GBK" w:hAnsi="方正小标宋_GBK" w:eastAsia="方正小标宋_GBK" w:cs="方正小标宋_GBK"/>
          <w:b w:val="0"/>
          <w:bCs w:val="0"/>
          <w:i w:val="0"/>
          <w:iCs w:val="0"/>
          <w:caps w:val="0"/>
          <w:color w:val="auto"/>
          <w:spacing w:val="0"/>
          <w:sz w:val="44"/>
          <w:szCs w:val="44"/>
        </w:rPr>
        <w:t>老年助餐服务</w:t>
      </w:r>
      <w:r>
        <w:rPr>
          <w:rFonts w:hint="eastAsia" w:ascii="方正小标宋_GBK" w:hAnsi="方正小标宋_GBK" w:eastAsia="方正小标宋_GBK" w:cs="方正小标宋_GBK"/>
          <w:b w:val="0"/>
          <w:bCs w:val="0"/>
          <w:i w:val="0"/>
          <w:iCs w:val="0"/>
          <w:caps w:val="0"/>
          <w:color w:val="auto"/>
          <w:spacing w:val="0"/>
          <w:sz w:val="44"/>
          <w:szCs w:val="44"/>
          <w:lang w:val="en-US" w:eastAsia="zh-CN"/>
        </w:rPr>
        <w:t>实施</w:t>
      </w:r>
      <w:r>
        <w:rPr>
          <w:rFonts w:hint="eastAsia" w:ascii="方正小标宋_GBK" w:hAnsi="方正小标宋_GBK" w:eastAsia="方正小标宋_GBK" w:cs="方正小标宋_GBK"/>
          <w:b w:val="0"/>
          <w:bCs w:val="0"/>
          <w:i w:val="0"/>
          <w:iCs w:val="0"/>
          <w:caps w:val="0"/>
          <w:color w:val="auto"/>
          <w:spacing w:val="0"/>
          <w:sz w:val="44"/>
          <w:szCs w:val="44"/>
        </w:rPr>
        <w:t>方案</w:t>
      </w:r>
    </w:p>
    <w:p w14:paraId="6B1105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rPr>
      </w:pPr>
      <w:r>
        <w:rPr>
          <w:rFonts w:hint="eastAsia" w:ascii="仿宋" w:hAnsi="仿宋" w:eastAsia="仿宋" w:cs="仿宋"/>
          <w:sz w:val="32"/>
          <w:szCs w:val="32"/>
          <w:lang w:val="en-US" w:eastAsia="zh-CN"/>
        </w:rPr>
        <w:t>（征求意见稿）</w:t>
      </w:r>
    </w:p>
    <w:p w14:paraId="23C7884F">
      <w:pPr>
        <w:bidi w:val="0"/>
        <w:rPr>
          <w:rFonts w:hint="eastAsia"/>
          <w:lang w:val="en-US" w:eastAsia="zh-CN"/>
        </w:rPr>
      </w:pPr>
    </w:p>
    <w:p w14:paraId="1BD3153A">
      <w:pPr>
        <w:bidi w:val="0"/>
        <w:rPr>
          <w:rFonts w:hint="eastAsia"/>
          <w:lang w:val="en-US" w:eastAsia="zh-CN"/>
        </w:rPr>
      </w:pPr>
      <w:r>
        <w:rPr>
          <w:rFonts w:hint="eastAsia"/>
          <w:lang w:val="en-US" w:eastAsia="zh-CN"/>
        </w:rPr>
        <w:t>为贯彻落实民政部等</w:t>
      </w:r>
      <w:r>
        <w:rPr>
          <w:rFonts w:hint="eastAsia" w:ascii="仿宋_GB2312" w:hAnsi="仿宋_GB2312" w:eastAsia="仿宋_GB2312" w:cs="仿宋_GB2312"/>
          <w:lang w:val="en-US" w:eastAsia="zh-CN"/>
        </w:rPr>
        <w:t>11部委印发的《积极发展老年助餐服务行动方案》（民发〔2023〕58号），河南省民政厅等12部门印发的《河南省积极发展老年助餐服务实施方案》（豫民〔2024〕1号），南阳市民政局等12部门印发的《南阳市老年助餐服务实施方案》（宛民〔2024〕7号）</w:t>
      </w:r>
      <w:r>
        <w:rPr>
          <w:rFonts w:hint="eastAsia"/>
          <w:lang w:val="en-US" w:eastAsia="zh-CN"/>
        </w:rPr>
        <w:t>文精神。为满足老年人多样化、多元化的养老服务需求，积极发展老年助餐服务，结合我县实际，制定《新野县老年助餐服务实施方案》，现印发给你们，请按照要求组织实施。</w:t>
      </w:r>
    </w:p>
    <w:p w14:paraId="1478341D">
      <w:pPr>
        <w:bidi w:val="0"/>
        <w:rPr>
          <w:rFonts w:hint="eastAsia" w:ascii="黑体" w:hAnsi="黑体" w:eastAsia="黑体" w:cs="黑体"/>
        </w:rPr>
      </w:pPr>
      <w:r>
        <w:rPr>
          <w:rFonts w:hint="eastAsia" w:ascii="黑体" w:hAnsi="黑体" w:eastAsia="黑体" w:cs="黑体"/>
        </w:rPr>
        <w:t>一、目标任务</w:t>
      </w:r>
    </w:p>
    <w:p w14:paraId="5BA6004D">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（一）总体要求：“一年做示范，三年见成效，五年全覆盖”。</w:t>
      </w:r>
    </w:p>
    <w:p w14:paraId="7A4F1897">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市定目标任务：2024年底，老年助餐服务覆盖40%的城镇社区和10%的行政村，每个街道、乡镇各建成并运营1个能够提供配餐服务的老年食堂；2025年、2026年底、2027年底，老年助餐服务城镇社区覆盖率不低于60%、80%、100%，2025年、2026年底、2027年底、2028年底，乡镇行政村覆盖率不低于20%、30%、50%、100%。</w:t>
      </w:r>
    </w:p>
    <w:p w14:paraId="67E93884">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（三）我县2024年老年助餐服务目标任务：</w:t>
      </w:r>
    </w:p>
    <w:p w14:paraId="661DEC80">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汉城、汉华两个街道2024年6月底前各建成并运营1个老年食堂（具备为老年人提供完整膳食加工、集中就餐和配送服务等综合功能的服务场所）；14个城镇社区2024年6月底前各建成并运营1个老年餐桌（具备为老年人提供简易餐食烹饪、加热、保温和就餐服务功能的场所），或老年助餐点（具备为老年人提供餐食保温、取餐和配餐服务功能的场所）。</w:t>
      </w:r>
    </w:p>
    <w:p w14:paraId="42E7D333">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2.13个乡镇2024年7月底前各建成并运营1个老年食堂、1个老年餐桌或老年助餐点。</w:t>
      </w:r>
    </w:p>
    <w:p w14:paraId="6DE0091D">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3.13个乡镇2024年9月底前统筹规划2025-2028年老年助餐服务设施建设布局，制定5年布局地图。</w:t>
      </w:r>
    </w:p>
    <w:p w14:paraId="5ED89EEE">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二、工作推进措施</w:t>
      </w:r>
    </w:p>
    <w:p w14:paraId="27870C9B">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（一）优化老年助餐服务布局</w:t>
      </w:r>
    </w:p>
    <w:p w14:paraId="1F60D1C6">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合理布局老年助餐服务场所。各街道、乡镇要综合考虑辖区老年人口规模、就餐需求、服务半径等因素，城镇社区按照“15分钟养老服务圈”的要求合理布局，农村优先在留守老年人多、居住比较集中的行政村或自然村布点，就近解决老年人吃饭不便问题。</w:t>
      </w:r>
    </w:p>
    <w:p w14:paraId="59463687">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严格落实养老服务设施建设要求。各街道、乡镇要将老年助餐服务设施纳入养老服务设施布局规划，依据《河南省老年助餐服务场所建设指引（试行）》（豫民文〔2024〕45号）规定，严格落实社区养老服务设施配建要求。县民政部门对老年助餐服务机构实行统一认定、统一命名、统一标识。</w:t>
      </w:r>
    </w:p>
    <w:p w14:paraId="13F24120">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（二）扩大老年助餐服务供给</w:t>
      </w:r>
    </w:p>
    <w:p w14:paraId="2B14EFE8">
      <w:pPr>
        <w:bidi w:val="0"/>
        <w:rPr>
          <w:rFonts w:hint="eastAsia" w:ascii="仿宋_GB2312" w:hAnsi="仿宋_GB2312" w:eastAsia="仿宋_GB2312" w:cs="仿宋_GB2312"/>
          <w:lang w:val="en-US" w:eastAsia="zh-CN"/>
        </w:rPr>
      </w:pP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建设老年助餐服务设施。</w:t>
      </w:r>
      <w:r>
        <w:rPr>
          <w:rFonts w:hint="eastAsia" w:ascii="仿宋_GB2312" w:hAnsi="仿宋_GB2312" w:eastAsia="仿宋_GB2312" w:cs="仿宋_GB2312"/>
          <w:lang w:val="en-US" w:eastAsia="zh-CN"/>
        </w:rPr>
        <w:t>支持各街道办事处、乡镇政府利用现有的养老机构、日间照料中心、幸福大院等，建设老年助餐服务设施；鼓励结合五星支部创建，依托党群服务中心、邻里中心、乡里中心等拓展服务功能，增设老年助餐设施；引导利用小区闲置物业、小区配置养老用房、闲置的中小学校舍等存量设施，盘活存量资源，改建为老年助餐服务设施。</w:t>
      </w:r>
    </w:p>
    <w:p w14:paraId="535A1F31">
      <w:pPr>
        <w:bidi w:val="0"/>
        <w:rPr>
          <w:rFonts w:hint="eastAsia" w:ascii="仿宋_GB2312" w:hAnsi="仿宋_GB2312" w:eastAsia="仿宋_GB2312" w:cs="仿宋_GB2312"/>
        </w:rPr>
      </w:pPr>
      <w:r>
        <w:rPr>
          <w:rFonts w:hint="eastAsia" w:ascii="仿宋_GB2312" w:hAnsi="仿宋_GB2312" w:eastAsia="仿宋_GB2312" w:cs="仿宋_GB2312"/>
          <w:b/>
          <w:bCs/>
          <w:lang w:val="en-US" w:eastAsia="zh-CN"/>
        </w:rPr>
        <w:t>2.引导专业机构参与。</w:t>
      </w:r>
      <w:r>
        <w:rPr>
          <w:rFonts w:hint="eastAsia" w:ascii="仿宋_GB2312" w:hAnsi="仿宋_GB2312" w:eastAsia="仿宋_GB2312" w:cs="仿宋_GB2312"/>
        </w:rPr>
        <w:t>支持符合条件的第三方社会力量运营老年</w:t>
      </w:r>
      <w:r>
        <w:rPr>
          <w:rFonts w:hint="eastAsia" w:ascii="仿宋_GB2312" w:hAnsi="仿宋_GB2312" w:eastAsia="仿宋_GB2312" w:cs="仿宋_GB2312"/>
          <w:lang w:val="en-US" w:eastAsia="zh-CN"/>
        </w:rPr>
        <w:t>助餐服务设施</w:t>
      </w:r>
      <w:r>
        <w:rPr>
          <w:rFonts w:hint="eastAsia" w:ascii="仿宋_GB2312" w:hAnsi="仿宋_GB2312" w:eastAsia="仿宋_GB2312" w:cs="仿宋_GB2312"/>
        </w:rPr>
        <w:t>，鼓励连锁化运营、规范化管理、标准化服务。支持餐饮企业运营老年</w:t>
      </w:r>
      <w:r>
        <w:rPr>
          <w:rFonts w:hint="eastAsia" w:ascii="仿宋_GB2312" w:hAnsi="仿宋_GB2312" w:eastAsia="仿宋_GB2312" w:cs="仿宋_GB2312"/>
          <w:lang w:val="en-US" w:eastAsia="zh-CN"/>
        </w:rPr>
        <w:t>助餐服务设施</w:t>
      </w:r>
      <w:r>
        <w:rPr>
          <w:rFonts w:hint="eastAsia" w:ascii="仿宋_GB2312" w:hAnsi="仿宋_GB2312" w:eastAsia="仿宋_GB2312" w:cs="仿宋_GB2312"/>
          <w:lang w:eastAsia="zh-CN"/>
        </w:rPr>
        <w:t>、</w:t>
      </w:r>
      <w:r>
        <w:rPr>
          <w:rFonts w:hint="eastAsia" w:ascii="仿宋_GB2312" w:hAnsi="仿宋_GB2312" w:eastAsia="仿宋_GB2312" w:cs="仿宋_GB2312"/>
        </w:rPr>
        <w:t>利用社区门店开设老年餐桌</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设立老年助餐点等方式，参与老年助餐服务。</w:t>
      </w:r>
      <w:r>
        <w:rPr>
          <w:rFonts w:hint="eastAsia" w:ascii="仿宋_GB2312" w:hAnsi="仿宋_GB2312" w:eastAsia="仿宋_GB2312" w:cs="仿宋_GB2312"/>
        </w:rPr>
        <w:t>支持食品安全和质量有保证的小型餐馆就近为周边老年人提供助餐服务。</w:t>
      </w:r>
    </w:p>
    <w:p w14:paraId="728F54FC">
      <w:pPr>
        <w:bidi w:val="0"/>
        <w:rPr>
          <w:rFonts w:hint="eastAsia" w:ascii="仿宋_GB2312" w:hAnsi="仿宋_GB2312" w:eastAsia="仿宋_GB2312" w:cs="仿宋_GB2312"/>
        </w:rPr>
      </w:pPr>
      <w:r>
        <w:rPr>
          <w:rFonts w:hint="eastAsia" w:ascii="仿宋_GB2312" w:hAnsi="仿宋_GB2312" w:eastAsia="仿宋_GB2312" w:cs="仿宋_GB2312"/>
          <w:b/>
          <w:bCs/>
          <w:lang w:val="en-US" w:eastAsia="zh-CN"/>
        </w:rPr>
        <w:t>3.鼓励单位食堂向老年人开放。</w:t>
      </w:r>
      <w:r>
        <w:rPr>
          <w:rFonts w:hint="eastAsia" w:ascii="仿宋_GB2312" w:hAnsi="仿宋_GB2312" w:eastAsia="仿宋_GB2312" w:cs="仿宋_GB2312"/>
        </w:rPr>
        <w:t>鼓励</w:t>
      </w:r>
      <w:r>
        <w:rPr>
          <w:rFonts w:hint="eastAsia" w:ascii="仿宋_GB2312" w:hAnsi="仿宋_GB2312" w:eastAsia="仿宋_GB2312" w:cs="仿宋_GB2312"/>
          <w:lang w:val="en-US" w:eastAsia="zh-CN"/>
        </w:rPr>
        <w:t>全县各类</w:t>
      </w:r>
      <w:r>
        <w:rPr>
          <w:rFonts w:hint="eastAsia" w:ascii="仿宋_GB2312" w:hAnsi="仿宋_GB2312" w:eastAsia="仿宋_GB2312" w:cs="仿宋_GB2312"/>
        </w:rPr>
        <w:t>养老机构在满足在院老年人就餐需求的前提下对其他老年人开放。鼓励辖区内有条件的机关</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学校</w:t>
      </w:r>
      <w:r>
        <w:rPr>
          <w:rFonts w:hint="eastAsia" w:ascii="仿宋_GB2312" w:hAnsi="仿宋_GB2312" w:eastAsia="仿宋_GB2312" w:cs="仿宋_GB2312"/>
        </w:rPr>
        <w:t>和企事业单位食堂，对老年人开放</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开展老年助餐服务</w:t>
      </w:r>
      <w:r>
        <w:rPr>
          <w:rFonts w:hint="eastAsia" w:ascii="仿宋_GB2312" w:hAnsi="仿宋_GB2312" w:eastAsia="仿宋_GB2312" w:cs="仿宋_GB2312"/>
        </w:rPr>
        <w:t>。</w:t>
      </w:r>
    </w:p>
    <w:p w14:paraId="7D9FB3A9">
      <w:pPr>
        <w:bidi w:val="0"/>
        <w:rPr>
          <w:rFonts w:hint="eastAsia" w:ascii="仿宋_GB2312" w:hAnsi="仿宋_GB2312" w:eastAsia="仿宋_GB2312" w:cs="仿宋_GB2312"/>
        </w:rPr>
      </w:pPr>
      <w:r>
        <w:rPr>
          <w:rFonts w:hint="eastAsia" w:ascii="仿宋_GB2312" w:hAnsi="仿宋_GB2312" w:eastAsia="仿宋_GB2312" w:cs="仿宋_GB2312"/>
          <w:b/>
          <w:bCs/>
          <w:lang w:val="en-US" w:eastAsia="zh-CN"/>
        </w:rPr>
        <w:t>4.支持物业服务企业拓展助餐服务功能。</w:t>
      </w:r>
      <w:r>
        <w:rPr>
          <w:rFonts w:hint="eastAsia" w:ascii="仿宋_GB2312" w:hAnsi="仿宋_GB2312" w:eastAsia="仿宋_GB2312" w:cs="仿宋_GB2312"/>
        </w:rPr>
        <w:t>支持物业服务企业，因地制宜在居民小区开办老年食堂、老年助餐点，为有需求的老年人开展送餐上门服务。</w:t>
      </w:r>
    </w:p>
    <w:p w14:paraId="4440893A">
      <w:pPr>
        <w:bidi w:val="0"/>
        <w:rPr>
          <w:rFonts w:hint="eastAsia" w:ascii="仿宋_GB2312" w:hAnsi="仿宋_GB2312" w:eastAsia="仿宋_GB2312" w:cs="仿宋_GB2312"/>
        </w:rPr>
      </w:pPr>
      <w:r>
        <w:rPr>
          <w:rFonts w:hint="eastAsia" w:ascii="仿宋_GB2312" w:hAnsi="仿宋_GB2312" w:eastAsia="仿宋_GB2312" w:cs="仿宋_GB2312"/>
          <w:b/>
          <w:bCs/>
          <w:lang w:val="en-US" w:eastAsia="zh-CN"/>
        </w:rPr>
        <w:t>5.扩大农村老年助餐服务供给。</w:t>
      </w:r>
      <w:r>
        <w:rPr>
          <w:rFonts w:hint="eastAsia" w:ascii="仿宋_GB2312" w:hAnsi="仿宋_GB2312" w:eastAsia="仿宋_GB2312" w:cs="仿宋_GB2312"/>
        </w:rPr>
        <w:t>依托</w:t>
      </w:r>
      <w:r>
        <w:rPr>
          <w:rFonts w:hint="eastAsia" w:ascii="仿宋_GB2312" w:hAnsi="仿宋_GB2312" w:eastAsia="仿宋_GB2312" w:cs="仿宋_GB2312"/>
          <w:lang w:val="en-US" w:eastAsia="zh-CN"/>
        </w:rPr>
        <w:t>农村</w:t>
      </w:r>
      <w:r>
        <w:rPr>
          <w:rFonts w:hint="eastAsia" w:ascii="仿宋_GB2312" w:hAnsi="仿宋_GB2312" w:eastAsia="仿宋_GB2312" w:cs="仿宋_GB2312"/>
        </w:rPr>
        <w:t>特困供养机构（敬老院）</w:t>
      </w:r>
      <w:r>
        <w:rPr>
          <w:rFonts w:hint="eastAsia" w:ascii="仿宋_GB2312" w:hAnsi="仿宋_GB2312" w:eastAsia="仿宋_GB2312" w:cs="仿宋_GB2312"/>
          <w:lang w:val="en-US" w:eastAsia="zh-CN"/>
        </w:rPr>
        <w:t>制作老年餐食，</w:t>
      </w:r>
      <w:r>
        <w:rPr>
          <w:rFonts w:hint="eastAsia" w:ascii="仿宋_GB2312" w:hAnsi="仿宋_GB2312" w:eastAsia="仿宋_GB2312" w:cs="仿宋_GB2312"/>
        </w:rPr>
        <w:t>全部对外开放</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拓展服务范围，向所在村及周边村配送</w:t>
      </w:r>
      <w:r>
        <w:rPr>
          <w:rFonts w:hint="eastAsia" w:ascii="仿宋_GB2312" w:hAnsi="仿宋_GB2312" w:eastAsia="仿宋_GB2312" w:cs="仿宋_GB2312"/>
        </w:rPr>
        <w:t>。</w:t>
      </w:r>
      <w:r>
        <w:rPr>
          <w:rFonts w:hint="eastAsia" w:ascii="仿宋_GB2312" w:hAnsi="仿宋_GB2312" w:eastAsia="仿宋_GB2312" w:cs="仿宋_GB2312"/>
          <w:lang w:val="en-US" w:eastAsia="zh-CN"/>
        </w:rPr>
        <w:t>鼓励有条件的村委会、村级集体经济组织和红白理事会等组织，利用自身优势，探索邻里互助、多户搭伙、结对帮扶等灵活多样的模式，解决农村老人助餐服务需求。</w:t>
      </w:r>
      <w:r>
        <w:rPr>
          <w:rFonts w:hint="eastAsia" w:ascii="仿宋_GB2312" w:hAnsi="仿宋_GB2312" w:eastAsia="仿宋_GB2312" w:cs="仿宋_GB2312"/>
        </w:rPr>
        <w:t>鼓励动员失能、高龄等人员入住特困供养机构（敬老院）集中供养。</w:t>
      </w:r>
    </w:p>
    <w:p w14:paraId="63E437BD">
      <w:pPr>
        <w:bidi w:val="0"/>
        <w:rPr>
          <w:rFonts w:hint="eastAsia" w:ascii="仿宋_GB2312" w:hAnsi="仿宋_GB2312" w:eastAsia="仿宋_GB2312" w:cs="仿宋_GB2312"/>
        </w:rPr>
      </w:pPr>
      <w:r>
        <w:rPr>
          <w:rFonts w:hint="eastAsia" w:ascii="仿宋_GB2312" w:hAnsi="仿宋_GB2312" w:eastAsia="仿宋_GB2312" w:cs="仿宋_GB2312"/>
          <w:b/>
          <w:bCs/>
          <w:lang w:val="en-US" w:eastAsia="zh-CN"/>
        </w:rPr>
        <w:t>6.鼓励公益慈善力量参与。</w:t>
      </w:r>
      <w:r>
        <w:rPr>
          <w:rFonts w:hint="eastAsia" w:ascii="仿宋_GB2312" w:hAnsi="仿宋_GB2312" w:eastAsia="仿宋_GB2312" w:cs="仿宋_GB2312"/>
        </w:rPr>
        <w:t>动员引导慈善组织、爱心企业、爱心人士等通过冠名捐助等方式支持老年助餐服务</w:t>
      </w:r>
      <w:r>
        <w:rPr>
          <w:rFonts w:hint="eastAsia" w:ascii="仿宋_GB2312" w:hAnsi="仿宋_GB2312" w:eastAsia="仿宋_GB2312" w:cs="仿宋_GB2312"/>
          <w:lang w:eastAsia="zh-CN"/>
        </w:rPr>
        <w:t>。</w:t>
      </w:r>
    </w:p>
    <w:p w14:paraId="31C061A5">
      <w:pPr>
        <w:bidi w:val="0"/>
        <w:rPr>
          <w:rFonts w:hint="eastAsia" w:ascii="楷体" w:hAnsi="楷体" w:eastAsia="楷体" w:cs="楷体"/>
          <w:b/>
          <w:bCs/>
          <w:lang w:val="en-US" w:eastAsia="zh-CN"/>
        </w:rPr>
      </w:pPr>
      <w:r>
        <w:rPr>
          <w:rFonts w:hint="eastAsia" w:ascii="楷体" w:hAnsi="楷体" w:eastAsia="楷体" w:cs="楷体"/>
          <w:b/>
          <w:bCs/>
          <w:lang w:val="en-US" w:eastAsia="zh-CN"/>
        </w:rPr>
        <w:t>（三）创新老年助餐服务配送</w:t>
      </w:r>
    </w:p>
    <w:p w14:paraId="088F0C2A">
      <w:pPr>
        <w:bidi w:val="0"/>
        <w:rPr>
          <w:rFonts w:hint="eastAsia" w:ascii="仿宋_GB2312" w:hAnsi="仿宋_GB2312" w:eastAsia="仿宋_GB2312" w:cs="仿宋_GB2312"/>
        </w:rPr>
      </w:pPr>
      <w:r>
        <w:rPr>
          <w:rFonts w:hint="eastAsia" w:ascii="仿宋_GB2312" w:hAnsi="仿宋_GB2312" w:eastAsia="仿宋_GB2312" w:cs="仿宋_GB2312"/>
          <w:b/>
          <w:bCs/>
        </w:rPr>
        <w:t>1.支持社会力量参与送餐服务。</w:t>
      </w:r>
      <w:r>
        <w:rPr>
          <w:rFonts w:hint="eastAsia" w:ascii="仿宋_GB2312" w:hAnsi="仿宋_GB2312" w:eastAsia="仿宋_GB2312" w:cs="仿宋_GB2312"/>
          <w:lang w:val="en-US" w:eastAsia="zh-CN"/>
        </w:rPr>
        <w:t>支持养老机构、餐饮企业、集体用餐配送单位等，提供老年餐食配送服务。支持有条件的社区（村）设置集中“配送点”，为送餐进小区（村）和老年人就近取餐提供便利。鼓励</w:t>
      </w:r>
      <w:r>
        <w:rPr>
          <w:rFonts w:hint="eastAsia" w:ascii="仿宋_GB2312" w:hAnsi="仿宋_GB2312" w:eastAsia="仿宋_GB2312" w:cs="仿宋_GB2312"/>
        </w:rPr>
        <w:t>发挥</w:t>
      </w:r>
      <w:r>
        <w:rPr>
          <w:rFonts w:hint="eastAsia" w:ascii="仿宋_GB2312" w:hAnsi="仿宋_GB2312" w:eastAsia="仿宋_GB2312" w:cs="仿宋_GB2312"/>
          <w:lang w:val="en-US" w:eastAsia="zh-CN"/>
        </w:rPr>
        <w:t>基层</w:t>
      </w:r>
      <w:r>
        <w:rPr>
          <w:rFonts w:hint="eastAsia" w:ascii="仿宋_GB2312" w:hAnsi="仿宋_GB2312" w:eastAsia="仿宋_GB2312" w:cs="仿宋_GB2312"/>
        </w:rPr>
        <w:t>社区组织、社工组织、志愿服务组织、物业服务企业以及志愿者作用，为行动不便的老年人提供送餐上门服务。</w:t>
      </w:r>
    </w:p>
    <w:p w14:paraId="3E6800DA">
      <w:pPr>
        <w:bidi w:val="0"/>
        <w:rPr>
          <w:rFonts w:hint="eastAsia" w:ascii="仿宋_GB2312" w:hAnsi="仿宋_GB2312" w:eastAsia="仿宋_GB2312" w:cs="仿宋_GB2312"/>
        </w:rPr>
      </w:pPr>
      <w:r>
        <w:rPr>
          <w:rFonts w:hint="eastAsia" w:ascii="仿宋_GB2312" w:hAnsi="仿宋_GB2312" w:eastAsia="仿宋_GB2312" w:cs="仿宋_GB2312"/>
          <w:b/>
          <w:bCs/>
        </w:rPr>
        <w:t>2.探索发展“移动型”助餐服务。</w:t>
      </w:r>
      <w:r>
        <w:rPr>
          <w:rFonts w:hint="eastAsia" w:ascii="仿宋_GB2312" w:hAnsi="仿宋_GB2312" w:eastAsia="仿宋_GB2312" w:cs="仿宋_GB2312"/>
        </w:rPr>
        <w:t>支持引入中央厨房、餐饮企业、集体用餐配送单位</w:t>
      </w:r>
      <w:r>
        <w:rPr>
          <w:rFonts w:hint="eastAsia" w:ascii="仿宋_GB2312" w:hAnsi="仿宋_GB2312" w:eastAsia="仿宋_GB2312" w:cs="仿宋_GB2312"/>
          <w:lang w:val="en-US" w:eastAsia="zh-CN"/>
        </w:rPr>
        <w:t>等</w:t>
      </w:r>
      <w:r>
        <w:rPr>
          <w:rFonts w:hint="eastAsia" w:ascii="仿宋_GB2312" w:hAnsi="仿宋_GB2312" w:eastAsia="仿宋_GB2312" w:cs="仿宋_GB2312"/>
        </w:rPr>
        <w:t>，</w:t>
      </w:r>
      <w:r>
        <w:rPr>
          <w:rFonts w:hint="eastAsia" w:ascii="仿宋_GB2312" w:hAnsi="仿宋_GB2312" w:eastAsia="仿宋_GB2312" w:cs="仿宋_GB2312"/>
          <w:lang w:val="en-US" w:eastAsia="zh-CN"/>
        </w:rPr>
        <w:t>开展</w:t>
      </w:r>
      <w:r>
        <w:rPr>
          <w:rFonts w:hint="eastAsia" w:ascii="仿宋_GB2312" w:hAnsi="仿宋_GB2312" w:eastAsia="仿宋_GB2312" w:cs="仿宋_GB2312"/>
        </w:rPr>
        <w:t>“移动型”助餐车进小区服务和上门送餐。</w:t>
      </w:r>
    </w:p>
    <w:p w14:paraId="50E132AF">
      <w:pPr>
        <w:bidi w:val="0"/>
        <w:rPr>
          <w:rFonts w:hint="eastAsia" w:ascii="楷体" w:hAnsi="楷体" w:eastAsia="楷体" w:cs="楷体"/>
          <w:b/>
          <w:bCs/>
          <w:lang w:val="en-US" w:eastAsia="zh-CN"/>
        </w:rPr>
      </w:pPr>
      <w:r>
        <w:rPr>
          <w:rFonts w:hint="eastAsia" w:ascii="楷体" w:hAnsi="楷体" w:eastAsia="楷体" w:cs="楷体"/>
          <w:b/>
          <w:bCs/>
          <w:lang w:val="en-US" w:eastAsia="zh-CN"/>
        </w:rPr>
        <w:t>（四）提升老年助餐服务质量</w:t>
      </w:r>
    </w:p>
    <w:p w14:paraId="7CABC840">
      <w:pPr>
        <w:bidi w:val="0"/>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b/>
          <w:bCs/>
          <w:i w:val="0"/>
          <w:iCs w:val="0"/>
          <w:caps w:val="0"/>
          <w:color w:val="000000"/>
          <w:spacing w:val="0"/>
          <w:sz w:val="32"/>
          <w:szCs w:val="32"/>
          <w:shd w:val="clear" w:color="auto" w:fill="FFFFFF"/>
        </w:rPr>
        <w:t>1.规范助餐服务。</w:t>
      </w:r>
      <w:r>
        <w:rPr>
          <w:rFonts w:hint="eastAsia" w:ascii="仿宋_GB2312" w:hAnsi="仿宋_GB2312" w:eastAsia="仿宋_GB2312" w:cs="仿宋_GB2312"/>
          <w:i w:val="0"/>
          <w:iCs w:val="0"/>
          <w:caps w:val="0"/>
          <w:color w:val="000000"/>
          <w:spacing w:val="0"/>
          <w:sz w:val="32"/>
          <w:szCs w:val="32"/>
          <w:shd w:val="clear" w:color="auto" w:fill="FFFFFF"/>
        </w:rPr>
        <w:t>依据省老年助餐服务规范和标准、工作指引，推进老年助餐服务标准化建设。老年助餐服务机构至少应提供午餐服务，有条件的可提供早、晚餐服务。老年助餐服务机构应严格落实“六公示”制度，将食品经营许可证、健康证、惠老价及老年人助餐补贴政策、食品安全管理制度、食品安全承诺书、服务（投诉）电话上墙公示。</w:t>
      </w:r>
    </w:p>
    <w:p w14:paraId="67C99F0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rPr>
        <w:t>2.提升信息化水平。</w:t>
      </w:r>
      <w:r>
        <w:rPr>
          <w:rFonts w:hint="eastAsia" w:ascii="仿宋_GB2312" w:hAnsi="仿宋_GB2312" w:eastAsia="仿宋_GB2312" w:cs="仿宋_GB2312"/>
          <w:i w:val="0"/>
          <w:iCs w:val="0"/>
          <w:caps w:val="0"/>
          <w:color w:val="000000"/>
          <w:spacing w:val="0"/>
          <w:sz w:val="32"/>
          <w:szCs w:val="32"/>
          <w:shd w:val="clear" w:color="auto" w:fill="FFFFFF"/>
        </w:rPr>
        <w:t>依托</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智慧养老服务平台</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在提供线下便利服务的基础上，鼓励开发和利用老年助餐服务信息化管理系统，实现服务对象信息和订餐、就餐、送餐数据归集，打造线上、线下融合发展的助餐服务网络，提升老年助餐服务全链条数字化服务与管理水平。</w:t>
      </w:r>
    </w:p>
    <w:p w14:paraId="63E99D4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3.拓展服务内容。</w:t>
      </w:r>
      <w:r>
        <w:rPr>
          <w:rFonts w:hint="eastAsia" w:ascii="仿宋_GB2312" w:hAnsi="仿宋_GB2312" w:eastAsia="仿宋_GB2312" w:cs="仿宋_GB2312"/>
          <w:i w:val="0"/>
          <w:iCs w:val="0"/>
          <w:caps w:val="0"/>
          <w:color w:val="000000"/>
          <w:spacing w:val="0"/>
          <w:sz w:val="32"/>
          <w:szCs w:val="32"/>
          <w:shd w:val="clear" w:color="auto" w:fill="FFFFFF"/>
        </w:rPr>
        <w:t>鼓励老年助餐服务机构将就餐配餐服务与其他为老服务项目结合，利用老年助餐服务设施在非就餐时间开展知识讲座、健康咨询、文体娱乐、社交互动等活动，让餐桌同时成为“书桌”“茶桌”“棋牌桌”，并为有需求的老年人提供居家上门服务。鼓励老年食堂、老年助餐点在满足老年人助餐服务需求的基础上，面向周边其他居民提供就餐服务。</w:t>
      </w:r>
    </w:p>
    <w:p w14:paraId="52391E0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4.培育服务品牌。</w:t>
      </w:r>
      <w:r>
        <w:rPr>
          <w:rFonts w:hint="eastAsia" w:ascii="仿宋_GB2312" w:hAnsi="仿宋_GB2312" w:eastAsia="仿宋_GB2312" w:cs="仿宋_GB2312"/>
          <w:i w:val="0"/>
          <w:iCs w:val="0"/>
          <w:caps w:val="0"/>
          <w:color w:val="000000"/>
          <w:spacing w:val="0"/>
          <w:sz w:val="32"/>
          <w:szCs w:val="32"/>
          <w:shd w:val="clear" w:color="auto" w:fill="FFFFFF"/>
        </w:rPr>
        <w:t>支持规范运营老年助餐服务设施的运营主体形成规模和品牌效应，到202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sz w:val="32"/>
          <w:szCs w:val="32"/>
          <w:shd w:val="clear" w:color="auto" w:fill="FFFFFF"/>
        </w:rPr>
        <w:t>年，全县力争培育发展1-2家省级老年助餐服务品牌。</w:t>
      </w:r>
    </w:p>
    <w:p w14:paraId="4E56EBA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5.加强日常监管。</w:t>
      </w:r>
      <w:r>
        <w:rPr>
          <w:rFonts w:hint="eastAsia" w:ascii="仿宋_GB2312" w:hAnsi="仿宋_GB2312" w:eastAsia="仿宋_GB2312" w:cs="仿宋_GB2312"/>
          <w:i w:val="0"/>
          <w:iCs w:val="0"/>
          <w:caps w:val="0"/>
          <w:color w:val="000000"/>
          <w:spacing w:val="0"/>
          <w:sz w:val="32"/>
          <w:szCs w:val="32"/>
          <w:shd w:val="clear" w:color="auto" w:fill="FFFFFF"/>
        </w:rPr>
        <w:t>民政、市场监管部门常态化开展联合巡查、加强日常监管，每半年向社会通报监督管理情况。建立老年助餐服务供应商动态调整机制，以老年人满意度为核心设置评估指标，定期对老年助餐服务价格和质量进行评估，适时调整供应商。在餐饮加工关键环节实施“明厨亮灶”，接受公众监督。</w:t>
      </w:r>
    </w:p>
    <w:p w14:paraId="784247D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sz w:val="32"/>
          <w:szCs w:val="32"/>
          <w:shd w:val="clear" w:color="auto" w:fill="FFFFFF"/>
        </w:rPr>
        <w:t>三、支持</w:t>
      </w:r>
      <w:r>
        <w:rPr>
          <w:rFonts w:hint="eastAsia" w:ascii="黑体" w:hAnsi="宋体" w:eastAsia="黑体" w:cs="黑体"/>
          <w:i w:val="0"/>
          <w:iCs w:val="0"/>
          <w:caps w:val="0"/>
          <w:color w:val="000000"/>
          <w:spacing w:val="0"/>
          <w:sz w:val="32"/>
          <w:szCs w:val="32"/>
          <w:shd w:val="clear" w:color="auto" w:fill="FFFFFF"/>
          <w:lang w:val="en-US" w:eastAsia="zh-CN"/>
        </w:rPr>
        <w:t>保障</w:t>
      </w:r>
      <w:r>
        <w:rPr>
          <w:rFonts w:hint="eastAsia" w:ascii="黑体" w:hAnsi="宋体" w:eastAsia="黑体" w:cs="黑体"/>
          <w:i w:val="0"/>
          <w:iCs w:val="0"/>
          <w:caps w:val="0"/>
          <w:color w:val="000000"/>
          <w:spacing w:val="0"/>
          <w:sz w:val="32"/>
          <w:szCs w:val="32"/>
          <w:shd w:val="clear" w:color="auto" w:fill="FFFFFF"/>
        </w:rPr>
        <w:t>政策</w:t>
      </w:r>
    </w:p>
    <w:p w14:paraId="7D3F1CE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楷体" w:hAnsi="楷体" w:eastAsia="楷体" w:cs="楷体"/>
          <w:b/>
          <w:bCs/>
          <w:i w:val="0"/>
          <w:iCs w:val="0"/>
          <w:caps w:val="0"/>
          <w:color w:val="333333"/>
          <w:spacing w:val="0"/>
          <w:sz w:val="32"/>
          <w:szCs w:val="32"/>
          <w:shd w:val="clear" w:color="auto" w:fill="FFFFFF"/>
          <w:lang w:val="en-US" w:eastAsia="zh-CN"/>
        </w:rPr>
        <w:t>（一）压实主体责任。</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县人民政府负责全县老年助餐服务资源统筹、组织实施等工作。县养老服务体系建设指挥部成员单位按职责做好老年助餐服务相关工作，不断优化政策措施，强化日常监督等。乡镇人民政府、街道办事处做好老年助餐服务的具体实施和落实工作，村（居）委会要积极协助做好相关工作。</w:t>
      </w:r>
    </w:p>
    <w:p w14:paraId="039231C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sz w:val="21"/>
          <w:szCs w:val="21"/>
        </w:rPr>
      </w:pPr>
      <w:r>
        <w:rPr>
          <w:rFonts w:hint="eastAsia" w:ascii="楷体" w:hAnsi="楷体" w:eastAsia="楷体" w:cs="楷体"/>
          <w:b/>
          <w:bCs/>
          <w:i w:val="0"/>
          <w:iCs w:val="0"/>
          <w:caps w:val="0"/>
          <w:color w:val="333333"/>
          <w:spacing w:val="0"/>
          <w:sz w:val="32"/>
          <w:szCs w:val="32"/>
          <w:shd w:val="clear" w:color="auto" w:fill="FFFFFF"/>
          <w:lang w:val="en-US" w:eastAsia="zh-CN"/>
        </w:rPr>
        <w:t>（二）拓宽资金保障渠道。</w:t>
      </w:r>
      <w:r>
        <w:rPr>
          <w:rFonts w:hint="eastAsia" w:ascii="仿宋_GB2312" w:hAnsi="仿宋_GB2312" w:eastAsia="仿宋_GB2312" w:cs="仿宋_GB2312"/>
          <w:i w:val="0"/>
          <w:iCs w:val="0"/>
          <w:caps w:val="0"/>
          <w:color w:val="000000"/>
          <w:spacing w:val="0"/>
          <w:sz w:val="32"/>
          <w:szCs w:val="32"/>
          <w:shd w:val="clear" w:color="auto" w:fill="FFFFFF"/>
        </w:rPr>
        <w:t>统筹整合</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县</w:t>
      </w:r>
      <w:r>
        <w:rPr>
          <w:rFonts w:hint="eastAsia" w:ascii="仿宋_GB2312" w:hAnsi="仿宋_GB2312" w:eastAsia="仿宋_GB2312" w:cs="仿宋_GB2312"/>
          <w:i w:val="0"/>
          <w:iCs w:val="0"/>
          <w:caps w:val="0"/>
          <w:color w:val="000000"/>
          <w:spacing w:val="0"/>
          <w:sz w:val="32"/>
          <w:szCs w:val="32"/>
          <w:shd w:val="clear" w:color="auto" w:fill="FFFFFF"/>
        </w:rPr>
        <w:t>市级以上养老服务有关补助资金、本级财政一般公共预算资金、福彩公益金、相关专项资金，支持老年助餐服务发展。通过“个人出一点、机构让一点、政府补一点、慈善捐一点、志愿做一点”的多方支持方式，让老年人愿意吃、吃得好，企业愿运营、能运营，实现互利多赢、可持续发展。</w:t>
      </w:r>
    </w:p>
    <w:p w14:paraId="24C904B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楷体" w:hAnsi="楷体" w:eastAsia="楷体" w:cs="楷体"/>
          <w:b/>
          <w:bCs/>
          <w:i w:val="0"/>
          <w:iCs w:val="0"/>
          <w:caps w:val="0"/>
          <w:color w:val="333333"/>
          <w:spacing w:val="0"/>
          <w:sz w:val="32"/>
          <w:szCs w:val="32"/>
          <w:shd w:val="clear" w:color="auto" w:fill="FFFFFF"/>
          <w:lang w:val="en-US" w:eastAsia="zh-CN"/>
        </w:rPr>
        <w:t>（三）落实运营支持政策。</w:t>
      </w:r>
      <w:r>
        <w:rPr>
          <w:rFonts w:hint="eastAsia" w:ascii="仿宋_GB2312" w:hAnsi="仿宋_GB2312" w:eastAsia="仿宋_GB2312" w:cs="仿宋_GB2312"/>
          <w:i w:val="0"/>
          <w:iCs w:val="0"/>
          <w:caps w:val="0"/>
          <w:color w:val="000000"/>
          <w:spacing w:val="0"/>
          <w:sz w:val="32"/>
          <w:szCs w:val="32"/>
          <w:shd w:val="clear" w:color="auto" w:fill="FFFFFF"/>
        </w:rPr>
        <w:t>对政府认定且有效运营的老年助餐服务机构，落实税费减免政策。社区养老服务设施应无偿用于开展老年助餐服务，机关事业单位对承租其房产开展老年助餐服务的主体，应给予租金减免。倡导各类企业、社会组织、居民提供自有用房用于开展公益性老年助餐服务，给予租金优惠。提供老年助餐服务的养老服务机构用电、用水、用气、用热实行居民价格政策。</w:t>
      </w:r>
    </w:p>
    <w:p w14:paraId="466988B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楷体" w:hAnsi="楷体" w:eastAsia="楷体" w:cs="楷体"/>
          <w:b/>
          <w:bCs/>
          <w:i w:val="0"/>
          <w:iCs w:val="0"/>
          <w:caps w:val="0"/>
          <w:color w:val="333333"/>
          <w:spacing w:val="0"/>
          <w:sz w:val="32"/>
          <w:szCs w:val="32"/>
          <w:shd w:val="clear" w:color="auto" w:fill="FFFFFF"/>
          <w:lang w:val="en-US" w:eastAsia="zh-CN"/>
        </w:rPr>
        <w:t>（四）完善老年人助餐补贴政策。</w:t>
      </w:r>
      <w:r>
        <w:rPr>
          <w:rFonts w:hint="eastAsia" w:ascii="仿宋_GB2312" w:hAnsi="仿宋_GB2312" w:eastAsia="仿宋_GB2312" w:cs="仿宋_GB2312"/>
          <w:i w:val="0"/>
          <w:iCs w:val="0"/>
          <w:caps w:val="0"/>
          <w:color w:val="000000"/>
          <w:spacing w:val="0"/>
          <w:sz w:val="32"/>
          <w:szCs w:val="32"/>
          <w:shd w:val="clear" w:color="auto" w:fill="FFFFFF"/>
        </w:rPr>
        <w:t>对符合条件且在政府认定的助餐服务机构就餐的</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特殊困难群体中的老年人</w:t>
      </w:r>
      <w:r>
        <w:rPr>
          <w:rFonts w:hint="eastAsia" w:ascii="仿宋_GB2312" w:hAnsi="仿宋_GB2312" w:eastAsia="仿宋_GB2312" w:cs="仿宋_GB2312"/>
          <w:i w:val="0"/>
          <w:iCs w:val="0"/>
          <w:caps w:val="0"/>
          <w:color w:val="000000"/>
          <w:spacing w:val="0"/>
          <w:sz w:val="32"/>
          <w:szCs w:val="32"/>
          <w:shd w:val="clear" w:color="auto" w:fill="FFFFFF"/>
        </w:rPr>
        <w:t>每人每天给予</w:t>
      </w:r>
      <w:r>
        <w:rPr>
          <w:rFonts w:hint="eastAsia" w:ascii="仿宋_GB2312" w:hAnsi="仿宋_GB2312" w:eastAsia="仿宋_GB2312" w:cs="仿宋_GB2312"/>
          <w:i w:val="0"/>
          <w:iCs w:val="0"/>
          <w:caps w:val="0"/>
          <w:color w:val="000000"/>
          <w:spacing w:val="0"/>
          <w:sz w:val="32"/>
          <w:szCs w:val="32"/>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sz w:val="32"/>
          <w:szCs w:val="32"/>
          <w:shd w:val="clear" w:color="auto" w:fill="FFFFFF"/>
        </w:rPr>
        <w:t>元的助餐补贴。</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助餐补贴</w:t>
      </w:r>
      <w:r>
        <w:rPr>
          <w:rFonts w:hint="eastAsia" w:ascii="仿宋_GB2312" w:hAnsi="仿宋_GB2312" w:eastAsia="仿宋_GB2312" w:cs="仿宋_GB2312"/>
          <w:kern w:val="2"/>
          <w:sz w:val="32"/>
          <w:szCs w:val="24"/>
          <w:lang w:val="en-US" w:eastAsia="zh-CN" w:bidi="ar-SA"/>
        </w:rPr>
        <w:t>分别由县、乡镇（街道）两级财政按6：4比例分担。老年人助餐补贴不发放现金，只</w:t>
      </w:r>
      <w:r>
        <w:rPr>
          <w:rFonts w:hint="eastAsia" w:ascii="仿宋_GB2312" w:hAnsi="仿宋_GB2312" w:eastAsia="仿宋_GB2312" w:cs="仿宋_GB2312"/>
          <w:i w:val="0"/>
          <w:iCs w:val="0"/>
          <w:caps w:val="0"/>
          <w:color w:val="000000"/>
          <w:spacing w:val="0"/>
          <w:sz w:val="32"/>
          <w:szCs w:val="32"/>
          <w:shd w:val="clear" w:color="auto" w:fill="FFFFFF"/>
        </w:rPr>
        <w:t>对老人本人午餐进行补贴，不能累计使用和转赠，在老年人给付就餐费用时自动扣减。</w:t>
      </w:r>
    </w:p>
    <w:p w14:paraId="5D4F154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000000"/>
          <w:spacing w:val="0"/>
          <w:sz w:val="32"/>
          <w:szCs w:val="32"/>
          <w:shd w:val="clear" w:color="auto" w:fill="FFFFFF"/>
        </w:rPr>
      </w:pPr>
    </w:p>
    <w:p w14:paraId="2CDA549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附件：1</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.新野</w:t>
      </w:r>
      <w:r>
        <w:rPr>
          <w:rFonts w:hint="eastAsia" w:ascii="仿宋_GB2312" w:hAnsi="仿宋_GB2312" w:eastAsia="仿宋_GB2312" w:cs="仿宋_GB2312"/>
          <w:i w:val="0"/>
          <w:iCs w:val="0"/>
          <w:caps w:val="0"/>
          <w:color w:val="000000"/>
          <w:spacing w:val="0"/>
          <w:sz w:val="32"/>
          <w:szCs w:val="32"/>
          <w:shd w:val="clear" w:color="auto" w:fill="FFFFFF"/>
        </w:rPr>
        <w:t>县老年助餐服务行动重点工作任务分工</w:t>
      </w:r>
    </w:p>
    <w:p w14:paraId="3B6981B9">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1600" w:firstLineChars="5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2.新野</w:t>
      </w:r>
      <w:r>
        <w:rPr>
          <w:rFonts w:hint="eastAsia" w:ascii="仿宋_GB2312" w:hAnsi="仿宋_GB2312" w:eastAsia="仿宋_GB2312" w:cs="仿宋_GB2312"/>
          <w:i w:val="0"/>
          <w:iCs w:val="0"/>
          <w:caps w:val="0"/>
          <w:color w:val="000000"/>
          <w:spacing w:val="0"/>
          <w:sz w:val="32"/>
          <w:szCs w:val="32"/>
          <w:shd w:val="clear" w:color="auto" w:fill="FFFFFF"/>
        </w:rPr>
        <w:t>县老年助餐服务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设施</w:t>
      </w:r>
      <w:r>
        <w:rPr>
          <w:rFonts w:hint="eastAsia" w:ascii="仿宋_GB2312" w:hAnsi="仿宋_GB2312" w:eastAsia="仿宋_GB2312" w:cs="仿宋_GB2312"/>
          <w:i w:val="0"/>
          <w:iCs w:val="0"/>
          <w:caps w:val="0"/>
          <w:color w:val="000000"/>
          <w:spacing w:val="0"/>
          <w:sz w:val="32"/>
          <w:szCs w:val="32"/>
          <w:shd w:val="clear" w:color="auto" w:fill="FFFFFF"/>
        </w:rPr>
        <w:t>建设任务分解表</w:t>
      </w:r>
    </w:p>
    <w:p w14:paraId="07CD4BC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4D71FC1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 w:hAnsi="仿宋" w:eastAsia="仿宋" w:cs="仿宋"/>
          <w:i w:val="0"/>
          <w:iCs w:val="0"/>
          <w:caps w:val="0"/>
          <w:color w:val="333333"/>
          <w:spacing w:val="0"/>
          <w:sz w:val="32"/>
          <w:szCs w:val="32"/>
          <w:shd w:val="clear" w:color="auto" w:fill="FFFFFF"/>
        </w:rPr>
      </w:pPr>
    </w:p>
    <w:p w14:paraId="522F62E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 w:hAnsi="仿宋" w:eastAsia="仿宋" w:cs="仿宋"/>
          <w:i w:val="0"/>
          <w:iCs w:val="0"/>
          <w:caps w:val="0"/>
          <w:color w:val="333333"/>
          <w:spacing w:val="0"/>
          <w:sz w:val="32"/>
          <w:szCs w:val="32"/>
          <w:shd w:val="clear" w:color="auto" w:fill="FFFFFF"/>
        </w:rPr>
      </w:pPr>
    </w:p>
    <w:p w14:paraId="21F7F68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 w:hAnsi="仿宋" w:eastAsia="仿宋" w:cs="仿宋"/>
          <w:i w:val="0"/>
          <w:iCs w:val="0"/>
          <w:caps w:val="0"/>
          <w:color w:val="333333"/>
          <w:spacing w:val="0"/>
          <w:sz w:val="32"/>
          <w:szCs w:val="32"/>
          <w:shd w:val="clear" w:color="auto" w:fill="FFFFFF"/>
        </w:rPr>
      </w:pPr>
    </w:p>
    <w:p w14:paraId="202235E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 w:hAnsi="仿宋" w:eastAsia="仿宋" w:cs="仿宋"/>
          <w:i w:val="0"/>
          <w:iCs w:val="0"/>
          <w:caps w:val="0"/>
          <w:color w:val="333333"/>
          <w:spacing w:val="0"/>
          <w:sz w:val="32"/>
          <w:szCs w:val="32"/>
          <w:shd w:val="clear" w:color="auto" w:fill="FFFFFF"/>
        </w:rPr>
      </w:pPr>
    </w:p>
    <w:p w14:paraId="4C4BF99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 w:hAnsi="仿宋" w:eastAsia="仿宋" w:cs="仿宋"/>
          <w:i w:val="0"/>
          <w:iCs w:val="0"/>
          <w:caps w:val="0"/>
          <w:color w:val="333333"/>
          <w:spacing w:val="0"/>
          <w:sz w:val="32"/>
          <w:szCs w:val="32"/>
          <w:shd w:val="clear" w:color="auto" w:fill="FFFFFF"/>
        </w:rPr>
      </w:pPr>
    </w:p>
    <w:p w14:paraId="1686110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 w:hAnsi="仿宋" w:eastAsia="仿宋" w:cs="仿宋"/>
          <w:i w:val="0"/>
          <w:iCs w:val="0"/>
          <w:caps w:val="0"/>
          <w:color w:val="333333"/>
          <w:spacing w:val="0"/>
          <w:sz w:val="32"/>
          <w:szCs w:val="32"/>
          <w:shd w:val="clear" w:color="auto" w:fill="FFFFFF"/>
        </w:rPr>
      </w:pPr>
    </w:p>
    <w:p w14:paraId="718A0AB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 w:hAnsi="仿宋" w:eastAsia="仿宋" w:cs="仿宋"/>
          <w:i w:val="0"/>
          <w:iCs w:val="0"/>
          <w:caps w:val="0"/>
          <w:color w:val="333333"/>
          <w:spacing w:val="0"/>
          <w:sz w:val="32"/>
          <w:szCs w:val="32"/>
          <w:shd w:val="clear" w:color="auto" w:fill="FFFFFF"/>
        </w:rPr>
      </w:pPr>
    </w:p>
    <w:p w14:paraId="2898303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 w:hAnsi="仿宋" w:eastAsia="仿宋" w:cs="仿宋"/>
          <w:i w:val="0"/>
          <w:iCs w:val="0"/>
          <w:caps w:val="0"/>
          <w:color w:val="333333"/>
          <w:spacing w:val="0"/>
          <w:sz w:val="32"/>
          <w:szCs w:val="32"/>
          <w:shd w:val="clear" w:color="auto" w:fill="FFFFFF"/>
        </w:rPr>
      </w:pPr>
    </w:p>
    <w:p w14:paraId="2AF1A25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 w:hAnsi="仿宋" w:eastAsia="仿宋" w:cs="仿宋"/>
          <w:i w:val="0"/>
          <w:iCs w:val="0"/>
          <w:caps w:val="0"/>
          <w:color w:val="333333"/>
          <w:spacing w:val="0"/>
          <w:sz w:val="32"/>
          <w:szCs w:val="32"/>
          <w:shd w:val="clear" w:color="auto" w:fill="FFFFFF"/>
        </w:rPr>
      </w:pPr>
    </w:p>
    <w:p w14:paraId="795683D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 w:hAnsi="仿宋" w:eastAsia="仿宋" w:cs="仿宋"/>
          <w:i w:val="0"/>
          <w:iCs w:val="0"/>
          <w:caps w:val="0"/>
          <w:color w:val="333333"/>
          <w:spacing w:val="0"/>
          <w:sz w:val="32"/>
          <w:szCs w:val="32"/>
          <w:shd w:val="clear" w:color="auto" w:fill="FFFFFF"/>
        </w:rPr>
      </w:pPr>
    </w:p>
    <w:p w14:paraId="2410C0C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 w:hAnsi="仿宋" w:eastAsia="仿宋" w:cs="仿宋"/>
          <w:i w:val="0"/>
          <w:iCs w:val="0"/>
          <w:caps w:val="0"/>
          <w:color w:val="333333"/>
          <w:spacing w:val="0"/>
          <w:sz w:val="32"/>
          <w:szCs w:val="32"/>
          <w:shd w:val="clear" w:color="auto" w:fill="FFFFFF"/>
        </w:rPr>
      </w:pPr>
    </w:p>
    <w:p w14:paraId="0F13140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 w:hAnsi="仿宋" w:eastAsia="仿宋" w:cs="仿宋"/>
          <w:i w:val="0"/>
          <w:iCs w:val="0"/>
          <w:caps w:val="0"/>
          <w:color w:val="333333"/>
          <w:spacing w:val="0"/>
          <w:sz w:val="32"/>
          <w:szCs w:val="32"/>
          <w:shd w:val="clear" w:color="auto" w:fill="FFFFFF"/>
        </w:rPr>
      </w:pPr>
    </w:p>
    <w:p w14:paraId="0E85227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 w:hAnsi="仿宋" w:eastAsia="仿宋" w:cs="仿宋"/>
          <w:i w:val="0"/>
          <w:iCs w:val="0"/>
          <w:caps w:val="0"/>
          <w:color w:val="333333"/>
          <w:spacing w:val="0"/>
          <w:sz w:val="32"/>
          <w:szCs w:val="32"/>
          <w:shd w:val="clear" w:color="auto" w:fill="FFFFFF"/>
        </w:rPr>
      </w:pPr>
    </w:p>
    <w:p w14:paraId="515BCAF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 w:hAnsi="仿宋" w:eastAsia="仿宋" w:cs="仿宋"/>
          <w:i w:val="0"/>
          <w:iCs w:val="0"/>
          <w:caps w:val="0"/>
          <w:color w:val="333333"/>
          <w:spacing w:val="0"/>
          <w:sz w:val="32"/>
          <w:szCs w:val="32"/>
          <w:shd w:val="clear" w:color="auto" w:fill="FFFFFF"/>
        </w:rPr>
      </w:pPr>
    </w:p>
    <w:p w14:paraId="12CDBCB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 w:hAnsi="仿宋" w:eastAsia="仿宋" w:cs="仿宋"/>
          <w:i w:val="0"/>
          <w:iCs w:val="0"/>
          <w:caps w:val="0"/>
          <w:color w:val="333333"/>
          <w:spacing w:val="0"/>
          <w:sz w:val="32"/>
          <w:szCs w:val="32"/>
          <w:shd w:val="clear" w:color="auto" w:fill="FFFFFF"/>
        </w:rPr>
      </w:pPr>
    </w:p>
    <w:p w14:paraId="566E135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 w:hAnsi="仿宋" w:eastAsia="仿宋" w:cs="仿宋"/>
          <w:i w:val="0"/>
          <w:iCs w:val="0"/>
          <w:caps w:val="0"/>
          <w:color w:val="333333"/>
          <w:spacing w:val="0"/>
          <w:sz w:val="32"/>
          <w:szCs w:val="32"/>
          <w:shd w:val="clear" w:color="auto" w:fill="FFFFFF"/>
        </w:rPr>
      </w:pPr>
    </w:p>
    <w:p w14:paraId="6C89FFD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0" w:firstLineChars="0"/>
        <w:jc w:val="both"/>
        <w:textAlignment w:val="auto"/>
        <w:rPr>
          <w:rFonts w:hint="eastAsia" w:ascii="仿宋" w:hAnsi="仿宋" w:eastAsia="仿宋" w:cs="仿宋"/>
          <w:i w:val="0"/>
          <w:iCs w:val="0"/>
          <w:caps w:val="0"/>
          <w:color w:val="333333"/>
          <w:spacing w:val="0"/>
          <w:sz w:val="32"/>
          <w:szCs w:val="32"/>
          <w:shd w:val="clear" w:color="auto" w:fill="FFFFFF"/>
        </w:rPr>
      </w:pPr>
    </w:p>
    <w:p w14:paraId="45B3E60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0" w:firstLineChars="0"/>
        <w:jc w:val="both"/>
        <w:textAlignment w:val="auto"/>
        <w:rPr>
          <w:rFonts w:hint="eastAsia" w:ascii="Calibri" w:hAnsi="Calibri" w:eastAsia="仿宋" w:cs="Calibri"/>
          <w:sz w:val="21"/>
          <w:szCs w:val="21"/>
          <w:lang w:eastAsia="zh-CN"/>
        </w:rPr>
      </w:pPr>
      <w:r>
        <w:rPr>
          <w:rFonts w:hint="eastAsia" w:ascii="仿宋" w:hAnsi="仿宋" w:eastAsia="仿宋" w:cs="仿宋"/>
          <w:i w:val="0"/>
          <w:iCs w:val="0"/>
          <w:caps w:val="0"/>
          <w:color w:val="333333"/>
          <w:spacing w:val="0"/>
          <w:sz w:val="32"/>
          <w:szCs w:val="32"/>
          <w:shd w:val="clear" w:color="auto" w:fill="FFFFFF"/>
        </w:rPr>
        <w:t>附件</w:t>
      </w:r>
      <w:r>
        <w:rPr>
          <w:rFonts w:hint="eastAsia" w:ascii="Times New Roman" w:hAnsi="Times New Roman" w:eastAsia="微软雅黑" w:cs="Times New Roman"/>
          <w:i w:val="0"/>
          <w:iCs w:val="0"/>
          <w:caps w:val="0"/>
          <w:color w:val="333333"/>
          <w:spacing w:val="0"/>
          <w:sz w:val="32"/>
          <w:szCs w:val="32"/>
          <w:shd w:val="clear" w:color="auto" w:fill="FFFFFF"/>
          <w:lang w:val="en-US" w:eastAsia="zh-CN"/>
        </w:rPr>
        <w:t>1</w:t>
      </w:r>
    </w:p>
    <w:p w14:paraId="34D631D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center"/>
        <w:textAlignment w:val="auto"/>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新野</w:t>
      </w:r>
      <w:r>
        <w:rPr>
          <w:rFonts w:ascii="方正小标宋简体" w:hAnsi="方正小标宋简体" w:eastAsia="方正小标宋简体" w:cs="方正小标宋简体"/>
          <w:i w:val="0"/>
          <w:iCs w:val="0"/>
          <w:caps w:val="0"/>
          <w:color w:val="333333"/>
          <w:spacing w:val="0"/>
          <w:sz w:val="44"/>
          <w:szCs w:val="44"/>
          <w:shd w:val="clear" w:color="auto" w:fill="FFFFFF"/>
        </w:rPr>
        <w:t>县老年助餐服务重点工作任务分工</w:t>
      </w:r>
    </w:p>
    <w:p w14:paraId="4CCADC9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color="auto" w:fill="FFFFFF"/>
        </w:rPr>
        <w:t> </w:t>
      </w:r>
    </w:p>
    <w:tbl>
      <w:tblPr>
        <w:tblStyle w:val="4"/>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91"/>
        <w:gridCol w:w="1834"/>
        <w:gridCol w:w="4296"/>
        <w:gridCol w:w="2003"/>
      </w:tblGrid>
      <w:tr w14:paraId="606F22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9" w:hRule="atLeast"/>
          <w:tblHeader/>
        </w:trPr>
        <w:tc>
          <w:tcPr>
            <w:tcW w:w="79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5D22A3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Calibri" w:hAnsi="Calibri" w:cs="Calibri"/>
                <w:sz w:val="21"/>
                <w:szCs w:val="21"/>
              </w:rPr>
            </w:pPr>
            <w:r>
              <w:rPr>
                <w:rFonts w:hint="eastAsia" w:ascii="黑体" w:hAnsi="宋体" w:eastAsia="黑体" w:cs="黑体"/>
                <w:color w:val="000000"/>
                <w:sz w:val="22"/>
                <w:szCs w:val="22"/>
              </w:rPr>
              <w:t>序号</w:t>
            </w:r>
          </w:p>
        </w:tc>
        <w:tc>
          <w:tcPr>
            <w:tcW w:w="1834"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8E8EC5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Calibri" w:hAnsi="Calibri" w:cs="Calibri"/>
                <w:sz w:val="21"/>
                <w:szCs w:val="21"/>
              </w:rPr>
            </w:pPr>
            <w:r>
              <w:rPr>
                <w:rFonts w:hint="eastAsia" w:ascii="黑体" w:hAnsi="宋体" w:eastAsia="黑体" w:cs="黑体"/>
                <w:color w:val="000000"/>
                <w:sz w:val="22"/>
                <w:szCs w:val="22"/>
              </w:rPr>
              <w:t>重点任务</w:t>
            </w:r>
          </w:p>
        </w:tc>
        <w:tc>
          <w:tcPr>
            <w:tcW w:w="429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2EC053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Calibri" w:hAnsi="Calibri" w:cs="Calibri"/>
                <w:sz w:val="21"/>
                <w:szCs w:val="21"/>
              </w:rPr>
            </w:pPr>
            <w:r>
              <w:rPr>
                <w:rFonts w:hint="eastAsia" w:ascii="黑体" w:hAnsi="宋体" w:eastAsia="黑体" w:cs="黑体"/>
                <w:color w:val="000000"/>
                <w:sz w:val="22"/>
                <w:szCs w:val="22"/>
              </w:rPr>
              <w:t>时限要求</w:t>
            </w:r>
          </w:p>
        </w:tc>
        <w:tc>
          <w:tcPr>
            <w:tcW w:w="200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38274D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32"/>
                <w:szCs w:val="32"/>
              </w:rPr>
            </w:pPr>
            <w:r>
              <w:rPr>
                <w:rFonts w:hint="eastAsia" w:ascii="黑体" w:hAnsi="宋体" w:eastAsia="黑体" w:cs="黑体"/>
                <w:color w:val="000000"/>
                <w:sz w:val="22"/>
                <w:szCs w:val="22"/>
              </w:rPr>
              <w:t>责任单位</w:t>
            </w:r>
          </w:p>
        </w:tc>
      </w:tr>
      <w:tr w14:paraId="32E919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24" w:hRule="atLeast"/>
        </w:trPr>
        <w:tc>
          <w:tcPr>
            <w:tcW w:w="7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028FCD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default" w:ascii="Calibri" w:hAnsi="Calibri" w:cs="Calibri"/>
                <w:sz w:val="21"/>
                <w:szCs w:val="21"/>
              </w:rPr>
            </w:pPr>
            <w:r>
              <w:rPr>
                <w:rFonts w:hint="default" w:ascii="Times New Roman" w:hAnsi="Times New Roman" w:cs="Times New Roman"/>
                <w:color w:val="000000"/>
                <w:sz w:val="22"/>
                <w:szCs w:val="22"/>
                <w:shd w:val="clear" w:color="auto" w:fill="FFFFFF"/>
              </w:rPr>
              <w:t>1</w:t>
            </w:r>
          </w:p>
        </w:tc>
        <w:tc>
          <w:tcPr>
            <w:tcW w:w="1834" w:type="dxa"/>
            <w:tcBorders>
              <w:top w:val="nil"/>
              <w:left w:val="nil"/>
              <w:bottom w:val="single" w:color="auto" w:sz="8" w:space="0"/>
              <w:right w:val="single" w:color="auto" w:sz="8" w:space="0"/>
            </w:tcBorders>
            <w:noWrap w:val="0"/>
            <w:tcMar>
              <w:left w:w="108" w:type="dxa"/>
              <w:right w:w="108" w:type="dxa"/>
            </w:tcMar>
            <w:vAlign w:val="center"/>
          </w:tcPr>
          <w:p w14:paraId="4FF23AD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统筹规划老年助餐服务设施布局。</w:t>
            </w:r>
          </w:p>
        </w:tc>
        <w:tc>
          <w:tcPr>
            <w:tcW w:w="4296" w:type="dxa"/>
            <w:tcBorders>
              <w:top w:val="nil"/>
              <w:left w:val="nil"/>
              <w:bottom w:val="single" w:color="auto" w:sz="8" w:space="0"/>
              <w:right w:val="single" w:color="auto" w:sz="8" w:space="0"/>
            </w:tcBorders>
            <w:noWrap w:val="0"/>
            <w:tcMar>
              <w:left w:w="108" w:type="dxa"/>
              <w:right w:w="108" w:type="dxa"/>
            </w:tcMar>
            <w:vAlign w:val="center"/>
          </w:tcPr>
          <w:p w14:paraId="75B373E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default" w:ascii="Times New Roman" w:hAnsi="Times New Roman" w:cs="Times New Roman"/>
                <w:color w:val="000000"/>
                <w:sz w:val="22"/>
                <w:szCs w:val="22"/>
                <w:shd w:val="clear" w:color="auto" w:fill="FFFFFF"/>
              </w:rPr>
              <w:t>202</w:t>
            </w:r>
            <w:r>
              <w:rPr>
                <w:rFonts w:hint="eastAsia" w:ascii="Times New Roman" w:hAnsi="Times New Roman" w:cs="Times New Roman"/>
                <w:color w:val="000000"/>
                <w:sz w:val="22"/>
                <w:szCs w:val="22"/>
                <w:shd w:val="clear" w:color="auto" w:fill="FFFFFF"/>
                <w:lang w:val="en-US" w:eastAsia="zh-CN"/>
              </w:rPr>
              <w:t>4</w:t>
            </w:r>
            <w:r>
              <w:rPr>
                <w:rFonts w:hint="eastAsia" w:ascii="仿宋" w:hAnsi="仿宋" w:eastAsia="仿宋" w:cs="仿宋"/>
                <w:color w:val="000000"/>
                <w:sz w:val="22"/>
                <w:szCs w:val="22"/>
                <w:shd w:val="clear" w:color="auto" w:fill="FFFFFF"/>
              </w:rPr>
              <w:t>年</w:t>
            </w:r>
            <w:r>
              <w:rPr>
                <w:rFonts w:hint="eastAsia" w:ascii="Times New Roman" w:hAnsi="Times New Roman" w:eastAsia="仿宋" w:cs="Times New Roman"/>
                <w:color w:val="000000"/>
                <w:sz w:val="22"/>
                <w:szCs w:val="22"/>
                <w:shd w:val="clear" w:color="auto" w:fill="FFFFFF"/>
                <w:lang w:val="en-US" w:eastAsia="zh-CN"/>
              </w:rPr>
              <w:t>9</w:t>
            </w:r>
            <w:r>
              <w:rPr>
                <w:rFonts w:hint="eastAsia" w:ascii="仿宋" w:hAnsi="仿宋" w:eastAsia="仿宋" w:cs="仿宋"/>
                <w:color w:val="000000"/>
                <w:sz w:val="22"/>
                <w:szCs w:val="22"/>
                <w:shd w:val="clear" w:color="auto" w:fill="FFFFFF"/>
              </w:rPr>
              <w:t>月底前，完成老年助餐服务设施布点方案。</w:t>
            </w:r>
          </w:p>
        </w:tc>
        <w:tc>
          <w:tcPr>
            <w:tcW w:w="2003" w:type="dxa"/>
            <w:tcBorders>
              <w:top w:val="nil"/>
              <w:left w:val="nil"/>
              <w:bottom w:val="single" w:color="auto" w:sz="8" w:space="0"/>
              <w:right w:val="single" w:color="auto" w:sz="8" w:space="0"/>
            </w:tcBorders>
            <w:noWrap w:val="0"/>
            <w:tcMar>
              <w:left w:w="108" w:type="dxa"/>
              <w:right w:w="108" w:type="dxa"/>
            </w:tcMar>
            <w:vAlign w:val="center"/>
          </w:tcPr>
          <w:p w14:paraId="5F0CA44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县民政局牵头，各</w:t>
            </w:r>
            <w:r>
              <w:rPr>
                <w:rFonts w:hint="eastAsia" w:ascii="仿宋" w:hAnsi="仿宋" w:eastAsia="仿宋" w:cs="仿宋"/>
                <w:color w:val="000000"/>
                <w:sz w:val="22"/>
                <w:szCs w:val="22"/>
                <w:shd w:val="clear" w:color="auto" w:fill="FFFFFF"/>
                <w:lang w:val="en-US" w:eastAsia="zh-CN"/>
              </w:rPr>
              <w:t>乡</w:t>
            </w:r>
            <w:r>
              <w:rPr>
                <w:rFonts w:hint="eastAsia" w:ascii="仿宋" w:hAnsi="仿宋" w:eastAsia="仿宋" w:cs="仿宋"/>
                <w:color w:val="000000"/>
                <w:sz w:val="22"/>
                <w:szCs w:val="22"/>
                <w:shd w:val="clear" w:color="auto" w:fill="FFFFFF"/>
              </w:rPr>
              <w:t>镇政府</w:t>
            </w:r>
            <w:r>
              <w:rPr>
                <w:rFonts w:hint="eastAsia" w:ascii="仿宋" w:hAnsi="仿宋" w:eastAsia="仿宋" w:cs="仿宋"/>
                <w:color w:val="000000"/>
                <w:sz w:val="22"/>
                <w:szCs w:val="22"/>
                <w:shd w:val="clear" w:color="auto" w:fill="FFFFFF"/>
                <w:lang w:eastAsia="zh-CN"/>
              </w:rPr>
              <w:t>、</w:t>
            </w:r>
            <w:r>
              <w:rPr>
                <w:rFonts w:hint="eastAsia" w:ascii="仿宋" w:hAnsi="仿宋" w:eastAsia="仿宋" w:cs="仿宋"/>
                <w:color w:val="000000"/>
                <w:sz w:val="22"/>
                <w:szCs w:val="22"/>
                <w:shd w:val="clear" w:color="auto" w:fill="FFFFFF"/>
                <w:lang w:val="en-US" w:eastAsia="zh-CN"/>
              </w:rPr>
              <w:t>街道办事处</w:t>
            </w:r>
            <w:r>
              <w:rPr>
                <w:rFonts w:hint="eastAsia" w:ascii="仿宋" w:hAnsi="仿宋" w:eastAsia="仿宋" w:cs="仿宋"/>
                <w:color w:val="000000"/>
                <w:sz w:val="22"/>
                <w:szCs w:val="22"/>
                <w:shd w:val="clear" w:color="auto" w:fill="FFFFFF"/>
              </w:rPr>
              <w:t>负责落实。</w:t>
            </w:r>
          </w:p>
        </w:tc>
      </w:tr>
      <w:tr w14:paraId="77EFC1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66" w:hRule="atLeast"/>
        </w:trPr>
        <w:tc>
          <w:tcPr>
            <w:tcW w:w="7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DACE2D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default" w:ascii="Calibri" w:hAnsi="Calibri" w:cs="Calibri"/>
                <w:sz w:val="21"/>
                <w:szCs w:val="21"/>
              </w:rPr>
            </w:pPr>
            <w:r>
              <w:rPr>
                <w:rFonts w:hint="default" w:ascii="Times New Roman" w:hAnsi="Times New Roman" w:cs="Times New Roman"/>
                <w:color w:val="000000"/>
                <w:sz w:val="22"/>
                <w:szCs w:val="22"/>
                <w:shd w:val="clear" w:color="auto" w:fill="FFFFFF"/>
              </w:rPr>
              <w:t>2</w:t>
            </w:r>
          </w:p>
        </w:tc>
        <w:tc>
          <w:tcPr>
            <w:tcW w:w="1834" w:type="dxa"/>
            <w:tcBorders>
              <w:top w:val="nil"/>
              <w:left w:val="nil"/>
              <w:bottom w:val="single" w:color="auto" w:sz="8" w:space="0"/>
              <w:right w:val="single" w:color="auto" w:sz="8" w:space="0"/>
            </w:tcBorders>
            <w:noWrap w:val="0"/>
            <w:tcMar>
              <w:left w:w="108" w:type="dxa"/>
              <w:right w:w="108" w:type="dxa"/>
            </w:tcMar>
            <w:vAlign w:val="center"/>
          </w:tcPr>
          <w:p w14:paraId="1F9D719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严格落实养老服务设施建设要求。</w:t>
            </w:r>
          </w:p>
        </w:tc>
        <w:tc>
          <w:tcPr>
            <w:tcW w:w="4296" w:type="dxa"/>
            <w:tcBorders>
              <w:top w:val="nil"/>
              <w:left w:val="nil"/>
              <w:bottom w:val="single" w:color="auto" w:sz="8" w:space="0"/>
              <w:right w:val="single" w:color="auto" w:sz="8" w:space="0"/>
            </w:tcBorders>
            <w:noWrap w:val="0"/>
            <w:tcMar>
              <w:left w:w="108" w:type="dxa"/>
              <w:right w:w="108" w:type="dxa"/>
            </w:tcMar>
            <w:vAlign w:val="center"/>
          </w:tcPr>
          <w:p w14:paraId="5495FFB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default" w:ascii="Times New Roman" w:hAnsi="Times New Roman" w:cs="Times New Roman"/>
                <w:color w:val="000000"/>
                <w:sz w:val="22"/>
                <w:szCs w:val="22"/>
                <w:shd w:val="clear" w:color="auto" w:fill="FFFFFF"/>
              </w:rPr>
              <w:t>202</w:t>
            </w:r>
            <w:r>
              <w:rPr>
                <w:rFonts w:hint="eastAsia" w:ascii="Times New Roman" w:hAnsi="Times New Roman" w:cs="Times New Roman"/>
                <w:color w:val="000000"/>
                <w:sz w:val="22"/>
                <w:szCs w:val="22"/>
                <w:shd w:val="clear" w:color="auto" w:fill="FFFFFF"/>
                <w:lang w:val="en-US" w:eastAsia="zh-CN"/>
              </w:rPr>
              <w:t>6</w:t>
            </w:r>
            <w:r>
              <w:rPr>
                <w:rFonts w:hint="eastAsia" w:ascii="仿宋" w:hAnsi="仿宋" w:eastAsia="仿宋" w:cs="仿宋"/>
                <w:color w:val="000000"/>
                <w:sz w:val="22"/>
                <w:szCs w:val="22"/>
                <w:shd w:val="clear" w:color="auto" w:fill="FFFFFF"/>
              </w:rPr>
              <w:t>年底前，按每百户不少于</w:t>
            </w:r>
            <w:r>
              <w:rPr>
                <w:rFonts w:hint="default" w:ascii="Times New Roman" w:hAnsi="Times New Roman" w:cs="Times New Roman"/>
                <w:color w:val="000000"/>
                <w:sz w:val="22"/>
                <w:szCs w:val="22"/>
                <w:shd w:val="clear" w:color="auto" w:fill="FFFFFF"/>
              </w:rPr>
              <w:t>20</w:t>
            </w:r>
            <w:r>
              <w:rPr>
                <w:rFonts w:hint="eastAsia" w:ascii="仿宋" w:hAnsi="仿宋" w:eastAsia="仿宋" w:cs="仿宋"/>
                <w:color w:val="000000"/>
                <w:sz w:val="22"/>
                <w:szCs w:val="22"/>
                <w:shd w:val="clear" w:color="auto" w:fill="FFFFFF"/>
              </w:rPr>
              <w:t>平方米的标准完成老旧小区养老服务用房配置，补齐老旧城区和已建成居住区养老服务设施短板。</w:t>
            </w:r>
          </w:p>
        </w:tc>
        <w:tc>
          <w:tcPr>
            <w:tcW w:w="2003" w:type="dxa"/>
            <w:tcBorders>
              <w:top w:val="nil"/>
              <w:left w:val="nil"/>
              <w:bottom w:val="single" w:color="auto" w:sz="8" w:space="0"/>
              <w:right w:val="single" w:color="auto" w:sz="8" w:space="0"/>
            </w:tcBorders>
            <w:noWrap w:val="0"/>
            <w:tcMar>
              <w:left w:w="108" w:type="dxa"/>
              <w:right w:w="108" w:type="dxa"/>
            </w:tcMar>
            <w:vAlign w:val="center"/>
          </w:tcPr>
          <w:p w14:paraId="4FA21E0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县住建局牵头，县民政局配合，各镇政府负责落实。</w:t>
            </w:r>
          </w:p>
        </w:tc>
      </w:tr>
      <w:tr w14:paraId="129F15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70" w:hRule="atLeast"/>
        </w:trPr>
        <w:tc>
          <w:tcPr>
            <w:tcW w:w="7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8CC0A4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default" w:ascii="Calibri" w:hAnsi="Calibri" w:cs="Calibri"/>
                <w:sz w:val="21"/>
                <w:szCs w:val="21"/>
              </w:rPr>
            </w:pPr>
            <w:r>
              <w:rPr>
                <w:rFonts w:hint="default" w:ascii="Times New Roman" w:hAnsi="Times New Roman" w:cs="Times New Roman"/>
                <w:color w:val="000000"/>
                <w:sz w:val="22"/>
                <w:szCs w:val="22"/>
                <w:shd w:val="clear" w:color="auto" w:fill="FFFFFF"/>
              </w:rPr>
              <w:t>3</w:t>
            </w:r>
          </w:p>
        </w:tc>
        <w:tc>
          <w:tcPr>
            <w:tcW w:w="1834" w:type="dxa"/>
            <w:tcBorders>
              <w:top w:val="nil"/>
              <w:left w:val="nil"/>
              <w:bottom w:val="single" w:color="auto" w:sz="8" w:space="0"/>
              <w:right w:val="single" w:color="auto" w:sz="8" w:space="0"/>
            </w:tcBorders>
            <w:noWrap w:val="0"/>
            <w:tcMar>
              <w:left w:w="108" w:type="dxa"/>
              <w:right w:w="108" w:type="dxa"/>
            </w:tcMar>
            <w:vAlign w:val="center"/>
          </w:tcPr>
          <w:p w14:paraId="7CC33FB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建设老年食堂、老年助餐点。</w:t>
            </w:r>
          </w:p>
        </w:tc>
        <w:tc>
          <w:tcPr>
            <w:tcW w:w="4296" w:type="dxa"/>
            <w:tcBorders>
              <w:top w:val="nil"/>
              <w:left w:val="nil"/>
              <w:bottom w:val="single" w:color="auto" w:sz="8" w:space="0"/>
              <w:right w:val="single" w:color="auto" w:sz="8" w:space="0"/>
            </w:tcBorders>
            <w:noWrap w:val="0"/>
            <w:tcMar>
              <w:left w:w="108" w:type="dxa"/>
              <w:right w:w="108" w:type="dxa"/>
            </w:tcMar>
            <w:vAlign w:val="center"/>
          </w:tcPr>
          <w:p w14:paraId="2B7F4F7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default" w:ascii="Times New Roman" w:hAnsi="Times New Roman" w:cs="Times New Roman"/>
                <w:color w:val="000000"/>
                <w:sz w:val="22"/>
                <w:szCs w:val="22"/>
                <w:shd w:val="clear" w:color="auto" w:fill="FFFFFF"/>
              </w:rPr>
              <w:t>202</w:t>
            </w:r>
            <w:r>
              <w:rPr>
                <w:rFonts w:hint="eastAsia" w:ascii="Times New Roman" w:hAnsi="Times New Roman" w:cs="Times New Roman"/>
                <w:color w:val="000000"/>
                <w:sz w:val="22"/>
                <w:szCs w:val="22"/>
                <w:shd w:val="clear" w:color="auto" w:fill="FFFFFF"/>
                <w:lang w:val="en-US" w:eastAsia="zh-CN"/>
              </w:rPr>
              <w:t>4</w:t>
            </w:r>
            <w:r>
              <w:rPr>
                <w:rFonts w:hint="eastAsia" w:ascii="仿宋" w:hAnsi="仿宋" w:eastAsia="仿宋" w:cs="仿宋"/>
                <w:color w:val="000000"/>
                <w:sz w:val="22"/>
                <w:szCs w:val="22"/>
                <w:shd w:val="clear" w:color="auto" w:fill="FFFFFF"/>
              </w:rPr>
              <w:t>年</w:t>
            </w:r>
            <w:r>
              <w:rPr>
                <w:rFonts w:hint="eastAsia" w:ascii="仿宋" w:hAnsi="仿宋" w:eastAsia="仿宋" w:cs="仿宋"/>
                <w:color w:val="000000"/>
                <w:sz w:val="22"/>
                <w:szCs w:val="22"/>
                <w:shd w:val="clear" w:color="auto" w:fill="FFFFFF"/>
                <w:lang w:val="en-US" w:eastAsia="zh-CN"/>
              </w:rPr>
              <w:t>6月</w:t>
            </w:r>
            <w:r>
              <w:rPr>
                <w:rFonts w:hint="eastAsia" w:ascii="仿宋" w:hAnsi="仿宋" w:eastAsia="仿宋" w:cs="仿宋"/>
                <w:color w:val="000000"/>
                <w:sz w:val="22"/>
                <w:szCs w:val="22"/>
                <w:shd w:val="clear" w:color="auto" w:fill="FFFFFF"/>
              </w:rPr>
              <w:t>底</w:t>
            </w:r>
            <w:r>
              <w:rPr>
                <w:rFonts w:hint="eastAsia" w:ascii="仿宋" w:hAnsi="仿宋" w:eastAsia="仿宋" w:cs="仿宋"/>
                <w:color w:val="000000"/>
                <w:sz w:val="22"/>
                <w:szCs w:val="22"/>
                <w:shd w:val="clear" w:color="auto" w:fill="FFFFFF"/>
                <w:lang w:val="en-US" w:eastAsia="zh-CN"/>
              </w:rPr>
              <w:t>前</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城区</w:t>
            </w:r>
            <w:r>
              <w:rPr>
                <w:rFonts w:hint="eastAsia" w:ascii="仿宋" w:hAnsi="仿宋" w:eastAsia="仿宋" w:cs="仿宋"/>
                <w:color w:val="000000"/>
                <w:sz w:val="22"/>
                <w:szCs w:val="22"/>
                <w:shd w:val="clear" w:color="auto" w:fill="FFFFFF"/>
              </w:rPr>
              <w:t>建成</w:t>
            </w:r>
            <w:r>
              <w:rPr>
                <w:rFonts w:hint="eastAsia" w:ascii="仿宋" w:hAnsi="仿宋" w:eastAsia="仿宋" w:cs="仿宋"/>
                <w:color w:val="000000"/>
                <w:sz w:val="22"/>
                <w:szCs w:val="22"/>
                <w:shd w:val="clear" w:color="auto" w:fill="FFFFFF"/>
                <w:lang w:val="en-US" w:eastAsia="zh-CN"/>
              </w:rPr>
              <w:t>运营</w:t>
            </w:r>
            <w:r>
              <w:rPr>
                <w:rFonts w:hint="eastAsia" w:ascii="仿宋" w:hAnsi="仿宋" w:eastAsia="仿宋" w:cs="仿宋"/>
                <w:color w:val="000000"/>
                <w:sz w:val="22"/>
                <w:szCs w:val="22"/>
                <w:shd w:val="clear" w:color="auto" w:fill="FFFFFF"/>
              </w:rPr>
              <w:t>老年食堂</w:t>
            </w:r>
            <w:r>
              <w:rPr>
                <w:rFonts w:hint="eastAsia" w:ascii="仿宋" w:hAnsi="仿宋" w:eastAsia="仿宋" w:cs="仿宋"/>
                <w:color w:val="000000"/>
                <w:sz w:val="22"/>
                <w:szCs w:val="22"/>
                <w:shd w:val="clear" w:color="auto" w:fill="FFFFFF"/>
                <w:lang w:val="en-US" w:eastAsia="zh-CN"/>
              </w:rPr>
              <w:t>2</w:t>
            </w:r>
            <w:r>
              <w:rPr>
                <w:rFonts w:hint="eastAsia" w:ascii="仿宋" w:hAnsi="仿宋" w:eastAsia="仿宋" w:cs="仿宋"/>
                <w:color w:val="000000"/>
                <w:sz w:val="22"/>
                <w:szCs w:val="22"/>
                <w:shd w:val="clear" w:color="auto" w:fill="FFFFFF"/>
              </w:rPr>
              <w:t>个，</w:t>
            </w:r>
            <w:r>
              <w:rPr>
                <w:rFonts w:hint="eastAsia" w:ascii="仿宋" w:hAnsi="仿宋" w:eastAsia="仿宋" w:cs="仿宋"/>
                <w:color w:val="000000"/>
                <w:sz w:val="22"/>
                <w:szCs w:val="22"/>
                <w:shd w:val="clear" w:color="auto" w:fill="FFFFFF"/>
                <w:lang w:val="en-US" w:eastAsia="zh-CN"/>
              </w:rPr>
              <w:t>14个社区各建成运营1个老年餐桌或老年助餐点。2024年7月底前，13个乡镇各建成1个</w:t>
            </w:r>
            <w:r>
              <w:rPr>
                <w:rFonts w:hint="eastAsia" w:ascii="仿宋" w:hAnsi="仿宋" w:eastAsia="仿宋" w:cs="仿宋"/>
                <w:color w:val="000000"/>
                <w:sz w:val="22"/>
                <w:szCs w:val="22"/>
                <w:shd w:val="clear" w:color="auto" w:fill="FFFFFF"/>
              </w:rPr>
              <w:t>老年食堂</w:t>
            </w:r>
            <w:r>
              <w:rPr>
                <w:rFonts w:hint="eastAsia" w:ascii="仿宋" w:hAnsi="仿宋" w:eastAsia="仿宋" w:cs="仿宋"/>
                <w:color w:val="000000"/>
                <w:sz w:val="22"/>
                <w:szCs w:val="22"/>
                <w:shd w:val="clear" w:color="auto" w:fill="FFFFFF"/>
                <w:lang w:eastAsia="zh-CN"/>
              </w:rPr>
              <w:t>，</w:t>
            </w:r>
            <w:r>
              <w:rPr>
                <w:rFonts w:hint="eastAsia" w:ascii="仿宋" w:hAnsi="仿宋" w:eastAsia="仿宋" w:cs="仿宋"/>
                <w:color w:val="000000"/>
                <w:sz w:val="22"/>
                <w:szCs w:val="22"/>
                <w:shd w:val="clear" w:color="auto" w:fill="FFFFFF"/>
                <w:lang w:val="en-US" w:eastAsia="zh-CN"/>
              </w:rPr>
              <w:t>至少1个老年餐桌或老年助餐点。</w:t>
            </w:r>
            <w:r>
              <w:rPr>
                <w:rFonts w:hint="default" w:ascii="Times New Roman" w:hAnsi="Times New Roman" w:cs="Times New Roman"/>
                <w:color w:val="000000"/>
                <w:sz w:val="22"/>
                <w:szCs w:val="22"/>
                <w:shd w:val="clear" w:color="auto" w:fill="FFFFFF"/>
              </w:rPr>
              <w:t>202</w:t>
            </w:r>
            <w:r>
              <w:rPr>
                <w:rFonts w:hint="eastAsia" w:ascii="Times New Roman" w:hAnsi="Times New Roman" w:cs="Times New Roman"/>
                <w:color w:val="000000"/>
                <w:sz w:val="22"/>
                <w:szCs w:val="22"/>
                <w:shd w:val="clear" w:color="auto" w:fill="FFFFFF"/>
                <w:lang w:val="en-US" w:eastAsia="zh-CN"/>
              </w:rPr>
              <w:t>5-2028</w:t>
            </w:r>
            <w:r>
              <w:rPr>
                <w:rFonts w:hint="eastAsia" w:ascii="仿宋" w:hAnsi="仿宋" w:eastAsia="仿宋" w:cs="仿宋"/>
                <w:color w:val="000000"/>
                <w:sz w:val="22"/>
                <w:szCs w:val="22"/>
                <w:shd w:val="clear" w:color="auto" w:fill="FFFFFF"/>
              </w:rPr>
              <w:t>年</w:t>
            </w:r>
            <w:r>
              <w:rPr>
                <w:rFonts w:hint="eastAsia" w:ascii="仿宋" w:hAnsi="仿宋" w:eastAsia="仿宋" w:cs="仿宋"/>
                <w:color w:val="000000"/>
                <w:sz w:val="22"/>
                <w:szCs w:val="22"/>
                <w:shd w:val="clear" w:color="auto" w:fill="FFFFFF"/>
                <w:lang w:val="en-US" w:eastAsia="zh-CN"/>
              </w:rPr>
              <w:t>底</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按规划建设并运营老年助餐设施</w:t>
            </w:r>
            <w:r>
              <w:rPr>
                <w:rFonts w:hint="eastAsia" w:ascii="仿宋" w:hAnsi="仿宋" w:eastAsia="仿宋" w:cs="仿宋"/>
                <w:color w:val="000000"/>
                <w:sz w:val="22"/>
                <w:szCs w:val="22"/>
                <w:shd w:val="clear" w:color="auto" w:fill="FFFFFF"/>
              </w:rPr>
              <w:t>。</w:t>
            </w:r>
          </w:p>
        </w:tc>
        <w:tc>
          <w:tcPr>
            <w:tcW w:w="2003" w:type="dxa"/>
            <w:tcBorders>
              <w:top w:val="nil"/>
              <w:left w:val="nil"/>
              <w:bottom w:val="single" w:color="auto" w:sz="8" w:space="0"/>
              <w:right w:val="single" w:color="auto" w:sz="8" w:space="0"/>
            </w:tcBorders>
            <w:noWrap w:val="0"/>
            <w:tcMar>
              <w:left w:w="108" w:type="dxa"/>
              <w:right w:w="108" w:type="dxa"/>
            </w:tcMar>
            <w:vAlign w:val="center"/>
          </w:tcPr>
          <w:p w14:paraId="4AE62F7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县民政局牵头，各</w:t>
            </w:r>
            <w:r>
              <w:rPr>
                <w:rFonts w:hint="eastAsia" w:ascii="仿宋" w:hAnsi="仿宋" w:eastAsia="仿宋" w:cs="仿宋"/>
                <w:color w:val="000000"/>
                <w:sz w:val="22"/>
                <w:szCs w:val="22"/>
                <w:shd w:val="clear" w:color="auto" w:fill="FFFFFF"/>
                <w:lang w:val="en-US" w:eastAsia="zh-CN"/>
              </w:rPr>
              <w:t>乡</w:t>
            </w:r>
            <w:r>
              <w:rPr>
                <w:rFonts w:hint="eastAsia" w:ascii="仿宋" w:hAnsi="仿宋" w:eastAsia="仿宋" w:cs="仿宋"/>
                <w:color w:val="000000"/>
                <w:sz w:val="22"/>
                <w:szCs w:val="22"/>
                <w:shd w:val="clear" w:color="auto" w:fill="FFFFFF"/>
              </w:rPr>
              <w:t>镇政府</w:t>
            </w:r>
            <w:r>
              <w:rPr>
                <w:rFonts w:hint="eastAsia" w:ascii="仿宋" w:hAnsi="仿宋" w:eastAsia="仿宋" w:cs="仿宋"/>
                <w:color w:val="000000"/>
                <w:sz w:val="22"/>
                <w:szCs w:val="22"/>
                <w:shd w:val="clear" w:color="auto" w:fill="FFFFFF"/>
                <w:lang w:eastAsia="zh-CN"/>
              </w:rPr>
              <w:t>、</w:t>
            </w:r>
            <w:r>
              <w:rPr>
                <w:rFonts w:hint="eastAsia" w:ascii="仿宋" w:hAnsi="仿宋" w:eastAsia="仿宋" w:cs="仿宋"/>
                <w:color w:val="000000"/>
                <w:sz w:val="22"/>
                <w:szCs w:val="22"/>
                <w:shd w:val="clear" w:color="auto" w:fill="FFFFFF"/>
                <w:lang w:val="en-US" w:eastAsia="zh-CN"/>
              </w:rPr>
              <w:t>街道办事处</w:t>
            </w:r>
            <w:r>
              <w:rPr>
                <w:rFonts w:hint="eastAsia" w:ascii="仿宋" w:hAnsi="仿宋" w:eastAsia="仿宋" w:cs="仿宋"/>
                <w:color w:val="000000"/>
                <w:sz w:val="22"/>
                <w:szCs w:val="22"/>
                <w:shd w:val="clear" w:color="auto" w:fill="FFFFFF"/>
              </w:rPr>
              <w:t>负责落实。</w:t>
            </w:r>
          </w:p>
        </w:tc>
      </w:tr>
      <w:tr w14:paraId="08D0EA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01" w:hRule="atLeast"/>
        </w:trPr>
        <w:tc>
          <w:tcPr>
            <w:tcW w:w="7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1DA42D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default" w:ascii="Calibri" w:hAnsi="Calibri" w:cs="Calibri"/>
                <w:sz w:val="21"/>
                <w:szCs w:val="21"/>
              </w:rPr>
            </w:pPr>
            <w:r>
              <w:rPr>
                <w:rFonts w:hint="default" w:ascii="Times New Roman" w:hAnsi="Times New Roman" w:cs="Times New Roman"/>
                <w:color w:val="000000"/>
                <w:sz w:val="22"/>
                <w:szCs w:val="22"/>
                <w:shd w:val="clear" w:color="auto" w:fill="FFFFFF"/>
              </w:rPr>
              <w:t>4</w:t>
            </w:r>
          </w:p>
        </w:tc>
        <w:tc>
          <w:tcPr>
            <w:tcW w:w="1834" w:type="dxa"/>
            <w:tcBorders>
              <w:top w:val="nil"/>
              <w:left w:val="nil"/>
              <w:bottom w:val="single" w:color="auto" w:sz="8" w:space="0"/>
              <w:right w:val="single" w:color="auto" w:sz="8" w:space="0"/>
            </w:tcBorders>
            <w:noWrap w:val="0"/>
            <w:tcMar>
              <w:left w:w="108" w:type="dxa"/>
              <w:right w:w="108" w:type="dxa"/>
            </w:tcMar>
            <w:vAlign w:val="center"/>
          </w:tcPr>
          <w:p w14:paraId="659FD59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引导社会餐饮企业开设老年餐桌，为老年人提供助餐服务；鼓励线上订餐、送餐平台参与送餐上门服务。</w:t>
            </w:r>
          </w:p>
        </w:tc>
        <w:tc>
          <w:tcPr>
            <w:tcW w:w="4296" w:type="dxa"/>
            <w:tcBorders>
              <w:top w:val="nil"/>
              <w:left w:val="nil"/>
              <w:bottom w:val="single" w:color="auto" w:sz="8" w:space="0"/>
              <w:right w:val="single" w:color="auto" w:sz="8" w:space="0"/>
            </w:tcBorders>
            <w:noWrap w:val="0"/>
            <w:tcMar>
              <w:left w:w="108" w:type="dxa"/>
              <w:right w:w="108" w:type="dxa"/>
            </w:tcMar>
            <w:vAlign w:val="center"/>
          </w:tcPr>
          <w:p w14:paraId="0238CAF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依据</w:t>
            </w:r>
            <w:r>
              <w:rPr>
                <w:rFonts w:hint="eastAsia" w:ascii="仿宋" w:hAnsi="仿宋" w:eastAsia="仿宋" w:cs="仿宋"/>
                <w:color w:val="000000"/>
                <w:sz w:val="22"/>
                <w:szCs w:val="22"/>
                <w:shd w:val="clear" w:color="auto" w:fill="FFFFFF"/>
                <w:lang w:eastAsia="zh-CN"/>
              </w:rPr>
              <w:t>《</w:t>
            </w:r>
            <w:r>
              <w:rPr>
                <w:rFonts w:hint="eastAsia" w:ascii="仿宋" w:hAnsi="仿宋" w:eastAsia="仿宋" w:cs="仿宋"/>
                <w:color w:val="000000"/>
                <w:sz w:val="22"/>
                <w:szCs w:val="22"/>
                <w:shd w:val="clear" w:color="auto" w:fill="FFFFFF"/>
                <w:lang w:val="en-US" w:eastAsia="zh-CN"/>
              </w:rPr>
              <w:t>河南</w:t>
            </w:r>
            <w:r>
              <w:rPr>
                <w:rFonts w:hint="eastAsia" w:ascii="仿宋" w:hAnsi="仿宋" w:eastAsia="仿宋" w:cs="仿宋"/>
                <w:color w:val="000000"/>
                <w:sz w:val="22"/>
                <w:szCs w:val="22"/>
                <w:shd w:val="clear" w:color="auto" w:fill="FFFFFF"/>
              </w:rPr>
              <w:t>省老年助餐服务</w:t>
            </w:r>
            <w:r>
              <w:rPr>
                <w:rFonts w:hint="eastAsia" w:ascii="仿宋" w:hAnsi="仿宋" w:eastAsia="仿宋" w:cs="仿宋"/>
                <w:color w:val="000000"/>
                <w:sz w:val="22"/>
                <w:szCs w:val="22"/>
                <w:shd w:val="clear" w:color="auto" w:fill="FFFFFF"/>
                <w:lang w:val="en-US" w:eastAsia="zh-CN"/>
              </w:rPr>
              <w:t>质量监管</w:t>
            </w:r>
            <w:r>
              <w:rPr>
                <w:rFonts w:hint="eastAsia" w:ascii="仿宋" w:hAnsi="仿宋" w:eastAsia="仿宋" w:cs="仿宋"/>
                <w:color w:val="000000"/>
                <w:sz w:val="22"/>
                <w:szCs w:val="22"/>
                <w:shd w:val="clear" w:color="auto" w:fill="FFFFFF"/>
              </w:rPr>
              <w:t>工作指引</w:t>
            </w:r>
            <w:r>
              <w:rPr>
                <w:rFonts w:hint="eastAsia" w:ascii="仿宋" w:hAnsi="仿宋" w:eastAsia="仿宋" w:cs="仿宋"/>
                <w:color w:val="000000"/>
                <w:sz w:val="22"/>
                <w:szCs w:val="22"/>
                <w:shd w:val="clear" w:color="auto" w:fill="FFFFFF"/>
                <w:lang w:eastAsia="zh-CN"/>
              </w:rPr>
              <w:t>》</w:t>
            </w: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加强质量监督管理，规范老年助餐服务，</w:t>
            </w:r>
            <w:r>
              <w:rPr>
                <w:rFonts w:hint="eastAsia" w:ascii="Times New Roman" w:hAnsi="Times New Roman" w:eastAsia="仿宋" w:cs="Times New Roman"/>
                <w:color w:val="000000"/>
                <w:sz w:val="22"/>
                <w:szCs w:val="22"/>
                <w:shd w:val="clear" w:color="auto" w:fill="FFFFFF"/>
                <w:lang w:val="en-US" w:eastAsia="zh-CN"/>
              </w:rPr>
              <w:t>支持鼓励社会力量参与</w:t>
            </w:r>
            <w:r>
              <w:rPr>
                <w:rFonts w:hint="eastAsia" w:ascii="仿宋" w:hAnsi="仿宋" w:eastAsia="仿宋" w:cs="仿宋"/>
                <w:color w:val="000000"/>
                <w:sz w:val="22"/>
                <w:szCs w:val="22"/>
                <w:shd w:val="clear" w:color="auto" w:fill="FFFFFF"/>
              </w:rPr>
              <w:t>老年助餐服务。</w:t>
            </w:r>
          </w:p>
        </w:tc>
        <w:tc>
          <w:tcPr>
            <w:tcW w:w="2003" w:type="dxa"/>
            <w:tcBorders>
              <w:top w:val="nil"/>
              <w:left w:val="nil"/>
              <w:bottom w:val="single" w:color="auto" w:sz="8" w:space="0"/>
              <w:right w:val="single" w:color="auto" w:sz="8" w:space="0"/>
            </w:tcBorders>
            <w:noWrap w:val="0"/>
            <w:tcMar>
              <w:left w:w="108" w:type="dxa"/>
              <w:right w:w="108" w:type="dxa"/>
            </w:tcMar>
            <w:vAlign w:val="center"/>
          </w:tcPr>
          <w:p w14:paraId="4FDA0CF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Calibri" w:hAnsi="Calibri" w:eastAsia="仿宋" w:cs="Calibri"/>
                <w:sz w:val="21"/>
                <w:szCs w:val="21"/>
                <w:lang w:eastAsia="zh-CN"/>
              </w:rPr>
            </w:pPr>
            <w:r>
              <w:rPr>
                <w:rFonts w:hint="eastAsia" w:ascii="仿宋" w:hAnsi="仿宋" w:eastAsia="仿宋" w:cs="仿宋"/>
                <w:color w:val="000000"/>
                <w:sz w:val="22"/>
                <w:szCs w:val="22"/>
                <w:shd w:val="clear" w:color="auto" w:fill="FFFFFF"/>
              </w:rPr>
              <w:t>县</w:t>
            </w:r>
            <w:r>
              <w:rPr>
                <w:rFonts w:hint="eastAsia" w:ascii="仿宋" w:hAnsi="仿宋" w:eastAsia="仿宋" w:cs="仿宋"/>
                <w:color w:val="000000"/>
                <w:sz w:val="22"/>
                <w:szCs w:val="22"/>
                <w:shd w:val="clear" w:color="auto" w:fill="FFFFFF"/>
                <w:lang w:val="en-US" w:eastAsia="zh-CN"/>
              </w:rPr>
              <w:t>民政局牵头，县市场监管局、县城管局、县商务局、县消防救援大队按职责分工负责监管。</w:t>
            </w:r>
          </w:p>
        </w:tc>
      </w:tr>
      <w:tr w14:paraId="514351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12" w:hRule="atLeast"/>
        </w:trPr>
        <w:tc>
          <w:tcPr>
            <w:tcW w:w="7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608C78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default" w:ascii="Calibri" w:hAnsi="Calibri" w:cs="Calibri"/>
                <w:sz w:val="21"/>
                <w:szCs w:val="21"/>
              </w:rPr>
            </w:pPr>
            <w:r>
              <w:rPr>
                <w:rFonts w:hint="default" w:ascii="Times New Roman" w:hAnsi="Times New Roman" w:cs="Times New Roman"/>
                <w:color w:val="000000"/>
                <w:sz w:val="22"/>
                <w:szCs w:val="22"/>
                <w:shd w:val="clear" w:color="auto" w:fill="FFFFFF"/>
              </w:rPr>
              <w:t>5</w:t>
            </w:r>
          </w:p>
        </w:tc>
        <w:tc>
          <w:tcPr>
            <w:tcW w:w="1834" w:type="dxa"/>
            <w:tcBorders>
              <w:top w:val="nil"/>
              <w:left w:val="nil"/>
              <w:bottom w:val="single" w:color="auto" w:sz="8" w:space="0"/>
              <w:right w:val="single" w:color="auto" w:sz="8" w:space="0"/>
            </w:tcBorders>
            <w:noWrap w:val="0"/>
            <w:tcMar>
              <w:left w:w="108" w:type="dxa"/>
              <w:right w:w="108" w:type="dxa"/>
            </w:tcMar>
            <w:vAlign w:val="center"/>
          </w:tcPr>
          <w:p w14:paraId="46DBE27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扩大农村老年助餐服务供给。</w:t>
            </w:r>
          </w:p>
        </w:tc>
        <w:tc>
          <w:tcPr>
            <w:tcW w:w="4296" w:type="dxa"/>
            <w:tcBorders>
              <w:top w:val="nil"/>
              <w:left w:val="nil"/>
              <w:bottom w:val="single" w:color="auto" w:sz="8" w:space="0"/>
              <w:right w:val="single" w:color="auto" w:sz="8" w:space="0"/>
            </w:tcBorders>
            <w:noWrap w:val="0"/>
            <w:tcMar>
              <w:left w:w="108" w:type="dxa"/>
              <w:right w:w="108" w:type="dxa"/>
            </w:tcMar>
            <w:vAlign w:val="center"/>
          </w:tcPr>
          <w:p w14:paraId="1258F7C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lang w:val="en-US" w:eastAsia="zh-CN"/>
              </w:rPr>
              <w:t>农村</w:t>
            </w:r>
            <w:r>
              <w:rPr>
                <w:rFonts w:hint="eastAsia" w:ascii="仿宋" w:hAnsi="仿宋" w:eastAsia="仿宋" w:cs="仿宋"/>
                <w:color w:val="000000"/>
                <w:sz w:val="22"/>
                <w:szCs w:val="22"/>
                <w:shd w:val="clear" w:color="auto" w:fill="FFFFFF"/>
              </w:rPr>
              <w:t>特困供养机构（敬老院）全部对外开放</w:t>
            </w:r>
            <w:r>
              <w:rPr>
                <w:rFonts w:hint="eastAsia" w:ascii="仿宋" w:hAnsi="仿宋" w:eastAsia="仿宋" w:cs="仿宋"/>
                <w:color w:val="000000"/>
                <w:sz w:val="22"/>
                <w:szCs w:val="22"/>
                <w:shd w:val="clear" w:color="auto" w:fill="FFFFFF"/>
                <w:lang w:eastAsia="zh-CN"/>
              </w:rPr>
              <w:t>，</w:t>
            </w:r>
            <w:r>
              <w:rPr>
                <w:rFonts w:hint="eastAsia" w:ascii="仿宋" w:hAnsi="仿宋" w:eastAsia="仿宋" w:cs="仿宋"/>
                <w:color w:val="000000"/>
                <w:sz w:val="22"/>
                <w:szCs w:val="22"/>
                <w:shd w:val="clear" w:color="auto" w:fill="FFFFFF"/>
                <w:lang w:val="en-US" w:eastAsia="zh-CN"/>
              </w:rPr>
              <w:t>探索多户搭伙等模式，开展老年助餐服务</w:t>
            </w:r>
            <w:r>
              <w:rPr>
                <w:rFonts w:hint="eastAsia" w:ascii="仿宋" w:hAnsi="仿宋" w:eastAsia="仿宋" w:cs="仿宋"/>
                <w:color w:val="000000"/>
                <w:sz w:val="22"/>
                <w:szCs w:val="22"/>
                <w:shd w:val="clear" w:color="auto" w:fill="FFFFFF"/>
              </w:rPr>
              <w:t>。动员失能、高龄等人员入住特困供养机构（敬老院）集中供养。</w:t>
            </w:r>
          </w:p>
        </w:tc>
        <w:tc>
          <w:tcPr>
            <w:tcW w:w="2003" w:type="dxa"/>
            <w:tcBorders>
              <w:top w:val="nil"/>
              <w:left w:val="nil"/>
              <w:bottom w:val="single" w:color="auto" w:sz="8" w:space="0"/>
              <w:right w:val="single" w:color="auto" w:sz="8" w:space="0"/>
            </w:tcBorders>
            <w:noWrap w:val="0"/>
            <w:tcMar>
              <w:left w:w="108" w:type="dxa"/>
              <w:right w:w="108" w:type="dxa"/>
            </w:tcMar>
            <w:vAlign w:val="center"/>
          </w:tcPr>
          <w:p w14:paraId="6515618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县民政局牵头，各</w:t>
            </w:r>
            <w:r>
              <w:rPr>
                <w:rFonts w:hint="eastAsia" w:ascii="仿宋" w:hAnsi="仿宋" w:eastAsia="仿宋" w:cs="仿宋"/>
                <w:color w:val="000000"/>
                <w:sz w:val="22"/>
                <w:szCs w:val="22"/>
                <w:shd w:val="clear" w:color="auto" w:fill="FFFFFF"/>
                <w:lang w:val="en-US" w:eastAsia="zh-CN"/>
              </w:rPr>
              <w:t>乡</w:t>
            </w:r>
            <w:r>
              <w:rPr>
                <w:rFonts w:hint="eastAsia" w:ascii="仿宋" w:hAnsi="仿宋" w:eastAsia="仿宋" w:cs="仿宋"/>
                <w:color w:val="000000"/>
                <w:sz w:val="22"/>
                <w:szCs w:val="22"/>
                <w:shd w:val="clear" w:color="auto" w:fill="FFFFFF"/>
              </w:rPr>
              <w:t>镇政府</w:t>
            </w:r>
            <w:r>
              <w:rPr>
                <w:rFonts w:hint="eastAsia" w:ascii="仿宋" w:hAnsi="仿宋" w:eastAsia="仿宋" w:cs="仿宋"/>
                <w:color w:val="000000"/>
                <w:sz w:val="22"/>
                <w:szCs w:val="22"/>
                <w:shd w:val="clear" w:color="auto" w:fill="FFFFFF"/>
                <w:lang w:eastAsia="zh-CN"/>
              </w:rPr>
              <w:t>、</w:t>
            </w:r>
            <w:r>
              <w:rPr>
                <w:rFonts w:hint="eastAsia" w:ascii="仿宋" w:hAnsi="仿宋" w:eastAsia="仿宋" w:cs="仿宋"/>
                <w:color w:val="000000"/>
                <w:sz w:val="22"/>
                <w:szCs w:val="22"/>
                <w:shd w:val="clear" w:color="auto" w:fill="FFFFFF"/>
                <w:lang w:val="en-US" w:eastAsia="zh-CN"/>
              </w:rPr>
              <w:t>街道办事处</w:t>
            </w:r>
            <w:r>
              <w:rPr>
                <w:rFonts w:hint="eastAsia" w:ascii="仿宋" w:hAnsi="仿宋" w:eastAsia="仿宋" w:cs="仿宋"/>
                <w:color w:val="000000"/>
                <w:sz w:val="22"/>
                <w:szCs w:val="22"/>
                <w:shd w:val="clear" w:color="auto" w:fill="FFFFFF"/>
              </w:rPr>
              <w:t>负责落实。</w:t>
            </w:r>
          </w:p>
        </w:tc>
      </w:tr>
      <w:tr w14:paraId="4B8D6A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25" w:hRule="atLeast"/>
        </w:trPr>
        <w:tc>
          <w:tcPr>
            <w:tcW w:w="7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7EA327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default" w:ascii="Calibri" w:hAnsi="Calibri" w:cs="Calibri"/>
                <w:sz w:val="21"/>
                <w:szCs w:val="21"/>
              </w:rPr>
            </w:pPr>
            <w:r>
              <w:rPr>
                <w:rFonts w:hint="default" w:ascii="Times New Roman" w:hAnsi="Times New Roman" w:cs="Times New Roman"/>
                <w:color w:val="000000"/>
                <w:sz w:val="22"/>
                <w:szCs w:val="22"/>
                <w:shd w:val="clear" w:color="auto" w:fill="FFFFFF"/>
              </w:rPr>
              <w:t>6</w:t>
            </w:r>
          </w:p>
        </w:tc>
        <w:tc>
          <w:tcPr>
            <w:tcW w:w="1834" w:type="dxa"/>
            <w:tcBorders>
              <w:top w:val="nil"/>
              <w:left w:val="nil"/>
              <w:bottom w:val="single" w:color="auto" w:sz="8" w:space="0"/>
              <w:right w:val="single" w:color="auto" w:sz="8" w:space="0"/>
            </w:tcBorders>
            <w:noWrap w:val="0"/>
            <w:tcMar>
              <w:left w:w="108" w:type="dxa"/>
              <w:right w:w="108" w:type="dxa"/>
            </w:tcMar>
            <w:vAlign w:val="center"/>
          </w:tcPr>
          <w:p w14:paraId="183D616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鼓励公益慈善力量参与。</w:t>
            </w:r>
          </w:p>
        </w:tc>
        <w:tc>
          <w:tcPr>
            <w:tcW w:w="4296" w:type="dxa"/>
            <w:tcBorders>
              <w:top w:val="nil"/>
              <w:left w:val="nil"/>
              <w:bottom w:val="single" w:color="auto" w:sz="8" w:space="0"/>
              <w:right w:val="single" w:color="auto" w:sz="8" w:space="0"/>
            </w:tcBorders>
            <w:noWrap w:val="0"/>
            <w:tcMar>
              <w:left w:w="108" w:type="dxa"/>
              <w:right w:w="108" w:type="dxa"/>
            </w:tcMar>
            <w:vAlign w:val="center"/>
          </w:tcPr>
          <w:p w14:paraId="4F08D8C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default" w:ascii="Times New Roman" w:hAnsi="Times New Roman" w:cs="Times New Roman"/>
                <w:color w:val="000000"/>
                <w:sz w:val="22"/>
                <w:szCs w:val="22"/>
                <w:shd w:val="clear" w:color="auto" w:fill="FFFFFF"/>
              </w:rPr>
              <w:t>202</w:t>
            </w:r>
            <w:r>
              <w:rPr>
                <w:rFonts w:hint="eastAsia" w:ascii="Times New Roman" w:hAnsi="Times New Roman" w:cs="Times New Roman"/>
                <w:color w:val="000000"/>
                <w:sz w:val="22"/>
                <w:szCs w:val="22"/>
                <w:shd w:val="clear" w:color="auto" w:fill="FFFFFF"/>
                <w:lang w:val="en-US" w:eastAsia="zh-CN"/>
              </w:rPr>
              <w:t>5</w:t>
            </w:r>
            <w:r>
              <w:rPr>
                <w:rFonts w:hint="eastAsia" w:ascii="仿宋" w:hAnsi="仿宋" w:eastAsia="仿宋" w:cs="仿宋"/>
                <w:color w:val="000000"/>
                <w:sz w:val="22"/>
                <w:szCs w:val="22"/>
                <w:shd w:val="clear" w:color="auto" w:fill="FFFFFF"/>
              </w:rPr>
              <w:t>年底前，结合</w:t>
            </w:r>
            <w:r>
              <w:rPr>
                <w:rFonts w:hint="eastAsia" w:ascii="仿宋" w:hAnsi="仿宋" w:eastAsia="仿宋" w:cs="仿宋"/>
                <w:color w:val="000000"/>
                <w:sz w:val="22"/>
                <w:szCs w:val="22"/>
                <w:shd w:val="clear" w:color="auto" w:fill="FFFFFF"/>
                <w:lang w:val="en-US" w:eastAsia="zh-CN"/>
              </w:rPr>
              <w:t>新野</w:t>
            </w:r>
            <w:r>
              <w:rPr>
                <w:rFonts w:hint="eastAsia" w:ascii="仿宋" w:hAnsi="仿宋" w:eastAsia="仿宋" w:cs="仿宋"/>
                <w:color w:val="000000"/>
                <w:sz w:val="22"/>
                <w:szCs w:val="22"/>
                <w:shd w:val="clear" w:color="auto" w:fill="FFFFFF"/>
              </w:rPr>
              <w:t>实际，制定公益慈善力量冠名资助老年助餐服务工作指引，开展公益慈善力量冠名认捐老年助餐服务机构活动。</w:t>
            </w:r>
          </w:p>
        </w:tc>
        <w:tc>
          <w:tcPr>
            <w:tcW w:w="2003" w:type="dxa"/>
            <w:tcBorders>
              <w:top w:val="nil"/>
              <w:left w:val="nil"/>
              <w:bottom w:val="single" w:color="auto" w:sz="8" w:space="0"/>
              <w:right w:val="single" w:color="auto" w:sz="8" w:space="0"/>
            </w:tcBorders>
            <w:noWrap w:val="0"/>
            <w:tcMar>
              <w:left w:w="108" w:type="dxa"/>
              <w:right w:w="108" w:type="dxa"/>
            </w:tcMar>
            <w:vAlign w:val="center"/>
          </w:tcPr>
          <w:p w14:paraId="2E69C61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Calibri" w:hAnsi="Calibri" w:eastAsia="仿宋" w:cs="Calibri"/>
                <w:sz w:val="21"/>
                <w:szCs w:val="21"/>
                <w:lang w:val="en-US" w:eastAsia="zh-CN"/>
              </w:rPr>
            </w:pPr>
            <w:r>
              <w:rPr>
                <w:rFonts w:hint="eastAsia" w:ascii="仿宋" w:hAnsi="仿宋" w:eastAsia="仿宋" w:cs="仿宋"/>
                <w:color w:val="000000"/>
                <w:sz w:val="22"/>
                <w:szCs w:val="22"/>
                <w:shd w:val="clear" w:color="auto" w:fill="FFFFFF"/>
              </w:rPr>
              <w:t>县民政局</w:t>
            </w:r>
            <w:r>
              <w:rPr>
                <w:rFonts w:hint="eastAsia" w:ascii="仿宋" w:hAnsi="仿宋" w:eastAsia="仿宋" w:cs="仿宋"/>
                <w:color w:val="000000"/>
                <w:sz w:val="22"/>
                <w:szCs w:val="22"/>
                <w:shd w:val="clear" w:color="auto" w:fill="FFFFFF"/>
                <w:lang w:val="en-US" w:eastAsia="zh-CN"/>
              </w:rPr>
              <w:t>负责</w:t>
            </w:r>
          </w:p>
        </w:tc>
      </w:tr>
      <w:tr w14:paraId="19DE3A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68" w:hRule="atLeast"/>
        </w:trPr>
        <w:tc>
          <w:tcPr>
            <w:tcW w:w="7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E20A16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default" w:ascii="Calibri" w:hAnsi="Calibri" w:cs="Calibri"/>
                <w:sz w:val="21"/>
                <w:szCs w:val="21"/>
              </w:rPr>
            </w:pPr>
            <w:r>
              <w:rPr>
                <w:rFonts w:hint="default" w:ascii="Times New Roman" w:hAnsi="Times New Roman" w:cs="Times New Roman"/>
                <w:color w:val="000000"/>
                <w:sz w:val="22"/>
                <w:szCs w:val="22"/>
                <w:shd w:val="clear" w:color="auto" w:fill="FFFFFF"/>
              </w:rPr>
              <w:t>7</w:t>
            </w:r>
          </w:p>
        </w:tc>
        <w:tc>
          <w:tcPr>
            <w:tcW w:w="1834" w:type="dxa"/>
            <w:tcBorders>
              <w:top w:val="nil"/>
              <w:left w:val="nil"/>
              <w:bottom w:val="single" w:color="auto" w:sz="8" w:space="0"/>
              <w:right w:val="single" w:color="auto" w:sz="8" w:space="0"/>
            </w:tcBorders>
            <w:noWrap w:val="0"/>
            <w:tcMar>
              <w:left w:w="108" w:type="dxa"/>
              <w:right w:w="108" w:type="dxa"/>
            </w:tcMar>
            <w:vAlign w:val="center"/>
          </w:tcPr>
          <w:p w14:paraId="226152E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培育助餐服务品牌。</w:t>
            </w:r>
          </w:p>
        </w:tc>
        <w:tc>
          <w:tcPr>
            <w:tcW w:w="4296" w:type="dxa"/>
            <w:tcBorders>
              <w:top w:val="nil"/>
              <w:left w:val="nil"/>
              <w:bottom w:val="single" w:color="auto" w:sz="8" w:space="0"/>
              <w:right w:val="single" w:color="auto" w:sz="8" w:space="0"/>
            </w:tcBorders>
            <w:noWrap w:val="0"/>
            <w:tcMar>
              <w:left w:w="108" w:type="dxa"/>
              <w:right w:w="108" w:type="dxa"/>
            </w:tcMar>
            <w:vAlign w:val="center"/>
          </w:tcPr>
          <w:p w14:paraId="6084068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default" w:ascii="Times New Roman" w:hAnsi="Times New Roman" w:cs="Times New Roman"/>
                <w:color w:val="000000"/>
                <w:sz w:val="22"/>
                <w:szCs w:val="22"/>
                <w:shd w:val="clear" w:color="auto" w:fill="FFFFFF"/>
              </w:rPr>
              <w:t>202</w:t>
            </w:r>
            <w:r>
              <w:rPr>
                <w:rFonts w:hint="eastAsia" w:ascii="Times New Roman" w:hAnsi="Times New Roman" w:cs="Times New Roman"/>
                <w:color w:val="000000"/>
                <w:sz w:val="22"/>
                <w:szCs w:val="22"/>
                <w:shd w:val="clear" w:color="auto" w:fill="FFFFFF"/>
                <w:lang w:val="en-US" w:eastAsia="zh-CN"/>
              </w:rPr>
              <w:t>5</w:t>
            </w:r>
            <w:r>
              <w:rPr>
                <w:rFonts w:hint="eastAsia" w:ascii="仿宋" w:hAnsi="仿宋" w:eastAsia="仿宋" w:cs="仿宋"/>
                <w:color w:val="000000"/>
                <w:sz w:val="22"/>
                <w:szCs w:val="22"/>
                <w:shd w:val="clear" w:color="auto" w:fill="FFFFFF"/>
              </w:rPr>
              <w:t>年底前，力争培育发展</w:t>
            </w:r>
            <w:r>
              <w:rPr>
                <w:rFonts w:hint="default" w:ascii="Times New Roman" w:hAnsi="Times New Roman" w:cs="Times New Roman"/>
                <w:color w:val="000000"/>
                <w:sz w:val="22"/>
                <w:szCs w:val="22"/>
                <w:shd w:val="clear" w:color="auto" w:fill="FFFFFF"/>
              </w:rPr>
              <w:t>1-2</w:t>
            </w:r>
            <w:r>
              <w:rPr>
                <w:rFonts w:hint="eastAsia" w:ascii="仿宋" w:hAnsi="仿宋" w:eastAsia="仿宋" w:cs="仿宋"/>
                <w:color w:val="000000"/>
                <w:sz w:val="22"/>
                <w:szCs w:val="22"/>
                <w:shd w:val="clear" w:color="auto" w:fill="FFFFFF"/>
              </w:rPr>
              <w:t>家省级老年助餐服务品牌。</w:t>
            </w:r>
          </w:p>
        </w:tc>
        <w:tc>
          <w:tcPr>
            <w:tcW w:w="2003" w:type="dxa"/>
            <w:tcBorders>
              <w:top w:val="nil"/>
              <w:left w:val="nil"/>
              <w:bottom w:val="single" w:color="auto" w:sz="8" w:space="0"/>
              <w:right w:val="single" w:color="auto" w:sz="8" w:space="0"/>
            </w:tcBorders>
            <w:noWrap w:val="0"/>
            <w:tcMar>
              <w:left w:w="108" w:type="dxa"/>
              <w:right w:w="108" w:type="dxa"/>
            </w:tcMar>
            <w:vAlign w:val="center"/>
          </w:tcPr>
          <w:p w14:paraId="6924294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县民政局牵头，县商务局、县</w:t>
            </w:r>
            <w:r>
              <w:rPr>
                <w:rFonts w:hint="eastAsia" w:ascii="仿宋" w:hAnsi="仿宋" w:eastAsia="仿宋" w:cs="仿宋"/>
                <w:color w:val="000000"/>
                <w:sz w:val="22"/>
                <w:szCs w:val="22"/>
                <w:shd w:val="clear" w:color="auto" w:fill="FFFFFF"/>
                <w:lang w:eastAsia="zh-CN"/>
              </w:rPr>
              <w:t>机关事务中心</w:t>
            </w:r>
            <w:r>
              <w:rPr>
                <w:rFonts w:hint="eastAsia" w:ascii="仿宋" w:hAnsi="仿宋" w:eastAsia="仿宋" w:cs="仿宋"/>
                <w:color w:val="000000"/>
                <w:sz w:val="22"/>
                <w:szCs w:val="22"/>
                <w:shd w:val="clear" w:color="auto" w:fill="FFFFFF"/>
              </w:rPr>
              <w:t>按职责分工负责</w:t>
            </w:r>
          </w:p>
        </w:tc>
      </w:tr>
      <w:tr w14:paraId="21EEB4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1" w:hRule="atLeast"/>
        </w:trPr>
        <w:tc>
          <w:tcPr>
            <w:tcW w:w="7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F3BB0C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default" w:ascii="Calibri" w:hAnsi="Calibri" w:cs="Calibri"/>
                <w:sz w:val="21"/>
                <w:szCs w:val="21"/>
              </w:rPr>
            </w:pPr>
            <w:r>
              <w:rPr>
                <w:rFonts w:hint="default" w:ascii="Times New Roman" w:hAnsi="Times New Roman" w:cs="Times New Roman"/>
                <w:color w:val="000000"/>
                <w:sz w:val="22"/>
                <w:szCs w:val="22"/>
                <w:shd w:val="clear" w:color="auto" w:fill="FFFFFF"/>
              </w:rPr>
              <w:t>8</w:t>
            </w:r>
          </w:p>
        </w:tc>
        <w:tc>
          <w:tcPr>
            <w:tcW w:w="1834" w:type="dxa"/>
            <w:tcBorders>
              <w:top w:val="nil"/>
              <w:left w:val="nil"/>
              <w:bottom w:val="single" w:color="auto" w:sz="8" w:space="0"/>
              <w:right w:val="single" w:color="auto" w:sz="8" w:space="0"/>
            </w:tcBorders>
            <w:noWrap w:val="0"/>
            <w:tcMar>
              <w:left w:w="108" w:type="dxa"/>
              <w:right w:w="108" w:type="dxa"/>
            </w:tcMar>
            <w:vAlign w:val="center"/>
          </w:tcPr>
          <w:p w14:paraId="22DCDEF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提升信息化水平。</w:t>
            </w:r>
          </w:p>
        </w:tc>
        <w:tc>
          <w:tcPr>
            <w:tcW w:w="4296" w:type="dxa"/>
            <w:tcBorders>
              <w:top w:val="nil"/>
              <w:left w:val="nil"/>
              <w:bottom w:val="single" w:color="auto" w:sz="8" w:space="0"/>
              <w:right w:val="single" w:color="auto" w:sz="8" w:space="0"/>
            </w:tcBorders>
            <w:noWrap w:val="0"/>
            <w:tcMar>
              <w:left w:w="108" w:type="dxa"/>
              <w:right w:w="108" w:type="dxa"/>
            </w:tcMar>
            <w:vAlign w:val="center"/>
          </w:tcPr>
          <w:p w14:paraId="1C718E8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lang w:val="en-US" w:eastAsia="zh-CN"/>
              </w:rPr>
              <w:t>建设完善县</w:t>
            </w:r>
            <w:r>
              <w:rPr>
                <w:rFonts w:hint="eastAsia" w:ascii="仿宋" w:hAnsi="仿宋" w:eastAsia="仿宋" w:cs="仿宋"/>
                <w:color w:val="000000"/>
                <w:sz w:val="22"/>
                <w:szCs w:val="22"/>
                <w:shd w:val="clear" w:color="auto" w:fill="FFFFFF"/>
              </w:rPr>
              <w:t>老年助餐服务信息系统，做到统计、结算、管理等信息化。</w:t>
            </w:r>
          </w:p>
        </w:tc>
        <w:tc>
          <w:tcPr>
            <w:tcW w:w="2003" w:type="dxa"/>
            <w:tcBorders>
              <w:top w:val="nil"/>
              <w:left w:val="nil"/>
              <w:bottom w:val="single" w:color="auto" w:sz="8" w:space="0"/>
              <w:right w:val="single" w:color="auto" w:sz="8" w:space="0"/>
            </w:tcBorders>
            <w:noWrap w:val="0"/>
            <w:tcMar>
              <w:left w:w="108" w:type="dxa"/>
              <w:right w:w="108" w:type="dxa"/>
            </w:tcMar>
            <w:vAlign w:val="center"/>
          </w:tcPr>
          <w:p w14:paraId="08580CD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县民政局牵头，县</w:t>
            </w:r>
            <w:r>
              <w:rPr>
                <w:rFonts w:hint="eastAsia" w:ascii="仿宋" w:hAnsi="仿宋" w:eastAsia="仿宋" w:cs="仿宋"/>
                <w:color w:val="000000"/>
                <w:sz w:val="22"/>
                <w:szCs w:val="22"/>
                <w:shd w:val="clear" w:color="auto" w:fill="FFFFFF"/>
                <w:lang w:eastAsia="zh-CN"/>
              </w:rPr>
              <w:t>行政审批和政务信息管理</w:t>
            </w:r>
            <w:r>
              <w:rPr>
                <w:rFonts w:hint="eastAsia" w:ascii="仿宋" w:hAnsi="仿宋" w:eastAsia="仿宋" w:cs="仿宋"/>
                <w:color w:val="000000"/>
                <w:sz w:val="22"/>
                <w:szCs w:val="22"/>
                <w:shd w:val="clear" w:color="auto" w:fill="FFFFFF"/>
              </w:rPr>
              <w:t>局按职责分工负责。</w:t>
            </w:r>
          </w:p>
        </w:tc>
      </w:tr>
      <w:tr w14:paraId="34944E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atLeast"/>
        </w:trPr>
        <w:tc>
          <w:tcPr>
            <w:tcW w:w="7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40E247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default" w:ascii="Calibri" w:hAnsi="Calibri" w:cs="Calibri"/>
                <w:sz w:val="21"/>
                <w:szCs w:val="21"/>
              </w:rPr>
            </w:pPr>
            <w:r>
              <w:rPr>
                <w:rFonts w:hint="default" w:ascii="Times New Roman" w:hAnsi="Times New Roman" w:cs="Times New Roman"/>
                <w:color w:val="000000"/>
                <w:sz w:val="22"/>
                <w:szCs w:val="22"/>
                <w:shd w:val="clear" w:color="auto" w:fill="FFFFFF"/>
              </w:rPr>
              <w:t>9</w:t>
            </w:r>
          </w:p>
        </w:tc>
        <w:tc>
          <w:tcPr>
            <w:tcW w:w="1834" w:type="dxa"/>
            <w:tcBorders>
              <w:top w:val="nil"/>
              <w:left w:val="nil"/>
              <w:bottom w:val="single" w:color="auto" w:sz="8" w:space="0"/>
              <w:right w:val="single" w:color="auto" w:sz="8" w:space="0"/>
            </w:tcBorders>
            <w:noWrap w:val="0"/>
            <w:tcMar>
              <w:left w:w="108" w:type="dxa"/>
              <w:right w:w="108" w:type="dxa"/>
            </w:tcMar>
            <w:vAlign w:val="center"/>
          </w:tcPr>
          <w:p w14:paraId="1ABA64B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规范老年助餐服务机构运营。</w:t>
            </w:r>
          </w:p>
        </w:tc>
        <w:tc>
          <w:tcPr>
            <w:tcW w:w="4296" w:type="dxa"/>
            <w:tcBorders>
              <w:top w:val="nil"/>
              <w:left w:val="nil"/>
              <w:bottom w:val="single" w:color="auto" w:sz="8" w:space="0"/>
              <w:right w:val="single" w:color="auto" w:sz="8" w:space="0"/>
            </w:tcBorders>
            <w:noWrap w:val="0"/>
            <w:tcMar>
              <w:left w:w="108" w:type="dxa"/>
              <w:right w:w="108" w:type="dxa"/>
            </w:tcMar>
            <w:vAlign w:val="center"/>
          </w:tcPr>
          <w:p w14:paraId="20DC99D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按照《</w:t>
            </w:r>
            <w:r>
              <w:rPr>
                <w:rFonts w:hint="eastAsia" w:ascii="仿宋" w:hAnsi="仿宋" w:eastAsia="仿宋" w:cs="仿宋"/>
                <w:color w:val="000000"/>
                <w:sz w:val="22"/>
                <w:szCs w:val="22"/>
                <w:shd w:val="clear" w:color="auto" w:fill="FFFFFF"/>
                <w:lang w:val="en-US" w:eastAsia="zh-CN"/>
              </w:rPr>
              <w:t>河南省</w:t>
            </w:r>
            <w:r>
              <w:rPr>
                <w:rFonts w:hint="eastAsia" w:ascii="仿宋" w:hAnsi="仿宋" w:eastAsia="仿宋" w:cs="仿宋"/>
                <w:color w:val="000000"/>
                <w:sz w:val="22"/>
                <w:szCs w:val="22"/>
                <w:shd w:val="clear" w:color="auto" w:fill="FFFFFF"/>
              </w:rPr>
              <w:t>老年助餐服务</w:t>
            </w:r>
            <w:r>
              <w:rPr>
                <w:rFonts w:hint="eastAsia" w:ascii="仿宋" w:hAnsi="仿宋" w:eastAsia="仿宋" w:cs="仿宋"/>
                <w:color w:val="000000"/>
                <w:sz w:val="22"/>
                <w:szCs w:val="22"/>
                <w:shd w:val="clear" w:color="auto" w:fill="FFFFFF"/>
                <w:lang w:val="en-US" w:eastAsia="zh-CN"/>
              </w:rPr>
              <w:t>规范</w:t>
            </w:r>
            <w:r>
              <w:rPr>
                <w:rFonts w:hint="eastAsia" w:ascii="仿宋" w:hAnsi="仿宋" w:eastAsia="仿宋" w:cs="仿宋"/>
                <w:color w:val="000000"/>
                <w:sz w:val="22"/>
                <w:szCs w:val="22"/>
                <w:shd w:val="clear" w:color="auto" w:fill="FFFFFF"/>
              </w:rPr>
              <w:t>》，规范老年助餐服务机构运营。</w:t>
            </w:r>
          </w:p>
        </w:tc>
        <w:tc>
          <w:tcPr>
            <w:tcW w:w="2003" w:type="dxa"/>
            <w:tcBorders>
              <w:top w:val="nil"/>
              <w:left w:val="nil"/>
              <w:bottom w:val="single" w:color="auto" w:sz="8" w:space="0"/>
              <w:right w:val="single" w:color="auto" w:sz="8" w:space="0"/>
            </w:tcBorders>
            <w:noWrap w:val="0"/>
            <w:tcMar>
              <w:left w:w="108" w:type="dxa"/>
              <w:right w:w="108" w:type="dxa"/>
            </w:tcMar>
            <w:vAlign w:val="center"/>
          </w:tcPr>
          <w:p w14:paraId="6700E83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县民政局牵头，县</w:t>
            </w:r>
            <w:r>
              <w:rPr>
                <w:rFonts w:hint="eastAsia" w:ascii="仿宋" w:hAnsi="仿宋" w:eastAsia="仿宋" w:cs="仿宋"/>
                <w:color w:val="000000"/>
                <w:sz w:val="22"/>
                <w:szCs w:val="22"/>
                <w:shd w:val="clear" w:color="auto" w:fill="FFFFFF"/>
                <w:lang w:eastAsia="zh-CN"/>
              </w:rPr>
              <w:t>机关事务中心</w:t>
            </w:r>
            <w:r>
              <w:rPr>
                <w:rFonts w:hint="eastAsia" w:ascii="仿宋" w:hAnsi="仿宋" w:eastAsia="仿宋" w:cs="仿宋"/>
                <w:color w:val="000000"/>
                <w:sz w:val="22"/>
                <w:szCs w:val="22"/>
                <w:shd w:val="clear" w:color="auto" w:fill="FFFFFF"/>
              </w:rPr>
              <w:t>配合。</w:t>
            </w:r>
          </w:p>
        </w:tc>
      </w:tr>
      <w:tr w14:paraId="6E598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62" w:hRule="atLeast"/>
        </w:trPr>
        <w:tc>
          <w:tcPr>
            <w:tcW w:w="7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1CE5F8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Calibri" w:hAnsi="Calibri" w:eastAsia="宋体" w:cs="Calibri"/>
                <w:sz w:val="21"/>
                <w:szCs w:val="21"/>
                <w:lang w:eastAsia="zh-CN"/>
              </w:rPr>
            </w:pPr>
            <w:r>
              <w:rPr>
                <w:rFonts w:hint="default" w:ascii="Times New Roman" w:hAnsi="Times New Roman" w:cs="Times New Roman"/>
                <w:color w:val="000000"/>
                <w:sz w:val="22"/>
                <w:szCs w:val="22"/>
                <w:shd w:val="clear" w:color="auto" w:fill="FFFFFF"/>
              </w:rPr>
              <w:t>1</w:t>
            </w:r>
            <w:r>
              <w:rPr>
                <w:rFonts w:hint="eastAsia" w:ascii="Times New Roman" w:hAnsi="Times New Roman" w:cs="Times New Roman"/>
                <w:color w:val="000000"/>
                <w:sz w:val="22"/>
                <w:szCs w:val="22"/>
                <w:shd w:val="clear" w:color="auto" w:fill="FFFFFF"/>
                <w:lang w:val="en-US" w:eastAsia="zh-CN"/>
              </w:rPr>
              <w:t>0</w:t>
            </w:r>
          </w:p>
        </w:tc>
        <w:tc>
          <w:tcPr>
            <w:tcW w:w="1834" w:type="dxa"/>
            <w:tcBorders>
              <w:top w:val="nil"/>
              <w:left w:val="nil"/>
              <w:bottom w:val="single" w:color="auto" w:sz="8" w:space="0"/>
              <w:right w:val="single" w:color="auto" w:sz="8" w:space="0"/>
            </w:tcBorders>
            <w:noWrap w:val="0"/>
            <w:tcMar>
              <w:left w:w="108" w:type="dxa"/>
              <w:right w:w="108" w:type="dxa"/>
            </w:tcMar>
            <w:vAlign w:val="center"/>
          </w:tcPr>
          <w:p w14:paraId="7515C15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加强老年助餐服务日常监管。</w:t>
            </w:r>
          </w:p>
        </w:tc>
        <w:tc>
          <w:tcPr>
            <w:tcW w:w="4296" w:type="dxa"/>
            <w:tcBorders>
              <w:top w:val="nil"/>
              <w:left w:val="nil"/>
              <w:bottom w:val="single" w:color="auto" w:sz="8" w:space="0"/>
              <w:right w:val="single" w:color="auto" w:sz="8" w:space="0"/>
            </w:tcBorders>
            <w:noWrap w:val="0"/>
            <w:tcMar>
              <w:left w:w="108" w:type="dxa"/>
              <w:right w:w="108" w:type="dxa"/>
            </w:tcMar>
            <w:vAlign w:val="center"/>
          </w:tcPr>
          <w:p w14:paraId="1064AF1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每半年向社会通报监督管理情况。</w:t>
            </w:r>
          </w:p>
        </w:tc>
        <w:tc>
          <w:tcPr>
            <w:tcW w:w="2003" w:type="dxa"/>
            <w:tcBorders>
              <w:top w:val="nil"/>
              <w:left w:val="nil"/>
              <w:bottom w:val="single" w:color="auto" w:sz="8" w:space="0"/>
              <w:right w:val="single" w:color="auto" w:sz="8" w:space="0"/>
            </w:tcBorders>
            <w:noWrap w:val="0"/>
            <w:tcMar>
              <w:left w:w="108" w:type="dxa"/>
              <w:right w:w="108" w:type="dxa"/>
            </w:tcMar>
            <w:vAlign w:val="center"/>
          </w:tcPr>
          <w:p w14:paraId="248BFE5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县民政局牵头，县市</w:t>
            </w:r>
            <w:r>
              <w:rPr>
                <w:rFonts w:hint="eastAsia" w:ascii="仿宋" w:hAnsi="仿宋" w:eastAsia="仿宋" w:cs="仿宋"/>
                <w:color w:val="000000"/>
                <w:sz w:val="22"/>
                <w:szCs w:val="22"/>
                <w:shd w:val="clear" w:color="auto" w:fill="FFFFFF"/>
                <w:lang w:eastAsia="zh-CN"/>
              </w:rPr>
              <w:t>场监</w:t>
            </w:r>
            <w:r>
              <w:rPr>
                <w:rFonts w:hint="eastAsia" w:ascii="仿宋" w:hAnsi="仿宋" w:eastAsia="仿宋" w:cs="仿宋"/>
                <w:color w:val="000000"/>
                <w:sz w:val="22"/>
                <w:szCs w:val="22"/>
                <w:shd w:val="clear" w:color="auto" w:fill="FFFFFF"/>
              </w:rPr>
              <w:t>管局、各</w:t>
            </w:r>
            <w:r>
              <w:rPr>
                <w:rFonts w:hint="eastAsia" w:ascii="仿宋" w:hAnsi="仿宋" w:eastAsia="仿宋" w:cs="仿宋"/>
                <w:color w:val="000000"/>
                <w:sz w:val="22"/>
                <w:szCs w:val="22"/>
                <w:shd w:val="clear" w:color="auto" w:fill="FFFFFF"/>
                <w:lang w:val="en-US" w:eastAsia="zh-CN"/>
              </w:rPr>
              <w:t>乡</w:t>
            </w:r>
            <w:r>
              <w:rPr>
                <w:rFonts w:hint="eastAsia" w:ascii="仿宋" w:hAnsi="仿宋" w:eastAsia="仿宋" w:cs="仿宋"/>
                <w:color w:val="000000"/>
                <w:sz w:val="22"/>
                <w:szCs w:val="22"/>
                <w:shd w:val="clear" w:color="auto" w:fill="FFFFFF"/>
              </w:rPr>
              <w:t>镇政府</w:t>
            </w:r>
            <w:r>
              <w:rPr>
                <w:rFonts w:hint="eastAsia" w:ascii="仿宋" w:hAnsi="仿宋" w:eastAsia="仿宋" w:cs="仿宋"/>
                <w:color w:val="000000"/>
                <w:sz w:val="22"/>
                <w:szCs w:val="22"/>
                <w:shd w:val="clear" w:color="auto" w:fill="FFFFFF"/>
                <w:lang w:eastAsia="zh-CN"/>
              </w:rPr>
              <w:t>、</w:t>
            </w:r>
            <w:r>
              <w:rPr>
                <w:rFonts w:hint="eastAsia" w:ascii="仿宋" w:hAnsi="仿宋" w:eastAsia="仿宋" w:cs="仿宋"/>
                <w:color w:val="000000"/>
                <w:sz w:val="22"/>
                <w:szCs w:val="22"/>
                <w:shd w:val="clear" w:color="auto" w:fill="FFFFFF"/>
                <w:lang w:val="en-US" w:eastAsia="zh-CN"/>
              </w:rPr>
              <w:t>街道办事处</w:t>
            </w:r>
            <w:r>
              <w:rPr>
                <w:rFonts w:hint="eastAsia" w:ascii="仿宋" w:hAnsi="仿宋" w:eastAsia="仿宋" w:cs="仿宋"/>
                <w:color w:val="000000"/>
                <w:sz w:val="22"/>
                <w:szCs w:val="22"/>
                <w:shd w:val="clear" w:color="auto" w:fill="FFFFFF"/>
              </w:rPr>
              <w:t>负责落实。</w:t>
            </w:r>
          </w:p>
        </w:tc>
      </w:tr>
      <w:tr w14:paraId="7E6137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15" w:hRule="atLeast"/>
        </w:trPr>
        <w:tc>
          <w:tcPr>
            <w:tcW w:w="7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27A0CF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Calibri" w:hAnsi="Calibri" w:eastAsia="宋体" w:cs="Calibri"/>
                <w:sz w:val="21"/>
                <w:szCs w:val="21"/>
                <w:lang w:eastAsia="zh-CN"/>
              </w:rPr>
            </w:pPr>
            <w:r>
              <w:rPr>
                <w:rFonts w:hint="default" w:ascii="Times New Roman" w:hAnsi="Times New Roman" w:cs="Times New Roman"/>
                <w:color w:val="000000"/>
                <w:sz w:val="22"/>
                <w:szCs w:val="22"/>
                <w:shd w:val="clear" w:color="auto" w:fill="FFFFFF"/>
              </w:rPr>
              <w:t>1</w:t>
            </w:r>
            <w:r>
              <w:rPr>
                <w:rFonts w:hint="eastAsia" w:ascii="Times New Roman" w:hAnsi="Times New Roman" w:cs="Times New Roman"/>
                <w:color w:val="000000"/>
                <w:sz w:val="22"/>
                <w:szCs w:val="22"/>
                <w:shd w:val="clear" w:color="auto" w:fill="FFFFFF"/>
                <w:lang w:val="en-US" w:eastAsia="zh-CN"/>
              </w:rPr>
              <w:t>1</w:t>
            </w:r>
          </w:p>
        </w:tc>
        <w:tc>
          <w:tcPr>
            <w:tcW w:w="1834" w:type="dxa"/>
            <w:tcBorders>
              <w:top w:val="nil"/>
              <w:left w:val="nil"/>
              <w:bottom w:val="single" w:color="auto" w:sz="8" w:space="0"/>
              <w:right w:val="single" w:color="auto" w:sz="8" w:space="0"/>
            </w:tcBorders>
            <w:noWrap w:val="0"/>
            <w:tcMar>
              <w:left w:w="108" w:type="dxa"/>
              <w:right w:w="108" w:type="dxa"/>
            </w:tcMar>
            <w:vAlign w:val="center"/>
          </w:tcPr>
          <w:p w14:paraId="14ADAF5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对符合条件的老年助餐服务机构，落实税费减免扶持政策；落实老年助餐服务场所用电、用水、用气、用热居民价格政策；落实老年助餐服务补贴政策。</w:t>
            </w:r>
          </w:p>
        </w:tc>
        <w:tc>
          <w:tcPr>
            <w:tcW w:w="4296" w:type="dxa"/>
            <w:tcBorders>
              <w:top w:val="nil"/>
              <w:left w:val="nil"/>
              <w:bottom w:val="single" w:color="auto" w:sz="8" w:space="0"/>
              <w:right w:val="single" w:color="auto" w:sz="8" w:space="0"/>
            </w:tcBorders>
            <w:noWrap w:val="0"/>
            <w:tcMar>
              <w:left w:w="108" w:type="dxa"/>
              <w:right w:w="108" w:type="dxa"/>
            </w:tcMar>
            <w:vAlign w:val="center"/>
          </w:tcPr>
          <w:p w14:paraId="6385CF3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常态化落实相关政策。</w:t>
            </w:r>
          </w:p>
        </w:tc>
        <w:tc>
          <w:tcPr>
            <w:tcW w:w="2003" w:type="dxa"/>
            <w:tcBorders>
              <w:top w:val="nil"/>
              <w:left w:val="nil"/>
              <w:bottom w:val="single" w:color="auto" w:sz="8" w:space="0"/>
              <w:right w:val="single" w:color="auto" w:sz="8" w:space="0"/>
            </w:tcBorders>
            <w:noWrap w:val="0"/>
            <w:tcMar>
              <w:left w:w="108" w:type="dxa"/>
              <w:right w:w="108" w:type="dxa"/>
            </w:tcMar>
            <w:vAlign w:val="center"/>
          </w:tcPr>
          <w:p w14:paraId="5E1AFAD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default" w:ascii="Calibri" w:hAnsi="Calibri" w:cs="Calibri"/>
                <w:sz w:val="21"/>
                <w:szCs w:val="21"/>
              </w:rPr>
            </w:pPr>
            <w:r>
              <w:rPr>
                <w:rFonts w:hint="eastAsia" w:ascii="仿宋" w:hAnsi="仿宋" w:eastAsia="仿宋" w:cs="仿宋"/>
                <w:color w:val="000000"/>
                <w:sz w:val="22"/>
                <w:szCs w:val="22"/>
                <w:shd w:val="clear" w:color="auto" w:fill="FFFFFF"/>
              </w:rPr>
              <w:t>县发改委牵头，县税务局、县财政局、县民政局按职责分工负责。</w:t>
            </w:r>
          </w:p>
          <w:p w14:paraId="44501EA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cs="Calibri"/>
                <w:sz w:val="21"/>
                <w:szCs w:val="21"/>
              </w:rPr>
            </w:pPr>
            <w:r>
              <w:rPr>
                <w:rFonts w:hint="default" w:ascii="Calibri" w:hAnsi="Calibri" w:cs="Calibri"/>
                <w:sz w:val="21"/>
                <w:szCs w:val="21"/>
              </w:rPr>
              <w:t> </w:t>
            </w:r>
          </w:p>
        </w:tc>
      </w:tr>
    </w:tbl>
    <w:p w14:paraId="2CD0796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both"/>
        <w:textAlignment w:val="auto"/>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color="auto" w:fill="FFFFFF"/>
        </w:rPr>
        <w:t> </w:t>
      </w:r>
    </w:p>
    <w:p w14:paraId="015E372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atLeast"/>
        <w:ind w:left="0" w:right="0"/>
        <w:jc w:val="both"/>
        <w:textAlignment w:val="auto"/>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color="auto" w:fill="FFFFFF"/>
        </w:rPr>
        <w:t> </w:t>
      </w:r>
    </w:p>
    <w:p w14:paraId="6B895FF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 w:hAnsi="仿宋" w:eastAsia="仿宋" w:cs="仿宋"/>
          <w:i w:val="0"/>
          <w:iCs w:val="0"/>
          <w:caps w:val="0"/>
          <w:color w:val="333333"/>
          <w:spacing w:val="0"/>
          <w:sz w:val="32"/>
          <w:szCs w:val="32"/>
          <w:shd w:val="clear" w:color="auto" w:fill="FFFFFF"/>
        </w:rPr>
      </w:pPr>
    </w:p>
    <w:p w14:paraId="552288C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 w:hAnsi="仿宋" w:eastAsia="仿宋" w:cs="仿宋"/>
          <w:i w:val="0"/>
          <w:iCs w:val="0"/>
          <w:caps w:val="0"/>
          <w:color w:val="333333"/>
          <w:spacing w:val="0"/>
          <w:sz w:val="32"/>
          <w:szCs w:val="32"/>
          <w:shd w:val="clear" w:color="auto" w:fill="FFFFFF"/>
        </w:rPr>
      </w:pPr>
    </w:p>
    <w:p w14:paraId="1CB53FB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 w:hAnsi="仿宋" w:eastAsia="仿宋" w:cs="仿宋"/>
          <w:i w:val="0"/>
          <w:iCs w:val="0"/>
          <w:caps w:val="0"/>
          <w:color w:val="333333"/>
          <w:spacing w:val="0"/>
          <w:sz w:val="32"/>
          <w:szCs w:val="32"/>
          <w:shd w:val="clear" w:color="auto" w:fill="FFFFFF"/>
        </w:rPr>
      </w:pPr>
    </w:p>
    <w:p w14:paraId="23678FB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leftChars="0" w:right="0" w:firstLine="0" w:firstLineChars="0"/>
        <w:jc w:val="both"/>
        <w:textAlignment w:val="auto"/>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color="auto" w:fill="FFFFFF"/>
        </w:rPr>
        <w:t>附件</w:t>
      </w:r>
      <w:r>
        <w:rPr>
          <w:rFonts w:hint="default" w:ascii="Times New Roman" w:hAnsi="Times New Roman" w:eastAsia="微软雅黑" w:cs="Times New Roman"/>
          <w:i w:val="0"/>
          <w:iCs w:val="0"/>
          <w:caps w:val="0"/>
          <w:color w:val="333333"/>
          <w:spacing w:val="0"/>
          <w:sz w:val="32"/>
          <w:szCs w:val="32"/>
          <w:shd w:val="clear" w:color="auto" w:fill="FFFFFF"/>
        </w:rPr>
        <w:t>2</w:t>
      </w:r>
    </w:p>
    <w:p w14:paraId="54AA690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新野县2024-2028年老年助餐服务设施建设</w:t>
      </w:r>
    </w:p>
    <w:p w14:paraId="760A9B4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任务分解表</w:t>
      </w:r>
    </w:p>
    <w:p w14:paraId="03C9475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6"/>
        <w:gridCol w:w="845"/>
        <w:gridCol w:w="845"/>
        <w:gridCol w:w="845"/>
        <w:gridCol w:w="845"/>
        <w:gridCol w:w="845"/>
        <w:gridCol w:w="845"/>
        <w:gridCol w:w="845"/>
        <w:gridCol w:w="845"/>
        <w:gridCol w:w="845"/>
        <w:gridCol w:w="845"/>
        <w:gridCol w:w="851"/>
      </w:tblGrid>
      <w:tr w14:paraId="4DF9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856" w:type="dxa"/>
            <w:vMerge w:val="restart"/>
            <w:tcBorders>
              <w:top w:val="single" w:color="000000" w:sz="4" w:space="0"/>
              <w:left w:val="single" w:color="000000" w:sz="4" w:space="0"/>
              <w:bottom w:val="single" w:color="000000" w:sz="4" w:space="0"/>
              <w:right w:val="single" w:color="000000" w:sz="4" w:space="0"/>
            </w:tcBorders>
            <w:noWrap/>
            <w:vAlign w:val="center"/>
          </w:tcPr>
          <w:p w14:paraId="0C07D07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乡镇</w:t>
            </w:r>
          </w:p>
          <w:p w14:paraId="6365684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街道</w:t>
            </w:r>
          </w:p>
        </w:tc>
        <w:tc>
          <w:tcPr>
            <w:tcW w:w="2535" w:type="dxa"/>
            <w:gridSpan w:val="3"/>
            <w:tcBorders>
              <w:top w:val="single" w:color="000000" w:sz="4" w:space="0"/>
              <w:left w:val="single" w:color="000000" w:sz="4" w:space="0"/>
              <w:bottom w:val="single" w:color="000000" w:sz="4" w:space="0"/>
              <w:right w:val="single" w:color="000000" w:sz="4" w:space="0"/>
            </w:tcBorders>
            <w:noWrap/>
            <w:vAlign w:val="center"/>
          </w:tcPr>
          <w:p w14:paraId="05D9E11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2024年</w:t>
            </w:r>
          </w:p>
        </w:tc>
        <w:tc>
          <w:tcPr>
            <w:tcW w:w="1690" w:type="dxa"/>
            <w:gridSpan w:val="2"/>
            <w:tcBorders>
              <w:top w:val="single" w:color="000000" w:sz="4" w:space="0"/>
              <w:left w:val="single" w:color="000000" w:sz="4" w:space="0"/>
              <w:bottom w:val="single" w:color="000000" w:sz="4" w:space="0"/>
              <w:right w:val="single" w:color="000000" w:sz="4" w:space="0"/>
            </w:tcBorders>
            <w:noWrap/>
            <w:vAlign w:val="center"/>
          </w:tcPr>
          <w:p w14:paraId="72BFFC2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2025年</w:t>
            </w:r>
          </w:p>
        </w:tc>
        <w:tc>
          <w:tcPr>
            <w:tcW w:w="1690" w:type="dxa"/>
            <w:gridSpan w:val="2"/>
            <w:tcBorders>
              <w:top w:val="single" w:color="000000" w:sz="4" w:space="0"/>
              <w:left w:val="single" w:color="000000" w:sz="4" w:space="0"/>
              <w:bottom w:val="single" w:color="000000" w:sz="4" w:space="0"/>
              <w:right w:val="single" w:color="000000" w:sz="4" w:space="0"/>
            </w:tcBorders>
            <w:noWrap/>
            <w:vAlign w:val="center"/>
          </w:tcPr>
          <w:p w14:paraId="121F8A2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2026年</w:t>
            </w:r>
          </w:p>
        </w:tc>
        <w:tc>
          <w:tcPr>
            <w:tcW w:w="1690" w:type="dxa"/>
            <w:gridSpan w:val="2"/>
            <w:tcBorders>
              <w:top w:val="single" w:color="000000" w:sz="4" w:space="0"/>
              <w:left w:val="single" w:color="000000" w:sz="4" w:space="0"/>
              <w:bottom w:val="single" w:color="000000" w:sz="4" w:space="0"/>
              <w:right w:val="single" w:color="000000" w:sz="4" w:space="0"/>
            </w:tcBorders>
            <w:noWrap/>
            <w:vAlign w:val="center"/>
          </w:tcPr>
          <w:p w14:paraId="7145A53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2027年</w:t>
            </w:r>
          </w:p>
        </w:tc>
        <w:tc>
          <w:tcPr>
            <w:tcW w:w="1696" w:type="dxa"/>
            <w:gridSpan w:val="2"/>
            <w:tcBorders>
              <w:top w:val="single" w:color="000000" w:sz="4" w:space="0"/>
              <w:left w:val="single" w:color="000000" w:sz="4" w:space="0"/>
              <w:bottom w:val="single" w:color="000000" w:sz="4" w:space="0"/>
              <w:right w:val="single" w:color="000000" w:sz="4" w:space="0"/>
            </w:tcBorders>
            <w:noWrap/>
            <w:vAlign w:val="center"/>
          </w:tcPr>
          <w:p w14:paraId="2EEDD38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2028年</w:t>
            </w:r>
          </w:p>
        </w:tc>
      </w:tr>
      <w:tr w14:paraId="2B492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noWrap/>
            <w:vAlign w:val="center"/>
          </w:tcPr>
          <w:p w14:paraId="5AE3DF6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F07A25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老年</w:t>
            </w:r>
          </w:p>
          <w:p w14:paraId="3B230FE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食堂</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0BB1F6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老年</w:t>
            </w:r>
          </w:p>
          <w:p w14:paraId="6E1F9C1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餐桌</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71A826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老年</w:t>
            </w:r>
          </w:p>
          <w:p w14:paraId="700D39B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助餐点</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6970B5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老年</w:t>
            </w:r>
          </w:p>
          <w:p w14:paraId="53042E3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餐桌</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9E7DC6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老年</w:t>
            </w:r>
          </w:p>
          <w:p w14:paraId="56DCC7A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助餐点</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CACE26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老年</w:t>
            </w:r>
          </w:p>
          <w:p w14:paraId="074B208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餐桌</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7F9FF6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老年</w:t>
            </w:r>
          </w:p>
          <w:p w14:paraId="194F291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助餐点</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302AB5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老年</w:t>
            </w:r>
          </w:p>
          <w:p w14:paraId="5CF39B0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餐桌</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274A44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老年</w:t>
            </w:r>
          </w:p>
          <w:p w14:paraId="792F9C5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助餐点</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DF2C94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老年</w:t>
            </w:r>
          </w:p>
          <w:p w14:paraId="5E2F96D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餐桌</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51957B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老年</w:t>
            </w:r>
          </w:p>
          <w:p w14:paraId="548AFA3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助餐点</w:t>
            </w:r>
          </w:p>
        </w:tc>
      </w:tr>
      <w:tr w14:paraId="3583C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22DC9A2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汉城</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0D801B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A596AF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8CA433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3D06C6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E75E1E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0F44D4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426AF0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E7FF02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BB5948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964142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D642BE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73E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4BEF892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汉华</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39158F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AD7206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9C7FFB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5DB757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6E351C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7B3345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262704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9D8266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D14937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4321A1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5F749E4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B58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566FA97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城郊</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B2A614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CDEBAF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FA332A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FD4AA7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894A8F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3A3602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13B76B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07F216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F945BF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B54EDE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97AAA1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5D2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671579D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五星</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48D3ED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88BB8F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E02F33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5DFD0E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D5E980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8270EE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04A338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0EA23F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3C58E0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C25BA9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622DB5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14:paraId="2D9F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6626AAB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王庄</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66ADB3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4CBBCB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959DCC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CFC5ED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C59F94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E13385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F0B230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13AD82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D479A5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978D52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CCFECC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r>
      <w:tr w14:paraId="773D0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3998AD2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高庙</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041572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473A20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7B84F4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FF1A26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8F9B55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3C06C5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E1F2FF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A2B0BA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F63BA1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5456BB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058940C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4E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4C74154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溧河</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EA583C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CF0A95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88D631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0B6DA9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8BE237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8B181B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67EEB0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C1982C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E75AF6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8D11E0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AF68D7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F01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1F24254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施庵</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12FFDF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6DFFFC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A0BEA5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1A7DB2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B91275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53EEFD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9FDCB0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943A6A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8E8BC6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5D89C4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DE600E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r>
      <w:tr w14:paraId="2F42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533C6F8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沙堰</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27A700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A655FD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4F4334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6C9684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FA3C83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86593E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CE22F3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0EC3EA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98358C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B30E8B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0C983D8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41A6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499ADCC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樊集</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8437FD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66655B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8B96AE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691685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B3ED6D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44AB86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551D59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372FEA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CC8BC5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5F36CC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0AAC5B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14:paraId="49F7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69C19F8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歪子</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74E202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43C123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20ABA3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C22179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841B4D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7C0210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3F0FCA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BBFF49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9DA276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47A822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50616FB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0E38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6620A30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上庄</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1F9B48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C4788F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A0A63A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C86517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CF3FDF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D936D3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493737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1109A7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3061BC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5D42D0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AFD8FC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14:paraId="6A26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0CD87A0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王集</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CAB8C8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282FB7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F52812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047BAF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124895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891D9F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49E7AF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12CE38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1E9028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D9F9C3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D1FC8B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B94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1ADF9F8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上港</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68C531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C49791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C90971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87F672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C71EDC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463DFC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FEFA82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B2AC1D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7731D2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11A229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16E7CA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14:paraId="040B8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01924CD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新甸</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1C3363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373427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1A2013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A79438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E5B1BE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5E6DD6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8B6EB8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9357FA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AE6890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9A9402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6BF372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r>
      <w:tr w14:paraId="2AF8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5BB16CD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C47D89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524F5E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DE58D3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E73BF2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831C51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205783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3780D0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812322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E8D9A7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087026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41428B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r>
    </w:tbl>
    <w:p w14:paraId="24FCD8F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DA2M2VkNjk1NDEwNDdjZTZkNjZlYTJhNmExYmEifQ=="/>
  </w:docVars>
  <w:rsids>
    <w:rsidRoot w:val="7FCD24F6"/>
    <w:rsid w:val="09D771D4"/>
    <w:rsid w:val="20A74751"/>
    <w:rsid w:val="2297034D"/>
    <w:rsid w:val="320D62DC"/>
    <w:rsid w:val="3B3B4D5B"/>
    <w:rsid w:val="3BCF5079"/>
    <w:rsid w:val="4B033DBD"/>
    <w:rsid w:val="6FC05BA7"/>
    <w:rsid w:val="7FCD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Calibri" w:hAnsi="Calibri" w:eastAsia="仿宋_GB2312" w:cs="黑体"/>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4601</Words>
  <Characters>4851</Characters>
  <Lines>0</Lines>
  <Paragraphs>0</Paragraphs>
  <TotalTime>1</TotalTime>
  <ScaleCrop>false</ScaleCrop>
  <LinksUpToDate>false</LinksUpToDate>
  <CharactersWithSpaces>4976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2024-07-03T15:46:00Z</dcterms:created>
  <dc:creator>user</dc:creator>
  <cp:lastModifiedBy>Administrator</cp:lastModifiedBy>
  <dcterms:modified xsi:type="dcterms:W3CDTF">2024-08-19T08:15:36Z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9B1F8BC92EBC4B2EADF271CB5D4875E7_13</vt:lpwstr>
  </property>
</Properties>
</file>