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EF" w:rsidRPr="00EB6689" w:rsidRDefault="00F45EEF" w:rsidP="00F45EEF">
      <w:pPr>
        <w:spacing w:line="700" w:lineRule="exact"/>
        <w:jc w:val="center"/>
        <w:rPr>
          <w:rFonts w:ascii="方正小标宋简体" w:eastAsia="方正小标宋简体"/>
          <w:b/>
          <w:bCs/>
          <w:color w:val="000000"/>
          <w:sz w:val="44"/>
          <w:szCs w:val="44"/>
        </w:rPr>
      </w:pPr>
      <w:r w:rsidRPr="00EB6689">
        <w:rPr>
          <w:rFonts w:ascii="方正小标宋简体" w:eastAsia="方正小标宋简体" w:hint="eastAsia"/>
          <w:b/>
          <w:bCs/>
          <w:color w:val="000000"/>
          <w:sz w:val="44"/>
          <w:szCs w:val="44"/>
        </w:rPr>
        <w:t>新野县国民经济和社会发展第十三个五年规划纲要</w:t>
      </w:r>
    </w:p>
    <w:p w:rsidR="00F45EEF" w:rsidRPr="00CC021D" w:rsidRDefault="00F45EEF" w:rsidP="00F45EEF">
      <w:pPr>
        <w:spacing w:line="700" w:lineRule="exact"/>
        <w:jc w:val="center"/>
        <w:rPr>
          <w:rFonts w:ascii="楷体_GB2312" w:eastAsia="楷体_GB2312"/>
          <w:bCs/>
          <w:color w:val="000000"/>
          <w:sz w:val="36"/>
          <w:szCs w:val="36"/>
        </w:rPr>
      </w:pPr>
      <w:r w:rsidRPr="00CC021D">
        <w:rPr>
          <w:rFonts w:ascii="楷体_GB2312" w:eastAsia="楷体_GB2312" w:hint="eastAsia"/>
          <w:bCs/>
          <w:color w:val="000000"/>
          <w:sz w:val="36"/>
          <w:szCs w:val="36"/>
        </w:rPr>
        <w:t>（</w:t>
      </w:r>
      <w:r w:rsidR="00B00C7D">
        <w:rPr>
          <w:rFonts w:ascii="楷体_GB2312" w:eastAsia="楷体_GB2312" w:hint="eastAsia"/>
          <w:bCs/>
          <w:color w:val="000000"/>
          <w:sz w:val="36"/>
          <w:szCs w:val="36"/>
        </w:rPr>
        <w:t>五</w:t>
      </w:r>
      <w:r>
        <w:rPr>
          <w:rFonts w:ascii="楷体_GB2312" w:eastAsia="楷体_GB2312" w:hint="eastAsia"/>
          <w:bCs/>
          <w:color w:val="000000"/>
          <w:sz w:val="36"/>
          <w:szCs w:val="36"/>
        </w:rPr>
        <w:t>稿</w:t>
      </w:r>
      <w:r w:rsidRPr="00CC021D">
        <w:rPr>
          <w:rFonts w:ascii="楷体_GB2312" w:eastAsia="楷体_GB2312" w:hint="eastAsia"/>
          <w:bCs/>
          <w:color w:val="000000"/>
          <w:sz w:val="36"/>
          <w:szCs w:val="36"/>
        </w:rPr>
        <w:t>）</w:t>
      </w:r>
    </w:p>
    <w:p w:rsidR="00F45EEF" w:rsidRPr="00CC021D" w:rsidRDefault="00F45EEF" w:rsidP="00F45EEF">
      <w:pPr>
        <w:jc w:val="center"/>
        <w:rPr>
          <w:rFonts w:ascii="楷体_GB2312" w:eastAsia="楷体_GB2312" w:hAnsi="楷体_GB2312"/>
          <w:b/>
          <w:bCs/>
          <w:color w:val="000000"/>
          <w:sz w:val="28"/>
          <w:szCs w:val="28"/>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Default="00F45EEF" w:rsidP="00F45EEF">
      <w:pPr>
        <w:jc w:val="center"/>
        <w:rPr>
          <w:rFonts w:ascii="楷体_GB2312" w:eastAsia="楷体_GB2312" w:hAnsi="楷体_GB2312"/>
          <w:b/>
          <w:bCs/>
          <w:color w:val="000000"/>
          <w:sz w:val="32"/>
          <w:szCs w:val="32"/>
        </w:rPr>
      </w:pPr>
    </w:p>
    <w:p w:rsidR="00F45EEF" w:rsidRDefault="00F45EEF" w:rsidP="00F45EEF">
      <w:pPr>
        <w:jc w:val="center"/>
        <w:rPr>
          <w:rFonts w:ascii="楷体_GB2312" w:eastAsia="楷体_GB2312" w:hAnsi="楷体_GB2312"/>
          <w:b/>
          <w:bCs/>
          <w:color w:val="000000"/>
          <w:sz w:val="32"/>
          <w:szCs w:val="32"/>
        </w:rPr>
      </w:pPr>
    </w:p>
    <w:p w:rsidR="00F45EEF" w:rsidRPr="00CC021D" w:rsidRDefault="00F45EEF" w:rsidP="00F45EEF">
      <w:pPr>
        <w:jc w:val="center"/>
        <w:rPr>
          <w:rFonts w:ascii="楷体_GB2312" w:eastAsia="楷体_GB2312" w:hAnsi="楷体_GB2312"/>
          <w:b/>
          <w:bCs/>
          <w:color w:val="000000"/>
          <w:sz w:val="32"/>
          <w:szCs w:val="32"/>
        </w:rPr>
      </w:pPr>
    </w:p>
    <w:p w:rsidR="00F45EEF" w:rsidRDefault="00F45EEF" w:rsidP="00F45EEF">
      <w:pPr>
        <w:pStyle w:val="a3"/>
        <w:ind w:firstLineChars="950" w:firstLine="3040"/>
        <w:rPr>
          <w:rFonts w:ascii="楷体_GB2312" w:eastAsia="楷体_GB2312"/>
          <w:color w:val="000000"/>
          <w:sz w:val="32"/>
          <w:szCs w:val="32"/>
        </w:rPr>
      </w:pPr>
      <w:r w:rsidRPr="001B032C">
        <w:rPr>
          <w:rFonts w:ascii="楷体_GB2312" w:eastAsia="楷体_GB2312" w:hint="eastAsia"/>
          <w:color w:val="000000"/>
          <w:sz w:val="32"/>
          <w:szCs w:val="32"/>
        </w:rPr>
        <w:t>201</w:t>
      </w:r>
      <w:r>
        <w:rPr>
          <w:rFonts w:ascii="楷体_GB2312" w:eastAsia="楷体_GB2312" w:hint="eastAsia"/>
          <w:color w:val="000000"/>
          <w:sz w:val="32"/>
          <w:szCs w:val="32"/>
        </w:rPr>
        <w:t>5</w:t>
      </w:r>
      <w:r w:rsidRPr="001B032C">
        <w:rPr>
          <w:rFonts w:ascii="楷体_GB2312" w:eastAsia="楷体_GB2312" w:hint="eastAsia"/>
          <w:color w:val="000000"/>
          <w:sz w:val="32"/>
          <w:szCs w:val="32"/>
        </w:rPr>
        <w:t>年</w:t>
      </w:r>
      <w:r>
        <w:rPr>
          <w:rFonts w:ascii="楷体_GB2312" w:eastAsia="楷体_GB2312" w:hint="eastAsia"/>
          <w:color w:val="000000"/>
          <w:sz w:val="32"/>
          <w:szCs w:val="32"/>
        </w:rPr>
        <w:t>12</w:t>
      </w:r>
      <w:r w:rsidRPr="001B032C">
        <w:rPr>
          <w:rFonts w:ascii="楷体_GB2312" w:eastAsia="楷体_GB2312" w:hint="eastAsia"/>
          <w:color w:val="000000"/>
          <w:sz w:val="32"/>
          <w:szCs w:val="32"/>
        </w:rPr>
        <w:t>月</w:t>
      </w:r>
    </w:p>
    <w:p w:rsidR="00AB51B0" w:rsidRDefault="00AB51B0"/>
    <w:p w:rsidR="00F45EEF" w:rsidRDefault="00F45EEF"/>
    <w:p w:rsidR="00F45EEF" w:rsidRDefault="00F45EEF"/>
    <w:p w:rsidR="00F45EEF" w:rsidRDefault="00F45EEF"/>
    <w:p w:rsidR="00F45EEF" w:rsidRDefault="00F45EEF"/>
    <w:p w:rsidR="00F45EEF" w:rsidRDefault="00F45EEF"/>
    <w:p w:rsidR="00F45EEF" w:rsidRDefault="00F45EEF"/>
    <w:p w:rsidR="00F45EEF" w:rsidRDefault="00F45EEF"/>
    <w:p w:rsidR="00F45EEF" w:rsidRDefault="00F45EEF"/>
    <w:p w:rsidR="00F45EEF" w:rsidRDefault="00F45EEF"/>
    <w:p w:rsidR="00F365C6" w:rsidRPr="00F365C6" w:rsidRDefault="00F365C6" w:rsidP="00F365C6">
      <w:pPr>
        <w:spacing w:line="360" w:lineRule="auto"/>
        <w:jc w:val="center"/>
        <w:rPr>
          <w:rFonts w:ascii="黑体" w:eastAsia="黑体" w:hAnsi="黑体" w:cs="黑体"/>
          <w:b/>
          <w:sz w:val="32"/>
          <w:szCs w:val="32"/>
        </w:rPr>
      </w:pPr>
      <w:r w:rsidRPr="00F365C6">
        <w:rPr>
          <w:rFonts w:ascii="黑体" w:eastAsia="黑体" w:hAnsi="黑体" w:cs="黑体" w:hint="eastAsia"/>
          <w:b/>
          <w:sz w:val="32"/>
          <w:szCs w:val="32"/>
        </w:rPr>
        <w:lastRenderedPageBreak/>
        <w:t>目  录</w:t>
      </w:r>
    </w:p>
    <w:p w:rsidR="00533F17" w:rsidRDefault="00AD0929">
      <w:pPr>
        <w:pStyle w:val="10"/>
        <w:rPr>
          <w:b w:val="0"/>
          <w:sz w:val="21"/>
          <w:szCs w:val="24"/>
        </w:rPr>
      </w:pPr>
      <w:r w:rsidRPr="00AD0929">
        <w:fldChar w:fldCharType="begin"/>
      </w:r>
      <w:r w:rsidR="00F365C6" w:rsidRPr="00665CA3">
        <w:instrText xml:space="preserve"> </w:instrText>
      </w:r>
      <w:r w:rsidR="00F365C6" w:rsidRPr="00665CA3">
        <w:rPr>
          <w:rFonts w:hint="eastAsia"/>
        </w:rPr>
        <w:instrText>TOC \o "1-3" \h \z \u</w:instrText>
      </w:r>
      <w:r w:rsidR="00F365C6" w:rsidRPr="00665CA3">
        <w:instrText xml:space="preserve"> </w:instrText>
      </w:r>
      <w:r w:rsidRPr="00AD0929">
        <w:fldChar w:fldCharType="separate"/>
      </w:r>
      <w:hyperlink w:anchor="_Toc437853999" w:history="1">
        <w:r w:rsidR="00533F17" w:rsidRPr="00C55412">
          <w:rPr>
            <w:rStyle w:val="a7"/>
            <w:rFonts w:hint="eastAsia"/>
          </w:rPr>
          <w:t>第一章</w:t>
        </w:r>
        <w:r w:rsidR="00533F17" w:rsidRPr="00C55412">
          <w:rPr>
            <w:rStyle w:val="a7"/>
          </w:rPr>
          <w:t xml:space="preserve">  </w:t>
        </w:r>
        <w:r w:rsidR="00533F17" w:rsidRPr="00C55412">
          <w:rPr>
            <w:rStyle w:val="a7"/>
            <w:rFonts w:hint="eastAsia"/>
          </w:rPr>
          <w:t>站在历史发展新起点</w:t>
        </w:r>
        <w:r w:rsidR="00533F17">
          <w:rPr>
            <w:webHidden/>
          </w:rPr>
          <w:tab/>
        </w:r>
        <w:r>
          <w:rPr>
            <w:webHidden/>
          </w:rPr>
          <w:fldChar w:fldCharType="begin"/>
        </w:r>
        <w:r w:rsidR="00533F17">
          <w:rPr>
            <w:webHidden/>
          </w:rPr>
          <w:instrText xml:space="preserve"> PAGEREF _Toc437853999 \h </w:instrText>
        </w:r>
        <w:r>
          <w:rPr>
            <w:webHidden/>
          </w:rPr>
        </w:r>
        <w:r>
          <w:rPr>
            <w:webHidden/>
          </w:rPr>
          <w:fldChar w:fldCharType="separate"/>
        </w:r>
        <w:r w:rsidR="00533F17">
          <w:rPr>
            <w:webHidden/>
          </w:rPr>
          <w:t>4</w:t>
        </w:r>
        <w:r>
          <w:rPr>
            <w:webHidden/>
          </w:rPr>
          <w:fldChar w:fldCharType="end"/>
        </w:r>
      </w:hyperlink>
    </w:p>
    <w:p w:rsidR="00533F17" w:rsidRPr="00533F17" w:rsidRDefault="00AD0929">
      <w:pPr>
        <w:pStyle w:val="20"/>
        <w:tabs>
          <w:tab w:val="right" w:leader="dot" w:pos="8296"/>
        </w:tabs>
        <w:rPr>
          <w:rFonts w:ascii="楷体_GB2312" w:eastAsia="楷体_GB2312"/>
          <w:noProof/>
          <w:sz w:val="30"/>
          <w:szCs w:val="30"/>
        </w:rPr>
      </w:pPr>
      <w:hyperlink w:anchor="_Toc437854000" w:history="1">
        <w:r w:rsidR="00533F17" w:rsidRPr="00533F17">
          <w:rPr>
            <w:rStyle w:val="a7"/>
            <w:rFonts w:ascii="楷体_GB2312" w:eastAsia="楷体_GB2312" w:hint="eastAsia"/>
            <w:noProof/>
            <w:sz w:val="30"/>
            <w:szCs w:val="30"/>
          </w:rPr>
          <w:t>第一节  奠定发展新基础</w:t>
        </w:r>
        <w:r w:rsidR="00533F17" w:rsidRPr="00533F17">
          <w:rPr>
            <w:rFonts w:ascii="楷体_GB2312" w:eastAsia="楷体_GB2312" w:hint="eastAsia"/>
            <w:noProof/>
            <w:webHidden/>
            <w:sz w:val="30"/>
            <w:szCs w:val="30"/>
          </w:rPr>
          <w:tab/>
        </w:r>
        <w:r w:rsidRPr="00533F17">
          <w:rPr>
            <w:rFonts w:ascii="楷体_GB2312" w:eastAsia="楷体_GB2312" w:hint="eastAsia"/>
            <w:noProof/>
            <w:webHidden/>
            <w:sz w:val="30"/>
            <w:szCs w:val="30"/>
          </w:rPr>
          <w:fldChar w:fldCharType="begin"/>
        </w:r>
        <w:r w:rsidR="00533F17" w:rsidRPr="00533F17">
          <w:rPr>
            <w:rFonts w:ascii="楷体_GB2312" w:eastAsia="楷体_GB2312" w:hint="eastAsia"/>
            <w:noProof/>
            <w:webHidden/>
            <w:sz w:val="30"/>
            <w:szCs w:val="30"/>
          </w:rPr>
          <w:instrText xml:space="preserve"> PAGEREF _Toc437854000 \h </w:instrText>
        </w:r>
        <w:r w:rsidRPr="00533F17">
          <w:rPr>
            <w:rFonts w:ascii="楷体_GB2312" w:eastAsia="楷体_GB2312" w:hint="eastAsia"/>
            <w:noProof/>
            <w:webHidden/>
            <w:sz w:val="30"/>
            <w:szCs w:val="30"/>
          </w:rPr>
        </w:r>
        <w:r w:rsidRPr="00533F17">
          <w:rPr>
            <w:rFonts w:ascii="楷体_GB2312" w:eastAsia="楷体_GB2312" w:hint="eastAsia"/>
            <w:noProof/>
            <w:webHidden/>
            <w:sz w:val="30"/>
            <w:szCs w:val="30"/>
          </w:rPr>
          <w:fldChar w:fldCharType="separate"/>
        </w:r>
        <w:r w:rsidR="00533F17" w:rsidRPr="00533F17">
          <w:rPr>
            <w:rFonts w:ascii="楷体_GB2312" w:eastAsia="楷体_GB2312" w:hint="eastAsia"/>
            <w:noProof/>
            <w:webHidden/>
            <w:sz w:val="30"/>
            <w:szCs w:val="30"/>
          </w:rPr>
          <w:t>4</w:t>
        </w:r>
        <w:r w:rsidRPr="00533F17">
          <w:rPr>
            <w:rFonts w:ascii="楷体_GB2312" w:eastAsia="楷体_GB2312" w:hint="eastAsia"/>
            <w:noProof/>
            <w:webHidden/>
            <w:sz w:val="30"/>
            <w:szCs w:val="30"/>
          </w:rPr>
          <w:fldChar w:fldCharType="end"/>
        </w:r>
      </w:hyperlink>
    </w:p>
    <w:p w:rsidR="00533F17" w:rsidRPr="00533F17" w:rsidRDefault="00AD0929">
      <w:pPr>
        <w:pStyle w:val="20"/>
        <w:tabs>
          <w:tab w:val="right" w:leader="dot" w:pos="8296"/>
        </w:tabs>
        <w:rPr>
          <w:rFonts w:ascii="楷体_GB2312" w:eastAsia="楷体_GB2312"/>
          <w:noProof/>
          <w:sz w:val="30"/>
          <w:szCs w:val="30"/>
        </w:rPr>
      </w:pPr>
      <w:hyperlink w:anchor="_Toc437854001" w:history="1">
        <w:r w:rsidR="00533F17" w:rsidRPr="00533F17">
          <w:rPr>
            <w:rStyle w:val="a7"/>
            <w:rFonts w:ascii="楷体_GB2312" w:eastAsia="楷体_GB2312" w:hint="eastAsia"/>
            <w:noProof/>
            <w:sz w:val="30"/>
            <w:szCs w:val="30"/>
          </w:rPr>
          <w:t>第二节  面临发展新形势</w:t>
        </w:r>
        <w:r w:rsidR="00533F17" w:rsidRPr="00533F17">
          <w:rPr>
            <w:rFonts w:ascii="楷体_GB2312" w:eastAsia="楷体_GB2312" w:hint="eastAsia"/>
            <w:noProof/>
            <w:webHidden/>
            <w:sz w:val="30"/>
            <w:szCs w:val="30"/>
          </w:rPr>
          <w:tab/>
        </w:r>
        <w:r w:rsidRPr="00533F17">
          <w:rPr>
            <w:rFonts w:ascii="楷体_GB2312" w:eastAsia="楷体_GB2312" w:hint="eastAsia"/>
            <w:noProof/>
            <w:webHidden/>
            <w:sz w:val="30"/>
            <w:szCs w:val="30"/>
          </w:rPr>
          <w:fldChar w:fldCharType="begin"/>
        </w:r>
        <w:r w:rsidR="00533F17" w:rsidRPr="00533F17">
          <w:rPr>
            <w:rFonts w:ascii="楷体_GB2312" w:eastAsia="楷体_GB2312" w:hint="eastAsia"/>
            <w:noProof/>
            <w:webHidden/>
            <w:sz w:val="30"/>
            <w:szCs w:val="30"/>
          </w:rPr>
          <w:instrText xml:space="preserve"> PAGEREF _Toc437854001 \h </w:instrText>
        </w:r>
        <w:r w:rsidRPr="00533F17">
          <w:rPr>
            <w:rFonts w:ascii="楷体_GB2312" w:eastAsia="楷体_GB2312" w:hint="eastAsia"/>
            <w:noProof/>
            <w:webHidden/>
            <w:sz w:val="30"/>
            <w:szCs w:val="30"/>
          </w:rPr>
        </w:r>
        <w:r w:rsidRPr="00533F17">
          <w:rPr>
            <w:rFonts w:ascii="楷体_GB2312" w:eastAsia="楷体_GB2312" w:hint="eastAsia"/>
            <w:noProof/>
            <w:webHidden/>
            <w:sz w:val="30"/>
            <w:szCs w:val="30"/>
          </w:rPr>
          <w:fldChar w:fldCharType="separate"/>
        </w:r>
        <w:r w:rsidR="00533F17" w:rsidRPr="00533F17">
          <w:rPr>
            <w:rFonts w:ascii="楷体_GB2312" w:eastAsia="楷体_GB2312" w:hint="eastAsia"/>
            <w:noProof/>
            <w:webHidden/>
            <w:sz w:val="30"/>
            <w:szCs w:val="30"/>
          </w:rPr>
          <w:t>10</w:t>
        </w:r>
        <w:r w:rsidRPr="00533F17">
          <w:rPr>
            <w:rFonts w:ascii="楷体_GB2312" w:eastAsia="楷体_GB2312" w:hint="eastAsia"/>
            <w:noProof/>
            <w:webHidden/>
            <w:sz w:val="30"/>
            <w:szCs w:val="30"/>
          </w:rPr>
          <w:fldChar w:fldCharType="end"/>
        </w:r>
      </w:hyperlink>
    </w:p>
    <w:p w:rsidR="00533F17" w:rsidRDefault="00AD0929">
      <w:pPr>
        <w:pStyle w:val="10"/>
        <w:rPr>
          <w:b w:val="0"/>
          <w:sz w:val="21"/>
          <w:szCs w:val="24"/>
        </w:rPr>
      </w:pPr>
      <w:hyperlink w:anchor="_Toc437854002" w:history="1">
        <w:r w:rsidR="00533F17" w:rsidRPr="00C55412">
          <w:rPr>
            <w:rStyle w:val="a7"/>
            <w:rFonts w:hint="eastAsia"/>
          </w:rPr>
          <w:t>第二章</w:t>
        </w:r>
        <w:r w:rsidR="00533F17" w:rsidRPr="00C55412">
          <w:rPr>
            <w:rStyle w:val="a7"/>
          </w:rPr>
          <w:t xml:space="preserve">  </w:t>
        </w:r>
        <w:r w:rsidR="00533F17" w:rsidRPr="00C55412">
          <w:rPr>
            <w:rStyle w:val="a7"/>
            <w:rFonts w:hint="eastAsia"/>
          </w:rPr>
          <w:t>全面建成小康社会</w:t>
        </w:r>
        <w:r w:rsidR="00533F17">
          <w:rPr>
            <w:webHidden/>
          </w:rPr>
          <w:tab/>
        </w:r>
        <w:r>
          <w:rPr>
            <w:webHidden/>
          </w:rPr>
          <w:fldChar w:fldCharType="begin"/>
        </w:r>
        <w:r w:rsidR="00533F17">
          <w:rPr>
            <w:webHidden/>
          </w:rPr>
          <w:instrText xml:space="preserve"> PAGEREF _Toc437854002 \h </w:instrText>
        </w:r>
        <w:r>
          <w:rPr>
            <w:webHidden/>
          </w:rPr>
        </w:r>
        <w:r>
          <w:rPr>
            <w:webHidden/>
          </w:rPr>
          <w:fldChar w:fldCharType="separate"/>
        </w:r>
        <w:r w:rsidR="00533F17">
          <w:rPr>
            <w:webHidden/>
          </w:rPr>
          <w:t>13</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3"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指导思想</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_Toc437854003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13</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4"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基本原则</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_Toc437854004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14</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5" w:history="1">
        <w:r w:rsidR="00533F17" w:rsidRPr="00533F17">
          <w:rPr>
            <w:rStyle w:val="a7"/>
            <w:rFonts w:ascii="楷体_GB2312" w:eastAsia="楷体_GB2312" w:hint="eastAsia"/>
            <w:noProof/>
            <w:sz w:val="30"/>
            <w:szCs w:val="30"/>
          </w:rPr>
          <w:t>第三节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发展目标</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_Toc437854005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15</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6" w:history="1">
        <w:r w:rsidR="00533F17" w:rsidRPr="00533F17">
          <w:rPr>
            <w:rStyle w:val="a7"/>
            <w:rFonts w:ascii="楷体_GB2312" w:eastAsia="楷体_GB2312" w:hint="eastAsia"/>
            <w:noProof/>
            <w:sz w:val="30"/>
            <w:szCs w:val="30"/>
          </w:rPr>
          <w:t>第四节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发展理念</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_Toc437854006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21</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7" w:history="1">
        <w:r w:rsidR="00533F17" w:rsidRPr="00533F17">
          <w:rPr>
            <w:rStyle w:val="a7"/>
            <w:rFonts w:ascii="楷体_GB2312" w:eastAsia="楷体_GB2312" w:hint="eastAsia"/>
            <w:noProof/>
            <w:sz w:val="30"/>
            <w:szCs w:val="30"/>
          </w:rPr>
          <w:t>第五节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战略布局</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_Toc437854007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22</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08" w:history="1">
        <w:r w:rsidR="00533F17" w:rsidRPr="00C55412">
          <w:rPr>
            <w:rStyle w:val="a7"/>
            <w:rFonts w:hint="eastAsia"/>
          </w:rPr>
          <w:t>第三章</w:t>
        </w:r>
        <w:r w:rsidR="00533F17" w:rsidRPr="00C55412">
          <w:rPr>
            <w:rStyle w:val="a7"/>
          </w:rPr>
          <w:t xml:space="preserve">  </w:t>
        </w:r>
        <w:r w:rsidR="00533F17" w:rsidRPr="00C55412">
          <w:rPr>
            <w:rStyle w:val="a7"/>
            <w:rFonts w:hint="eastAsia"/>
          </w:rPr>
          <w:t>培育创新发展新动力</w:t>
        </w:r>
        <w:r w:rsidR="00533F17">
          <w:rPr>
            <w:webHidden/>
          </w:rPr>
          <w:tab/>
        </w:r>
        <w:r>
          <w:rPr>
            <w:webHidden/>
          </w:rPr>
          <w:fldChar w:fldCharType="begin"/>
        </w:r>
        <w:r w:rsidR="00533F17">
          <w:rPr>
            <w:webHidden/>
          </w:rPr>
          <w:instrText xml:space="preserve"> PAGEREF _Toc437854008 \h </w:instrText>
        </w:r>
        <w:r>
          <w:rPr>
            <w:webHidden/>
          </w:rPr>
        </w:r>
        <w:r>
          <w:rPr>
            <w:webHidden/>
          </w:rPr>
          <w:fldChar w:fldCharType="separate"/>
        </w:r>
        <w:r w:rsidR="00533F17">
          <w:rPr>
            <w:webHidden/>
          </w:rPr>
          <w:t>25</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09"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构建现代产业体系</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_Toc437854009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25</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0"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实施创新驱动战略</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_Toc437854010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45</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11" w:history="1">
        <w:r w:rsidR="00533F17" w:rsidRPr="00C55412">
          <w:rPr>
            <w:rStyle w:val="a7"/>
            <w:rFonts w:hint="eastAsia"/>
          </w:rPr>
          <w:t>第四章</w:t>
        </w:r>
        <w:r w:rsidR="00533F17" w:rsidRPr="00C55412">
          <w:rPr>
            <w:rStyle w:val="a7"/>
          </w:rPr>
          <w:t xml:space="preserve">  </w:t>
        </w:r>
        <w:r w:rsidR="00533F17" w:rsidRPr="00C55412">
          <w:rPr>
            <w:rStyle w:val="a7"/>
            <w:rFonts w:hint="eastAsia"/>
          </w:rPr>
          <w:t>增创协调发展新优势</w:t>
        </w:r>
        <w:r w:rsidR="00533F17">
          <w:rPr>
            <w:webHidden/>
          </w:rPr>
          <w:tab/>
        </w:r>
        <w:r>
          <w:rPr>
            <w:webHidden/>
          </w:rPr>
          <w:fldChar w:fldCharType="begin"/>
        </w:r>
        <w:r w:rsidR="00533F17">
          <w:rPr>
            <w:webHidden/>
          </w:rPr>
          <w:instrText xml:space="preserve"> PAGEREF _Toc437854011 \h </w:instrText>
        </w:r>
        <w:r>
          <w:rPr>
            <w:webHidden/>
          </w:rPr>
        </w:r>
        <w:r>
          <w:rPr>
            <w:webHidden/>
          </w:rPr>
          <w:fldChar w:fldCharType="separate"/>
        </w:r>
        <w:r w:rsidR="00533F17">
          <w:rPr>
            <w:webHidden/>
          </w:rPr>
          <w:t>47</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2"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促进城乡一体发展</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_Toc437854012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47</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3"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后植基础设施优势</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_Toc437854013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53</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14" w:history="1">
        <w:r w:rsidR="00533F17" w:rsidRPr="00C55412">
          <w:rPr>
            <w:rStyle w:val="a7"/>
            <w:rFonts w:hint="eastAsia"/>
          </w:rPr>
          <w:t>第五章</w:t>
        </w:r>
        <w:r w:rsidR="00533F17" w:rsidRPr="00C55412">
          <w:rPr>
            <w:rStyle w:val="a7"/>
          </w:rPr>
          <w:t xml:space="preserve">  </w:t>
        </w:r>
        <w:r w:rsidR="00533F17" w:rsidRPr="00C55412">
          <w:rPr>
            <w:rStyle w:val="a7"/>
            <w:rFonts w:hint="eastAsia"/>
          </w:rPr>
          <w:t>建设绿色发展新家园</w:t>
        </w:r>
        <w:r w:rsidR="00533F17">
          <w:rPr>
            <w:webHidden/>
          </w:rPr>
          <w:tab/>
        </w:r>
        <w:r>
          <w:rPr>
            <w:webHidden/>
          </w:rPr>
          <w:fldChar w:fldCharType="begin"/>
        </w:r>
        <w:r w:rsidR="00533F17">
          <w:rPr>
            <w:webHidden/>
          </w:rPr>
          <w:instrText xml:space="preserve"> PAGEREF _Toc437854014 \h </w:instrText>
        </w:r>
        <w:r>
          <w:rPr>
            <w:webHidden/>
          </w:rPr>
        </w:r>
        <w:r>
          <w:rPr>
            <w:webHidden/>
          </w:rPr>
          <w:fldChar w:fldCharType="separate"/>
        </w:r>
        <w:r w:rsidR="00533F17">
          <w:rPr>
            <w:webHidden/>
          </w:rPr>
          <w:t>56</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5"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推进生态建设</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_Toc437854015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56</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6"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加强环境保护</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_Toc437854016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58</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7" w:history="1">
        <w:r w:rsidR="00533F17" w:rsidRPr="00533F17">
          <w:rPr>
            <w:rStyle w:val="a7"/>
            <w:rFonts w:ascii="楷体_GB2312" w:eastAsia="楷体_GB2312" w:hint="eastAsia"/>
            <w:noProof/>
            <w:sz w:val="30"/>
            <w:szCs w:val="30"/>
          </w:rPr>
          <w:t>第三节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集约利用资源</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_Toc437854017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60</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18" w:history="1">
        <w:r w:rsidR="00533F17" w:rsidRPr="00C55412">
          <w:rPr>
            <w:rStyle w:val="a7"/>
            <w:rFonts w:hint="eastAsia"/>
          </w:rPr>
          <w:t>第六章</w:t>
        </w:r>
        <w:r w:rsidR="00533F17" w:rsidRPr="00C55412">
          <w:rPr>
            <w:rStyle w:val="a7"/>
          </w:rPr>
          <w:t xml:space="preserve">  </w:t>
        </w:r>
        <w:r w:rsidR="00533F17" w:rsidRPr="00C55412">
          <w:rPr>
            <w:rStyle w:val="a7"/>
            <w:rFonts w:hint="eastAsia"/>
          </w:rPr>
          <w:t>拓展开放发展新空间</w:t>
        </w:r>
        <w:r w:rsidR="00533F17">
          <w:rPr>
            <w:webHidden/>
          </w:rPr>
          <w:tab/>
        </w:r>
        <w:r>
          <w:rPr>
            <w:webHidden/>
          </w:rPr>
          <w:fldChar w:fldCharType="begin"/>
        </w:r>
        <w:r w:rsidR="00533F17">
          <w:rPr>
            <w:webHidden/>
          </w:rPr>
          <w:instrText xml:space="preserve"> PAGEREF _Toc437854018 \h </w:instrText>
        </w:r>
        <w:r>
          <w:rPr>
            <w:webHidden/>
          </w:rPr>
        </w:r>
        <w:r>
          <w:rPr>
            <w:webHidden/>
          </w:rPr>
          <w:fldChar w:fldCharType="separate"/>
        </w:r>
        <w:r w:rsidR="00533F17">
          <w:rPr>
            <w:webHidden/>
          </w:rPr>
          <w:t>62</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19"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全面深化改革</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_Toc437854019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62</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0"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扩大对外开放</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_Toc437854020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65</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21" w:history="1">
        <w:r w:rsidR="00533F17" w:rsidRPr="00C55412">
          <w:rPr>
            <w:rStyle w:val="a7"/>
            <w:rFonts w:hint="eastAsia"/>
          </w:rPr>
          <w:t>第七章</w:t>
        </w:r>
        <w:r w:rsidR="00533F17" w:rsidRPr="00C55412">
          <w:rPr>
            <w:rStyle w:val="a7"/>
          </w:rPr>
          <w:t xml:space="preserve">  </w:t>
        </w:r>
        <w:r w:rsidR="00533F17" w:rsidRPr="00C55412">
          <w:rPr>
            <w:rStyle w:val="a7"/>
            <w:rFonts w:hint="eastAsia"/>
          </w:rPr>
          <w:t>迈进共享发展新生活</w:t>
        </w:r>
        <w:r w:rsidR="00533F17">
          <w:rPr>
            <w:webHidden/>
          </w:rPr>
          <w:tab/>
        </w:r>
        <w:r>
          <w:rPr>
            <w:webHidden/>
          </w:rPr>
          <w:fldChar w:fldCharType="begin"/>
        </w:r>
        <w:r w:rsidR="00533F17">
          <w:rPr>
            <w:webHidden/>
          </w:rPr>
          <w:instrText xml:space="preserve"> PAGEREF _Toc437854021 \h </w:instrText>
        </w:r>
        <w:r>
          <w:rPr>
            <w:webHidden/>
          </w:rPr>
        </w:r>
        <w:r>
          <w:rPr>
            <w:webHidden/>
          </w:rPr>
          <w:fldChar w:fldCharType="separate"/>
        </w:r>
        <w:r w:rsidR="00533F17">
          <w:rPr>
            <w:webHidden/>
          </w:rPr>
          <w:t>68</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2"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全面保障和改善民生</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_Toc437854022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68</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3"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推进治理能力现代化</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_Toc437854023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79</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4" w:history="1">
        <w:r w:rsidR="00533F17" w:rsidRPr="00533F17">
          <w:rPr>
            <w:rStyle w:val="a7"/>
            <w:rFonts w:ascii="楷体_GB2312" w:eastAsia="楷体_GB2312" w:hint="eastAsia"/>
            <w:noProof/>
            <w:sz w:val="30"/>
            <w:szCs w:val="30"/>
          </w:rPr>
          <w:t>第三节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实施精准扶贫工程</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_Toc437854024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84</w:t>
        </w:r>
        <w:r w:rsidRPr="00533F17">
          <w:rPr>
            <w:rStyle w:val="a7"/>
            <w:rFonts w:ascii="楷体_GB2312" w:eastAsia="楷体_GB2312"/>
            <w:webHidden/>
            <w:sz w:val="30"/>
            <w:szCs w:val="30"/>
          </w:rPr>
          <w:fldChar w:fldCharType="end"/>
        </w:r>
      </w:hyperlink>
    </w:p>
    <w:p w:rsidR="00533F17" w:rsidRDefault="00AD0929">
      <w:pPr>
        <w:pStyle w:val="10"/>
        <w:rPr>
          <w:b w:val="0"/>
          <w:sz w:val="21"/>
          <w:szCs w:val="24"/>
        </w:rPr>
      </w:pPr>
      <w:hyperlink w:anchor="_Toc437854025" w:history="1">
        <w:r w:rsidR="00533F17" w:rsidRPr="00C55412">
          <w:rPr>
            <w:rStyle w:val="a7"/>
            <w:rFonts w:hint="eastAsia"/>
          </w:rPr>
          <w:t>第八章</w:t>
        </w:r>
        <w:r w:rsidR="00533F17" w:rsidRPr="00C55412">
          <w:rPr>
            <w:rStyle w:val="a7"/>
          </w:rPr>
          <w:t xml:space="preserve">  </w:t>
        </w:r>
        <w:r w:rsidR="00533F17" w:rsidRPr="00C55412">
          <w:rPr>
            <w:rStyle w:val="a7"/>
            <w:rFonts w:hint="eastAsia"/>
          </w:rPr>
          <w:t>行动纲领的实施保障</w:t>
        </w:r>
        <w:r w:rsidR="00533F17">
          <w:rPr>
            <w:webHidden/>
          </w:rPr>
          <w:tab/>
        </w:r>
        <w:r>
          <w:rPr>
            <w:webHidden/>
          </w:rPr>
          <w:fldChar w:fldCharType="begin"/>
        </w:r>
        <w:r w:rsidR="00533F17">
          <w:rPr>
            <w:webHidden/>
          </w:rPr>
          <w:instrText xml:space="preserve"> PAGEREF _Toc437854025 \h </w:instrText>
        </w:r>
        <w:r>
          <w:rPr>
            <w:webHidden/>
          </w:rPr>
        </w:r>
        <w:r>
          <w:rPr>
            <w:webHidden/>
          </w:rPr>
          <w:fldChar w:fldCharType="separate"/>
        </w:r>
        <w:r w:rsidR="00533F17">
          <w:rPr>
            <w:webHidden/>
          </w:rPr>
          <w:t>86</w:t>
        </w:r>
        <w:r>
          <w:rPr>
            <w:webHidden/>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6" w:history="1">
        <w:r w:rsidR="00533F17" w:rsidRPr="00533F17">
          <w:rPr>
            <w:rStyle w:val="a7"/>
            <w:rFonts w:ascii="楷体_GB2312" w:eastAsia="楷体_GB2312" w:hint="eastAsia"/>
            <w:noProof/>
            <w:sz w:val="30"/>
            <w:szCs w:val="30"/>
          </w:rPr>
          <w:t>第一节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健全规划实施管理制度</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_Toc437854026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86</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7" w:history="1">
        <w:r w:rsidR="00533F17" w:rsidRPr="00533F17">
          <w:rPr>
            <w:rStyle w:val="a7"/>
            <w:rFonts w:ascii="楷体_GB2312" w:eastAsia="楷体_GB2312" w:hint="eastAsia"/>
            <w:noProof/>
            <w:sz w:val="30"/>
            <w:szCs w:val="30"/>
          </w:rPr>
          <w:t>第二节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完善规划分工落实机制</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_Toc437854027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87</w:t>
        </w:r>
        <w:r w:rsidRPr="00533F17">
          <w:rPr>
            <w:rStyle w:val="a7"/>
            <w:rFonts w:ascii="楷体_GB2312" w:eastAsia="楷体_GB2312"/>
            <w:webHidden/>
            <w:sz w:val="30"/>
            <w:szCs w:val="30"/>
          </w:rPr>
          <w:fldChar w:fldCharType="end"/>
        </w:r>
      </w:hyperlink>
    </w:p>
    <w:p w:rsidR="00533F17" w:rsidRPr="00533F17" w:rsidRDefault="00AD0929">
      <w:pPr>
        <w:pStyle w:val="20"/>
        <w:tabs>
          <w:tab w:val="right" w:leader="dot" w:pos="8296"/>
        </w:tabs>
        <w:rPr>
          <w:rStyle w:val="a7"/>
          <w:rFonts w:ascii="楷体_GB2312" w:eastAsia="楷体_GB2312"/>
          <w:sz w:val="30"/>
          <w:szCs w:val="30"/>
        </w:rPr>
      </w:pPr>
      <w:hyperlink w:anchor="_Toc437854028" w:history="1">
        <w:r w:rsidR="00533F17" w:rsidRPr="00533F17">
          <w:rPr>
            <w:rStyle w:val="a7"/>
            <w:rFonts w:ascii="楷体_GB2312" w:eastAsia="楷体_GB2312" w:hint="eastAsia"/>
            <w:noProof/>
            <w:sz w:val="30"/>
            <w:szCs w:val="30"/>
          </w:rPr>
          <w:t>第三节</w:t>
        </w:r>
        <w:r w:rsidR="00533F17" w:rsidRPr="00533F17">
          <w:rPr>
            <w:rStyle w:val="a7"/>
            <w:rFonts w:ascii="楷体_GB2312" w:eastAsia="楷体_GB2312"/>
            <w:noProof/>
            <w:sz w:val="30"/>
            <w:szCs w:val="30"/>
          </w:rPr>
          <w:t xml:space="preserve">  </w:t>
        </w:r>
        <w:r w:rsidR="00533F17" w:rsidRPr="00533F17">
          <w:rPr>
            <w:rStyle w:val="a7"/>
            <w:rFonts w:ascii="楷体_GB2312" w:eastAsia="楷体_GB2312" w:hint="eastAsia"/>
            <w:noProof/>
            <w:sz w:val="30"/>
            <w:szCs w:val="30"/>
          </w:rPr>
          <w:t>充分调动全社会积极性</w:t>
        </w:r>
        <w:r w:rsidR="00533F17" w:rsidRPr="00533F17">
          <w:rPr>
            <w:rStyle w:val="a7"/>
            <w:rFonts w:ascii="楷体_GB2312" w:eastAsia="楷体_GB2312"/>
            <w:webHidden/>
            <w:sz w:val="30"/>
            <w:szCs w:val="30"/>
          </w:rPr>
          <w:tab/>
        </w:r>
        <w:r w:rsidRPr="00533F17">
          <w:rPr>
            <w:rStyle w:val="a7"/>
            <w:rFonts w:ascii="楷体_GB2312" w:eastAsia="楷体_GB2312"/>
            <w:webHidden/>
            <w:sz w:val="30"/>
            <w:szCs w:val="30"/>
          </w:rPr>
          <w:fldChar w:fldCharType="begin"/>
        </w:r>
        <w:r w:rsidR="00533F17" w:rsidRPr="00533F17">
          <w:rPr>
            <w:rStyle w:val="a7"/>
            <w:rFonts w:ascii="楷体_GB2312" w:eastAsia="楷体_GB2312"/>
            <w:webHidden/>
            <w:sz w:val="30"/>
            <w:szCs w:val="30"/>
          </w:rPr>
          <w:instrText xml:space="preserve"> PAGEREF _Toc437854028 \h </w:instrText>
        </w:r>
        <w:r w:rsidRPr="00533F17">
          <w:rPr>
            <w:rStyle w:val="a7"/>
            <w:rFonts w:ascii="楷体_GB2312" w:eastAsia="楷体_GB2312"/>
            <w:webHidden/>
            <w:sz w:val="30"/>
            <w:szCs w:val="30"/>
          </w:rPr>
        </w:r>
        <w:r w:rsidRPr="00533F17">
          <w:rPr>
            <w:rStyle w:val="a7"/>
            <w:rFonts w:ascii="楷体_GB2312" w:eastAsia="楷体_GB2312"/>
            <w:webHidden/>
            <w:sz w:val="30"/>
            <w:szCs w:val="30"/>
          </w:rPr>
          <w:fldChar w:fldCharType="separate"/>
        </w:r>
        <w:r w:rsidR="00533F17" w:rsidRPr="00533F17">
          <w:rPr>
            <w:rStyle w:val="a7"/>
            <w:rFonts w:ascii="楷体_GB2312" w:eastAsia="楷体_GB2312"/>
            <w:webHidden/>
            <w:sz w:val="30"/>
            <w:szCs w:val="30"/>
          </w:rPr>
          <w:t>88</w:t>
        </w:r>
        <w:r w:rsidRPr="00533F17">
          <w:rPr>
            <w:rStyle w:val="a7"/>
            <w:rFonts w:ascii="楷体_GB2312" w:eastAsia="楷体_GB2312"/>
            <w:webHidden/>
            <w:sz w:val="30"/>
            <w:szCs w:val="30"/>
          </w:rPr>
          <w:fldChar w:fldCharType="end"/>
        </w:r>
      </w:hyperlink>
    </w:p>
    <w:p w:rsidR="00F365C6" w:rsidRDefault="00AD0929" w:rsidP="00F45EEF">
      <w:pPr>
        <w:jc w:val="center"/>
        <w:rPr>
          <w:sz w:val="32"/>
          <w:szCs w:val="32"/>
        </w:rPr>
      </w:pPr>
      <w:r w:rsidRPr="00665CA3">
        <w:rPr>
          <w:sz w:val="32"/>
          <w:szCs w:val="32"/>
        </w:rPr>
        <w:fldChar w:fldCharType="end"/>
      </w:r>
    </w:p>
    <w:p w:rsidR="00F365C6" w:rsidRDefault="00F365C6"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417609" w:rsidRDefault="00417609" w:rsidP="00F45EEF">
      <w:pPr>
        <w:jc w:val="center"/>
        <w:rPr>
          <w:sz w:val="32"/>
          <w:szCs w:val="32"/>
        </w:rPr>
      </w:pPr>
    </w:p>
    <w:p w:rsidR="00F45EEF" w:rsidRPr="00D863A5" w:rsidRDefault="00F45EEF" w:rsidP="00F45EEF">
      <w:pPr>
        <w:jc w:val="center"/>
        <w:rPr>
          <w:sz w:val="32"/>
          <w:szCs w:val="32"/>
        </w:rPr>
      </w:pPr>
      <w:r w:rsidRPr="00D863A5">
        <w:rPr>
          <w:rFonts w:hint="eastAsia"/>
          <w:sz w:val="32"/>
          <w:szCs w:val="32"/>
        </w:rPr>
        <w:lastRenderedPageBreak/>
        <w:t>序</w:t>
      </w:r>
      <w:r w:rsidRPr="00D863A5">
        <w:rPr>
          <w:rFonts w:hint="eastAsia"/>
          <w:sz w:val="32"/>
          <w:szCs w:val="32"/>
        </w:rPr>
        <w:t xml:space="preserve"> </w:t>
      </w:r>
      <w:r w:rsidRPr="00D863A5">
        <w:rPr>
          <w:rFonts w:hint="eastAsia"/>
          <w:sz w:val="32"/>
          <w:szCs w:val="32"/>
        </w:rPr>
        <w:t>言</w:t>
      </w:r>
    </w:p>
    <w:p w:rsidR="00F45EEF" w:rsidRPr="00F45EEF" w:rsidRDefault="00F45EEF" w:rsidP="00F45EEF">
      <w:pPr>
        <w:widowControl/>
        <w:ind w:firstLineChars="150" w:firstLine="480"/>
      </w:pPr>
      <w:r>
        <w:rPr>
          <w:rFonts w:ascii="仿宋_GB2312" w:eastAsia="仿宋_GB2312" w:hAnsi="宋体" w:hint="eastAsia"/>
          <w:sz w:val="32"/>
          <w:szCs w:val="32"/>
        </w:rPr>
        <w:t>“十三五”时期（2016—2020年），是以“四个全面”战略布局为总引领，全面贯彻落实《河南省全面建成小康社会加快现代化建设战略纲要》的重要时期，是新野“保持态势、创新优势、转型升级、赶超跨越”的关键时期，是全面深化改革的攻坚时期，也是与全国全省全市同步全面建成小康社会的决胜阶段。</w:t>
      </w:r>
      <w:r w:rsidRPr="00EA1569">
        <w:rPr>
          <w:rFonts w:ascii="仿宋_GB2312" w:eastAsia="仿宋_GB2312" w:hAnsi="宋体" w:hint="eastAsia"/>
          <w:sz w:val="32"/>
          <w:szCs w:val="32"/>
        </w:rPr>
        <w:t>为阐明全县经济社会发展的战略意图，引导市场主体行为，明确政府工作重点，根据《中共</w:t>
      </w:r>
      <w:r>
        <w:rPr>
          <w:rFonts w:ascii="仿宋_GB2312" w:eastAsia="仿宋_GB2312" w:hAnsi="宋体" w:hint="eastAsia"/>
          <w:sz w:val="32"/>
          <w:szCs w:val="32"/>
        </w:rPr>
        <w:t>新野</w:t>
      </w:r>
      <w:r w:rsidRPr="00EA1569">
        <w:rPr>
          <w:rFonts w:ascii="仿宋_GB2312" w:eastAsia="仿宋_GB2312" w:hAnsi="宋体" w:hint="eastAsia"/>
          <w:sz w:val="32"/>
          <w:szCs w:val="32"/>
        </w:rPr>
        <w:t>县委关于制定全县国民经济和社会发展第十</w:t>
      </w:r>
      <w:r>
        <w:rPr>
          <w:rFonts w:ascii="仿宋_GB2312" w:eastAsia="仿宋_GB2312" w:hAnsi="宋体" w:hint="eastAsia"/>
          <w:sz w:val="32"/>
          <w:szCs w:val="32"/>
        </w:rPr>
        <w:t>三</w:t>
      </w:r>
      <w:r w:rsidRPr="00EA1569">
        <w:rPr>
          <w:rFonts w:ascii="仿宋_GB2312" w:eastAsia="仿宋_GB2312" w:hAnsi="宋体" w:hint="eastAsia"/>
          <w:sz w:val="32"/>
          <w:szCs w:val="32"/>
        </w:rPr>
        <w:t>个五年规划的建议》，编制《</w:t>
      </w:r>
      <w:r>
        <w:rPr>
          <w:rFonts w:ascii="仿宋_GB2312" w:eastAsia="仿宋_GB2312" w:hAnsi="宋体" w:hint="eastAsia"/>
          <w:sz w:val="32"/>
          <w:szCs w:val="32"/>
        </w:rPr>
        <w:t>新野</w:t>
      </w:r>
      <w:r w:rsidRPr="00EA1569">
        <w:rPr>
          <w:rFonts w:ascii="仿宋_GB2312" w:eastAsia="仿宋_GB2312" w:hAnsi="宋体" w:hint="eastAsia"/>
          <w:sz w:val="32"/>
          <w:szCs w:val="32"/>
        </w:rPr>
        <w:t>县国民经济和社会发展第十</w:t>
      </w:r>
      <w:r>
        <w:rPr>
          <w:rFonts w:ascii="仿宋_GB2312" w:eastAsia="仿宋_GB2312" w:hAnsi="宋体" w:hint="eastAsia"/>
          <w:sz w:val="32"/>
          <w:szCs w:val="32"/>
        </w:rPr>
        <w:t>三</w:t>
      </w:r>
      <w:r w:rsidRPr="00EA1569">
        <w:rPr>
          <w:rFonts w:ascii="仿宋_GB2312" w:eastAsia="仿宋_GB2312" w:hAnsi="宋体" w:hint="eastAsia"/>
          <w:sz w:val="32"/>
          <w:szCs w:val="32"/>
        </w:rPr>
        <w:t>个五年规划纲要》。本纲要是</w:t>
      </w:r>
      <w:r>
        <w:rPr>
          <w:rFonts w:ascii="仿宋_GB2312" w:eastAsia="仿宋_GB2312" w:hAnsi="宋体" w:hint="eastAsia"/>
          <w:sz w:val="32"/>
          <w:szCs w:val="32"/>
        </w:rPr>
        <w:t>新野县</w:t>
      </w:r>
      <w:r w:rsidRPr="009A694B">
        <w:rPr>
          <w:rFonts w:ascii="仿宋_GB2312" w:eastAsia="仿宋_GB2312" w:hint="eastAsia"/>
          <w:sz w:val="32"/>
          <w:szCs w:val="32"/>
        </w:rPr>
        <w:t>国民经济和社会发展的战略性、纲领性和综合性规划，</w:t>
      </w:r>
      <w:r w:rsidRPr="00EA1569">
        <w:rPr>
          <w:rFonts w:ascii="仿宋_GB2312" w:eastAsia="仿宋_GB2312" w:hAnsi="宋体" w:hint="eastAsia"/>
          <w:sz w:val="32"/>
          <w:szCs w:val="32"/>
        </w:rPr>
        <w:t>是政府履行经济调节、市场监管、社会管理和公共服务职责的重要依据，是今后五年我县经济社会发展的宏伟蓝图和全县人民共同的行动纲领。</w:t>
      </w:r>
    </w:p>
    <w:p w:rsidR="00F45EEF" w:rsidRPr="00F6562F" w:rsidRDefault="00F45EEF" w:rsidP="00F45EEF">
      <w:pPr>
        <w:pStyle w:val="1"/>
        <w:jc w:val="center"/>
        <w:rPr>
          <w:sz w:val="32"/>
          <w:szCs w:val="32"/>
        </w:rPr>
      </w:pPr>
      <w:bookmarkStart w:id="0" w:name="_Toc431224605"/>
      <w:bookmarkStart w:id="1" w:name="_Toc437103267"/>
      <w:bookmarkStart w:id="2" w:name="_Toc437853999"/>
      <w:r w:rsidRPr="00F6562F">
        <w:rPr>
          <w:rFonts w:hint="eastAsia"/>
          <w:sz w:val="32"/>
          <w:szCs w:val="32"/>
        </w:rPr>
        <w:t>第一章</w:t>
      </w:r>
      <w:r w:rsidRPr="00F6562F">
        <w:rPr>
          <w:sz w:val="32"/>
          <w:szCs w:val="32"/>
        </w:rPr>
        <w:t xml:space="preserve">  </w:t>
      </w:r>
      <w:bookmarkEnd w:id="0"/>
      <w:r>
        <w:rPr>
          <w:rFonts w:hint="eastAsia"/>
          <w:sz w:val="32"/>
          <w:szCs w:val="32"/>
        </w:rPr>
        <w:t>站在历史发展新起点</w:t>
      </w:r>
      <w:bookmarkEnd w:id="1"/>
      <w:bookmarkEnd w:id="2"/>
    </w:p>
    <w:p w:rsidR="00F45EEF" w:rsidRPr="00315171" w:rsidRDefault="00F45EEF" w:rsidP="00F45EEF">
      <w:pPr>
        <w:pStyle w:val="2"/>
        <w:jc w:val="center"/>
        <w:rPr>
          <w:rFonts w:ascii="楷体_GB2312" w:eastAsia="楷体_GB2312"/>
        </w:rPr>
      </w:pPr>
      <w:bookmarkStart w:id="3" w:name="_Toc435954837"/>
      <w:bookmarkStart w:id="4" w:name="_Toc437103268"/>
      <w:bookmarkStart w:id="5" w:name="_Toc437854000"/>
      <w:r w:rsidRPr="00315171">
        <w:rPr>
          <w:rFonts w:ascii="楷体_GB2312" w:eastAsia="楷体_GB2312" w:hint="eastAsia"/>
        </w:rPr>
        <w:t>第一节  奠定发展新基础</w:t>
      </w:r>
      <w:bookmarkEnd w:id="3"/>
      <w:bookmarkEnd w:id="4"/>
      <w:bookmarkEnd w:id="5"/>
    </w:p>
    <w:p w:rsidR="00F45EEF" w:rsidRDefault="00F45EEF" w:rsidP="00F45EEF">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二五”以来，全县人民在县委、县政府的正确领导下，围绕富民强县的中心任务，大力实施“项目立县、产业兴县、城乡一体”发展战略，加快转变经济发展方式，强力推进新型工业化、新型城镇化和新型农业现代化建设，积极</w:t>
      </w:r>
      <w:r>
        <w:rPr>
          <w:rFonts w:ascii="仿宋_GB2312" w:eastAsia="仿宋_GB2312" w:hAnsi="仿宋_GB2312" w:cs="仿宋_GB2312" w:hint="eastAsia"/>
          <w:sz w:val="32"/>
          <w:szCs w:val="32"/>
        </w:rPr>
        <w:lastRenderedPageBreak/>
        <w:t>保障和改善民生，着力构建和谐社会，国民经济和各项社会事业保持良好发展态势。初步预计“十二五”规划确定的主要目标任务能够如期完成，</w:t>
      </w:r>
      <w:r w:rsidRPr="000C5D1F">
        <w:rPr>
          <w:rFonts w:ascii="仿宋_GB2312" w:eastAsia="仿宋_GB2312" w:hAnsi="仿宋_GB2312" w:cs="仿宋_GB2312" w:hint="eastAsia"/>
          <w:sz w:val="32"/>
          <w:szCs w:val="32"/>
        </w:rPr>
        <w:t>经济社会发展站在了一个新的战略起点上。</w:t>
      </w:r>
    </w:p>
    <w:p w:rsidR="00F45EEF" w:rsidRDefault="00F45EEF" w:rsidP="00F45EEF">
      <w:pPr>
        <w:ind w:firstLineChars="150" w:firstLine="482"/>
        <w:rPr>
          <w:rFonts w:eastAsia="仿宋_GB2312"/>
          <w:sz w:val="32"/>
          <w:szCs w:val="32"/>
        </w:rPr>
      </w:pPr>
      <w:r w:rsidRPr="00571B62">
        <w:rPr>
          <w:rFonts w:ascii="仿宋_GB2312" w:eastAsia="仿宋_GB2312" w:hAnsi="宋体" w:hint="eastAsia"/>
          <w:b/>
          <w:sz w:val="32"/>
          <w:szCs w:val="32"/>
        </w:rPr>
        <w:t>综合经济实力迈上新台阶</w:t>
      </w:r>
      <w:r>
        <w:rPr>
          <w:rFonts w:ascii="仿宋_GB2312" w:eastAsia="仿宋_GB2312" w:hAnsi="宋体" w:hint="eastAsia"/>
          <w:b/>
          <w:sz w:val="32"/>
          <w:szCs w:val="32"/>
        </w:rPr>
        <w:t>。</w:t>
      </w:r>
      <w:r>
        <w:rPr>
          <w:rFonts w:ascii="仿宋_GB2312" w:eastAsia="仿宋_GB2312" w:hint="eastAsia"/>
          <w:kern w:val="0"/>
          <w:sz w:val="32"/>
          <w:szCs w:val="32"/>
        </w:rPr>
        <w:t>全县</w:t>
      </w:r>
      <w:r w:rsidRPr="007C30F3">
        <w:rPr>
          <w:rFonts w:ascii="仿宋_GB2312" w:eastAsia="仿宋_GB2312" w:hint="eastAsia"/>
          <w:kern w:val="0"/>
          <w:sz w:val="32"/>
          <w:szCs w:val="32"/>
        </w:rPr>
        <w:t>经济保持平稳向好的发展态势，经济发展的质量、效益</w:t>
      </w:r>
      <w:r>
        <w:rPr>
          <w:rFonts w:ascii="仿宋_GB2312" w:eastAsia="仿宋_GB2312" w:hint="eastAsia"/>
          <w:kern w:val="0"/>
          <w:sz w:val="32"/>
          <w:szCs w:val="32"/>
        </w:rPr>
        <w:t>得到</w:t>
      </w:r>
      <w:r w:rsidRPr="007C30F3">
        <w:rPr>
          <w:rFonts w:ascii="仿宋_GB2312" w:eastAsia="仿宋_GB2312" w:hint="eastAsia"/>
          <w:kern w:val="0"/>
          <w:sz w:val="32"/>
          <w:szCs w:val="32"/>
        </w:rPr>
        <w:t>明显改善</w:t>
      </w:r>
      <w:r>
        <w:rPr>
          <w:rFonts w:ascii="仿宋_GB2312" w:eastAsia="仿宋_GB2312" w:hint="eastAsia"/>
          <w:kern w:val="0"/>
          <w:sz w:val="32"/>
          <w:szCs w:val="32"/>
        </w:rPr>
        <w:t>。</w:t>
      </w:r>
      <w:r w:rsidRPr="007C30F3">
        <w:rPr>
          <w:rFonts w:ascii="仿宋_GB2312" w:eastAsia="仿宋_GB2312"/>
          <w:sz w:val="32"/>
          <w:szCs w:val="32"/>
        </w:rPr>
        <w:t>2</w:t>
      </w:r>
      <w:r w:rsidRPr="00A43E0B">
        <w:rPr>
          <w:rFonts w:eastAsia="仿宋_GB2312"/>
          <w:sz w:val="32"/>
          <w:szCs w:val="32"/>
        </w:rPr>
        <w:t>01</w:t>
      </w:r>
      <w:r>
        <w:rPr>
          <w:rFonts w:eastAsia="仿宋_GB2312"/>
          <w:sz w:val="32"/>
          <w:szCs w:val="32"/>
        </w:rPr>
        <w:t>5</w:t>
      </w:r>
      <w:r w:rsidRPr="00A43E0B">
        <w:rPr>
          <w:rFonts w:eastAsia="仿宋_GB2312" w:hint="eastAsia"/>
          <w:sz w:val="32"/>
          <w:szCs w:val="32"/>
        </w:rPr>
        <w:t>年，地区生产总值达到</w:t>
      </w:r>
      <w:r w:rsidR="0051784E">
        <w:rPr>
          <w:rFonts w:eastAsia="仿宋_GB2312" w:hint="eastAsia"/>
          <w:sz w:val="32"/>
          <w:szCs w:val="32"/>
        </w:rPr>
        <w:t>234.7</w:t>
      </w:r>
      <w:r w:rsidRPr="00A43E0B">
        <w:rPr>
          <w:rFonts w:eastAsia="仿宋_GB2312" w:hint="eastAsia"/>
          <w:sz w:val="32"/>
          <w:szCs w:val="32"/>
        </w:rPr>
        <w:t>亿元，</w:t>
      </w:r>
      <w:r w:rsidRPr="00474EC4">
        <w:rPr>
          <w:rFonts w:ascii="仿宋_GB2312" w:eastAsia="仿宋_GB2312" w:hint="eastAsia"/>
          <w:sz w:val="32"/>
          <w:szCs w:val="32"/>
        </w:rPr>
        <w:t>“十二五”</w:t>
      </w:r>
      <w:r>
        <w:rPr>
          <w:rFonts w:eastAsia="仿宋_GB2312" w:hint="eastAsia"/>
          <w:sz w:val="32"/>
          <w:szCs w:val="32"/>
        </w:rPr>
        <w:t>期间</w:t>
      </w:r>
      <w:r w:rsidRPr="00A43E0B">
        <w:rPr>
          <w:rFonts w:eastAsia="仿宋_GB2312" w:hint="eastAsia"/>
          <w:sz w:val="32"/>
          <w:szCs w:val="32"/>
        </w:rPr>
        <w:t>年均增</w:t>
      </w:r>
      <w:r w:rsidRPr="00474EC4">
        <w:rPr>
          <w:rFonts w:eastAsia="仿宋_GB2312" w:hint="eastAsia"/>
          <w:sz w:val="32"/>
          <w:szCs w:val="32"/>
        </w:rPr>
        <w:t>长</w:t>
      </w:r>
      <w:r w:rsidR="0051784E">
        <w:rPr>
          <w:rFonts w:eastAsia="仿宋_GB2312" w:hint="eastAsia"/>
          <w:sz w:val="32"/>
          <w:szCs w:val="32"/>
        </w:rPr>
        <w:t>10.4</w:t>
      </w:r>
      <w:r w:rsidRPr="00474EC4">
        <w:rPr>
          <w:rFonts w:eastAsia="仿宋_GB2312"/>
          <w:sz w:val="32"/>
          <w:szCs w:val="32"/>
        </w:rPr>
        <w:t>%</w:t>
      </w:r>
      <w:r w:rsidRPr="00A43E0B">
        <w:rPr>
          <w:rFonts w:eastAsia="仿宋_GB2312" w:hint="eastAsia"/>
          <w:sz w:val="32"/>
          <w:szCs w:val="32"/>
        </w:rPr>
        <w:t>；人均生产总值达到</w:t>
      </w:r>
      <w:r w:rsidR="0051784E">
        <w:rPr>
          <w:rFonts w:eastAsia="仿宋_GB2312" w:hint="eastAsia"/>
          <w:sz w:val="32"/>
          <w:szCs w:val="32"/>
        </w:rPr>
        <w:t>38384</w:t>
      </w:r>
      <w:r w:rsidRPr="00A43E0B">
        <w:rPr>
          <w:rFonts w:eastAsia="仿宋_GB2312" w:hint="eastAsia"/>
          <w:sz w:val="32"/>
          <w:szCs w:val="32"/>
        </w:rPr>
        <w:t>元，年均增长</w:t>
      </w:r>
      <w:r w:rsidR="0051784E">
        <w:rPr>
          <w:rFonts w:eastAsia="仿宋_GB2312" w:hint="eastAsia"/>
          <w:sz w:val="32"/>
          <w:szCs w:val="32"/>
        </w:rPr>
        <w:t>11.4</w:t>
      </w:r>
      <w:r>
        <w:rPr>
          <w:rFonts w:eastAsia="仿宋_GB2312"/>
          <w:sz w:val="32"/>
          <w:szCs w:val="32"/>
        </w:rPr>
        <w:t>%</w:t>
      </w:r>
      <w:r w:rsidRPr="00A43E0B">
        <w:rPr>
          <w:rFonts w:eastAsia="仿宋_GB2312" w:hint="eastAsia"/>
          <w:sz w:val="32"/>
          <w:szCs w:val="32"/>
        </w:rPr>
        <w:t>；地方财政总收入达到</w:t>
      </w:r>
      <w:r w:rsidR="00302275">
        <w:rPr>
          <w:rFonts w:eastAsia="仿宋_GB2312" w:hint="eastAsia"/>
          <w:sz w:val="32"/>
          <w:szCs w:val="32"/>
        </w:rPr>
        <w:t>9.7</w:t>
      </w:r>
      <w:r w:rsidRPr="00A43E0B">
        <w:rPr>
          <w:rFonts w:eastAsia="仿宋_GB2312" w:hint="eastAsia"/>
          <w:sz w:val="32"/>
          <w:szCs w:val="32"/>
        </w:rPr>
        <w:t>亿元，年均增长</w:t>
      </w:r>
      <w:r w:rsidR="00302275">
        <w:rPr>
          <w:rFonts w:eastAsia="仿宋_GB2312" w:hint="eastAsia"/>
          <w:sz w:val="32"/>
          <w:szCs w:val="32"/>
        </w:rPr>
        <w:t>22.6</w:t>
      </w:r>
      <w:r w:rsidRPr="00A80D9C">
        <w:rPr>
          <w:rFonts w:eastAsia="仿宋_GB2312"/>
          <w:sz w:val="32"/>
          <w:szCs w:val="32"/>
        </w:rPr>
        <w:t>%</w:t>
      </w:r>
      <w:r w:rsidRPr="00A80D9C">
        <w:rPr>
          <w:rFonts w:eastAsia="仿宋_GB2312" w:hint="eastAsia"/>
          <w:sz w:val="32"/>
          <w:szCs w:val="32"/>
        </w:rPr>
        <w:t>；全社会消费品零售总额达到</w:t>
      </w:r>
      <w:r w:rsidR="0051784E">
        <w:rPr>
          <w:rFonts w:eastAsia="仿宋_GB2312" w:hint="eastAsia"/>
          <w:sz w:val="32"/>
          <w:szCs w:val="32"/>
        </w:rPr>
        <w:t>111</w:t>
      </w:r>
      <w:r w:rsidRPr="00A80D9C">
        <w:rPr>
          <w:rFonts w:eastAsia="仿宋_GB2312" w:hint="eastAsia"/>
          <w:sz w:val="32"/>
          <w:szCs w:val="32"/>
        </w:rPr>
        <w:t>亿元，年均增</w:t>
      </w:r>
      <w:r w:rsidRPr="00930542">
        <w:rPr>
          <w:rFonts w:eastAsia="仿宋_GB2312" w:hint="eastAsia"/>
          <w:sz w:val="32"/>
          <w:szCs w:val="32"/>
        </w:rPr>
        <w:t>长</w:t>
      </w:r>
      <w:r w:rsidR="0051784E">
        <w:rPr>
          <w:rFonts w:eastAsia="仿宋_GB2312" w:hint="eastAsia"/>
          <w:sz w:val="32"/>
          <w:szCs w:val="32"/>
        </w:rPr>
        <w:t>14.5</w:t>
      </w:r>
      <w:r w:rsidRPr="00930542">
        <w:rPr>
          <w:rFonts w:eastAsia="仿宋_GB2312"/>
          <w:sz w:val="32"/>
          <w:szCs w:val="32"/>
        </w:rPr>
        <w:t>%</w:t>
      </w:r>
      <w:r w:rsidRPr="00930542">
        <w:rPr>
          <w:rFonts w:eastAsia="仿宋_GB2312" w:hint="eastAsia"/>
          <w:sz w:val="32"/>
          <w:szCs w:val="32"/>
        </w:rPr>
        <w:t>；全社会固定资产投资累计完成</w:t>
      </w:r>
      <w:r w:rsidR="0051784E">
        <w:rPr>
          <w:rFonts w:eastAsia="仿宋_GB2312" w:hint="eastAsia"/>
          <w:sz w:val="32"/>
          <w:szCs w:val="32"/>
        </w:rPr>
        <w:t>237</w:t>
      </w:r>
      <w:r w:rsidRPr="00930542">
        <w:rPr>
          <w:rFonts w:eastAsia="仿宋_GB2312" w:hint="eastAsia"/>
          <w:sz w:val="32"/>
          <w:szCs w:val="32"/>
        </w:rPr>
        <w:t>亿元，年均增长</w:t>
      </w:r>
      <w:r w:rsidR="0051784E">
        <w:rPr>
          <w:rFonts w:eastAsia="仿宋_GB2312" w:hint="eastAsia"/>
          <w:sz w:val="32"/>
          <w:szCs w:val="32"/>
        </w:rPr>
        <w:t>22.3</w:t>
      </w:r>
      <w:r w:rsidRPr="00930542">
        <w:rPr>
          <w:rFonts w:eastAsia="仿宋_GB2312"/>
          <w:sz w:val="32"/>
          <w:szCs w:val="32"/>
        </w:rPr>
        <w:t>%</w:t>
      </w:r>
      <w:r w:rsidRPr="00930542">
        <w:rPr>
          <w:rFonts w:eastAsia="仿宋_GB2312" w:hint="eastAsia"/>
          <w:sz w:val="32"/>
          <w:szCs w:val="32"/>
        </w:rPr>
        <w:t>；</w:t>
      </w:r>
      <w:r w:rsidRPr="00930542">
        <w:rPr>
          <w:rFonts w:ascii="仿宋_GB2312" w:eastAsia="仿宋_GB2312" w:hint="eastAsia"/>
          <w:kern w:val="0"/>
          <w:sz w:val="32"/>
          <w:szCs w:val="32"/>
        </w:rPr>
        <w:t>城镇居民人均可支配收入和农民人均纯收入分别达到</w:t>
      </w:r>
      <w:r w:rsidR="0051784E">
        <w:rPr>
          <w:rFonts w:eastAsia="仿宋_GB2312" w:hint="eastAsia"/>
          <w:sz w:val="32"/>
          <w:szCs w:val="32"/>
        </w:rPr>
        <w:t>24455</w:t>
      </w:r>
      <w:r w:rsidRPr="00930542">
        <w:rPr>
          <w:rFonts w:ascii="仿宋_GB2312" w:eastAsia="仿宋_GB2312" w:hint="eastAsia"/>
          <w:kern w:val="0"/>
          <w:sz w:val="32"/>
          <w:szCs w:val="32"/>
        </w:rPr>
        <w:t>元、</w:t>
      </w:r>
      <w:r w:rsidR="0051784E">
        <w:rPr>
          <w:rFonts w:eastAsia="仿宋_GB2312" w:hint="eastAsia"/>
          <w:sz w:val="32"/>
          <w:szCs w:val="32"/>
        </w:rPr>
        <w:t>10790</w:t>
      </w:r>
      <w:r w:rsidRPr="00930542">
        <w:rPr>
          <w:rFonts w:ascii="仿宋_GB2312" w:eastAsia="仿宋_GB2312" w:hint="eastAsia"/>
          <w:kern w:val="0"/>
          <w:sz w:val="32"/>
          <w:szCs w:val="32"/>
        </w:rPr>
        <w:t>元，较“十一五”末增加了</w:t>
      </w:r>
      <w:r w:rsidR="0026712C">
        <w:rPr>
          <w:rFonts w:eastAsia="仿宋_GB2312" w:hint="eastAsia"/>
          <w:sz w:val="32"/>
          <w:szCs w:val="32"/>
        </w:rPr>
        <w:t>10238</w:t>
      </w:r>
      <w:r w:rsidRPr="00930542">
        <w:rPr>
          <w:rFonts w:eastAsia="仿宋_GB2312" w:hint="eastAsia"/>
          <w:sz w:val="32"/>
          <w:szCs w:val="32"/>
        </w:rPr>
        <w:t>元</w:t>
      </w:r>
      <w:r w:rsidRPr="00930542">
        <w:rPr>
          <w:rFonts w:ascii="仿宋_GB2312" w:eastAsia="仿宋_GB2312" w:hint="eastAsia"/>
          <w:kern w:val="0"/>
          <w:sz w:val="32"/>
          <w:szCs w:val="32"/>
        </w:rPr>
        <w:t>和</w:t>
      </w:r>
      <w:r w:rsidR="0026712C">
        <w:rPr>
          <w:rFonts w:eastAsia="仿宋_GB2312" w:hint="eastAsia"/>
          <w:sz w:val="32"/>
          <w:szCs w:val="32"/>
        </w:rPr>
        <w:t>4632</w:t>
      </w:r>
      <w:r w:rsidRPr="00930542">
        <w:rPr>
          <w:rFonts w:ascii="仿宋_GB2312" w:eastAsia="仿宋_GB2312" w:hint="eastAsia"/>
          <w:kern w:val="0"/>
          <w:sz w:val="32"/>
          <w:szCs w:val="32"/>
        </w:rPr>
        <w:t>元。</w:t>
      </w:r>
      <w:r w:rsidRPr="00930542">
        <w:rPr>
          <w:rFonts w:eastAsia="仿宋_GB2312" w:hint="eastAsia"/>
          <w:sz w:val="32"/>
          <w:szCs w:val="32"/>
        </w:rPr>
        <w:t>主要经济指标增速</w:t>
      </w:r>
      <w:r w:rsidRPr="004B52D3">
        <w:rPr>
          <w:rFonts w:eastAsia="仿宋_GB2312" w:hint="eastAsia"/>
          <w:sz w:val="32"/>
          <w:szCs w:val="32"/>
        </w:rPr>
        <w:t>均</w:t>
      </w:r>
      <w:r w:rsidRPr="003F2440">
        <w:rPr>
          <w:rFonts w:eastAsia="仿宋_GB2312" w:hint="eastAsia"/>
          <w:sz w:val="32"/>
          <w:szCs w:val="32"/>
        </w:rPr>
        <w:t>高于全省和全市平均水平</w:t>
      </w:r>
      <w:r w:rsidRPr="004B52D3">
        <w:rPr>
          <w:rFonts w:eastAsia="仿宋_GB2312" w:hint="eastAsia"/>
          <w:sz w:val="32"/>
          <w:szCs w:val="32"/>
        </w:rPr>
        <w:t>，</w:t>
      </w:r>
      <w:r w:rsidRPr="007C30F3">
        <w:rPr>
          <w:rFonts w:ascii="仿宋_GB2312" w:eastAsia="仿宋_GB2312" w:hint="eastAsia"/>
          <w:kern w:val="0"/>
          <w:sz w:val="32"/>
          <w:szCs w:val="32"/>
        </w:rPr>
        <w:t>综合经济实力显著提升。</w:t>
      </w:r>
    </w:p>
    <w:p w:rsidR="00F45EEF" w:rsidRDefault="00F45EEF" w:rsidP="00F45EEF">
      <w:pPr>
        <w:spacing w:line="360" w:lineRule="auto"/>
        <w:ind w:firstLineChars="150" w:firstLine="482"/>
        <w:rPr>
          <w:rFonts w:ascii="仿宋_GB2312" w:eastAsia="仿宋_GB2312" w:cs="宋体"/>
          <w:kern w:val="0"/>
          <w:sz w:val="32"/>
          <w:szCs w:val="32"/>
        </w:rPr>
      </w:pPr>
      <w:r w:rsidRPr="00571B62">
        <w:rPr>
          <w:rFonts w:ascii="仿宋_GB2312" w:eastAsia="仿宋_GB2312" w:hAnsi="宋体" w:hint="eastAsia"/>
          <w:b/>
          <w:sz w:val="32"/>
          <w:szCs w:val="32"/>
        </w:rPr>
        <w:t>产业结构调整取得新突破</w:t>
      </w:r>
      <w:r>
        <w:rPr>
          <w:rFonts w:ascii="仿宋_GB2312" w:eastAsia="仿宋_GB2312" w:hAnsi="宋体" w:hint="eastAsia"/>
          <w:b/>
          <w:sz w:val="32"/>
          <w:szCs w:val="32"/>
        </w:rPr>
        <w:t>。</w:t>
      </w:r>
      <w:r w:rsidRPr="0026712C">
        <w:rPr>
          <w:rFonts w:eastAsia="仿宋_GB2312"/>
          <w:sz w:val="32"/>
          <w:szCs w:val="32"/>
        </w:rPr>
        <w:t>2015</w:t>
      </w:r>
      <w:r w:rsidRPr="0026712C">
        <w:rPr>
          <w:rFonts w:eastAsia="仿宋_GB2312" w:hint="eastAsia"/>
          <w:sz w:val="32"/>
          <w:szCs w:val="32"/>
        </w:rPr>
        <w:t>年，全县三次产业比重为</w:t>
      </w:r>
      <w:r w:rsidR="0051784E" w:rsidRPr="0026712C">
        <w:rPr>
          <w:rFonts w:eastAsia="仿宋_GB2312" w:hint="eastAsia"/>
          <w:sz w:val="32"/>
          <w:szCs w:val="32"/>
        </w:rPr>
        <w:t>17.9</w:t>
      </w:r>
      <w:r w:rsidRPr="0026712C">
        <w:rPr>
          <w:rFonts w:eastAsia="仿宋_GB2312" w:hint="eastAsia"/>
          <w:sz w:val="32"/>
          <w:szCs w:val="32"/>
        </w:rPr>
        <w:t>：</w:t>
      </w:r>
      <w:r w:rsidR="0051784E" w:rsidRPr="0026712C">
        <w:rPr>
          <w:rFonts w:eastAsia="仿宋_GB2312" w:hint="eastAsia"/>
          <w:sz w:val="32"/>
          <w:szCs w:val="32"/>
        </w:rPr>
        <w:t>50</w:t>
      </w:r>
      <w:r w:rsidRPr="0026712C">
        <w:rPr>
          <w:rFonts w:eastAsia="仿宋_GB2312" w:hint="eastAsia"/>
          <w:sz w:val="32"/>
          <w:szCs w:val="32"/>
        </w:rPr>
        <w:t>：</w:t>
      </w:r>
      <w:r w:rsidR="0051784E" w:rsidRPr="0026712C">
        <w:rPr>
          <w:rFonts w:eastAsia="仿宋_GB2312" w:hint="eastAsia"/>
          <w:sz w:val="32"/>
          <w:szCs w:val="32"/>
        </w:rPr>
        <w:t>32</w:t>
      </w:r>
      <w:r w:rsidRPr="0026712C">
        <w:rPr>
          <w:rFonts w:eastAsia="仿宋_GB2312" w:hint="eastAsia"/>
          <w:sz w:val="32"/>
          <w:szCs w:val="32"/>
        </w:rPr>
        <w:t>，与</w:t>
      </w:r>
      <w:r w:rsidRPr="0026712C">
        <w:rPr>
          <w:rFonts w:eastAsia="仿宋_GB2312"/>
          <w:sz w:val="32"/>
          <w:szCs w:val="32"/>
        </w:rPr>
        <w:t>2010</w:t>
      </w:r>
      <w:r w:rsidR="008C6090">
        <w:rPr>
          <w:rFonts w:eastAsia="仿宋_GB2312" w:hint="eastAsia"/>
          <w:sz w:val="32"/>
          <w:szCs w:val="32"/>
        </w:rPr>
        <w:t>年</w:t>
      </w:r>
      <w:r w:rsidRPr="0026712C">
        <w:rPr>
          <w:rFonts w:eastAsia="仿宋_GB2312" w:hint="eastAsia"/>
          <w:sz w:val="32"/>
          <w:szCs w:val="32"/>
        </w:rPr>
        <w:t>相比，二、三产业</w:t>
      </w:r>
      <w:r w:rsidR="008C6090">
        <w:rPr>
          <w:rFonts w:eastAsia="仿宋_GB2312" w:hint="eastAsia"/>
          <w:sz w:val="32"/>
          <w:szCs w:val="32"/>
        </w:rPr>
        <w:t>比重</w:t>
      </w:r>
      <w:r w:rsidRPr="0026712C">
        <w:rPr>
          <w:rFonts w:eastAsia="仿宋_GB2312" w:hint="eastAsia"/>
          <w:sz w:val="32"/>
          <w:szCs w:val="32"/>
        </w:rPr>
        <w:t>提升了</w:t>
      </w:r>
      <w:r w:rsidR="008C6090">
        <w:rPr>
          <w:rFonts w:eastAsia="仿宋_GB2312" w:hint="eastAsia"/>
          <w:sz w:val="32"/>
          <w:szCs w:val="32"/>
        </w:rPr>
        <w:t>4</w:t>
      </w:r>
      <w:r w:rsidRPr="0026712C">
        <w:rPr>
          <w:rFonts w:eastAsia="仿宋_GB2312" w:hint="eastAsia"/>
          <w:sz w:val="32"/>
          <w:szCs w:val="32"/>
        </w:rPr>
        <w:t>个百分点，产业结构明显优化。工业的主导地位进一步提升，呈现棉纺织产业转型升级加速、光电和食品加工业发展加快的新态势。</w:t>
      </w:r>
      <w:r w:rsidRPr="0026712C">
        <w:rPr>
          <w:rFonts w:eastAsia="仿宋_GB2312"/>
          <w:sz w:val="32"/>
          <w:szCs w:val="32"/>
        </w:rPr>
        <w:t>2015</w:t>
      </w:r>
      <w:r w:rsidRPr="0026712C">
        <w:rPr>
          <w:rFonts w:eastAsia="仿宋_GB2312" w:hint="eastAsia"/>
          <w:sz w:val="32"/>
          <w:szCs w:val="32"/>
        </w:rPr>
        <w:t>年，规模以上工业企业实现产值</w:t>
      </w:r>
      <w:r w:rsidR="0051784E">
        <w:rPr>
          <w:rFonts w:eastAsia="仿宋_GB2312" w:hint="eastAsia"/>
          <w:sz w:val="32"/>
          <w:szCs w:val="32"/>
        </w:rPr>
        <w:t>450</w:t>
      </w:r>
      <w:r w:rsidRPr="0026712C">
        <w:rPr>
          <w:rFonts w:eastAsia="仿宋_GB2312" w:hint="eastAsia"/>
          <w:sz w:val="32"/>
          <w:szCs w:val="32"/>
        </w:rPr>
        <w:t>亿元，年均增长</w:t>
      </w:r>
      <w:r w:rsidR="00994097">
        <w:rPr>
          <w:rFonts w:eastAsia="仿宋_GB2312" w:hint="eastAsia"/>
          <w:sz w:val="32"/>
          <w:szCs w:val="32"/>
        </w:rPr>
        <w:t>16</w:t>
      </w:r>
      <w:r w:rsidRPr="0026712C">
        <w:rPr>
          <w:rFonts w:eastAsia="仿宋_GB2312"/>
          <w:sz w:val="32"/>
          <w:szCs w:val="32"/>
        </w:rPr>
        <w:t>%</w:t>
      </w:r>
      <w:r w:rsidRPr="0026712C">
        <w:rPr>
          <w:rFonts w:eastAsia="仿宋_GB2312" w:hint="eastAsia"/>
          <w:sz w:val="32"/>
          <w:szCs w:val="32"/>
        </w:rPr>
        <w:t>；完成增加值</w:t>
      </w:r>
      <w:r w:rsidR="00994097">
        <w:rPr>
          <w:rFonts w:eastAsia="仿宋_GB2312" w:hint="eastAsia"/>
          <w:sz w:val="32"/>
          <w:szCs w:val="32"/>
        </w:rPr>
        <w:t>94</w:t>
      </w:r>
      <w:r w:rsidRPr="0026712C">
        <w:rPr>
          <w:rFonts w:eastAsia="仿宋_GB2312" w:hint="eastAsia"/>
          <w:sz w:val="32"/>
          <w:szCs w:val="32"/>
        </w:rPr>
        <w:t>亿元，年均增长</w:t>
      </w:r>
      <w:r w:rsidR="00994097">
        <w:rPr>
          <w:rFonts w:eastAsia="仿宋_GB2312" w:hint="eastAsia"/>
          <w:sz w:val="32"/>
          <w:szCs w:val="32"/>
        </w:rPr>
        <w:t>16.6</w:t>
      </w:r>
      <w:r w:rsidRPr="0026712C">
        <w:rPr>
          <w:rFonts w:eastAsia="仿宋_GB2312"/>
          <w:sz w:val="32"/>
          <w:szCs w:val="32"/>
        </w:rPr>
        <w:t>%</w:t>
      </w:r>
      <w:r w:rsidRPr="0026712C">
        <w:rPr>
          <w:rFonts w:eastAsia="仿宋_GB2312" w:hint="eastAsia"/>
          <w:sz w:val="32"/>
          <w:szCs w:val="32"/>
        </w:rPr>
        <w:t>。农业产业化集群发展态势良好，县蔬菜产业示范园区配套设施逐步完善，全县蔬菜种植集约化、标准化水平稳步提升；畜牧</w:t>
      </w:r>
      <w:r w:rsidRPr="0026712C">
        <w:rPr>
          <w:rFonts w:eastAsia="仿宋_GB2312" w:hint="eastAsia"/>
          <w:sz w:val="32"/>
          <w:szCs w:val="32"/>
        </w:rPr>
        <w:lastRenderedPageBreak/>
        <w:t>养殖规模持续扩大，肉牛产业化集群示范区建设加快推进。</w:t>
      </w:r>
      <w:r w:rsidRPr="0026712C">
        <w:rPr>
          <w:rFonts w:eastAsia="仿宋_GB2312"/>
          <w:sz w:val="32"/>
          <w:szCs w:val="32"/>
        </w:rPr>
        <w:t>2015</w:t>
      </w:r>
      <w:r w:rsidRPr="0026712C">
        <w:rPr>
          <w:rFonts w:eastAsia="仿宋_GB2312" w:hint="eastAsia"/>
          <w:sz w:val="32"/>
          <w:szCs w:val="32"/>
        </w:rPr>
        <w:t>年，全县蔬菜种植面积</w:t>
      </w:r>
      <w:r w:rsidR="00994097" w:rsidRPr="0026712C">
        <w:rPr>
          <w:rFonts w:eastAsia="仿宋_GB2312" w:hint="eastAsia"/>
          <w:sz w:val="32"/>
          <w:szCs w:val="32"/>
        </w:rPr>
        <w:t>35</w:t>
      </w:r>
      <w:r w:rsidRPr="0026712C">
        <w:rPr>
          <w:rFonts w:eastAsia="仿宋_GB2312" w:hint="eastAsia"/>
          <w:sz w:val="32"/>
          <w:szCs w:val="32"/>
        </w:rPr>
        <w:t>万亩，实现产值</w:t>
      </w:r>
      <w:r w:rsidR="00994097" w:rsidRPr="0026712C">
        <w:rPr>
          <w:rFonts w:eastAsia="仿宋_GB2312" w:hint="eastAsia"/>
          <w:sz w:val="32"/>
          <w:szCs w:val="32"/>
        </w:rPr>
        <w:t>18</w:t>
      </w:r>
      <w:r w:rsidR="00994097" w:rsidRPr="0026712C">
        <w:rPr>
          <w:rFonts w:eastAsia="仿宋_GB2312" w:hint="eastAsia"/>
          <w:sz w:val="32"/>
          <w:szCs w:val="32"/>
        </w:rPr>
        <w:t>亿元</w:t>
      </w:r>
      <w:r w:rsidRPr="0026712C">
        <w:rPr>
          <w:rFonts w:eastAsia="仿宋_GB2312" w:hint="eastAsia"/>
          <w:sz w:val="32"/>
          <w:szCs w:val="32"/>
        </w:rPr>
        <w:t>，占农业总产值的</w:t>
      </w:r>
      <w:r w:rsidR="00994097" w:rsidRPr="0026712C">
        <w:rPr>
          <w:rFonts w:eastAsia="仿宋_GB2312" w:hint="eastAsia"/>
          <w:sz w:val="32"/>
          <w:szCs w:val="32"/>
        </w:rPr>
        <w:t>30</w:t>
      </w:r>
      <w:r w:rsidRPr="0026712C">
        <w:rPr>
          <w:rFonts w:eastAsia="仿宋_GB2312"/>
          <w:sz w:val="32"/>
          <w:szCs w:val="32"/>
        </w:rPr>
        <w:t>%</w:t>
      </w:r>
      <w:r w:rsidRPr="0026712C">
        <w:rPr>
          <w:rFonts w:eastAsia="仿宋_GB2312" w:hint="eastAsia"/>
          <w:sz w:val="32"/>
          <w:szCs w:val="32"/>
        </w:rPr>
        <w:t>；肉类总产量</w:t>
      </w:r>
      <w:r w:rsidR="00994097">
        <w:rPr>
          <w:rFonts w:eastAsia="仿宋_GB2312" w:hint="eastAsia"/>
          <w:sz w:val="32"/>
          <w:szCs w:val="32"/>
        </w:rPr>
        <w:t>5.2</w:t>
      </w:r>
      <w:r w:rsidRPr="0026712C">
        <w:rPr>
          <w:rFonts w:eastAsia="仿宋_GB2312" w:hint="eastAsia"/>
          <w:sz w:val="32"/>
          <w:szCs w:val="32"/>
        </w:rPr>
        <w:t>万吨，实现产值</w:t>
      </w:r>
      <w:r w:rsidR="00994097" w:rsidRPr="0026712C">
        <w:rPr>
          <w:rFonts w:eastAsia="仿宋_GB2312" w:hint="eastAsia"/>
          <w:sz w:val="32"/>
          <w:szCs w:val="32"/>
        </w:rPr>
        <w:t>20.1</w:t>
      </w:r>
      <w:r w:rsidR="00994097" w:rsidRPr="0026712C">
        <w:rPr>
          <w:rFonts w:eastAsia="仿宋_GB2312" w:hint="eastAsia"/>
          <w:sz w:val="32"/>
          <w:szCs w:val="32"/>
        </w:rPr>
        <w:t>亿元</w:t>
      </w:r>
      <w:r w:rsidRPr="0026712C">
        <w:rPr>
          <w:rFonts w:eastAsia="仿宋_GB2312" w:hint="eastAsia"/>
          <w:sz w:val="32"/>
          <w:szCs w:val="32"/>
        </w:rPr>
        <w:t>，占农业总产值的</w:t>
      </w:r>
      <w:r w:rsidR="00994097" w:rsidRPr="0026712C">
        <w:rPr>
          <w:rFonts w:eastAsia="仿宋_GB2312" w:hint="eastAsia"/>
          <w:sz w:val="32"/>
          <w:szCs w:val="32"/>
        </w:rPr>
        <w:t>28</w:t>
      </w:r>
      <w:r w:rsidRPr="0026712C">
        <w:rPr>
          <w:rFonts w:eastAsia="仿宋_GB2312"/>
          <w:sz w:val="32"/>
          <w:szCs w:val="32"/>
        </w:rPr>
        <w:t>%</w:t>
      </w:r>
      <w:r w:rsidRPr="0026712C">
        <w:rPr>
          <w:rFonts w:eastAsia="仿宋_GB2312" w:hint="eastAsia"/>
          <w:sz w:val="32"/>
          <w:szCs w:val="32"/>
        </w:rPr>
        <w:t>。商贸服务、现代物流、文化旅游等现代服务业稳步发展，商务中心区建设亮点纷呈，特色商业区建设富有成效，为实现富民强县的目标奠定了坚实基础。</w:t>
      </w:r>
      <w:r w:rsidRPr="0026712C">
        <w:rPr>
          <w:rFonts w:eastAsia="仿宋_GB2312"/>
          <w:sz w:val="32"/>
          <w:szCs w:val="32"/>
        </w:rPr>
        <w:t>2015</w:t>
      </w:r>
      <w:r w:rsidRPr="0026712C">
        <w:rPr>
          <w:rFonts w:eastAsia="仿宋_GB2312" w:hint="eastAsia"/>
          <w:sz w:val="32"/>
          <w:szCs w:val="32"/>
        </w:rPr>
        <w:t>年，第三产业增加值达到</w:t>
      </w:r>
      <w:r w:rsidR="00994097" w:rsidRPr="0026712C">
        <w:rPr>
          <w:rFonts w:eastAsia="仿宋_GB2312" w:hint="eastAsia"/>
          <w:sz w:val="32"/>
          <w:szCs w:val="32"/>
        </w:rPr>
        <w:t>75.2</w:t>
      </w:r>
      <w:r w:rsidRPr="0026712C">
        <w:rPr>
          <w:rFonts w:eastAsia="仿宋_GB2312" w:hint="eastAsia"/>
          <w:sz w:val="32"/>
          <w:szCs w:val="32"/>
        </w:rPr>
        <w:t>亿元，年均增长</w:t>
      </w:r>
      <w:r w:rsidR="00994097" w:rsidRPr="0026712C">
        <w:rPr>
          <w:rFonts w:eastAsia="仿宋_GB2312" w:hint="eastAsia"/>
          <w:sz w:val="32"/>
          <w:szCs w:val="32"/>
        </w:rPr>
        <w:t>10.8</w:t>
      </w:r>
      <w:r w:rsidRPr="0026712C">
        <w:rPr>
          <w:rFonts w:eastAsia="仿宋_GB2312"/>
          <w:sz w:val="32"/>
          <w:szCs w:val="32"/>
        </w:rPr>
        <w:t>%</w:t>
      </w:r>
      <w:r w:rsidRPr="0026712C">
        <w:rPr>
          <w:rFonts w:eastAsia="仿宋_GB2312" w:hint="eastAsia"/>
          <w:sz w:val="32"/>
          <w:szCs w:val="32"/>
        </w:rPr>
        <w:t>。</w:t>
      </w:r>
    </w:p>
    <w:p w:rsidR="00F45EEF" w:rsidRDefault="00F45EEF" w:rsidP="00F45EEF">
      <w:pPr>
        <w:ind w:firstLineChars="200" w:firstLine="643"/>
        <w:rPr>
          <w:rFonts w:ascii="仿宋_GB2312" w:eastAsia="仿宋_GB2312" w:hAnsi="仿宋_GB2312" w:cs="仿宋_GB2312"/>
          <w:sz w:val="32"/>
          <w:szCs w:val="32"/>
        </w:rPr>
      </w:pPr>
      <w:r w:rsidRPr="001F62D0">
        <w:rPr>
          <w:rFonts w:ascii="仿宋_GB2312" w:eastAsia="仿宋_GB2312" w:hAnsi="宋体" w:hint="eastAsia"/>
          <w:b/>
          <w:sz w:val="32"/>
          <w:szCs w:val="32"/>
        </w:rPr>
        <w:t>城乡一体发展呈现新局面</w:t>
      </w:r>
      <w:r>
        <w:rPr>
          <w:rFonts w:ascii="仿宋_GB2312" w:eastAsia="仿宋_GB2312" w:hAnsi="宋体" w:hint="eastAsia"/>
          <w:b/>
          <w:sz w:val="32"/>
          <w:szCs w:val="32"/>
        </w:rPr>
        <w:t>。</w:t>
      </w:r>
      <w:r>
        <w:rPr>
          <w:rFonts w:ascii="仿宋_GB2312" w:eastAsia="仿宋_GB2312" w:hAnsi="仿宋_GB2312" w:cs="仿宋_GB2312" w:hint="eastAsia"/>
          <w:sz w:val="32"/>
          <w:szCs w:val="32"/>
        </w:rPr>
        <w:t>现代城乡体系建设加快推进，“一城五镇六十村”城乡发展新格局初步形成</w:t>
      </w:r>
      <w:r w:rsidRPr="005F22EE">
        <w:rPr>
          <w:rFonts w:ascii="仿宋_GB2312" w:eastAsia="仿宋_GB2312" w:hAnsi="仿宋_GB2312" w:cs="仿宋_GB2312" w:hint="eastAsia"/>
          <w:sz w:val="32"/>
          <w:szCs w:val="32"/>
        </w:rPr>
        <w:t>，</w:t>
      </w:r>
      <w:r w:rsidRPr="005F22EE">
        <w:rPr>
          <w:rFonts w:ascii="仿宋_GB2312" w:eastAsia="仿宋_GB2312" w:hAnsi="仿宋_GB2312" w:cs="仿宋_GB2312"/>
          <w:sz w:val="32"/>
          <w:szCs w:val="32"/>
        </w:rPr>
        <w:t>产业集聚区</w:t>
      </w:r>
      <w:r w:rsidRPr="005F22EE">
        <w:rPr>
          <w:rFonts w:ascii="仿宋_GB2312" w:eastAsia="仿宋_GB2312" w:hAnsi="仿宋_GB2312" w:cs="仿宋_GB2312" w:hint="eastAsia"/>
          <w:sz w:val="32"/>
          <w:szCs w:val="32"/>
        </w:rPr>
        <w:t>、</w:t>
      </w:r>
      <w:r w:rsidRPr="005F22EE">
        <w:rPr>
          <w:rFonts w:ascii="仿宋_GB2312" w:eastAsia="仿宋_GB2312" w:hAnsi="仿宋_GB2312" w:cs="仿宋_GB2312"/>
          <w:sz w:val="32"/>
          <w:szCs w:val="32"/>
        </w:rPr>
        <w:t>东北新区</w:t>
      </w:r>
      <w:r w:rsidRPr="005F22EE">
        <w:rPr>
          <w:rFonts w:ascii="仿宋_GB2312" w:eastAsia="仿宋_GB2312" w:hAnsi="仿宋_GB2312" w:cs="仿宋_GB2312" w:hint="eastAsia"/>
          <w:sz w:val="32"/>
          <w:szCs w:val="32"/>
        </w:rPr>
        <w:t>、</w:t>
      </w:r>
      <w:r w:rsidRPr="005F22EE">
        <w:rPr>
          <w:rFonts w:ascii="仿宋_GB2312" w:eastAsia="仿宋_GB2312" w:hAnsi="仿宋_GB2312" w:cs="仿宋_GB2312"/>
          <w:sz w:val="32"/>
          <w:szCs w:val="32"/>
        </w:rPr>
        <w:t>白河滩公园等城市功能区建设稳步推进</w:t>
      </w:r>
      <w:r w:rsidRPr="005F22E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城市框架进一步拉大，</w:t>
      </w:r>
      <w:r w:rsidRPr="00C022C7">
        <w:rPr>
          <w:rFonts w:ascii="仿宋_GB2312" w:eastAsia="仿宋_GB2312" w:hAnsi="仿宋_GB2312" w:cs="仿宋_GB2312" w:hint="eastAsia"/>
          <w:sz w:val="32"/>
          <w:szCs w:val="32"/>
        </w:rPr>
        <w:t>供水、供电、通讯、绿化、污水处理、垃圾集运等基础</w:t>
      </w:r>
      <w:r w:rsidRPr="003F2440">
        <w:rPr>
          <w:rFonts w:ascii="仿宋_GB2312" w:eastAsia="仿宋_GB2312" w:hAnsi="仿宋_GB2312" w:cs="仿宋_GB2312" w:hint="eastAsia"/>
          <w:sz w:val="32"/>
          <w:szCs w:val="32"/>
        </w:rPr>
        <w:t>设施得到较大改善，中心城区的首位度、宜居度和承载能力大幅提升。小城镇建设提质增效明显，建成五星级集镇</w:t>
      </w:r>
      <w:r w:rsidRPr="003F2440">
        <w:rPr>
          <w:rFonts w:ascii="仿宋_GB2312" w:eastAsia="仿宋_GB2312" w:hAnsi="仿宋_GB2312" w:cs="仿宋_GB2312"/>
          <w:sz w:val="32"/>
          <w:szCs w:val="32"/>
        </w:rPr>
        <w:t>3</w:t>
      </w:r>
      <w:r w:rsidRPr="003F2440">
        <w:rPr>
          <w:rFonts w:ascii="仿宋_GB2312" w:eastAsia="仿宋_GB2312" w:hAnsi="仿宋_GB2312" w:cs="仿宋_GB2312" w:hint="eastAsia"/>
          <w:sz w:val="32"/>
          <w:szCs w:val="32"/>
        </w:rPr>
        <w:t>个、四星级集镇</w:t>
      </w:r>
      <w:r w:rsidRPr="003F2440">
        <w:rPr>
          <w:rFonts w:ascii="仿宋_GB2312" w:eastAsia="仿宋_GB2312" w:hAnsi="仿宋_GB2312" w:cs="仿宋_GB2312"/>
          <w:sz w:val="32"/>
          <w:szCs w:val="32"/>
        </w:rPr>
        <w:t>1</w:t>
      </w:r>
      <w:r w:rsidRPr="003F2440">
        <w:rPr>
          <w:rFonts w:ascii="仿宋_GB2312" w:eastAsia="仿宋_GB2312" w:hAnsi="仿宋_GB2312" w:cs="仿宋_GB2312" w:hint="eastAsia"/>
          <w:sz w:val="32"/>
          <w:szCs w:val="32"/>
        </w:rPr>
        <w:t>个、三星级集镇</w:t>
      </w:r>
      <w:r w:rsidRPr="003F2440">
        <w:rPr>
          <w:rFonts w:ascii="仿宋_GB2312" w:eastAsia="仿宋_GB2312" w:hAnsi="仿宋_GB2312" w:cs="仿宋_GB2312"/>
          <w:sz w:val="32"/>
          <w:szCs w:val="32"/>
        </w:rPr>
        <w:t>3</w:t>
      </w:r>
      <w:r w:rsidRPr="003F2440">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sidRPr="003F2440">
        <w:rPr>
          <w:rFonts w:ascii="仿宋_GB2312" w:eastAsia="仿宋_GB2312" w:hAnsi="仿宋_GB2312" w:cs="仿宋_GB2312" w:hint="eastAsia"/>
          <w:sz w:val="32"/>
          <w:szCs w:val="32"/>
        </w:rPr>
        <w:t>歪子镇</w:t>
      </w:r>
      <w:r w:rsidRPr="008F0812">
        <w:rPr>
          <w:rFonts w:ascii="仿宋_GB2312" w:eastAsia="仿宋_GB2312" w:hAnsi="仿宋_GB2312" w:cs="仿宋_GB2312" w:hint="eastAsia"/>
          <w:sz w:val="32"/>
          <w:szCs w:val="32"/>
        </w:rPr>
        <w:t>获</w:t>
      </w:r>
      <w:r>
        <w:rPr>
          <w:rFonts w:ascii="仿宋_GB2312" w:eastAsia="仿宋_GB2312" w:hAnsi="仿宋_GB2312" w:cs="仿宋_GB2312" w:hint="eastAsia"/>
          <w:sz w:val="32"/>
          <w:szCs w:val="32"/>
        </w:rPr>
        <w:t>得</w:t>
      </w:r>
      <w:r w:rsidRPr="008F0812">
        <w:rPr>
          <w:rFonts w:ascii="仿宋_GB2312" w:eastAsia="仿宋_GB2312" w:hAnsi="仿宋_GB2312" w:cs="仿宋_GB2312" w:hint="eastAsia"/>
          <w:sz w:val="32"/>
          <w:szCs w:val="32"/>
        </w:rPr>
        <w:t>全国重点镇、全省示范重点镇、河南省中州名镇称号。</w:t>
      </w:r>
      <w:r>
        <w:rPr>
          <w:rFonts w:ascii="仿宋_GB2312" w:eastAsia="仿宋_GB2312" w:hAnsi="仿宋_GB2312" w:cs="仿宋_GB2312" w:hint="eastAsia"/>
          <w:sz w:val="32"/>
          <w:szCs w:val="32"/>
        </w:rPr>
        <w:t>美丽乡村建设扎实推进，上庄乡、山坡村、棉花庄村、津湾村被省住建厅命名为美丽宜居乡村第一批试点。</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年，中心城区建成区面积达到</w:t>
      </w:r>
      <w:r w:rsidR="00482E21">
        <w:rPr>
          <w:rFonts w:eastAsia="仿宋_GB2312" w:hint="eastAsia"/>
          <w:sz w:val="32"/>
          <w:szCs w:val="32"/>
        </w:rPr>
        <w:t>22</w:t>
      </w:r>
      <w:r w:rsidRPr="00E70E0A">
        <w:rPr>
          <w:rFonts w:ascii="仿宋_GB2312" w:eastAsia="仿宋_GB2312" w:hAnsi="仿宋_GB2312" w:cs="仿宋_GB2312" w:hint="eastAsia"/>
          <w:sz w:val="32"/>
          <w:szCs w:val="32"/>
        </w:rPr>
        <w:t>平方公里，</w:t>
      </w:r>
      <w:r>
        <w:rPr>
          <w:rFonts w:ascii="仿宋_GB2312" w:eastAsia="仿宋_GB2312" w:hAnsi="仿宋_GB2312" w:cs="仿宋_GB2312" w:hint="eastAsia"/>
          <w:sz w:val="32"/>
          <w:szCs w:val="32"/>
        </w:rPr>
        <w:t>五年</w:t>
      </w:r>
      <w:r w:rsidRPr="00E70E0A">
        <w:rPr>
          <w:rFonts w:ascii="仿宋_GB2312" w:eastAsia="仿宋_GB2312" w:hAnsi="仿宋_GB2312" w:cs="仿宋_GB2312" w:hint="eastAsia"/>
          <w:sz w:val="32"/>
          <w:szCs w:val="32"/>
        </w:rPr>
        <w:t>增加</w:t>
      </w:r>
      <w:r w:rsidRPr="00E70E0A">
        <w:rPr>
          <w:rFonts w:eastAsia="仿宋_GB2312"/>
          <w:sz w:val="32"/>
          <w:szCs w:val="32"/>
        </w:rPr>
        <w:t>***</w:t>
      </w:r>
      <w:r w:rsidRPr="00E70E0A">
        <w:rPr>
          <w:rFonts w:ascii="仿宋_GB2312" w:eastAsia="仿宋_GB2312" w:hAnsi="仿宋_GB2312" w:cs="仿宋_GB2312" w:hint="eastAsia"/>
          <w:sz w:val="32"/>
          <w:szCs w:val="32"/>
        </w:rPr>
        <w:t>平方公里</w:t>
      </w:r>
      <w:r>
        <w:rPr>
          <w:rFonts w:ascii="仿宋_GB2312" w:eastAsia="仿宋_GB2312" w:hAnsi="仿宋_GB2312" w:cs="仿宋_GB2312" w:hint="eastAsia"/>
          <w:sz w:val="32"/>
          <w:szCs w:val="32"/>
        </w:rPr>
        <w:t>；</w:t>
      </w:r>
      <w:r w:rsidRPr="00770D10">
        <w:rPr>
          <w:rFonts w:ascii="仿宋_GB2312" w:eastAsia="仿宋_GB2312" w:hAnsi="仿宋_GB2312" w:cs="仿宋_GB2312" w:hint="eastAsia"/>
          <w:sz w:val="32"/>
          <w:szCs w:val="32"/>
        </w:rPr>
        <w:t>城镇化率达到</w:t>
      </w:r>
      <w:r w:rsidR="002E04BD">
        <w:rPr>
          <w:rFonts w:eastAsia="仿宋_GB2312" w:hint="eastAsia"/>
          <w:sz w:val="32"/>
          <w:szCs w:val="32"/>
        </w:rPr>
        <w:t>35.3</w:t>
      </w:r>
      <w:r w:rsidRPr="00770D10">
        <w:rPr>
          <w:rFonts w:ascii="仿宋_GB2312" w:eastAsia="仿宋_GB2312" w:hAnsi="仿宋_GB2312" w:cs="仿宋_GB2312"/>
          <w:sz w:val="32"/>
          <w:szCs w:val="32"/>
        </w:rPr>
        <w:t>%</w:t>
      </w:r>
      <w:r w:rsidRPr="00686112">
        <w:rPr>
          <w:rFonts w:ascii="仿宋_GB2312" w:eastAsia="仿宋_GB2312" w:hAnsi="仿宋_GB2312" w:cs="仿宋_GB2312" w:hint="eastAsia"/>
          <w:sz w:val="32"/>
          <w:szCs w:val="32"/>
        </w:rPr>
        <w:t>，五年提高</w:t>
      </w:r>
      <w:r w:rsidRPr="00686112">
        <w:rPr>
          <w:rFonts w:eastAsia="仿宋_GB2312"/>
          <w:sz w:val="32"/>
          <w:szCs w:val="32"/>
        </w:rPr>
        <w:t>***</w:t>
      </w:r>
      <w:r w:rsidRPr="00686112">
        <w:rPr>
          <w:rFonts w:ascii="仿宋_GB2312" w:eastAsia="仿宋_GB2312" w:hAnsi="仿宋_GB2312" w:cs="仿宋_GB2312" w:hint="eastAsia"/>
          <w:sz w:val="32"/>
          <w:szCs w:val="32"/>
        </w:rPr>
        <w:t>个百</w:t>
      </w:r>
      <w:r w:rsidRPr="00770D10">
        <w:rPr>
          <w:rFonts w:ascii="仿宋_GB2312" w:eastAsia="仿宋_GB2312" w:hAnsi="仿宋_GB2312" w:cs="仿宋_GB2312" w:hint="eastAsia"/>
          <w:sz w:val="32"/>
          <w:szCs w:val="32"/>
        </w:rPr>
        <w:t>分点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F45EEF" w:rsidRDefault="00F45EEF" w:rsidP="00F45EEF">
      <w:pPr>
        <w:ind w:firstLineChars="200" w:firstLine="643"/>
        <w:rPr>
          <w:rFonts w:ascii="仿宋_GB2312" w:eastAsia="仿宋_GB2312"/>
          <w:sz w:val="32"/>
          <w:szCs w:val="32"/>
        </w:rPr>
      </w:pPr>
      <w:r w:rsidRPr="00693DAF">
        <w:rPr>
          <w:rFonts w:ascii="仿宋_GB2312" w:eastAsia="仿宋_GB2312" w:hAnsi="宋体" w:hint="eastAsia"/>
          <w:b/>
          <w:sz w:val="32"/>
          <w:szCs w:val="32"/>
        </w:rPr>
        <w:t>改革</w:t>
      </w:r>
      <w:r w:rsidRPr="00AE1199">
        <w:rPr>
          <w:rFonts w:ascii="仿宋_GB2312" w:eastAsia="仿宋_GB2312" w:hAnsi="宋体" w:hint="eastAsia"/>
          <w:b/>
          <w:sz w:val="32"/>
          <w:szCs w:val="32"/>
        </w:rPr>
        <w:t>开放</w:t>
      </w:r>
      <w:r w:rsidRPr="00693DAF">
        <w:rPr>
          <w:rFonts w:ascii="仿宋_GB2312" w:eastAsia="仿宋_GB2312" w:hAnsi="宋体" w:hint="eastAsia"/>
          <w:b/>
          <w:sz w:val="32"/>
          <w:szCs w:val="32"/>
        </w:rPr>
        <w:t>创新实现新跨越</w:t>
      </w:r>
      <w:r>
        <w:rPr>
          <w:rFonts w:ascii="仿宋_GB2312" w:eastAsia="仿宋_GB2312" w:hAnsi="宋体" w:hint="eastAsia"/>
          <w:b/>
          <w:sz w:val="32"/>
          <w:szCs w:val="32"/>
        </w:rPr>
        <w:t>。</w:t>
      </w:r>
      <w:r w:rsidRPr="00574B2D">
        <w:rPr>
          <w:rFonts w:eastAsia="仿宋_GB2312" w:hint="eastAsia"/>
          <w:sz w:val="32"/>
          <w:szCs w:val="32"/>
        </w:rPr>
        <w:t>行政管理体制改革持续推进，</w:t>
      </w:r>
      <w:r w:rsidRPr="00BF3115">
        <w:rPr>
          <w:rFonts w:eastAsia="仿宋_GB2312" w:hint="eastAsia"/>
          <w:sz w:val="32"/>
          <w:szCs w:val="32"/>
        </w:rPr>
        <w:t>政府决策机制不断完善、经济管理方式得到改进，社会管理职能进一步加强。农村土地流转、金融服务及农业风险防范</w:t>
      </w:r>
      <w:r w:rsidRPr="00BF3115">
        <w:rPr>
          <w:rFonts w:eastAsia="仿宋_GB2312" w:hint="eastAsia"/>
          <w:sz w:val="32"/>
          <w:szCs w:val="32"/>
        </w:rPr>
        <w:lastRenderedPageBreak/>
        <w:t>等发展机制</w:t>
      </w:r>
      <w:r>
        <w:rPr>
          <w:rFonts w:eastAsia="仿宋_GB2312" w:hint="eastAsia"/>
          <w:sz w:val="32"/>
          <w:szCs w:val="32"/>
        </w:rPr>
        <w:t>有效创新，</w:t>
      </w:r>
      <w:r w:rsidRPr="00BF3115">
        <w:rPr>
          <w:rFonts w:eastAsia="仿宋_GB2312" w:hint="eastAsia"/>
          <w:sz w:val="32"/>
          <w:szCs w:val="32"/>
        </w:rPr>
        <w:t>国有企业、财税金融、投融资、人才选拨等方面的改革取得</w:t>
      </w:r>
      <w:r>
        <w:rPr>
          <w:rFonts w:eastAsia="仿宋_GB2312" w:hint="eastAsia"/>
          <w:sz w:val="32"/>
          <w:szCs w:val="32"/>
        </w:rPr>
        <w:t>显著</w:t>
      </w:r>
      <w:r w:rsidRPr="00BF3115">
        <w:rPr>
          <w:rFonts w:eastAsia="仿宋_GB2312" w:hint="eastAsia"/>
          <w:sz w:val="32"/>
          <w:szCs w:val="32"/>
        </w:rPr>
        <w:t>进展。</w:t>
      </w:r>
      <w:r>
        <w:rPr>
          <w:rFonts w:eastAsia="仿宋_GB2312" w:hint="eastAsia"/>
          <w:sz w:val="32"/>
          <w:szCs w:val="32"/>
        </w:rPr>
        <w:t>围绕三大主导产业招商成</w:t>
      </w:r>
      <w:r w:rsidRPr="00686112">
        <w:rPr>
          <w:rFonts w:eastAsia="仿宋_GB2312" w:hint="eastAsia"/>
          <w:sz w:val="32"/>
          <w:szCs w:val="32"/>
        </w:rPr>
        <w:t>效显著，成功引进立新电子、国星电子、海润科技、华宏食品、罗蒙服装等</w:t>
      </w:r>
      <w:r>
        <w:rPr>
          <w:rFonts w:eastAsia="仿宋_GB2312" w:hint="eastAsia"/>
          <w:sz w:val="32"/>
          <w:szCs w:val="32"/>
        </w:rPr>
        <w:t>一批重大</w:t>
      </w:r>
      <w:r w:rsidRPr="00686112">
        <w:rPr>
          <w:rFonts w:eastAsia="仿宋_GB2312" w:hint="eastAsia"/>
          <w:sz w:val="32"/>
          <w:szCs w:val="32"/>
        </w:rPr>
        <w:t>项目。</w:t>
      </w:r>
      <w:r w:rsidRPr="00686112">
        <w:rPr>
          <w:rFonts w:ascii="仿宋_GB2312" w:eastAsia="仿宋_GB2312" w:hAnsi="宋体" w:cs="宋体" w:hint="eastAsia"/>
          <w:kern w:val="0"/>
          <w:sz w:val="32"/>
          <w:szCs w:val="32"/>
        </w:rPr>
        <w:t>“十二五”期间，全县完成进出口总额</w:t>
      </w:r>
      <w:r w:rsidR="00994097">
        <w:rPr>
          <w:rFonts w:eastAsia="仿宋_GB2312" w:hint="eastAsia"/>
          <w:sz w:val="32"/>
          <w:szCs w:val="32"/>
        </w:rPr>
        <w:t>6.98</w:t>
      </w:r>
      <w:r w:rsidRPr="00686112">
        <w:rPr>
          <w:rFonts w:ascii="仿宋_GB2312" w:eastAsia="仿宋_GB2312" w:hAnsi="宋体" w:cs="宋体" w:hint="eastAsia"/>
          <w:kern w:val="0"/>
          <w:sz w:val="32"/>
          <w:szCs w:val="32"/>
        </w:rPr>
        <w:t>亿美元，累计利用外资</w:t>
      </w:r>
      <w:r w:rsidR="008C6090">
        <w:rPr>
          <w:rFonts w:eastAsia="仿宋_GB2312" w:hint="eastAsia"/>
          <w:sz w:val="32"/>
          <w:szCs w:val="32"/>
        </w:rPr>
        <w:t>2.24</w:t>
      </w:r>
      <w:r w:rsidRPr="00686112">
        <w:rPr>
          <w:rFonts w:ascii="仿宋_GB2312" w:eastAsia="仿宋_GB2312" w:hAnsi="宋体" w:cs="宋体" w:hint="eastAsia"/>
          <w:kern w:val="0"/>
          <w:sz w:val="32"/>
          <w:szCs w:val="32"/>
        </w:rPr>
        <w:t>亿美元，荣获“全省对外开放先进县”、“南阳市招大引强先进单位”等称号。</w:t>
      </w:r>
      <w:r>
        <w:rPr>
          <w:rFonts w:ascii="仿宋_GB2312" w:eastAsia="仿宋_GB2312" w:hAnsi="宋体" w:cs="宋体" w:hint="eastAsia"/>
          <w:kern w:val="0"/>
          <w:sz w:val="32"/>
          <w:szCs w:val="32"/>
        </w:rPr>
        <w:t>大力推进科技创新驱动发展战略，</w:t>
      </w:r>
      <w:r w:rsidRPr="00C76A61">
        <w:rPr>
          <w:rFonts w:ascii="仿宋_GB2312" w:eastAsia="仿宋_GB2312" w:hint="eastAsia"/>
          <w:sz w:val="32"/>
          <w:szCs w:val="32"/>
        </w:rPr>
        <w:t>积极扶持企业申报专利、注册商标、登记版权和取得行业技术标准的制标权</w:t>
      </w:r>
      <w:r>
        <w:rPr>
          <w:rFonts w:ascii="仿宋_GB2312" w:eastAsia="仿宋_GB2312" w:hint="eastAsia"/>
          <w:sz w:val="32"/>
          <w:szCs w:val="32"/>
        </w:rPr>
        <w:t>，</w:t>
      </w:r>
      <w:r w:rsidRPr="007245D4">
        <w:rPr>
          <w:rFonts w:ascii="仿宋_GB2312" w:eastAsia="仿宋_GB2312" w:hint="eastAsia"/>
          <w:sz w:val="32"/>
          <w:szCs w:val="32"/>
        </w:rPr>
        <w:t>支持产业集聚区、</w:t>
      </w:r>
      <w:r>
        <w:rPr>
          <w:rFonts w:ascii="仿宋_GB2312" w:eastAsia="仿宋_GB2312" w:hint="eastAsia"/>
          <w:sz w:val="32"/>
          <w:szCs w:val="32"/>
        </w:rPr>
        <w:t>肉牛产业化集群示范区和骨干企业与重点大学、科研院所合作创建各类研发中心。</w:t>
      </w:r>
      <w:r>
        <w:rPr>
          <w:rFonts w:ascii="仿宋_GB2312" w:eastAsia="仿宋_GB2312" w:hAnsi="宋体" w:cs="宋体" w:hint="eastAsia"/>
          <w:kern w:val="0"/>
          <w:sz w:val="32"/>
          <w:szCs w:val="32"/>
        </w:rPr>
        <w:t>到</w:t>
      </w:r>
      <w:r>
        <w:rPr>
          <w:rFonts w:ascii="仿宋_GB2312" w:eastAsia="仿宋_GB2312" w:hAnsi="宋体" w:cs="宋体"/>
          <w:kern w:val="0"/>
          <w:sz w:val="32"/>
          <w:szCs w:val="32"/>
        </w:rPr>
        <w:t>20</w:t>
      </w:r>
      <w:r>
        <w:rPr>
          <w:rFonts w:ascii="仿宋_GB2312" w:eastAsia="仿宋_GB2312"/>
          <w:sz w:val="32"/>
          <w:szCs w:val="32"/>
        </w:rPr>
        <w:t>15</w:t>
      </w:r>
      <w:r>
        <w:rPr>
          <w:rFonts w:ascii="仿宋_GB2312" w:eastAsia="仿宋_GB2312" w:hint="eastAsia"/>
          <w:sz w:val="32"/>
          <w:szCs w:val="32"/>
        </w:rPr>
        <w:t>年，</w:t>
      </w:r>
      <w:r w:rsidRPr="00C76A61">
        <w:rPr>
          <w:rFonts w:ascii="仿宋_GB2312" w:eastAsia="仿宋_GB2312" w:hint="eastAsia"/>
          <w:sz w:val="32"/>
          <w:szCs w:val="32"/>
        </w:rPr>
        <w:t>全县拥有市级以上工程研究中心</w:t>
      </w:r>
      <w:r w:rsidR="00994097">
        <w:rPr>
          <w:rFonts w:eastAsia="仿宋_GB2312" w:hint="eastAsia"/>
          <w:sz w:val="32"/>
          <w:szCs w:val="32"/>
        </w:rPr>
        <w:t>13</w:t>
      </w:r>
      <w:r w:rsidRPr="00C76A61">
        <w:rPr>
          <w:rFonts w:ascii="仿宋_GB2312" w:eastAsia="仿宋_GB2312" w:hint="eastAsia"/>
          <w:sz w:val="32"/>
          <w:szCs w:val="32"/>
        </w:rPr>
        <w:t>家，专利申请数量达</w:t>
      </w:r>
      <w:r w:rsidR="00994097">
        <w:rPr>
          <w:rFonts w:eastAsia="仿宋_GB2312" w:hint="eastAsia"/>
          <w:sz w:val="32"/>
          <w:szCs w:val="32"/>
        </w:rPr>
        <w:t>775</w:t>
      </w:r>
      <w:r w:rsidRPr="00C76A61">
        <w:rPr>
          <w:rFonts w:ascii="仿宋_GB2312" w:eastAsia="仿宋_GB2312" w:hint="eastAsia"/>
          <w:sz w:val="32"/>
          <w:szCs w:val="32"/>
        </w:rPr>
        <w:t>项</w:t>
      </w:r>
      <w:r>
        <w:rPr>
          <w:rFonts w:ascii="仿宋_GB2312" w:eastAsia="仿宋_GB2312" w:hint="eastAsia"/>
          <w:sz w:val="32"/>
          <w:szCs w:val="32"/>
        </w:rPr>
        <w:t>，有力推动了产业转型升级。</w:t>
      </w:r>
    </w:p>
    <w:p w:rsidR="00F45EEF" w:rsidRDefault="00F45EEF" w:rsidP="00F45EEF">
      <w:pPr>
        <w:ind w:firstLineChars="200" w:firstLine="643"/>
        <w:rPr>
          <w:rFonts w:ascii="仿宋_GB2312" w:eastAsia="仿宋_GB2312" w:hAnsi="仿宋_GB2312" w:cs="仿宋_GB2312"/>
          <w:sz w:val="32"/>
          <w:szCs w:val="32"/>
        </w:rPr>
      </w:pPr>
      <w:r w:rsidRPr="00693DAF">
        <w:rPr>
          <w:rFonts w:ascii="仿宋_GB2312" w:eastAsia="仿宋_GB2312" w:hAnsi="宋体" w:hint="eastAsia"/>
          <w:b/>
          <w:sz w:val="32"/>
          <w:szCs w:val="32"/>
        </w:rPr>
        <w:t>基础支撑能力得到新提升</w:t>
      </w:r>
      <w:r>
        <w:rPr>
          <w:rFonts w:ascii="仿宋_GB2312" w:eastAsia="仿宋_GB2312" w:hAnsi="宋体" w:hint="eastAsia"/>
          <w:b/>
          <w:sz w:val="32"/>
          <w:szCs w:val="32"/>
        </w:rPr>
        <w:t>。</w:t>
      </w:r>
      <w:r>
        <w:rPr>
          <w:rFonts w:ascii="仿宋_GB2312" w:eastAsia="仿宋_GB2312" w:hAnsi="宋体" w:hint="eastAsia"/>
          <w:sz w:val="32"/>
          <w:szCs w:val="32"/>
        </w:rPr>
        <w:t>综合交通运输体系不断完善，</w:t>
      </w:r>
      <w:r w:rsidRPr="008D1CEA">
        <w:rPr>
          <w:rFonts w:ascii="仿宋_GB2312" w:eastAsia="仿宋_GB2312" w:hAnsi="宋体"/>
          <w:sz w:val="32"/>
          <w:szCs w:val="32"/>
        </w:rPr>
        <w:t>S244</w:t>
      </w:r>
      <w:r w:rsidRPr="008D1CEA">
        <w:rPr>
          <w:rFonts w:ascii="仿宋_GB2312" w:eastAsia="仿宋_GB2312" w:hAnsi="宋体" w:hint="eastAsia"/>
          <w:sz w:val="32"/>
          <w:szCs w:val="32"/>
        </w:rPr>
        <w:t>和</w:t>
      </w:r>
      <w:r w:rsidRPr="008D1CEA">
        <w:rPr>
          <w:rFonts w:ascii="仿宋_GB2312" w:eastAsia="仿宋_GB2312" w:hAnsi="宋体"/>
          <w:sz w:val="32"/>
          <w:szCs w:val="32"/>
        </w:rPr>
        <w:t>S103</w:t>
      </w:r>
      <w:r w:rsidRPr="008D1CEA">
        <w:rPr>
          <w:rFonts w:ascii="仿宋_GB2312" w:eastAsia="仿宋_GB2312" w:hAnsi="宋体" w:hint="eastAsia"/>
          <w:sz w:val="32"/>
          <w:szCs w:val="32"/>
        </w:rPr>
        <w:t>部分路段大修工程、中心城区东环路与北环路对接工程顺利完工，老城区主干道完成改造升级，东北新区“十路一绿地”建成使用，</w:t>
      </w:r>
      <w:r w:rsidRPr="008D1CEA">
        <w:rPr>
          <w:rFonts w:ascii="仿宋_GB2312" w:eastAsia="仿宋_GB2312" w:hAnsi="仿宋_GB2312" w:cs="仿宋_GB2312" w:hint="eastAsia"/>
          <w:sz w:val="32"/>
          <w:szCs w:val="32"/>
        </w:rPr>
        <w:t>一批农村公路改造建设任务</w:t>
      </w:r>
      <w:r>
        <w:rPr>
          <w:rFonts w:ascii="仿宋_GB2312" w:eastAsia="仿宋_GB2312" w:hAnsi="仿宋_GB2312" w:cs="仿宋_GB2312" w:hint="eastAsia"/>
          <w:sz w:val="32"/>
          <w:szCs w:val="32"/>
        </w:rPr>
        <w:t>相继</w:t>
      </w:r>
      <w:r w:rsidRPr="008D1CEA">
        <w:rPr>
          <w:rFonts w:ascii="仿宋_GB2312" w:eastAsia="仿宋_GB2312" w:hAnsi="仿宋_GB2312" w:cs="仿宋_GB2312" w:hint="eastAsia"/>
          <w:sz w:val="32"/>
          <w:szCs w:val="32"/>
        </w:rPr>
        <w:t>完工</w:t>
      </w:r>
      <w:r w:rsidRPr="008D1CEA">
        <w:rPr>
          <w:rFonts w:ascii="仿宋_GB2312" w:eastAsia="仿宋_GB2312" w:hAnsi="宋体" w:hint="eastAsia"/>
          <w:sz w:val="32"/>
          <w:szCs w:val="32"/>
        </w:rPr>
        <w:t>。</w:t>
      </w:r>
      <w:r>
        <w:rPr>
          <w:rFonts w:ascii="仿宋_GB2312" w:eastAsia="仿宋_GB2312" w:hAnsi="宋体" w:hint="eastAsia"/>
          <w:sz w:val="32"/>
          <w:szCs w:val="32"/>
        </w:rPr>
        <w:t>供电能力和供电可靠性大幅提升，</w:t>
      </w:r>
      <w:r>
        <w:rPr>
          <w:rFonts w:ascii="仿宋_GB2312" w:eastAsia="仿宋_GB2312" w:hAnsi="宋体" w:hint="eastAsia"/>
          <w:color w:val="000000"/>
          <w:sz w:val="32"/>
          <w:szCs w:val="32"/>
        </w:rPr>
        <w:t>建成</w:t>
      </w:r>
      <w:r>
        <w:rPr>
          <w:rFonts w:ascii="仿宋_GB2312" w:eastAsia="仿宋_GB2312" w:hAnsi="宋体"/>
          <w:color w:val="000000"/>
          <w:sz w:val="32"/>
          <w:szCs w:val="32"/>
        </w:rPr>
        <w:t>1</w:t>
      </w:r>
      <w:r w:rsidRPr="00EE475E">
        <w:rPr>
          <w:rFonts w:ascii="仿宋_GB2312" w:eastAsia="仿宋_GB2312" w:hAnsi="宋体" w:hint="eastAsia"/>
          <w:color w:val="000000"/>
          <w:sz w:val="32"/>
          <w:szCs w:val="32"/>
        </w:rPr>
        <w:t>座</w:t>
      </w:r>
      <w:r w:rsidRPr="00EE475E">
        <w:rPr>
          <w:rFonts w:ascii="仿宋_GB2312" w:eastAsia="仿宋_GB2312" w:hAnsi="宋体"/>
          <w:color w:val="000000"/>
          <w:sz w:val="32"/>
          <w:szCs w:val="32"/>
        </w:rPr>
        <w:t>220KV</w:t>
      </w:r>
      <w:r w:rsidRPr="00EE475E">
        <w:rPr>
          <w:rFonts w:ascii="仿宋_GB2312" w:eastAsia="仿宋_GB2312" w:hAnsi="宋体" w:hint="eastAsia"/>
          <w:color w:val="000000"/>
          <w:sz w:val="32"/>
          <w:szCs w:val="32"/>
        </w:rPr>
        <w:t>蜀祥站</w:t>
      </w:r>
      <w:r>
        <w:rPr>
          <w:rFonts w:ascii="仿宋_GB2312" w:eastAsia="仿宋_GB2312" w:hAnsi="宋体" w:hint="eastAsia"/>
          <w:color w:val="000000"/>
          <w:sz w:val="32"/>
          <w:szCs w:val="32"/>
        </w:rPr>
        <w:t>，</w:t>
      </w:r>
      <w:r w:rsidRPr="00EE475E">
        <w:rPr>
          <w:rFonts w:ascii="仿宋_GB2312" w:eastAsia="仿宋_GB2312" w:hAnsi="宋体"/>
          <w:color w:val="000000"/>
          <w:sz w:val="32"/>
          <w:szCs w:val="32"/>
        </w:rPr>
        <w:t>4</w:t>
      </w:r>
      <w:r w:rsidRPr="00EE475E">
        <w:rPr>
          <w:rFonts w:ascii="仿宋_GB2312" w:eastAsia="仿宋_GB2312" w:hAnsi="宋体" w:hint="eastAsia"/>
          <w:color w:val="000000"/>
          <w:sz w:val="32"/>
          <w:szCs w:val="32"/>
        </w:rPr>
        <w:t>座</w:t>
      </w:r>
      <w:r w:rsidRPr="00EE475E">
        <w:rPr>
          <w:rFonts w:ascii="仿宋_GB2312" w:eastAsia="仿宋_GB2312" w:hAnsi="宋体"/>
          <w:color w:val="000000"/>
          <w:sz w:val="32"/>
          <w:szCs w:val="32"/>
        </w:rPr>
        <w:t>110KV</w:t>
      </w:r>
      <w:r w:rsidRPr="00EE475E">
        <w:rPr>
          <w:rFonts w:ascii="仿宋_GB2312" w:eastAsia="仿宋_GB2312" w:hAnsi="宋体" w:hint="eastAsia"/>
          <w:color w:val="000000"/>
          <w:sz w:val="32"/>
          <w:szCs w:val="32"/>
        </w:rPr>
        <w:t>变电站</w:t>
      </w:r>
      <w:r>
        <w:rPr>
          <w:rFonts w:ascii="仿宋_GB2312" w:eastAsia="仿宋_GB2312" w:hAnsi="宋体" w:hint="eastAsia"/>
          <w:color w:val="000000"/>
          <w:sz w:val="32"/>
          <w:szCs w:val="32"/>
        </w:rPr>
        <w:t>，</w:t>
      </w:r>
      <w:r w:rsidRPr="00EE475E">
        <w:rPr>
          <w:rFonts w:ascii="仿宋_GB2312" w:eastAsia="仿宋_GB2312" w:hAnsi="宋体" w:hint="eastAsia"/>
          <w:color w:val="000000"/>
          <w:sz w:val="32"/>
          <w:szCs w:val="32"/>
        </w:rPr>
        <w:t>首个居民分布式光伏发电项目并网成功，首座数字化智能变电站开工建设</w:t>
      </w:r>
      <w:r>
        <w:rPr>
          <w:rFonts w:ascii="仿宋_GB2312" w:eastAsia="仿宋_GB2312" w:hAnsi="宋体" w:hint="eastAsia"/>
          <w:color w:val="000000"/>
          <w:sz w:val="32"/>
          <w:szCs w:val="32"/>
        </w:rPr>
        <w:t>。供水保障能力得到进一步加强，</w:t>
      </w:r>
      <w:r w:rsidRPr="009C17FD">
        <w:rPr>
          <w:rFonts w:ascii="仿宋_GB2312" w:eastAsia="仿宋_GB2312" w:hAnsi="宋体" w:hint="eastAsia"/>
          <w:color w:val="000000"/>
          <w:sz w:val="32"/>
          <w:szCs w:val="32"/>
        </w:rPr>
        <w:t>南水北调引水工程</w:t>
      </w:r>
      <w:r>
        <w:rPr>
          <w:rFonts w:ascii="仿宋_GB2312" w:eastAsia="仿宋_GB2312" w:hAnsi="宋体" w:hint="eastAsia"/>
          <w:color w:val="000000"/>
          <w:sz w:val="32"/>
          <w:szCs w:val="32"/>
        </w:rPr>
        <w:t>胜利</w:t>
      </w:r>
      <w:r w:rsidRPr="009C17FD">
        <w:rPr>
          <w:rFonts w:ascii="仿宋_GB2312" w:eastAsia="仿宋_GB2312" w:hAnsi="宋体" w:hint="eastAsia"/>
          <w:color w:val="000000"/>
          <w:sz w:val="32"/>
          <w:szCs w:val="32"/>
        </w:rPr>
        <w:t>完工，第二水厂一期工程建成试运行，第三水厂主体工程</w:t>
      </w:r>
      <w:r>
        <w:rPr>
          <w:rFonts w:ascii="仿宋_GB2312" w:eastAsia="仿宋_GB2312" w:hAnsi="宋体" w:hint="eastAsia"/>
          <w:color w:val="000000"/>
          <w:sz w:val="32"/>
          <w:szCs w:val="32"/>
        </w:rPr>
        <w:t>业已</w:t>
      </w:r>
      <w:r w:rsidRPr="009C17FD">
        <w:rPr>
          <w:rFonts w:ascii="仿宋_GB2312" w:eastAsia="仿宋_GB2312" w:hAnsi="宋体" w:hint="eastAsia"/>
          <w:color w:val="000000"/>
          <w:sz w:val="32"/>
          <w:szCs w:val="32"/>
        </w:rPr>
        <w:t>完工</w:t>
      </w:r>
      <w:r>
        <w:rPr>
          <w:rFonts w:ascii="仿宋_GB2312" w:eastAsia="仿宋_GB2312" w:hAnsi="宋体" w:hint="eastAsia"/>
          <w:color w:val="000000"/>
          <w:sz w:val="32"/>
          <w:szCs w:val="32"/>
        </w:rPr>
        <w:t>。信息化建设持续推进，</w:t>
      </w:r>
      <w:r w:rsidRPr="00792487">
        <w:rPr>
          <w:rFonts w:ascii="仿宋_GB2312" w:eastAsia="仿宋_GB2312" w:hAnsi="仿宋_GB2312" w:cs="仿宋_GB2312" w:hint="eastAsia"/>
          <w:sz w:val="32"/>
          <w:szCs w:val="32"/>
        </w:rPr>
        <w:t>宽带普及提速工作顺利</w:t>
      </w:r>
      <w:r>
        <w:rPr>
          <w:rFonts w:ascii="仿宋_GB2312" w:eastAsia="仿宋_GB2312" w:hAnsi="仿宋_GB2312" w:cs="仿宋_GB2312" w:hint="eastAsia"/>
          <w:sz w:val="32"/>
          <w:szCs w:val="32"/>
        </w:rPr>
        <w:t>开展，移动</w:t>
      </w:r>
      <w:r w:rsidRPr="00792487">
        <w:rPr>
          <w:rFonts w:ascii="仿宋_GB2312" w:eastAsia="仿宋_GB2312" w:hAnsi="仿宋_GB2312" w:cs="仿宋_GB2312"/>
          <w:sz w:val="32"/>
          <w:szCs w:val="32"/>
        </w:rPr>
        <w:t>4G</w:t>
      </w:r>
      <w:r w:rsidRPr="00792487">
        <w:rPr>
          <w:rFonts w:ascii="仿宋_GB2312" w:eastAsia="仿宋_GB2312" w:hAnsi="仿宋_GB2312" w:cs="仿宋_GB2312" w:hint="eastAsia"/>
          <w:sz w:val="32"/>
          <w:szCs w:val="32"/>
        </w:rPr>
        <w:t>信号</w:t>
      </w:r>
      <w:r>
        <w:rPr>
          <w:rFonts w:ascii="仿宋_GB2312" w:eastAsia="仿宋_GB2312" w:hAnsi="仿宋_GB2312" w:cs="仿宋_GB2312" w:hint="eastAsia"/>
          <w:sz w:val="32"/>
          <w:szCs w:val="32"/>
        </w:rPr>
        <w:t>基本</w:t>
      </w:r>
      <w:r w:rsidRPr="00792487">
        <w:rPr>
          <w:rFonts w:ascii="仿宋_GB2312" w:eastAsia="仿宋_GB2312" w:hAnsi="仿宋_GB2312" w:cs="仿宋_GB2312" w:hint="eastAsia"/>
          <w:sz w:val="32"/>
          <w:szCs w:val="32"/>
        </w:rPr>
        <w:lastRenderedPageBreak/>
        <w:t>覆盖行政办公区、大型工厂及乡镇区域</w:t>
      </w:r>
      <w:r>
        <w:rPr>
          <w:rFonts w:ascii="仿宋_GB2312" w:eastAsia="仿宋_GB2312" w:hAnsi="仿宋_GB2312" w:cs="仿宋_GB2312" w:hint="eastAsia"/>
          <w:sz w:val="32"/>
          <w:szCs w:val="32"/>
        </w:rPr>
        <w:t>。电子政府及政府信息公开工作持续深入推进，公共服务信息化水平显著提升。</w:t>
      </w:r>
    </w:p>
    <w:p w:rsidR="00F45EEF" w:rsidRDefault="00F45EEF" w:rsidP="00F45EEF">
      <w:pPr>
        <w:ind w:firstLineChars="200" w:firstLine="643"/>
        <w:rPr>
          <w:rFonts w:ascii="仿宋_GB2312" w:eastAsia="仿宋_GB2312"/>
          <w:sz w:val="32"/>
          <w:szCs w:val="32"/>
        </w:rPr>
      </w:pPr>
      <w:r w:rsidRPr="00693DAF">
        <w:rPr>
          <w:rFonts w:ascii="仿宋_GB2312" w:eastAsia="仿宋_GB2312" w:hAnsi="宋体" w:hint="eastAsia"/>
          <w:b/>
          <w:sz w:val="32"/>
          <w:szCs w:val="32"/>
        </w:rPr>
        <w:t>社会事业发展迈出新步伐</w:t>
      </w:r>
      <w:r>
        <w:rPr>
          <w:rFonts w:ascii="仿宋_GB2312" w:eastAsia="仿宋_GB2312" w:hAnsi="宋体" w:hint="eastAsia"/>
          <w:b/>
          <w:sz w:val="32"/>
          <w:szCs w:val="32"/>
        </w:rPr>
        <w:t>。</w:t>
      </w:r>
      <w:r w:rsidRPr="00133ED1">
        <w:rPr>
          <w:rFonts w:ascii="仿宋_GB2312" w:eastAsia="仿宋_GB2312" w:hAnsi="仿宋" w:cs="Tahoma" w:hint="eastAsia"/>
          <w:kern w:val="0"/>
          <w:sz w:val="32"/>
          <w:szCs w:val="32"/>
        </w:rPr>
        <w:t>“十二五”</w:t>
      </w:r>
      <w:r>
        <w:rPr>
          <w:rFonts w:ascii="仿宋_GB2312" w:eastAsia="仿宋_GB2312" w:hAnsi="仿宋" w:cs="Tahoma" w:hint="eastAsia"/>
          <w:kern w:val="0"/>
          <w:sz w:val="32"/>
          <w:szCs w:val="32"/>
        </w:rPr>
        <w:t>期间，</w:t>
      </w:r>
      <w:r w:rsidRPr="00FE7BDD">
        <w:rPr>
          <w:rFonts w:ascii="仿宋_GB2312" w:eastAsia="仿宋_GB2312" w:hAnsi="仿宋" w:cs="Tahoma" w:hint="eastAsia"/>
          <w:kern w:val="0"/>
          <w:sz w:val="32"/>
          <w:szCs w:val="32"/>
        </w:rPr>
        <w:t>新野不断加大民生投入，</w:t>
      </w:r>
      <w:r w:rsidRPr="00133ED1">
        <w:rPr>
          <w:rFonts w:ascii="仿宋_GB2312" w:eastAsia="仿宋_GB2312" w:hAnsi="仿宋" w:cs="Tahoma" w:hint="eastAsia"/>
          <w:kern w:val="0"/>
          <w:sz w:val="32"/>
          <w:szCs w:val="32"/>
        </w:rPr>
        <w:t>财政民生支出累计达到</w:t>
      </w:r>
      <w:r w:rsidR="00302275">
        <w:rPr>
          <w:rFonts w:ascii="仿宋_GB2312" w:eastAsia="仿宋_GB2312" w:hAnsi="仿宋" w:cs="Tahoma" w:hint="eastAsia"/>
          <w:kern w:val="0"/>
          <w:sz w:val="32"/>
          <w:szCs w:val="32"/>
        </w:rPr>
        <w:t>83.9</w:t>
      </w:r>
      <w:r w:rsidRPr="00133ED1">
        <w:rPr>
          <w:rFonts w:ascii="仿宋_GB2312" w:eastAsia="仿宋_GB2312" w:hAnsi="仿宋" w:cs="Tahoma" w:hint="eastAsia"/>
          <w:kern w:val="0"/>
          <w:sz w:val="32"/>
          <w:szCs w:val="32"/>
        </w:rPr>
        <w:t>亿元，年均增长</w:t>
      </w:r>
      <w:r w:rsidR="00302275">
        <w:rPr>
          <w:rFonts w:ascii="仿宋_GB2312" w:eastAsia="仿宋_GB2312" w:hAnsi="仿宋" w:cs="Tahoma" w:hint="eastAsia"/>
          <w:kern w:val="0"/>
          <w:sz w:val="32"/>
          <w:szCs w:val="32"/>
        </w:rPr>
        <w:t>15.6</w:t>
      </w:r>
      <w:r w:rsidRPr="00133ED1">
        <w:rPr>
          <w:rFonts w:ascii="仿宋_GB2312" w:eastAsia="仿宋_GB2312" w:hAnsi="仿宋" w:cs="Tahoma"/>
          <w:kern w:val="0"/>
          <w:sz w:val="32"/>
          <w:szCs w:val="32"/>
        </w:rPr>
        <w:t>%</w:t>
      </w:r>
      <w:r w:rsidRPr="00133ED1">
        <w:rPr>
          <w:rFonts w:ascii="仿宋_GB2312" w:eastAsia="仿宋_GB2312" w:hAnsi="仿宋" w:cs="Tahoma" w:hint="eastAsia"/>
          <w:kern w:val="0"/>
          <w:sz w:val="32"/>
          <w:szCs w:val="32"/>
        </w:rPr>
        <w:t>。</w:t>
      </w:r>
      <w:r>
        <w:rPr>
          <w:rFonts w:ascii="仿宋_GB2312" w:eastAsia="仿宋_GB2312" w:hAnsi="仿宋" w:cs="Tahoma" w:hint="eastAsia"/>
          <w:kern w:val="0"/>
          <w:sz w:val="32"/>
          <w:szCs w:val="32"/>
        </w:rPr>
        <w:t>教育基础设施条件得到明显改善，五年来县累计投资</w:t>
      </w:r>
      <w:r w:rsidR="00994097">
        <w:rPr>
          <w:rFonts w:ascii="仿宋_GB2312" w:eastAsia="仿宋_GB2312" w:hAnsi="仿宋" w:cs="Tahoma" w:hint="eastAsia"/>
          <w:kern w:val="0"/>
          <w:sz w:val="32"/>
          <w:szCs w:val="32"/>
        </w:rPr>
        <w:t>3.17</w:t>
      </w:r>
      <w:r w:rsidRPr="00133ED1">
        <w:rPr>
          <w:rFonts w:ascii="仿宋_GB2312" w:eastAsia="仿宋_GB2312" w:hAnsi="仿宋" w:cs="Tahoma" w:hint="eastAsia"/>
          <w:kern w:val="0"/>
          <w:sz w:val="32"/>
          <w:szCs w:val="32"/>
        </w:rPr>
        <w:t>亿元</w:t>
      </w:r>
      <w:r>
        <w:rPr>
          <w:rFonts w:ascii="仿宋_GB2312" w:eastAsia="仿宋_GB2312" w:hAnsi="仿宋" w:cs="Tahoma" w:hint="eastAsia"/>
          <w:kern w:val="0"/>
          <w:sz w:val="32"/>
          <w:szCs w:val="32"/>
        </w:rPr>
        <w:t>，</w:t>
      </w:r>
      <w:r w:rsidRPr="00CC4251">
        <w:rPr>
          <w:rFonts w:ascii="仿宋_GB2312" w:eastAsia="仿宋_GB2312" w:hAnsi="仿宋" w:cs="Tahoma" w:hint="eastAsia"/>
          <w:kern w:val="0"/>
          <w:sz w:val="32"/>
          <w:szCs w:val="32"/>
        </w:rPr>
        <w:t>新建、改扩建校舍</w:t>
      </w:r>
      <w:r w:rsidR="00994097">
        <w:rPr>
          <w:rFonts w:ascii="仿宋_GB2312" w:eastAsia="仿宋_GB2312" w:hAnsi="仿宋" w:cs="Tahoma" w:hint="eastAsia"/>
          <w:kern w:val="0"/>
          <w:sz w:val="32"/>
          <w:szCs w:val="32"/>
        </w:rPr>
        <w:t>28.5</w:t>
      </w:r>
      <w:r w:rsidRPr="00CC4251">
        <w:rPr>
          <w:rFonts w:ascii="仿宋_GB2312" w:eastAsia="仿宋_GB2312" w:hAnsi="仿宋" w:cs="Tahoma" w:hint="eastAsia"/>
          <w:kern w:val="0"/>
          <w:sz w:val="32"/>
          <w:szCs w:val="32"/>
        </w:rPr>
        <w:t>万平方米，</w:t>
      </w:r>
      <w:r>
        <w:rPr>
          <w:rFonts w:ascii="仿宋_GB2312" w:eastAsia="仿宋_GB2312" w:hAnsi="仿宋" w:cs="Tahoma" w:hint="eastAsia"/>
          <w:kern w:val="0"/>
          <w:sz w:val="32"/>
          <w:szCs w:val="32"/>
        </w:rPr>
        <w:t>建成了</w:t>
      </w:r>
      <w:r w:rsidRPr="00133ED1">
        <w:rPr>
          <w:rFonts w:ascii="仿宋_GB2312" w:eastAsia="仿宋_GB2312" w:hAnsi="仿宋" w:cs="Tahoma" w:hint="eastAsia"/>
          <w:kern w:val="0"/>
          <w:sz w:val="32"/>
          <w:szCs w:val="32"/>
        </w:rPr>
        <w:t>汉桑城小学、县一初中等公办学校</w:t>
      </w:r>
      <w:r>
        <w:rPr>
          <w:rFonts w:ascii="仿宋_GB2312" w:eastAsia="仿宋_GB2312" w:hAnsi="仿宋" w:cs="Tahoma" w:hint="eastAsia"/>
          <w:kern w:val="0"/>
          <w:sz w:val="32"/>
          <w:szCs w:val="32"/>
        </w:rPr>
        <w:t>和</w:t>
      </w:r>
      <w:r w:rsidRPr="00133ED1">
        <w:rPr>
          <w:rFonts w:ascii="仿宋_GB2312" w:eastAsia="仿宋_GB2312" w:hAnsi="仿宋" w:cs="Tahoma" w:hint="eastAsia"/>
          <w:kern w:val="0"/>
          <w:sz w:val="32"/>
          <w:szCs w:val="32"/>
        </w:rPr>
        <w:t>明德、春晖两所民办学校</w:t>
      </w:r>
      <w:r>
        <w:rPr>
          <w:rFonts w:ascii="仿宋_GB2312" w:eastAsia="仿宋_GB2312" w:hAnsi="仿宋" w:cs="Tahoma" w:hint="eastAsia"/>
          <w:kern w:val="0"/>
          <w:sz w:val="32"/>
          <w:szCs w:val="32"/>
        </w:rPr>
        <w:t>。</w:t>
      </w:r>
      <w:r w:rsidRPr="00B10F2C">
        <w:rPr>
          <w:rFonts w:ascii="仿宋_GB2312" w:eastAsia="仿宋_GB2312" w:hAnsi="仿宋" w:cs="Tahoma" w:hint="eastAsia"/>
          <w:kern w:val="0"/>
          <w:sz w:val="32"/>
          <w:szCs w:val="32"/>
        </w:rPr>
        <w:t>公共文化服务体系日趋完善</w:t>
      </w:r>
      <w:r>
        <w:rPr>
          <w:rFonts w:ascii="仿宋_GB2312" w:eastAsia="仿宋_GB2312" w:hAnsi="仿宋" w:cs="Tahoma" w:hint="eastAsia"/>
          <w:kern w:val="0"/>
          <w:sz w:val="32"/>
          <w:szCs w:val="32"/>
        </w:rPr>
        <w:t>，</w:t>
      </w:r>
      <w:r w:rsidRPr="00133ED1">
        <w:rPr>
          <w:rFonts w:ascii="仿宋_GB2312" w:eastAsia="仿宋_GB2312" w:hAnsi="仿宋" w:cs="Tahoma" w:hint="eastAsia"/>
          <w:kern w:val="0"/>
          <w:sz w:val="32"/>
          <w:szCs w:val="32"/>
        </w:rPr>
        <w:t>县文化馆、图书馆晋升为国家三级馆，</w:t>
      </w:r>
      <w:r w:rsidRPr="00133ED1">
        <w:rPr>
          <w:rFonts w:ascii="仿宋_GB2312" w:eastAsia="仿宋_GB2312" w:hAnsi="仿宋" w:cs="Tahoma"/>
          <w:kern w:val="0"/>
          <w:sz w:val="32"/>
          <w:szCs w:val="32"/>
        </w:rPr>
        <w:t>13</w:t>
      </w:r>
      <w:r w:rsidRPr="00133ED1">
        <w:rPr>
          <w:rFonts w:ascii="仿宋_GB2312" w:eastAsia="仿宋_GB2312" w:hAnsi="仿宋" w:cs="Tahoma" w:hint="eastAsia"/>
          <w:kern w:val="0"/>
          <w:sz w:val="32"/>
          <w:szCs w:val="32"/>
        </w:rPr>
        <w:t>个乡镇综合文化站保持正常运转，新建农家书屋</w:t>
      </w:r>
      <w:r w:rsidRPr="00133ED1">
        <w:rPr>
          <w:rFonts w:ascii="仿宋_GB2312" w:eastAsia="仿宋_GB2312" w:hAnsi="仿宋" w:cs="Tahoma"/>
          <w:kern w:val="0"/>
          <w:sz w:val="32"/>
          <w:szCs w:val="32"/>
        </w:rPr>
        <w:t>136</w:t>
      </w:r>
      <w:r w:rsidRPr="00133ED1">
        <w:rPr>
          <w:rFonts w:ascii="仿宋_GB2312" w:eastAsia="仿宋_GB2312" w:hAnsi="仿宋" w:cs="Tahoma" w:hint="eastAsia"/>
          <w:kern w:val="0"/>
          <w:sz w:val="32"/>
          <w:szCs w:val="32"/>
        </w:rPr>
        <w:t>个，基本实现</w:t>
      </w:r>
      <w:r>
        <w:rPr>
          <w:rFonts w:ascii="仿宋_GB2312" w:eastAsia="仿宋_GB2312" w:hAnsi="仿宋" w:cs="Tahoma" w:hint="eastAsia"/>
          <w:kern w:val="0"/>
          <w:sz w:val="32"/>
          <w:szCs w:val="32"/>
        </w:rPr>
        <w:t>所有行政村</w:t>
      </w:r>
      <w:r w:rsidRPr="00133ED1">
        <w:rPr>
          <w:rFonts w:ascii="仿宋_GB2312" w:eastAsia="仿宋_GB2312" w:hAnsi="仿宋" w:cs="Tahoma" w:hint="eastAsia"/>
          <w:kern w:val="0"/>
          <w:sz w:val="32"/>
          <w:szCs w:val="32"/>
        </w:rPr>
        <w:t>全覆盖。</w:t>
      </w:r>
      <w:r w:rsidRPr="00FE7BDD">
        <w:rPr>
          <w:rFonts w:ascii="仿宋_GB2312" w:eastAsia="仿宋_GB2312" w:hAnsi="仿宋" w:cs="Tahoma" w:hint="eastAsia"/>
          <w:kern w:val="0"/>
          <w:sz w:val="32"/>
          <w:szCs w:val="32"/>
        </w:rPr>
        <w:t>医疗卫生服务体系建设得到加强，</w:t>
      </w:r>
      <w:r w:rsidRPr="00133ED1">
        <w:rPr>
          <w:rFonts w:ascii="仿宋_GB2312" w:eastAsia="仿宋_GB2312" w:hAnsi="仿宋" w:cs="Tahoma" w:hint="eastAsia"/>
          <w:kern w:val="0"/>
          <w:sz w:val="32"/>
          <w:szCs w:val="32"/>
        </w:rPr>
        <w:t>新建县卫生监督所、</w:t>
      </w:r>
      <w:r w:rsidRPr="00133ED1">
        <w:rPr>
          <w:rFonts w:ascii="仿宋_GB2312" w:eastAsia="仿宋_GB2312" w:hAnsi="仿宋" w:cs="Tahoma"/>
          <w:kern w:val="0"/>
          <w:sz w:val="32"/>
          <w:szCs w:val="32"/>
        </w:rPr>
        <w:t>120</w:t>
      </w:r>
      <w:r w:rsidRPr="00133ED1">
        <w:rPr>
          <w:rFonts w:ascii="仿宋_GB2312" w:eastAsia="仿宋_GB2312" w:hAnsi="仿宋" w:cs="Tahoma" w:hint="eastAsia"/>
          <w:kern w:val="0"/>
          <w:sz w:val="32"/>
          <w:szCs w:val="32"/>
        </w:rPr>
        <w:t>指挥中心，改扩建</w:t>
      </w:r>
      <w:r w:rsidR="00994097">
        <w:rPr>
          <w:rFonts w:ascii="仿宋_GB2312" w:eastAsia="仿宋_GB2312" w:hAnsi="仿宋" w:cs="Tahoma" w:hint="eastAsia"/>
          <w:kern w:val="0"/>
          <w:sz w:val="32"/>
          <w:szCs w:val="32"/>
        </w:rPr>
        <w:t>9</w:t>
      </w:r>
      <w:r w:rsidRPr="00133ED1">
        <w:rPr>
          <w:rFonts w:ascii="仿宋_GB2312" w:eastAsia="仿宋_GB2312" w:hAnsi="仿宋" w:cs="Tahoma" w:hint="eastAsia"/>
          <w:kern w:val="0"/>
          <w:sz w:val="32"/>
          <w:szCs w:val="32"/>
        </w:rPr>
        <w:t>个乡镇卫生院。医改、药改工作顺利推进，新农合制度进一步巩固，公共卫生服务和重大传染病防治工作扎实开展。</w:t>
      </w:r>
      <w:r w:rsidRPr="00FE7BDD">
        <w:rPr>
          <w:rFonts w:ascii="仿宋_GB2312" w:eastAsia="仿宋_GB2312" w:hAnsi="仿宋" w:cs="Tahoma" w:hint="eastAsia"/>
          <w:kern w:val="0"/>
          <w:sz w:val="32"/>
          <w:szCs w:val="32"/>
        </w:rPr>
        <w:t>社会保障水平不断提高，</w:t>
      </w:r>
      <w:r w:rsidRPr="00133ED1">
        <w:rPr>
          <w:rFonts w:ascii="仿宋_GB2312" w:eastAsia="仿宋_GB2312" w:hAnsi="仿宋" w:cs="Tahoma" w:hint="eastAsia"/>
          <w:kern w:val="0"/>
          <w:sz w:val="32"/>
          <w:szCs w:val="32"/>
        </w:rPr>
        <w:t>全县城乡居民养老保险参保率达到</w:t>
      </w:r>
      <w:r w:rsidRPr="00133ED1">
        <w:rPr>
          <w:rFonts w:ascii="仿宋_GB2312" w:eastAsia="仿宋_GB2312" w:hAnsi="仿宋" w:cs="Tahoma"/>
          <w:kern w:val="0"/>
          <w:sz w:val="32"/>
          <w:szCs w:val="32"/>
        </w:rPr>
        <w:t>95%</w:t>
      </w:r>
      <w:r w:rsidRPr="00133ED1">
        <w:rPr>
          <w:rFonts w:ascii="仿宋_GB2312" w:eastAsia="仿宋_GB2312" w:hAnsi="仿宋" w:cs="Tahoma" w:hint="eastAsia"/>
          <w:kern w:val="0"/>
          <w:sz w:val="32"/>
          <w:szCs w:val="32"/>
        </w:rPr>
        <w:t>，城镇居民医疗保险参保率达到</w:t>
      </w:r>
      <w:r w:rsidRPr="00133ED1">
        <w:rPr>
          <w:rFonts w:ascii="仿宋_GB2312" w:eastAsia="仿宋_GB2312" w:hAnsi="仿宋" w:cs="Tahoma"/>
          <w:kern w:val="0"/>
          <w:sz w:val="32"/>
          <w:szCs w:val="32"/>
        </w:rPr>
        <w:t>95%</w:t>
      </w:r>
      <w:r w:rsidRPr="00133ED1">
        <w:rPr>
          <w:rFonts w:ascii="仿宋_GB2312" w:eastAsia="仿宋_GB2312" w:hAnsi="仿宋" w:cs="Tahoma" w:hint="eastAsia"/>
          <w:kern w:val="0"/>
          <w:sz w:val="32"/>
          <w:szCs w:val="32"/>
        </w:rPr>
        <w:t>。</w:t>
      </w:r>
      <w:r w:rsidRPr="00133ED1">
        <w:rPr>
          <w:rFonts w:ascii="仿宋_GB2312" w:eastAsia="仿宋_GB2312" w:hint="eastAsia"/>
          <w:sz w:val="32"/>
          <w:szCs w:val="32"/>
        </w:rPr>
        <w:t>企业离退休人员养老保险金实现了“十一”连增。</w:t>
      </w:r>
    </w:p>
    <w:p w:rsidR="00F45EEF" w:rsidRDefault="00F45EEF" w:rsidP="00F45EEF">
      <w:pPr>
        <w:ind w:firstLineChars="200" w:firstLine="643"/>
        <w:rPr>
          <w:rFonts w:ascii="仿宋_GB2312" w:eastAsia="仿宋_GB2312" w:hAnsi="仿宋" w:cs="Tahoma"/>
          <w:kern w:val="0"/>
          <w:sz w:val="32"/>
          <w:szCs w:val="32"/>
        </w:rPr>
      </w:pPr>
      <w:r w:rsidRPr="00693DAF">
        <w:rPr>
          <w:rFonts w:ascii="仿宋_GB2312" w:eastAsia="仿宋_GB2312" w:hAnsi="宋体" w:hint="eastAsia"/>
          <w:b/>
          <w:sz w:val="32"/>
          <w:szCs w:val="32"/>
        </w:rPr>
        <w:t>生态环境建设取得新进展</w:t>
      </w:r>
      <w:r>
        <w:rPr>
          <w:rFonts w:ascii="仿宋_GB2312" w:eastAsia="仿宋_GB2312" w:hAnsi="宋体" w:hint="eastAsia"/>
          <w:b/>
          <w:sz w:val="32"/>
          <w:szCs w:val="32"/>
        </w:rPr>
        <w:t>。</w:t>
      </w:r>
      <w:r w:rsidRPr="00AF215B">
        <w:rPr>
          <w:rFonts w:ascii="仿宋_GB2312" w:eastAsia="仿宋_GB2312" w:hint="eastAsia"/>
          <w:sz w:val="32"/>
          <w:szCs w:val="32"/>
        </w:rPr>
        <w:t>深入实施林业生态县提升工程</w:t>
      </w:r>
      <w:r>
        <w:rPr>
          <w:rFonts w:ascii="仿宋_GB2312" w:eastAsia="仿宋_GB2312" w:hint="eastAsia"/>
          <w:sz w:val="32"/>
          <w:szCs w:val="32"/>
        </w:rPr>
        <w:t>，</w:t>
      </w:r>
      <w:r w:rsidRPr="00AF215B">
        <w:rPr>
          <w:rFonts w:ascii="仿宋_GB2312" w:eastAsia="仿宋_GB2312" w:hAnsi="Calibri" w:hint="eastAsia"/>
          <w:sz w:val="32"/>
          <w:szCs w:val="32"/>
        </w:rPr>
        <w:t>加强城乡生态廊道和生态防护林建设。</w:t>
      </w:r>
      <w:r w:rsidRPr="00AF215B">
        <w:rPr>
          <w:rFonts w:ascii="仿宋_GB2312" w:eastAsia="仿宋_GB2312" w:hint="eastAsia"/>
          <w:sz w:val="32"/>
          <w:szCs w:val="32"/>
        </w:rPr>
        <w:t>大力开展社区、企业、学校、机关、庭院绿化，扎实推进省级园林城市和省级林业生态县创建活动。“十二五”</w:t>
      </w:r>
      <w:r>
        <w:rPr>
          <w:rFonts w:ascii="仿宋_GB2312" w:eastAsia="仿宋_GB2312" w:hAnsi="仿宋" w:cs="Tahoma" w:hint="eastAsia"/>
          <w:kern w:val="0"/>
          <w:sz w:val="32"/>
          <w:szCs w:val="32"/>
        </w:rPr>
        <w:t>期间</w:t>
      </w:r>
      <w:r w:rsidRPr="00AF215B">
        <w:rPr>
          <w:rFonts w:ascii="仿宋_GB2312" w:eastAsia="仿宋_GB2312" w:hint="eastAsia"/>
          <w:sz w:val="32"/>
          <w:szCs w:val="32"/>
        </w:rPr>
        <w:t>，</w:t>
      </w:r>
      <w:r>
        <w:rPr>
          <w:rFonts w:ascii="仿宋_GB2312" w:eastAsia="仿宋_GB2312" w:hint="eastAsia"/>
          <w:sz w:val="32"/>
          <w:szCs w:val="32"/>
        </w:rPr>
        <w:t>全县</w:t>
      </w:r>
      <w:r w:rsidRPr="00AF215B">
        <w:rPr>
          <w:rFonts w:ascii="仿宋_GB2312" w:eastAsia="仿宋_GB2312" w:hint="eastAsia"/>
          <w:sz w:val="32"/>
          <w:szCs w:val="32"/>
        </w:rPr>
        <w:t>累计完成造林</w:t>
      </w:r>
      <w:r w:rsidR="00994097">
        <w:rPr>
          <w:rFonts w:ascii="仿宋_GB2312" w:eastAsia="仿宋_GB2312" w:hAnsi="仿宋" w:cs="Tahoma" w:hint="eastAsia"/>
          <w:kern w:val="0"/>
          <w:sz w:val="32"/>
          <w:szCs w:val="32"/>
        </w:rPr>
        <w:t>8.15万</w:t>
      </w:r>
      <w:r w:rsidRPr="00AF215B">
        <w:rPr>
          <w:rFonts w:ascii="仿宋_GB2312" w:eastAsia="仿宋_GB2312" w:hAnsi="仿宋" w:cs="Tahoma" w:hint="eastAsia"/>
          <w:kern w:val="0"/>
          <w:sz w:val="32"/>
          <w:szCs w:val="32"/>
        </w:rPr>
        <w:t>亩，累计新增城市绿地</w:t>
      </w:r>
      <w:r w:rsidR="00994097">
        <w:rPr>
          <w:rFonts w:ascii="仿宋_GB2312" w:eastAsia="仿宋_GB2312" w:hAnsi="仿宋" w:cs="Tahoma" w:hint="eastAsia"/>
          <w:kern w:val="0"/>
          <w:sz w:val="32"/>
          <w:szCs w:val="32"/>
        </w:rPr>
        <w:t>316</w:t>
      </w:r>
      <w:r w:rsidRPr="00AF215B">
        <w:rPr>
          <w:rFonts w:ascii="仿宋_GB2312" w:eastAsia="仿宋_GB2312" w:hAnsi="仿宋" w:cs="Tahoma" w:hint="eastAsia"/>
          <w:kern w:val="0"/>
          <w:sz w:val="32"/>
          <w:szCs w:val="32"/>
        </w:rPr>
        <w:t>公顷。</w:t>
      </w:r>
      <w:r w:rsidRPr="00AF215B">
        <w:rPr>
          <w:rFonts w:ascii="仿宋_GB2312" w:eastAsia="仿宋_GB2312" w:hAnsi="仿宋" w:cs="Tahoma"/>
          <w:kern w:val="0"/>
          <w:sz w:val="32"/>
          <w:szCs w:val="32"/>
        </w:rPr>
        <w:t>201</w:t>
      </w:r>
      <w:r>
        <w:rPr>
          <w:rFonts w:ascii="仿宋_GB2312" w:eastAsia="仿宋_GB2312" w:hAnsi="仿宋" w:cs="Tahoma"/>
          <w:kern w:val="0"/>
          <w:sz w:val="32"/>
          <w:szCs w:val="32"/>
        </w:rPr>
        <w:t>5</w:t>
      </w:r>
      <w:r w:rsidRPr="00AF215B">
        <w:rPr>
          <w:rFonts w:ascii="仿宋_GB2312" w:eastAsia="仿宋_GB2312" w:hAnsi="仿宋" w:cs="Tahoma" w:hint="eastAsia"/>
          <w:kern w:val="0"/>
          <w:sz w:val="32"/>
          <w:szCs w:val="32"/>
        </w:rPr>
        <w:t>年，全县森林覆盖率达</w:t>
      </w:r>
      <w:r w:rsidR="00994097">
        <w:rPr>
          <w:rFonts w:ascii="仿宋_GB2312" w:eastAsia="仿宋_GB2312" w:hAnsi="仿宋" w:cs="Tahoma" w:hint="eastAsia"/>
          <w:kern w:val="0"/>
          <w:sz w:val="32"/>
          <w:szCs w:val="32"/>
        </w:rPr>
        <w:t>18.9</w:t>
      </w:r>
      <w:r w:rsidRPr="00AF215B">
        <w:rPr>
          <w:rFonts w:ascii="仿宋_GB2312" w:eastAsia="仿宋_GB2312" w:hAnsi="仿宋" w:cs="Tahoma"/>
          <w:kern w:val="0"/>
          <w:sz w:val="32"/>
          <w:szCs w:val="32"/>
        </w:rPr>
        <w:t>%</w:t>
      </w:r>
      <w:r w:rsidRPr="00AF215B">
        <w:rPr>
          <w:rFonts w:ascii="仿宋_GB2312" w:eastAsia="仿宋_GB2312" w:hAnsi="仿宋" w:cs="Tahoma" w:hint="eastAsia"/>
          <w:kern w:val="0"/>
          <w:sz w:val="32"/>
          <w:szCs w:val="32"/>
        </w:rPr>
        <w:t>。</w:t>
      </w:r>
      <w:r>
        <w:rPr>
          <w:rFonts w:ascii="仿宋_GB2312" w:eastAsia="仿宋_GB2312" w:hAnsi="Calibri" w:hint="eastAsia"/>
          <w:sz w:val="32"/>
          <w:szCs w:val="32"/>
        </w:rPr>
        <w:t>持续推进</w:t>
      </w:r>
      <w:r w:rsidRPr="00AF215B">
        <w:rPr>
          <w:rFonts w:ascii="仿宋_GB2312" w:eastAsia="仿宋_GB2312" w:hAnsi="Calibri" w:hint="eastAsia"/>
          <w:sz w:val="32"/>
          <w:szCs w:val="32"/>
        </w:rPr>
        <w:t>“蓝天、碧水、清洁、绿化、</w:t>
      </w:r>
      <w:r w:rsidRPr="00AF215B">
        <w:rPr>
          <w:rFonts w:ascii="仿宋_GB2312" w:eastAsia="仿宋_GB2312" w:hAnsi="Calibri" w:hint="eastAsia"/>
          <w:sz w:val="32"/>
          <w:szCs w:val="32"/>
        </w:rPr>
        <w:lastRenderedPageBreak/>
        <w:t>便捷”五大工程，深入开展“保护母亲河”行动</w:t>
      </w:r>
      <w:r>
        <w:rPr>
          <w:rFonts w:ascii="仿宋_GB2312" w:eastAsia="仿宋_GB2312" w:hAnsi="Calibri" w:hint="eastAsia"/>
          <w:sz w:val="32"/>
          <w:szCs w:val="32"/>
        </w:rPr>
        <w:t>和</w:t>
      </w:r>
      <w:r w:rsidRPr="00AF215B">
        <w:rPr>
          <w:rFonts w:ascii="仿宋_GB2312" w:eastAsia="仿宋_GB2312" w:hAnsi="Calibri" w:hint="eastAsia"/>
          <w:sz w:val="32"/>
          <w:szCs w:val="32"/>
        </w:rPr>
        <w:t>农村人居环境整治。城市集中式饮用水源水质达标率</w:t>
      </w:r>
      <w:r w:rsidRPr="00AF215B">
        <w:rPr>
          <w:rFonts w:ascii="仿宋_GB2312" w:eastAsia="仿宋_GB2312" w:hAnsi="Calibri"/>
          <w:sz w:val="32"/>
          <w:szCs w:val="32"/>
        </w:rPr>
        <w:t>100%</w:t>
      </w:r>
      <w:r w:rsidRPr="00AF215B">
        <w:rPr>
          <w:rFonts w:ascii="仿宋_GB2312" w:eastAsia="仿宋_GB2312" w:hAnsi="Calibri" w:hint="eastAsia"/>
          <w:sz w:val="32"/>
          <w:szCs w:val="32"/>
        </w:rPr>
        <w:t>，城市空气质量优良天数连续</w:t>
      </w:r>
      <w:r w:rsidRPr="00AF215B">
        <w:rPr>
          <w:rFonts w:ascii="仿宋_GB2312" w:eastAsia="仿宋_GB2312" w:hAnsi="Calibri"/>
          <w:sz w:val="32"/>
          <w:szCs w:val="32"/>
        </w:rPr>
        <w:t>5</w:t>
      </w:r>
      <w:r w:rsidRPr="00AF215B">
        <w:rPr>
          <w:rFonts w:ascii="仿宋_GB2312" w:eastAsia="仿宋_GB2312" w:hAnsi="Calibri" w:hint="eastAsia"/>
          <w:sz w:val="32"/>
          <w:szCs w:val="32"/>
        </w:rPr>
        <w:t>年不小于</w:t>
      </w:r>
      <w:r w:rsidRPr="00AF215B">
        <w:rPr>
          <w:rFonts w:ascii="仿宋_GB2312" w:eastAsia="仿宋_GB2312" w:hAnsi="Calibri"/>
          <w:sz w:val="32"/>
          <w:szCs w:val="32"/>
        </w:rPr>
        <w:t>260</w:t>
      </w:r>
      <w:r w:rsidRPr="00AF215B">
        <w:rPr>
          <w:rFonts w:ascii="仿宋_GB2312" w:eastAsia="仿宋_GB2312" w:hAnsi="Calibri" w:hint="eastAsia"/>
          <w:sz w:val="32"/>
          <w:szCs w:val="32"/>
        </w:rPr>
        <w:t>天，工业固体废弃物综合利用率达到</w:t>
      </w:r>
      <w:r w:rsidRPr="00AF215B">
        <w:rPr>
          <w:rFonts w:ascii="仿宋_GB2312" w:eastAsia="仿宋_GB2312" w:hAnsi="Calibri"/>
          <w:sz w:val="32"/>
          <w:szCs w:val="32"/>
        </w:rPr>
        <w:t>70%</w:t>
      </w:r>
      <w:r w:rsidRPr="00AF215B">
        <w:rPr>
          <w:rFonts w:ascii="仿宋_GB2312" w:eastAsia="仿宋_GB2312" w:hAnsi="Calibri" w:hint="eastAsia"/>
          <w:sz w:val="32"/>
          <w:szCs w:val="32"/>
        </w:rPr>
        <w:t>以上。创建省级生态文明村</w:t>
      </w:r>
      <w:r w:rsidRPr="00AF215B">
        <w:rPr>
          <w:rFonts w:ascii="仿宋_GB2312" w:eastAsia="仿宋_GB2312" w:hAnsi="Calibri"/>
          <w:sz w:val="32"/>
          <w:szCs w:val="32"/>
        </w:rPr>
        <w:t>6</w:t>
      </w:r>
      <w:r w:rsidRPr="00AF215B">
        <w:rPr>
          <w:rFonts w:ascii="仿宋_GB2312" w:eastAsia="仿宋_GB2312" w:hAnsi="Calibri" w:hint="eastAsia"/>
          <w:sz w:val="32"/>
          <w:szCs w:val="32"/>
        </w:rPr>
        <w:t>个，省级生态文明乡镇</w:t>
      </w:r>
      <w:r w:rsidRPr="00AF215B">
        <w:rPr>
          <w:rFonts w:ascii="仿宋_GB2312" w:eastAsia="仿宋_GB2312" w:hAnsi="Calibri"/>
          <w:sz w:val="32"/>
          <w:szCs w:val="32"/>
        </w:rPr>
        <w:t>2</w:t>
      </w:r>
      <w:r w:rsidRPr="00AF215B">
        <w:rPr>
          <w:rFonts w:ascii="仿宋_GB2312" w:eastAsia="仿宋_GB2312" w:hAnsi="Calibri" w:hint="eastAsia"/>
          <w:sz w:val="32"/>
          <w:szCs w:val="32"/>
        </w:rPr>
        <w:t>个，</w:t>
      </w:r>
      <w:r w:rsidRPr="00AF215B">
        <w:rPr>
          <w:rFonts w:ascii="仿宋_GB2312" w:eastAsia="仿宋_GB2312" w:hAnsi="仿宋" w:cs="Tahoma" w:hint="eastAsia"/>
          <w:kern w:val="0"/>
          <w:sz w:val="32"/>
          <w:szCs w:val="32"/>
        </w:rPr>
        <w:t>完成农村连片环境综合整治项目</w:t>
      </w:r>
      <w:r w:rsidRPr="00AF215B">
        <w:rPr>
          <w:rFonts w:ascii="仿宋_GB2312" w:eastAsia="仿宋_GB2312" w:hAnsi="仿宋" w:cs="Tahoma"/>
          <w:kern w:val="0"/>
          <w:sz w:val="32"/>
          <w:szCs w:val="32"/>
        </w:rPr>
        <w:t>6</w:t>
      </w:r>
      <w:r w:rsidRPr="00AF215B">
        <w:rPr>
          <w:rFonts w:ascii="仿宋_GB2312" w:eastAsia="仿宋_GB2312" w:hAnsi="仿宋" w:cs="Tahoma" w:hint="eastAsia"/>
          <w:kern w:val="0"/>
          <w:sz w:val="32"/>
          <w:szCs w:val="32"/>
        </w:rPr>
        <w:t>个，城乡环境面貌得到进一步提升。</w:t>
      </w:r>
    </w:p>
    <w:p w:rsidR="00F45EEF" w:rsidRPr="00071B6F" w:rsidRDefault="00F45EEF" w:rsidP="00F45EEF">
      <w:pPr>
        <w:ind w:firstLineChars="200" w:firstLine="643"/>
        <w:rPr>
          <w:rFonts w:eastAsia="仿宋_GB2312"/>
          <w:sz w:val="32"/>
          <w:szCs w:val="32"/>
        </w:rPr>
      </w:pPr>
      <w:r w:rsidRPr="00693DAF">
        <w:rPr>
          <w:rFonts w:ascii="仿宋_GB2312" w:eastAsia="仿宋_GB2312" w:hAnsi="宋体" w:hint="eastAsia"/>
          <w:b/>
          <w:sz w:val="32"/>
          <w:szCs w:val="32"/>
        </w:rPr>
        <w:t>城乡居民生活达到新水平</w:t>
      </w:r>
      <w:r>
        <w:rPr>
          <w:rFonts w:ascii="仿宋_GB2312" w:eastAsia="仿宋_GB2312" w:hAnsi="宋体" w:hint="eastAsia"/>
          <w:b/>
          <w:sz w:val="32"/>
          <w:szCs w:val="32"/>
        </w:rPr>
        <w:t>。</w:t>
      </w:r>
      <w:r w:rsidRPr="00071B6F">
        <w:rPr>
          <w:rFonts w:eastAsia="仿宋_GB2312"/>
          <w:sz w:val="32"/>
          <w:szCs w:val="32"/>
        </w:rPr>
        <w:t>2015</w:t>
      </w:r>
      <w:r w:rsidRPr="00071B6F">
        <w:rPr>
          <w:rFonts w:eastAsia="仿宋_GB2312" w:hint="eastAsia"/>
          <w:sz w:val="32"/>
          <w:szCs w:val="32"/>
        </w:rPr>
        <w:t>年，城镇居民人均可支配收入达到</w:t>
      </w:r>
      <w:r w:rsidR="00994097">
        <w:rPr>
          <w:rFonts w:eastAsia="仿宋_GB2312" w:hint="eastAsia"/>
          <w:sz w:val="32"/>
          <w:szCs w:val="32"/>
        </w:rPr>
        <w:t>24455</w:t>
      </w:r>
      <w:r w:rsidRPr="00071B6F">
        <w:rPr>
          <w:rFonts w:eastAsia="仿宋_GB2312" w:hint="eastAsia"/>
          <w:sz w:val="32"/>
          <w:szCs w:val="32"/>
        </w:rPr>
        <w:t>元，五年年均增速达</w:t>
      </w:r>
      <w:r w:rsidR="00994097">
        <w:rPr>
          <w:rFonts w:eastAsia="仿宋_GB2312" w:hint="eastAsia"/>
          <w:sz w:val="32"/>
          <w:szCs w:val="32"/>
        </w:rPr>
        <w:t>11.5</w:t>
      </w:r>
      <w:r w:rsidRPr="00071B6F">
        <w:rPr>
          <w:rFonts w:eastAsia="仿宋_GB2312"/>
          <w:sz w:val="32"/>
          <w:szCs w:val="32"/>
        </w:rPr>
        <w:t>%</w:t>
      </w:r>
      <w:r w:rsidRPr="00071B6F">
        <w:rPr>
          <w:rFonts w:eastAsia="仿宋_GB2312" w:hint="eastAsia"/>
          <w:sz w:val="32"/>
          <w:szCs w:val="32"/>
        </w:rPr>
        <w:t>；农民人均纯收入达到</w:t>
      </w:r>
      <w:r w:rsidR="00994097">
        <w:rPr>
          <w:rFonts w:eastAsia="仿宋_GB2312" w:hint="eastAsia"/>
          <w:sz w:val="32"/>
          <w:szCs w:val="32"/>
        </w:rPr>
        <w:t>10790</w:t>
      </w:r>
      <w:r w:rsidRPr="00071B6F">
        <w:rPr>
          <w:rFonts w:eastAsia="仿宋_GB2312" w:hint="eastAsia"/>
          <w:sz w:val="32"/>
          <w:szCs w:val="32"/>
        </w:rPr>
        <w:t>元，五年年均增速达</w:t>
      </w:r>
      <w:r w:rsidR="00994097">
        <w:rPr>
          <w:rFonts w:eastAsia="仿宋_GB2312" w:hint="eastAsia"/>
          <w:sz w:val="32"/>
          <w:szCs w:val="32"/>
        </w:rPr>
        <w:t>11.9</w:t>
      </w:r>
      <w:r w:rsidRPr="00071B6F">
        <w:rPr>
          <w:rFonts w:eastAsia="仿宋_GB2312"/>
          <w:sz w:val="32"/>
          <w:szCs w:val="32"/>
        </w:rPr>
        <w:t>%</w:t>
      </w:r>
      <w:r w:rsidRPr="00071B6F">
        <w:rPr>
          <w:rFonts w:eastAsia="仿宋_GB2312" w:hint="eastAsia"/>
          <w:sz w:val="32"/>
          <w:szCs w:val="32"/>
        </w:rPr>
        <w:t>，均提前实现“十二五”规划目标。就业再就业态势良好，五年累计提供就业岗位</w:t>
      </w:r>
      <w:r w:rsidRPr="00071B6F">
        <w:rPr>
          <w:rFonts w:eastAsia="仿宋_GB2312"/>
          <w:sz w:val="32"/>
          <w:szCs w:val="32"/>
        </w:rPr>
        <w:t>10</w:t>
      </w:r>
      <w:r w:rsidRPr="00071B6F">
        <w:rPr>
          <w:rFonts w:eastAsia="仿宋_GB2312" w:hint="eastAsia"/>
          <w:sz w:val="32"/>
          <w:szCs w:val="32"/>
        </w:rPr>
        <w:t>万个，公开招录事业单位工作人员、教师和医护人员</w:t>
      </w:r>
      <w:r w:rsidRPr="00071B6F">
        <w:rPr>
          <w:rFonts w:eastAsia="仿宋_GB2312"/>
          <w:sz w:val="32"/>
          <w:szCs w:val="32"/>
        </w:rPr>
        <w:t>600</w:t>
      </w:r>
      <w:r w:rsidRPr="00071B6F">
        <w:rPr>
          <w:rFonts w:eastAsia="仿宋_GB2312" w:hint="eastAsia"/>
          <w:sz w:val="32"/>
          <w:szCs w:val="32"/>
        </w:rPr>
        <w:t>余名。城镇登记失业率控制在</w:t>
      </w:r>
      <w:r w:rsidRPr="00071B6F">
        <w:rPr>
          <w:rFonts w:eastAsia="仿宋_GB2312"/>
          <w:sz w:val="32"/>
          <w:szCs w:val="32"/>
        </w:rPr>
        <w:t>4%</w:t>
      </w:r>
      <w:r w:rsidRPr="00071B6F">
        <w:rPr>
          <w:rFonts w:eastAsia="仿宋_GB2312" w:hint="eastAsia"/>
          <w:sz w:val="32"/>
          <w:szCs w:val="32"/>
        </w:rPr>
        <w:t>以内，全县范围内零就业家庭动态归零。城乡居民居住条件不断改善，五年共建成各类保障性住房</w:t>
      </w:r>
      <w:r w:rsidR="00994097" w:rsidRPr="00071B6F">
        <w:rPr>
          <w:rFonts w:eastAsia="仿宋_GB2312" w:hint="eastAsia"/>
          <w:sz w:val="32"/>
          <w:szCs w:val="32"/>
        </w:rPr>
        <w:t>6648</w:t>
      </w:r>
      <w:r w:rsidRPr="00071B6F">
        <w:rPr>
          <w:rFonts w:eastAsia="仿宋_GB2312" w:hint="eastAsia"/>
          <w:sz w:val="32"/>
          <w:szCs w:val="32"/>
        </w:rPr>
        <w:t>套，安置居民</w:t>
      </w:r>
      <w:r w:rsidR="00994097" w:rsidRPr="00071B6F">
        <w:rPr>
          <w:rFonts w:eastAsia="仿宋_GB2312" w:hint="eastAsia"/>
          <w:sz w:val="32"/>
          <w:szCs w:val="32"/>
        </w:rPr>
        <w:t>0.61</w:t>
      </w:r>
      <w:r w:rsidRPr="00071B6F">
        <w:rPr>
          <w:rFonts w:eastAsia="仿宋_GB2312" w:hint="eastAsia"/>
          <w:sz w:val="32"/>
          <w:szCs w:val="32"/>
        </w:rPr>
        <w:t>万人，进一步改善了低收入群体住房条件。</w:t>
      </w:r>
      <w:r w:rsidR="002E04BD">
        <w:rPr>
          <w:rFonts w:eastAsia="仿宋_GB2312" w:hint="eastAsia"/>
          <w:sz w:val="32"/>
          <w:szCs w:val="32"/>
        </w:rPr>
        <w:t xml:space="preserve">                                                                                                                                                                                                                                                                                                                                                                                                                                                                                                                                                                                                                                                                                                                                                                                                                                                                                                                                                                                                                                                                                                                                                                                                                                                                                                                                                                                                                                                                                                                                                                                                                                                                                                                                                                                                                                                                                                                                                                                                                                                                                                                               </w:t>
      </w:r>
    </w:p>
    <w:p w:rsidR="00F45EEF" w:rsidRPr="00C52804" w:rsidRDefault="00F45EEF" w:rsidP="00F45E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上，“十二五”期间我县实现了经济的持续较快增长，取得了产业结构调整和重大基础设施建设的新突破，发展基础得到强化，发展活力不断增强，发展优势日益彰显。但同时，也面临着一些深层次矛盾和问题：一是产业整体发展水平较低，缺乏大企业群体带动，竞争优势不明显；二是开放带动和创新活力不强，与日趋激烈的市场竞争、区域发展竞争形势不相适应；三是建设用地、资金供应、环境容量</w:t>
      </w:r>
      <w:r>
        <w:rPr>
          <w:rFonts w:ascii="仿宋_GB2312" w:eastAsia="仿宋_GB2312" w:hAnsi="仿宋_GB2312" w:cs="仿宋_GB2312" w:hint="eastAsia"/>
          <w:sz w:val="32"/>
          <w:szCs w:val="32"/>
        </w:rPr>
        <w:lastRenderedPageBreak/>
        <w:t>等要素制约的矛盾日益突出，转变发展方式已成为现实而紧迫的任务；四是一些改革还比较滞后，发展活力尚未得到充分释放。</w:t>
      </w:r>
      <w:r w:rsidRPr="00C52804">
        <w:rPr>
          <w:rFonts w:ascii="仿宋_GB2312" w:eastAsia="仿宋_GB2312" w:hAnsi="仿宋_GB2312" w:cs="仿宋_GB2312" w:hint="eastAsia"/>
          <w:sz w:val="32"/>
          <w:szCs w:val="32"/>
        </w:rPr>
        <w:t>这些问题都需要我们在“十</w:t>
      </w:r>
      <w:r>
        <w:rPr>
          <w:rFonts w:ascii="仿宋_GB2312" w:eastAsia="仿宋_GB2312" w:hAnsi="仿宋_GB2312" w:cs="仿宋_GB2312" w:hint="eastAsia"/>
          <w:sz w:val="32"/>
          <w:szCs w:val="32"/>
        </w:rPr>
        <w:t>三</w:t>
      </w:r>
      <w:r w:rsidRPr="00C52804">
        <w:rPr>
          <w:rFonts w:ascii="仿宋_GB2312" w:eastAsia="仿宋_GB2312" w:hAnsi="仿宋_GB2312" w:cs="仿宋_GB2312" w:hint="eastAsia"/>
          <w:sz w:val="32"/>
          <w:szCs w:val="32"/>
        </w:rPr>
        <w:t>五”期间着力加以解决。</w:t>
      </w:r>
    </w:p>
    <w:p w:rsidR="00F45EEF" w:rsidRDefault="00F45EEF" w:rsidP="00F45EEF"/>
    <w:p w:rsidR="00F45EEF" w:rsidRPr="00522769" w:rsidRDefault="00F45EEF" w:rsidP="00522769">
      <w:pPr>
        <w:spacing w:line="430" w:lineRule="exact"/>
        <w:ind w:firstLineChars="200" w:firstLine="562"/>
        <w:jc w:val="center"/>
        <w:rPr>
          <w:rStyle w:val="hang11"/>
          <w:rFonts w:ascii="黑体" w:hAnsi="黑体"/>
          <w:b/>
          <w:sz w:val="28"/>
          <w:szCs w:val="28"/>
        </w:rPr>
      </w:pPr>
      <w:r w:rsidRPr="00522769">
        <w:rPr>
          <w:rStyle w:val="hang11"/>
          <w:rFonts w:ascii="黑体" w:hAnsi="黑体" w:hint="eastAsia"/>
          <w:b/>
          <w:sz w:val="28"/>
          <w:szCs w:val="28"/>
        </w:rPr>
        <w:t>专栏</w:t>
      </w:r>
      <w:r w:rsidRPr="00522769">
        <w:rPr>
          <w:rStyle w:val="hang11"/>
          <w:rFonts w:ascii="黑体" w:hAnsi="黑体"/>
          <w:b/>
          <w:sz w:val="28"/>
          <w:szCs w:val="28"/>
        </w:rPr>
        <w:t xml:space="preserve">1-1  </w:t>
      </w:r>
      <w:r w:rsidRPr="00522769">
        <w:rPr>
          <w:rStyle w:val="hang11"/>
          <w:rFonts w:ascii="黑体" w:hAnsi="黑体" w:hint="eastAsia"/>
          <w:b/>
          <w:sz w:val="28"/>
          <w:szCs w:val="28"/>
        </w:rPr>
        <w:t>新野县“十二五”规划目标完成情况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7"/>
        <w:gridCol w:w="3005"/>
        <w:gridCol w:w="1258"/>
        <w:gridCol w:w="1258"/>
        <w:gridCol w:w="1258"/>
        <w:gridCol w:w="1246"/>
      </w:tblGrid>
      <w:tr w:rsidR="00F45EEF" w:rsidRPr="008D020F" w:rsidTr="00F45EEF">
        <w:trPr>
          <w:trHeight w:val="142"/>
        </w:trPr>
        <w:tc>
          <w:tcPr>
            <w:tcW w:w="2055" w:type="pct"/>
            <w:gridSpan w:val="2"/>
            <w:vMerge w:val="restart"/>
            <w:vAlign w:val="center"/>
          </w:tcPr>
          <w:p w:rsidR="00F45EEF" w:rsidRPr="008D020F" w:rsidRDefault="00F45EEF" w:rsidP="00F45EEF">
            <w:pPr>
              <w:widowControl/>
              <w:jc w:val="center"/>
              <w:rPr>
                <w:rFonts w:eastAsia="仿宋_GB2312"/>
                <w:b/>
                <w:color w:val="000000"/>
                <w:kern w:val="0"/>
                <w:szCs w:val="21"/>
              </w:rPr>
            </w:pPr>
            <w:r w:rsidRPr="008D020F">
              <w:rPr>
                <w:rFonts w:eastAsia="仿宋_GB2312" w:hint="eastAsia"/>
                <w:b/>
                <w:color w:val="000000"/>
                <w:kern w:val="0"/>
                <w:szCs w:val="21"/>
              </w:rPr>
              <w:t>指</w:t>
            </w:r>
            <w:r w:rsidRPr="008D020F">
              <w:rPr>
                <w:rFonts w:eastAsia="仿宋_GB2312"/>
                <w:b/>
                <w:color w:val="000000"/>
                <w:kern w:val="0"/>
                <w:szCs w:val="21"/>
              </w:rPr>
              <w:t xml:space="preserve">  </w:t>
            </w:r>
            <w:r w:rsidRPr="008D020F">
              <w:rPr>
                <w:rFonts w:eastAsia="仿宋_GB2312" w:hint="eastAsia"/>
                <w:b/>
                <w:color w:val="000000"/>
                <w:kern w:val="0"/>
                <w:szCs w:val="21"/>
              </w:rPr>
              <w:t>标</w:t>
            </w:r>
          </w:p>
        </w:tc>
        <w:tc>
          <w:tcPr>
            <w:tcW w:w="1475" w:type="pct"/>
            <w:gridSpan w:val="2"/>
            <w:vAlign w:val="center"/>
          </w:tcPr>
          <w:p w:rsidR="00F45EEF" w:rsidRPr="008D020F" w:rsidRDefault="00F45EEF" w:rsidP="00F45EEF">
            <w:pPr>
              <w:widowControl/>
              <w:jc w:val="center"/>
              <w:rPr>
                <w:rFonts w:eastAsia="仿宋_GB2312"/>
                <w:b/>
                <w:color w:val="000000"/>
                <w:kern w:val="0"/>
                <w:szCs w:val="21"/>
              </w:rPr>
            </w:pPr>
            <w:r w:rsidRPr="005806F1">
              <w:rPr>
                <w:rFonts w:eastAsia="仿宋_GB2312" w:hint="eastAsia"/>
                <w:b/>
                <w:color w:val="000000"/>
                <w:kern w:val="0"/>
                <w:szCs w:val="21"/>
              </w:rPr>
              <w:t>“十二五”规划目标</w:t>
            </w:r>
          </w:p>
        </w:tc>
        <w:tc>
          <w:tcPr>
            <w:tcW w:w="1470" w:type="pct"/>
            <w:gridSpan w:val="2"/>
          </w:tcPr>
          <w:p w:rsidR="00F45EEF" w:rsidRPr="008D020F" w:rsidRDefault="00F45EEF" w:rsidP="00F45EEF">
            <w:pPr>
              <w:widowControl/>
              <w:jc w:val="center"/>
              <w:rPr>
                <w:rFonts w:eastAsia="仿宋_GB2312"/>
                <w:b/>
                <w:color w:val="000000"/>
                <w:kern w:val="0"/>
                <w:szCs w:val="21"/>
              </w:rPr>
            </w:pPr>
            <w:r w:rsidRPr="005806F1">
              <w:rPr>
                <w:rFonts w:eastAsia="仿宋_GB2312" w:hint="eastAsia"/>
                <w:b/>
                <w:color w:val="000000"/>
                <w:kern w:val="0"/>
                <w:szCs w:val="21"/>
              </w:rPr>
              <w:t>“十二五”末完成情况</w:t>
            </w:r>
          </w:p>
        </w:tc>
      </w:tr>
      <w:tr w:rsidR="00F45EEF" w:rsidRPr="008D020F" w:rsidTr="00F45EEF">
        <w:trPr>
          <w:trHeight w:val="142"/>
        </w:trPr>
        <w:tc>
          <w:tcPr>
            <w:tcW w:w="2055" w:type="pct"/>
            <w:gridSpan w:val="2"/>
            <w:vMerge/>
            <w:vAlign w:val="center"/>
          </w:tcPr>
          <w:p w:rsidR="00F45EEF" w:rsidRPr="008D020F" w:rsidRDefault="00F45EEF" w:rsidP="00F45EEF">
            <w:pPr>
              <w:widowControl/>
              <w:jc w:val="center"/>
              <w:rPr>
                <w:rFonts w:eastAsia="仿宋_GB2312"/>
                <w:b/>
                <w:color w:val="000000"/>
                <w:kern w:val="0"/>
                <w:szCs w:val="21"/>
              </w:rPr>
            </w:pPr>
          </w:p>
        </w:tc>
        <w:tc>
          <w:tcPr>
            <w:tcW w:w="738" w:type="pct"/>
            <w:vAlign w:val="center"/>
          </w:tcPr>
          <w:p w:rsidR="00F45EEF" w:rsidRPr="005806F1" w:rsidRDefault="00F45EEF" w:rsidP="00F45EEF">
            <w:pPr>
              <w:widowControl/>
              <w:jc w:val="center"/>
              <w:rPr>
                <w:rFonts w:eastAsia="仿宋_GB2312"/>
                <w:b/>
                <w:color w:val="000000"/>
                <w:kern w:val="0"/>
                <w:szCs w:val="21"/>
              </w:rPr>
            </w:pPr>
            <w:r w:rsidRPr="005806F1">
              <w:rPr>
                <w:rFonts w:eastAsia="仿宋_GB2312" w:hint="eastAsia"/>
                <w:b/>
                <w:color w:val="000000"/>
                <w:kern w:val="0"/>
                <w:szCs w:val="21"/>
              </w:rPr>
              <w:t>绝对量</w:t>
            </w:r>
          </w:p>
        </w:tc>
        <w:tc>
          <w:tcPr>
            <w:tcW w:w="738" w:type="pct"/>
            <w:vAlign w:val="center"/>
          </w:tcPr>
          <w:p w:rsidR="00F45EEF" w:rsidRPr="005806F1" w:rsidRDefault="00F45EEF" w:rsidP="00F45EEF">
            <w:pPr>
              <w:widowControl/>
              <w:jc w:val="center"/>
              <w:rPr>
                <w:rFonts w:eastAsia="仿宋_GB2312"/>
                <w:b/>
                <w:color w:val="000000"/>
                <w:kern w:val="0"/>
                <w:szCs w:val="21"/>
              </w:rPr>
            </w:pPr>
            <w:r w:rsidRPr="005806F1">
              <w:rPr>
                <w:rFonts w:eastAsia="仿宋_GB2312" w:hint="eastAsia"/>
                <w:b/>
                <w:color w:val="000000"/>
                <w:kern w:val="0"/>
                <w:szCs w:val="21"/>
              </w:rPr>
              <w:t>年均增</w:t>
            </w:r>
            <w:r w:rsidRPr="005806F1">
              <w:rPr>
                <w:rFonts w:eastAsia="仿宋_GB2312"/>
                <w:b/>
                <w:color w:val="000000"/>
                <w:kern w:val="0"/>
                <w:szCs w:val="21"/>
              </w:rPr>
              <w:t>%</w:t>
            </w:r>
          </w:p>
        </w:tc>
        <w:tc>
          <w:tcPr>
            <w:tcW w:w="738" w:type="pct"/>
            <w:vAlign w:val="center"/>
          </w:tcPr>
          <w:p w:rsidR="00F45EEF" w:rsidRPr="005806F1" w:rsidRDefault="00F45EEF" w:rsidP="00F45EEF">
            <w:pPr>
              <w:widowControl/>
              <w:jc w:val="center"/>
              <w:rPr>
                <w:rFonts w:eastAsia="仿宋_GB2312"/>
                <w:b/>
                <w:color w:val="000000"/>
                <w:kern w:val="0"/>
                <w:szCs w:val="21"/>
              </w:rPr>
            </w:pPr>
            <w:r w:rsidRPr="005806F1">
              <w:rPr>
                <w:rFonts w:eastAsia="仿宋_GB2312"/>
                <w:b/>
                <w:color w:val="000000"/>
                <w:kern w:val="0"/>
                <w:szCs w:val="21"/>
              </w:rPr>
              <w:t>2015</w:t>
            </w:r>
            <w:r w:rsidRPr="005806F1">
              <w:rPr>
                <w:rFonts w:eastAsia="仿宋_GB2312" w:hint="eastAsia"/>
                <w:b/>
                <w:color w:val="000000"/>
                <w:kern w:val="0"/>
                <w:szCs w:val="21"/>
              </w:rPr>
              <w:t>年</w:t>
            </w:r>
          </w:p>
        </w:tc>
        <w:tc>
          <w:tcPr>
            <w:tcW w:w="732" w:type="pct"/>
            <w:vAlign w:val="center"/>
          </w:tcPr>
          <w:p w:rsidR="00F45EEF" w:rsidRPr="005806F1" w:rsidRDefault="00F45EEF" w:rsidP="00F45EEF">
            <w:pPr>
              <w:widowControl/>
              <w:jc w:val="center"/>
              <w:rPr>
                <w:rFonts w:eastAsia="仿宋_GB2312"/>
                <w:b/>
                <w:color w:val="000000"/>
                <w:kern w:val="0"/>
                <w:szCs w:val="21"/>
              </w:rPr>
            </w:pPr>
            <w:r w:rsidRPr="005806F1">
              <w:rPr>
                <w:rFonts w:eastAsia="仿宋_GB2312" w:hint="eastAsia"/>
                <w:b/>
                <w:color w:val="000000"/>
                <w:kern w:val="0"/>
                <w:szCs w:val="21"/>
              </w:rPr>
              <w:t>年均增</w:t>
            </w:r>
            <w:r w:rsidRPr="005806F1">
              <w:rPr>
                <w:rFonts w:eastAsia="仿宋_GB2312"/>
                <w:b/>
                <w:color w:val="000000"/>
                <w:kern w:val="0"/>
                <w:szCs w:val="21"/>
              </w:rPr>
              <w:t>%</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1</w:t>
            </w:r>
          </w:p>
        </w:tc>
        <w:tc>
          <w:tcPr>
            <w:tcW w:w="176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hint="eastAsia"/>
                <w:color w:val="000000"/>
                <w:kern w:val="0"/>
                <w:szCs w:val="21"/>
              </w:rPr>
              <w:t>地区生产总值（亿元）</w:t>
            </w:r>
          </w:p>
        </w:tc>
        <w:tc>
          <w:tcPr>
            <w:tcW w:w="738" w:type="pct"/>
            <w:vAlign w:val="center"/>
          </w:tcPr>
          <w:p w:rsidR="00F45EEF" w:rsidRPr="008D020F" w:rsidRDefault="00723C48" w:rsidP="00F45EEF">
            <w:pPr>
              <w:widowControl/>
              <w:jc w:val="center"/>
              <w:rPr>
                <w:rFonts w:eastAsia="仿宋_GB2312"/>
                <w:color w:val="000000"/>
                <w:kern w:val="0"/>
                <w:szCs w:val="21"/>
              </w:rPr>
            </w:pPr>
            <w:r>
              <w:rPr>
                <w:rFonts w:eastAsia="仿宋_GB2312" w:hint="eastAsia"/>
                <w:color w:val="000000"/>
                <w:kern w:val="0"/>
                <w:szCs w:val="21"/>
              </w:rPr>
              <w:t>286.5</w:t>
            </w:r>
          </w:p>
        </w:tc>
        <w:tc>
          <w:tcPr>
            <w:tcW w:w="738"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kern w:val="0"/>
                <w:szCs w:val="21"/>
              </w:rPr>
              <w:t>12</w:t>
            </w: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234.7</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10.4</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2</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kern w:val="0"/>
                <w:szCs w:val="21"/>
              </w:rPr>
              <w:t>三次产业增加值（万元）</w:t>
            </w: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2" w:type="pct"/>
            <w:vAlign w:val="center"/>
          </w:tcPr>
          <w:p w:rsidR="00F45EEF" w:rsidRPr="008D020F" w:rsidRDefault="00F45EEF" w:rsidP="00F45EEF">
            <w:pPr>
              <w:widowControl/>
              <w:jc w:val="center"/>
              <w:rPr>
                <w:rFonts w:eastAsia="仿宋_GB2312"/>
                <w:color w:val="000000"/>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3</w:t>
            </w:r>
          </w:p>
        </w:tc>
        <w:tc>
          <w:tcPr>
            <w:tcW w:w="1762" w:type="pct"/>
            <w:vAlign w:val="center"/>
          </w:tcPr>
          <w:p w:rsidR="00F45EEF" w:rsidRPr="008D020F" w:rsidRDefault="00F45EEF" w:rsidP="00F45EEF">
            <w:pPr>
              <w:widowControl/>
              <w:rPr>
                <w:rFonts w:eastAsia="仿宋_GB2312"/>
                <w:color w:val="000000"/>
                <w:kern w:val="0"/>
                <w:szCs w:val="21"/>
              </w:rPr>
            </w:pPr>
            <w:r w:rsidRPr="008D020F">
              <w:rPr>
                <w:rFonts w:eastAsia="仿宋_GB2312" w:hint="eastAsia"/>
                <w:color w:val="000000"/>
                <w:kern w:val="0"/>
                <w:szCs w:val="21"/>
              </w:rPr>
              <w:t>地方财政一般预算收入（亿元）</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5.25</w:t>
            </w:r>
          </w:p>
        </w:tc>
        <w:tc>
          <w:tcPr>
            <w:tcW w:w="738" w:type="pct"/>
            <w:vAlign w:val="center"/>
          </w:tcPr>
          <w:p w:rsidR="00F45EEF" w:rsidRPr="008D020F" w:rsidRDefault="00F45EEF" w:rsidP="00F45EEF">
            <w:pPr>
              <w:widowControl/>
              <w:jc w:val="center"/>
              <w:rPr>
                <w:rFonts w:eastAsia="仿宋_GB2312"/>
                <w:kern w:val="0"/>
                <w:szCs w:val="21"/>
              </w:rPr>
            </w:pPr>
            <w:r w:rsidRPr="008D020F">
              <w:rPr>
                <w:rFonts w:eastAsia="仿宋_GB2312"/>
                <w:kern w:val="0"/>
                <w:szCs w:val="21"/>
              </w:rPr>
              <w:t>13</w:t>
            </w:r>
          </w:p>
        </w:tc>
        <w:tc>
          <w:tcPr>
            <w:tcW w:w="738" w:type="pct"/>
            <w:vAlign w:val="center"/>
          </w:tcPr>
          <w:p w:rsidR="00F45EEF" w:rsidRPr="008D020F" w:rsidRDefault="008C6090" w:rsidP="00F45EEF">
            <w:pPr>
              <w:widowControl/>
              <w:jc w:val="center"/>
              <w:rPr>
                <w:rFonts w:eastAsia="仿宋_GB2312"/>
                <w:color w:val="000000"/>
                <w:kern w:val="0"/>
                <w:szCs w:val="21"/>
              </w:rPr>
            </w:pPr>
            <w:r>
              <w:rPr>
                <w:rFonts w:eastAsia="仿宋_GB2312" w:hint="eastAsia"/>
                <w:color w:val="000000"/>
                <w:kern w:val="0"/>
                <w:szCs w:val="21"/>
              </w:rPr>
              <w:t>6.4</w:t>
            </w:r>
          </w:p>
        </w:tc>
        <w:tc>
          <w:tcPr>
            <w:tcW w:w="732" w:type="pct"/>
            <w:vAlign w:val="center"/>
          </w:tcPr>
          <w:p w:rsidR="00F45EEF" w:rsidRPr="008D020F" w:rsidRDefault="00F45EEF" w:rsidP="00F45EEF">
            <w:pPr>
              <w:widowControl/>
              <w:jc w:val="center"/>
              <w:rPr>
                <w:rFonts w:eastAsia="仿宋_GB2312"/>
                <w:color w:val="000000"/>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4</w:t>
            </w:r>
          </w:p>
        </w:tc>
        <w:tc>
          <w:tcPr>
            <w:tcW w:w="176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hint="eastAsia"/>
                <w:color w:val="000000"/>
                <w:kern w:val="0"/>
                <w:szCs w:val="21"/>
              </w:rPr>
              <w:t>全社会固定资产投资（亿元）</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250</w:t>
            </w:r>
          </w:p>
        </w:tc>
        <w:tc>
          <w:tcPr>
            <w:tcW w:w="738" w:type="pct"/>
            <w:vAlign w:val="center"/>
          </w:tcPr>
          <w:p w:rsidR="00F45EEF" w:rsidRPr="008D020F" w:rsidRDefault="00F45EEF" w:rsidP="00F45EEF">
            <w:pPr>
              <w:widowControl/>
              <w:jc w:val="center"/>
              <w:rPr>
                <w:rFonts w:eastAsia="仿宋_GB2312"/>
                <w:kern w:val="0"/>
                <w:szCs w:val="21"/>
              </w:rPr>
            </w:pPr>
            <w:r w:rsidRPr="008D020F">
              <w:rPr>
                <w:rFonts w:eastAsia="仿宋_GB2312"/>
                <w:kern w:val="0"/>
                <w:szCs w:val="21"/>
              </w:rPr>
              <w:t>18</w:t>
            </w: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237</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22.3</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5</w:t>
            </w:r>
          </w:p>
        </w:tc>
        <w:tc>
          <w:tcPr>
            <w:tcW w:w="1762" w:type="pct"/>
            <w:vAlign w:val="center"/>
          </w:tcPr>
          <w:p w:rsidR="00F45EEF" w:rsidRPr="008D020F" w:rsidRDefault="00F45EEF" w:rsidP="00F45EEF">
            <w:pPr>
              <w:widowControl/>
              <w:rPr>
                <w:rFonts w:eastAsia="仿宋_GB2312"/>
                <w:color w:val="000000"/>
                <w:kern w:val="0"/>
                <w:szCs w:val="21"/>
              </w:rPr>
            </w:pPr>
            <w:r w:rsidRPr="008D020F">
              <w:rPr>
                <w:rFonts w:eastAsia="仿宋_GB2312" w:hint="eastAsia"/>
                <w:color w:val="000000"/>
                <w:kern w:val="0"/>
                <w:szCs w:val="21"/>
              </w:rPr>
              <w:t>城镇居民人均可支配收入（元）</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22896</w:t>
            </w:r>
          </w:p>
        </w:tc>
        <w:tc>
          <w:tcPr>
            <w:tcW w:w="738" w:type="pct"/>
            <w:vAlign w:val="center"/>
          </w:tcPr>
          <w:p w:rsidR="00F45EEF" w:rsidRPr="008D020F" w:rsidRDefault="00F45EEF" w:rsidP="00F45EEF">
            <w:pPr>
              <w:widowControl/>
              <w:jc w:val="center"/>
              <w:rPr>
                <w:rFonts w:eastAsia="仿宋_GB2312"/>
                <w:kern w:val="0"/>
                <w:szCs w:val="21"/>
              </w:rPr>
            </w:pPr>
            <w:r w:rsidRPr="008D020F">
              <w:rPr>
                <w:rFonts w:eastAsia="仿宋_GB2312"/>
                <w:kern w:val="0"/>
                <w:szCs w:val="21"/>
              </w:rPr>
              <w:t>10</w:t>
            </w: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24455</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11.5</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6</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农民人均纯收入（元）</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10452</w:t>
            </w:r>
          </w:p>
        </w:tc>
        <w:tc>
          <w:tcPr>
            <w:tcW w:w="738" w:type="pct"/>
            <w:vAlign w:val="center"/>
          </w:tcPr>
          <w:p w:rsidR="00F45EEF" w:rsidRPr="008D020F" w:rsidRDefault="00F45EEF" w:rsidP="00F45EEF">
            <w:pPr>
              <w:widowControl/>
              <w:jc w:val="center"/>
              <w:rPr>
                <w:rFonts w:eastAsia="仿宋_GB2312"/>
                <w:kern w:val="0"/>
                <w:szCs w:val="21"/>
              </w:rPr>
            </w:pPr>
            <w:r w:rsidRPr="008D020F">
              <w:rPr>
                <w:rFonts w:eastAsia="仿宋_GB2312"/>
                <w:kern w:val="0"/>
                <w:szCs w:val="21"/>
              </w:rPr>
              <w:t>10</w:t>
            </w: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10790</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11.9</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7</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粮食总产量（亿公斤）</w:t>
            </w: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10</w:t>
            </w:r>
          </w:p>
        </w:tc>
        <w:tc>
          <w:tcPr>
            <w:tcW w:w="732" w:type="pct"/>
            <w:vAlign w:val="center"/>
          </w:tcPr>
          <w:p w:rsidR="00F45EEF" w:rsidRPr="008D020F" w:rsidRDefault="00F45EEF" w:rsidP="00F45EEF">
            <w:pPr>
              <w:widowControl/>
              <w:jc w:val="center"/>
              <w:rPr>
                <w:rFonts w:eastAsia="仿宋_GB2312"/>
                <w:color w:val="000000"/>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8</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城镇化率（</w:t>
            </w:r>
            <w:r w:rsidRPr="008D020F">
              <w:rPr>
                <w:rFonts w:eastAsia="仿宋_GB2312"/>
                <w:color w:val="000000"/>
                <w:kern w:val="0"/>
                <w:szCs w:val="21"/>
              </w:rPr>
              <w:t>%</w:t>
            </w:r>
            <w:r w:rsidRPr="008D020F">
              <w:rPr>
                <w:rFonts w:eastAsia="仿宋_GB2312" w:hint="eastAsia"/>
                <w:color w:val="000000"/>
                <w:kern w:val="0"/>
                <w:szCs w:val="21"/>
              </w:rPr>
              <w:t>）</w:t>
            </w:r>
          </w:p>
        </w:tc>
        <w:tc>
          <w:tcPr>
            <w:tcW w:w="738" w:type="pct"/>
            <w:vAlign w:val="center"/>
          </w:tcPr>
          <w:p w:rsidR="00F45EEF" w:rsidRPr="008D020F" w:rsidRDefault="00F45EEF" w:rsidP="00F45EEF">
            <w:pPr>
              <w:widowControl/>
              <w:jc w:val="center"/>
              <w:rPr>
                <w:rFonts w:eastAsia="仿宋_GB2312"/>
                <w:kern w:val="0"/>
                <w:szCs w:val="21"/>
              </w:rPr>
            </w:pPr>
            <w:r w:rsidRPr="008D020F">
              <w:rPr>
                <w:rFonts w:eastAsia="仿宋_GB2312"/>
                <w:kern w:val="0"/>
                <w:szCs w:val="21"/>
              </w:rPr>
              <w:t>48</w:t>
            </w:r>
            <w:r w:rsidR="00723C48">
              <w:rPr>
                <w:rFonts w:eastAsia="仿宋_GB2312" w:hint="eastAsia"/>
                <w:kern w:val="0"/>
                <w:szCs w:val="21"/>
              </w:rPr>
              <w:t>.5</w:t>
            </w:r>
          </w:p>
        </w:tc>
        <w:tc>
          <w:tcPr>
            <w:tcW w:w="738" w:type="pct"/>
            <w:vAlign w:val="center"/>
          </w:tcPr>
          <w:p w:rsidR="00F45EEF" w:rsidRPr="008D020F" w:rsidRDefault="00F45EEF" w:rsidP="00F45EEF">
            <w:pPr>
              <w:widowControl/>
              <w:jc w:val="center"/>
              <w:rPr>
                <w:rFonts w:eastAsia="仿宋_GB2312"/>
                <w:kern w:val="0"/>
                <w:szCs w:val="21"/>
              </w:rPr>
            </w:pPr>
            <w:r>
              <w:rPr>
                <w:rFonts w:eastAsia="仿宋_GB2312"/>
                <w:kern w:val="0"/>
                <w:szCs w:val="21"/>
              </w:rPr>
              <w:t>1.6</w:t>
            </w:r>
          </w:p>
        </w:tc>
        <w:tc>
          <w:tcPr>
            <w:tcW w:w="738" w:type="pct"/>
            <w:vAlign w:val="center"/>
          </w:tcPr>
          <w:p w:rsidR="00F45EEF" w:rsidRPr="008D020F" w:rsidRDefault="00994097" w:rsidP="00F45EEF">
            <w:pPr>
              <w:widowControl/>
              <w:jc w:val="center"/>
              <w:rPr>
                <w:rFonts w:eastAsia="仿宋_GB2312"/>
                <w:kern w:val="0"/>
                <w:szCs w:val="21"/>
              </w:rPr>
            </w:pPr>
            <w:r>
              <w:rPr>
                <w:rFonts w:eastAsia="仿宋_GB2312" w:hint="eastAsia"/>
                <w:kern w:val="0"/>
                <w:szCs w:val="21"/>
              </w:rPr>
              <w:t>35.03</w:t>
            </w:r>
          </w:p>
        </w:tc>
        <w:tc>
          <w:tcPr>
            <w:tcW w:w="732" w:type="pct"/>
            <w:vAlign w:val="center"/>
          </w:tcPr>
          <w:p w:rsidR="00F45EEF" w:rsidRPr="008D020F" w:rsidRDefault="00F45EEF" w:rsidP="00F45EEF">
            <w:pPr>
              <w:widowControl/>
              <w:jc w:val="center"/>
              <w:rPr>
                <w:rFonts w:eastAsia="仿宋_GB2312"/>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9</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森林覆盖率（</w:t>
            </w:r>
            <w:r w:rsidRPr="008D020F">
              <w:rPr>
                <w:rFonts w:eastAsia="仿宋_GB2312"/>
                <w:color w:val="000000"/>
                <w:kern w:val="0"/>
                <w:szCs w:val="21"/>
              </w:rPr>
              <w:t>%</w:t>
            </w:r>
            <w:r w:rsidRPr="008D020F">
              <w:rPr>
                <w:rFonts w:eastAsia="仿宋_GB2312" w:hint="eastAsia"/>
                <w:color w:val="000000"/>
                <w:kern w:val="0"/>
                <w:szCs w:val="21"/>
              </w:rPr>
              <w:t>）</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21</w:t>
            </w: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kern w:val="0"/>
                <w:szCs w:val="21"/>
              </w:rPr>
              <w:t>18.9</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kern w:val="0"/>
                <w:szCs w:val="21"/>
              </w:rPr>
              <w:t>0.6</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10</w:t>
            </w:r>
          </w:p>
        </w:tc>
        <w:tc>
          <w:tcPr>
            <w:tcW w:w="1762" w:type="pct"/>
            <w:vAlign w:val="center"/>
          </w:tcPr>
          <w:p w:rsidR="00F45EEF" w:rsidRDefault="00F45EEF" w:rsidP="00F45EEF">
            <w:pPr>
              <w:widowControl/>
              <w:jc w:val="center"/>
              <w:rPr>
                <w:rFonts w:eastAsia="仿宋_GB2312"/>
                <w:color w:val="000000"/>
                <w:kern w:val="0"/>
                <w:szCs w:val="21"/>
              </w:rPr>
            </w:pPr>
            <w:r w:rsidRPr="008D020F">
              <w:rPr>
                <w:rFonts w:eastAsia="仿宋_GB2312" w:hint="eastAsia"/>
                <w:color w:val="000000"/>
                <w:kern w:val="0"/>
                <w:szCs w:val="21"/>
              </w:rPr>
              <w:t>万元生产总值能耗</w:t>
            </w:r>
          </w:p>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w:t>
            </w:r>
            <w:r w:rsidRPr="00241ACC">
              <w:rPr>
                <w:rFonts w:ascii="仿宋_GB2312" w:eastAsia="仿宋_GB2312" w:hAnsi="仿宋" w:cs="宋体" w:hint="eastAsia"/>
                <w:color w:val="000000"/>
                <w:kern w:val="0"/>
                <w:szCs w:val="21"/>
              </w:rPr>
              <w:t>吨标准煤</w:t>
            </w:r>
            <w:r w:rsidRPr="008D020F">
              <w:rPr>
                <w:rFonts w:eastAsia="仿宋_GB2312" w:hint="eastAsia"/>
                <w:color w:val="000000"/>
                <w:kern w:val="0"/>
                <w:szCs w:val="21"/>
              </w:rPr>
              <w:t>）</w:t>
            </w: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2.5</w:t>
            </w:r>
          </w:p>
        </w:tc>
        <w:tc>
          <w:tcPr>
            <w:tcW w:w="732"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-4</w:t>
            </w: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11</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工业固体废弃物处置利用率（</w:t>
            </w:r>
            <w:r w:rsidRPr="008D020F">
              <w:rPr>
                <w:rFonts w:eastAsia="仿宋_GB2312"/>
                <w:color w:val="000000"/>
                <w:kern w:val="0"/>
                <w:szCs w:val="21"/>
              </w:rPr>
              <w:t>%</w:t>
            </w:r>
            <w:r w:rsidRPr="008D020F">
              <w:rPr>
                <w:rFonts w:eastAsia="仿宋_GB2312" w:hint="eastAsia"/>
                <w:color w:val="000000"/>
                <w:kern w:val="0"/>
                <w:szCs w:val="21"/>
              </w:rPr>
              <w:t>）</w:t>
            </w:r>
          </w:p>
        </w:tc>
        <w:tc>
          <w:tcPr>
            <w:tcW w:w="738" w:type="pct"/>
            <w:vAlign w:val="center"/>
          </w:tcPr>
          <w:p w:rsidR="00F45EEF" w:rsidRPr="008D020F" w:rsidRDefault="002E04BD" w:rsidP="00F45EEF">
            <w:pPr>
              <w:widowControl/>
              <w:jc w:val="center"/>
              <w:rPr>
                <w:rFonts w:eastAsia="仿宋_GB2312"/>
                <w:kern w:val="0"/>
                <w:szCs w:val="21"/>
              </w:rPr>
            </w:pPr>
            <w:r>
              <w:rPr>
                <w:rFonts w:eastAsia="仿宋_GB2312" w:hint="eastAsia"/>
                <w:color w:val="000000"/>
                <w:kern w:val="0"/>
                <w:szCs w:val="21"/>
              </w:rPr>
              <w:t>70</w:t>
            </w: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100</w:t>
            </w:r>
          </w:p>
        </w:tc>
        <w:tc>
          <w:tcPr>
            <w:tcW w:w="732" w:type="pct"/>
            <w:vAlign w:val="center"/>
          </w:tcPr>
          <w:p w:rsidR="00F45EEF" w:rsidRPr="008D020F" w:rsidRDefault="00F45EEF" w:rsidP="00F45EEF">
            <w:pPr>
              <w:widowControl/>
              <w:jc w:val="center"/>
              <w:rPr>
                <w:rFonts w:eastAsia="仿宋_GB2312"/>
                <w:color w:val="000000"/>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12</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城市污水处理率（</w:t>
            </w:r>
            <w:r w:rsidRPr="008D020F">
              <w:rPr>
                <w:rFonts w:eastAsia="仿宋_GB2312"/>
                <w:color w:val="000000"/>
                <w:kern w:val="0"/>
                <w:szCs w:val="21"/>
              </w:rPr>
              <w:t>%</w:t>
            </w:r>
            <w:r w:rsidRPr="008D020F">
              <w:rPr>
                <w:rFonts w:eastAsia="仿宋_GB2312" w:hint="eastAsia"/>
                <w:color w:val="000000"/>
                <w:kern w:val="0"/>
                <w:szCs w:val="21"/>
              </w:rPr>
              <w:t>）</w:t>
            </w: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F45EEF" w:rsidP="00F45EEF">
            <w:pPr>
              <w:widowControl/>
              <w:jc w:val="center"/>
              <w:rPr>
                <w:rFonts w:eastAsia="仿宋_GB2312"/>
                <w:color w:val="000000"/>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80.16</w:t>
            </w:r>
          </w:p>
        </w:tc>
        <w:tc>
          <w:tcPr>
            <w:tcW w:w="732" w:type="pct"/>
            <w:vAlign w:val="center"/>
          </w:tcPr>
          <w:p w:rsidR="00F45EEF" w:rsidRPr="008D020F" w:rsidRDefault="00F45EEF" w:rsidP="00F45EEF">
            <w:pPr>
              <w:widowControl/>
              <w:jc w:val="center"/>
              <w:rPr>
                <w:rFonts w:eastAsia="仿宋_GB2312"/>
                <w:color w:val="000000"/>
                <w:kern w:val="0"/>
                <w:szCs w:val="21"/>
              </w:rPr>
            </w:pPr>
          </w:p>
        </w:tc>
      </w:tr>
      <w:tr w:rsidR="00F45EEF" w:rsidRPr="008D020F" w:rsidTr="00F45EEF">
        <w:trPr>
          <w:trHeight w:hRule="exact" w:val="567"/>
        </w:trPr>
        <w:tc>
          <w:tcPr>
            <w:tcW w:w="292" w:type="pct"/>
            <w:vAlign w:val="center"/>
          </w:tcPr>
          <w:p w:rsidR="00F45EEF" w:rsidRPr="008D020F" w:rsidRDefault="00F45EEF" w:rsidP="00F45EEF">
            <w:pPr>
              <w:widowControl/>
              <w:jc w:val="center"/>
              <w:rPr>
                <w:rFonts w:eastAsia="仿宋_GB2312"/>
                <w:color w:val="000000"/>
                <w:kern w:val="0"/>
                <w:szCs w:val="21"/>
              </w:rPr>
            </w:pPr>
            <w:r w:rsidRPr="008D020F">
              <w:rPr>
                <w:rFonts w:eastAsia="仿宋_GB2312"/>
                <w:color w:val="000000"/>
                <w:kern w:val="0"/>
                <w:szCs w:val="21"/>
              </w:rPr>
              <w:t>13</w:t>
            </w:r>
          </w:p>
        </w:tc>
        <w:tc>
          <w:tcPr>
            <w:tcW w:w="1762" w:type="pct"/>
            <w:vAlign w:val="center"/>
          </w:tcPr>
          <w:p w:rsidR="00F45EEF" w:rsidRPr="008D020F" w:rsidRDefault="00F45EEF" w:rsidP="00F45EEF">
            <w:pPr>
              <w:widowControl/>
              <w:jc w:val="center"/>
              <w:rPr>
                <w:rFonts w:eastAsia="仿宋_GB2312"/>
                <w:kern w:val="0"/>
                <w:szCs w:val="21"/>
              </w:rPr>
            </w:pPr>
            <w:r w:rsidRPr="008D020F">
              <w:rPr>
                <w:rFonts w:eastAsia="仿宋_GB2312" w:hint="eastAsia"/>
                <w:color w:val="000000"/>
                <w:kern w:val="0"/>
                <w:szCs w:val="21"/>
              </w:rPr>
              <w:t>城镇登记失业率（</w:t>
            </w:r>
            <w:r w:rsidRPr="008D020F">
              <w:rPr>
                <w:rFonts w:eastAsia="仿宋_GB2312"/>
                <w:color w:val="000000"/>
                <w:kern w:val="0"/>
                <w:szCs w:val="21"/>
              </w:rPr>
              <w:t>%</w:t>
            </w:r>
            <w:r w:rsidRPr="008D020F">
              <w:rPr>
                <w:rFonts w:eastAsia="仿宋_GB2312" w:hint="eastAsia"/>
                <w:color w:val="000000"/>
                <w:kern w:val="0"/>
                <w:szCs w:val="21"/>
              </w:rPr>
              <w:t>）</w:t>
            </w:r>
          </w:p>
        </w:tc>
        <w:tc>
          <w:tcPr>
            <w:tcW w:w="738" w:type="pct"/>
            <w:vAlign w:val="center"/>
          </w:tcPr>
          <w:p w:rsidR="00F45EEF" w:rsidRPr="008D020F" w:rsidRDefault="00723C48" w:rsidP="00F45EEF">
            <w:pPr>
              <w:widowControl/>
              <w:jc w:val="center"/>
              <w:rPr>
                <w:rFonts w:eastAsia="仿宋_GB2312"/>
                <w:kern w:val="0"/>
                <w:szCs w:val="21"/>
              </w:rPr>
            </w:pPr>
            <w:r>
              <w:rPr>
                <w:rFonts w:eastAsia="仿宋_GB2312" w:hint="eastAsia"/>
                <w:kern w:val="0"/>
                <w:szCs w:val="21"/>
              </w:rPr>
              <w:t>5</w:t>
            </w:r>
            <w:r>
              <w:rPr>
                <w:rFonts w:eastAsia="仿宋_GB2312" w:hint="eastAsia"/>
                <w:kern w:val="0"/>
                <w:szCs w:val="21"/>
              </w:rPr>
              <w:t>以内</w:t>
            </w:r>
          </w:p>
        </w:tc>
        <w:tc>
          <w:tcPr>
            <w:tcW w:w="738" w:type="pct"/>
            <w:vAlign w:val="center"/>
          </w:tcPr>
          <w:p w:rsidR="00F45EEF" w:rsidRPr="008D020F" w:rsidRDefault="00F45EEF" w:rsidP="00F45EEF">
            <w:pPr>
              <w:widowControl/>
              <w:jc w:val="center"/>
              <w:rPr>
                <w:rFonts w:eastAsia="仿宋_GB2312"/>
                <w:kern w:val="0"/>
                <w:szCs w:val="21"/>
              </w:rPr>
            </w:pPr>
          </w:p>
        </w:tc>
        <w:tc>
          <w:tcPr>
            <w:tcW w:w="738" w:type="pct"/>
            <w:vAlign w:val="center"/>
          </w:tcPr>
          <w:p w:rsidR="00F45EEF" w:rsidRPr="008D020F" w:rsidRDefault="00994097" w:rsidP="00F45EEF">
            <w:pPr>
              <w:widowControl/>
              <w:jc w:val="center"/>
              <w:rPr>
                <w:rFonts w:eastAsia="仿宋_GB2312"/>
                <w:color w:val="000000"/>
                <w:kern w:val="0"/>
                <w:szCs w:val="21"/>
              </w:rPr>
            </w:pPr>
            <w:r>
              <w:rPr>
                <w:rFonts w:eastAsia="仿宋_GB2312" w:hint="eastAsia"/>
                <w:color w:val="000000"/>
                <w:kern w:val="0"/>
                <w:szCs w:val="21"/>
              </w:rPr>
              <w:t>4</w:t>
            </w:r>
          </w:p>
        </w:tc>
        <w:tc>
          <w:tcPr>
            <w:tcW w:w="732" w:type="pct"/>
            <w:vAlign w:val="center"/>
          </w:tcPr>
          <w:p w:rsidR="00F45EEF" w:rsidRPr="008D020F" w:rsidRDefault="00F45EEF" w:rsidP="00F45EEF">
            <w:pPr>
              <w:widowControl/>
              <w:jc w:val="center"/>
              <w:rPr>
                <w:rFonts w:eastAsia="仿宋_GB2312"/>
                <w:color w:val="000000"/>
                <w:kern w:val="0"/>
                <w:szCs w:val="21"/>
              </w:rPr>
            </w:pPr>
          </w:p>
        </w:tc>
      </w:tr>
    </w:tbl>
    <w:p w:rsidR="00F45EEF" w:rsidRDefault="00F45EEF"/>
    <w:p w:rsidR="002E5BB0" w:rsidRPr="00315171" w:rsidRDefault="002E5BB0" w:rsidP="002E5BB0">
      <w:pPr>
        <w:pStyle w:val="2"/>
        <w:jc w:val="center"/>
        <w:rPr>
          <w:rFonts w:ascii="楷体_GB2312" w:eastAsia="楷体_GB2312"/>
        </w:rPr>
      </w:pPr>
      <w:bookmarkStart w:id="6" w:name="_Toc431224606"/>
      <w:bookmarkStart w:id="7" w:name="_Toc437103269"/>
      <w:bookmarkStart w:id="8" w:name="_Toc437854001"/>
      <w:r w:rsidRPr="00315171">
        <w:rPr>
          <w:rFonts w:ascii="楷体_GB2312" w:eastAsia="楷体_GB2312" w:hint="eastAsia"/>
        </w:rPr>
        <w:t xml:space="preserve">第二节  </w:t>
      </w:r>
      <w:bookmarkEnd w:id="6"/>
      <w:r w:rsidRPr="00315171">
        <w:rPr>
          <w:rFonts w:ascii="楷体_GB2312" w:eastAsia="楷体_GB2312" w:hint="eastAsia"/>
        </w:rPr>
        <w:t>面临发展新形势</w:t>
      </w:r>
      <w:bookmarkEnd w:id="7"/>
      <w:bookmarkEnd w:id="8"/>
    </w:p>
    <w:p w:rsidR="002E5BB0" w:rsidRDefault="002E5BB0" w:rsidP="002E5BB0">
      <w:pPr>
        <w:pStyle w:val="a3"/>
        <w:tabs>
          <w:tab w:val="right" w:leader="dot" w:pos="8296"/>
        </w:tabs>
        <w:spacing w:before="0" w:beforeAutospacing="0" w:after="0" w:afterAutospacing="0" w:line="360" w:lineRule="auto"/>
        <w:ind w:firstLineChars="150" w:firstLine="480"/>
        <w:jc w:val="both"/>
        <w:rPr>
          <w:rFonts w:ascii="仿宋_GB2312" w:eastAsia="仿宋_GB2312" w:cs="Arial"/>
          <w:sz w:val="32"/>
          <w:szCs w:val="32"/>
        </w:rPr>
      </w:pPr>
      <w:r>
        <w:rPr>
          <w:rFonts w:ascii="仿宋_GB2312" w:eastAsia="仿宋_GB2312" w:hint="eastAsia"/>
          <w:sz w:val="32"/>
          <w:szCs w:val="32"/>
        </w:rPr>
        <w:t>“十三五”时期，</w:t>
      </w:r>
      <w:r w:rsidRPr="003675ED">
        <w:rPr>
          <w:rFonts w:ascii="仿宋_GB2312" w:eastAsia="仿宋_GB2312" w:cs="Arial" w:hint="eastAsia"/>
          <w:sz w:val="32"/>
          <w:szCs w:val="32"/>
        </w:rPr>
        <w:t>国际国内环境继续发生深刻变化</w:t>
      </w:r>
      <w:r>
        <w:rPr>
          <w:rFonts w:ascii="仿宋_GB2312" w:eastAsia="仿宋_GB2312" w:cs="Arial" w:hint="eastAsia"/>
          <w:sz w:val="32"/>
          <w:szCs w:val="32"/>
        </w:rPr>
        <w:t>，</w:t>
      </w:r>
      <w:r>
        <w:rPr>
          <w:rFonts w:ascii="仿宋_GB2312" w:eastAsia="仿宋_GB2312" w:hint="eastAsia"/>
          <w:sz w:val="32"/>
          <w:szCs w:val="32"/>
        </w:rPr>
        <w:t>全省全市正处于爬坡过坎、转型攻坚的关键阶段，</w:t>
      </w:r>
      <w:r w:rsidRPr="003675ED">
        <w:rPr>
          <w:rFonts w:ascii="仿宋_GB2312" w:eastAsia="仿宋_GB2312" w:cs="Arial" w:hint="eastAsia"/>
          <w:sz w:val="32"/>
          <w:szCs w:val="32"/>
        </w:rPr>
        <w:t>我</w:t>
      </w:r>
      <w:r>
        <w:rPr>
          <w:rFonts w:ascii="仿宋_GB2312" w:eastAsia="仿宋_GB2312" w:cs="Arial" w:hint="eastAsia"/>
          <w:sz w:val="32"/>
          <w:szCs w:val="32"/>
        </w:rPr>
        <w:t>县</w:t>
      </w:r>
      <w:r w:rsidRPr="003675ED">
        <w:rPr>
          <w:rFonts w:ascii="仿宋_GB2312" w:eastAsia="仿宋_GB2312" w:cs="Arial" w:hint="eastAsia"/>
          <w:sz w:val="32"/>
          <w:szCs w:val="32"/>
        </w:rPr>
        <w:t>经济社</w:t>
      </w:r>
      <w:r w:rsidRPr="003675ED">
        <w:rPr>
          <w:rFonts w:ascii="仿宋_GB2312" w:eastAsia="仿宋_GB2312" w:cs="Arial" w:hint="eastAsia"/>
          <w:sz w:val="32"/>
          <w:szCs w:val="32"/>
        </w:rPr>
        <w:lastRenderedPageBreak/>
        <w:t>会发展呈现新的阶段性特征</w:t>
      </w:r>
      <w:r>
        <w:rPr>
          <w:rFonts w:ascii="仿宋_GB2312" w:eastAsia="仿宋_GB2312" w:cs="Arial" w:hint="eastAsia"/>
          <w:sz w:val="32"/>
          <w:szCs w:val="32"/>
        </w:rPr>
        <w:t>，</w:t>
      </w:r>
      <w:r w:rsidRPr="003675ED">
        <w:rPr>
          <w:rFonts w:ascii="仿宋_GB2312" w:eastAsia="仿宋_GB2312" w:cs="Arial" w:hint="eastAsia"/>
          <w:sz w:val="32"/>
          <w:szCs w:val="32"/>
        </w:rPr>
        <w:t>既面临难得的发展机遇</w:t>
      </w:r>
      <w:r>
        <w:rPr>
          <w:rFonts w:ascii="仿宋_GB2312" w:eastAsia="仿宋_GB2312" w:cs="Arial" w:hint="eastAsia"/>
          <w:sz w:val="32"/>
          <w:szCs w:val="32"/>
        </w:rPr>
        <w:t>，</w:t>
      </w:r>
      <w:r w:rsidRPr="003675ED">
        <w:rPr>
          <w:rFonts w:ascii="仿宋_GB2312" w:eastAsia="仿宋_GB2312" w:cs="Arial" w:hint="eastAsia"/>
          <w:sz w:val="32"/>
          <w:szCs w:val="32"/>
        </w:rPr>
        <w:t>也面临诸多风险挑战</w:t>
      </w:r>
      <w:r>
        <w:rPr>
          <w:rFonts w:ascii="仿宋_GB2312" w:eastAsia="仿宋_GB2312" w:cs="Arial" w:hint="eastAsia"/>
          <w:sz w:val="32"/>
          <w:szCs w:val="32"/>
        </w:rPr>
        <w:t>，</w:t>
      </w:r>
      <w:r w:rsidRPr="003675ED">
        <w:rPr>
          <w:rFonts w:ascii="仿宋_GB2312" w:eastAsia="仿宋_GB2312" w:cs="Arial" w:hint="eastAsia"/>
          <w:sz w:val="32"/>
          <w:szCs w:val="32"/>
        </w:rPr>
        <w:t>总体上机遇大于挑战。</w:t>
      </w:r>
    </w:p>
    <w:p w:rsidR="002E5BB0" w:rsidRDefault="002E5BB0" w:rsidP="002E5BB0">
      <w:pPr>
        <w:pStyle w:val="a3"/>
        <w:tabs>
          <w:tab w:val="right" w:leader="dot" w:pos="8296"/>
        </w:tabs>
        <w:spacing w:before="0" w:beforeAutospacing="0" w:after="0" w:afterAutospacing="0" w:line="360" w:lineRule="auto"/>
        <w:ind w:firstLineChars="150" w:firstLine="482"/>
        <w:jc w:val="both"/>
        <w:rPr>
          <w:rFonts w:ascii="仿宋_GB2312" w:eastAsia="仿宋_GB2312" w:cs="Arial"/>
          <w:sz w:val="32"/>
          <w:szCs w:val="32"/>
        </w:rPr>
      </w:pPr>
      <w:r w:rsidRPr="00D040B1">
        <w:rPr>
          <w:rFonts w:ascii="仿宋_GB2312" w:eastAsia="仿宋_GB2312" w:hAnsi="Times New Roman" w:cs="Times New Roman" w:hint="eastAsia"/>
          <w:b/>
          <w:kern w:val="2"/>
          <w:sz w:val="32"/>
          <w:szCs w:val="32"/>
        </w:rPr>
        <w:t>面临的机遇和有利条件：</w:t>
      </w:r>
      <w:r>
        <w:rPr>
          <w:rFonts w:ascii="仿宋_GB2312" w:eastAsia="仿宋_GB2312" w:cs="Arial" w:hint="eastAsia"/>
          <w:sz w:val="32"/>
          <w:szCs w:val="32"/>
        </w:rPr>
        <w:t>一是全球技术革命和产业变革</w:t>
      </w:r>
      <w:r w:rsidRPr="008A656E">
        <w:rPr>
          <w:rFonts w:ascii="仿宋_GB2312" w:eastAsia="仿宋_GB2312" w:cs="Arial" w:hint="eastAsia"/>
          <w:sz w:val="32"/>
          <w:szCs w:val="32"/>
        </w:rPr>
        <w:t>孕育新突破，中国制造2025和“互联网+”行动计划加快实施，</w:t>
      </w:r>
      <w:r w:rsidRPr="007D2EBD">
        <w:rPr>
          <w:rFonts w:ascii="仿宋_GB2312" w:eastAsia="仿宋_GB2312" w:cs="Arial" w:hint="eastAsia"/>
          <w:sz w:val="32"/>
          <w:szCs w:val="32"/>
        </w:rPr>
        <w:t>正在形成新的生产方式、商业模式和发展空间，为我县</w:t>
      </w:r>
      <w:r>
        <w:rPr>
          <w:rFonts w:ascii="仿宋_GB2312" w:eastAsia="仿宋_GB2312" w:cs="Arial" w:hint="eastAsia"/>
          <w:sz w:val="32"/>
          <w:szCs w:val="32"/>
        </w:rPr>
        <w:t>利用新技术促进产业转型升级</w:t>
      </w:r>
      <w:r w:rsidRPr="007D2EBD">
        <w:rPr>
          <w:rFonts w:ascii="仿宋_GB2312" w:eastAsia="仿宋_GB2312" w:cs="Arial" w:hint="eastAsia"/>
          <w:sz w:val="32"/>
          <w:szCs w:val="32"/>
        </w:rPr>
        <w:t>、</w:t>
      </w:r>
      <w:r>
        <w:rPr>
          <w:rFonts w:ascii="仿宋_GB2312" w:eastAsia="仿宋_GB2312" w:cs="Arial" w:hint="eastAsia"/>
          <w:sz w:val="32"/>
          <w:szCs w:val="32"/>
        </w:rPr>
        <w:t>加快发展战略性新兴产业，</w:t>
      </w:r>
      <w:r w:rsidRPr="008A656E">
        <w:rPr>
          <w:rFonts w:ascii="仿宋_GB2312" w:eastAsia="仿宋_GB2312" w:cs="Arial" w:hint="eastAsia"/>
          <w:sz w:val="32"/>
          <w:szCs w:val="32"/>
        </w:rPr>
        <w:t>发挥后发优势、</w:t>
      </w:r>
      <w:r>
        <w:rPr>
          <w:rFonts w:ascii="仿宋_GB2312" w:eastAsia="仿宋_GB2312" w:cs="Arial" w:hint="eastAsia"/>
          <w:sz w:val="32"/>
          <w:szCs w:val="32"/>
        </w:rPr>
        <w:t>实现后发赶超，</w:t>
      </w:r>
      <w:r w:rsidRPr="008A656E">
        <w:rPr>
          <w:rFonts w:ascii="仿宋_GB2312" w:eastAsia="仿宋_GB2312" w:cs="Arial" w:hint="eastAsia"/>
          <w:sz w:val="32"/>
          <w:szCs w:val="32"/>
        </w:rPr>
        <w:t>提供了前所未有的机遇。</w:t>
      </w:r>
      <w:r>
        <w:rPr>
          <w:rFonts w:ascii="仿宋_GB2312" w:eastAsia="仿宋_GB2312" w:cs="Arial" w:hint="eastAsia"/>
          <w:sz w:val="32"/>
          <w:szCs w:val="32"/>
        </w:rPr>
        <w:t>二是国家改革开放的深度推进，行政管理体制改革、土地制度创新、农村综合改革等系列改革举措的加快实施，</w:t>
      </w:r>
      <w:r w:rsidRPr="003675ED">
        <w:rPr>
          <w:rFonts w:ascii="仿宋_GB2312" w:eastAsia="仿宋_GB2312" w:cs="Arial" w:hint="eastAsia"/>
          <w:sz w:val="32"/>
          <w:szCs w:val="32"/>
        </w:rPr>
        <w:t>“一带一路”</w:t>
      </w:r>
      <w:r>
        <w:rPr>
          <w:rFonts w:ascii="仿宋_GB2312" w:eastAsia="仿宋_GB2312" w:cs="Arial" w:hint="eastAsia"/>
          <w:sz w:val="32"/>
          <w:szCs w:val="32"/>
        </w:rPr>
        <w:t>、自贸区等开放战略的深度推进，</w:t>
      </w:r>
      <w:r w:rsidRPr="00F27592">
        <w:rPr>
          <w:rFonts w:ascii="仿宋_GB2312" w:eastAsia="仿宋_GB2312" w:cs="Arial" w:hint="eastAsia"/>
          <w:sz w:val="32"/>
          <w:szCs w:val="32"/>
        </w:rPr>
        <w:t>有利于我县深化行政体制、财税体制、投融资体制、农村改革等领域的改革，</w:t>
      </w:r>
      <w:r>
        <w:rPr>
          <w:rFonts w:ascii="仿宋_GB2312" w:eastAsia="仿宋_GB2312" w:cs="Arial" w:hint="eastAsia"/>
          <w:sz w:val="32"/>
          <w:szCs w:val="32"/>
        </w:rPr>
        <w:t>有利于我县</w:t>
      </w:r>
      <w:r w:rsidRPr="00F27592">
        <w:rPr>
          <w:rFonts w:ascii="仿宋_GB2312" w:eastAsia="仿宋_GB2312" w:hAnsi="仿宋_GB2312" w:cs="仿宋_GB2312" w:hint="eastAsia"/>
          <w:sz w:val="32"/>
          <w:szCs w:val="32"/>
        </w:rPr>
        <w:t>更好融入国家和省市开放发展新战略，</w:t>
      </w:r>
      <w:r w:rsidRPr="00F27592">
        <w:rPr>
          <w:rFonts w:ascii="仿宋_GB2312" w:eastAsia="仿宋_GB2312" w:cs="Arial" w:hint="eastAsia"/>
          <w:sz w:val="32"/>
          <w:szCs w:val="32"/>
        </w:rPr>
        <w:t>以改革营造制度</w:t>
      </w:r>
      <w:r>
        <w:rPr>
          <w:rFonts w:ascii="仿宋_GB2312" w:eastAsia="仿宋_GB2312" w:cs="Arial" w:hint="eastAsia"/>
          <w:sz w:val="32"/>
          <w:szCs w:val="32"/>
        </w:rPr>
        <w:t>新</w:t>
      </w:r>
      <w:r w:rsidRPr="00F27592">
        <w:rPr>
          <w:rFonts w:ascii="仿宋_GB2312" w:eastAsia="仿宋_GB2312" w:cs="Arial" w:hint="eastAsia"/>
          <w:sz w:val="32"/>
          <w:szCs w:val="32"/>
        </w:rPr>
        <w:t>红利</w:t>
      </w:r>
      <w:r>
        <w:rPr>
          <w:rFonts w:ascii="仿宋_GB2312" w:eastAsia="仿宋_GB2312" w:cs="Arial" w:hint="eastAsia"/>
          <w:sz w:val="32"/>
          <w:szCs w:val="32"/>
        </w:rPr>
        <w:t>，以开放提升发展新</w:t>
      </w:r>
      <w:r w:rsidRPr="00F27592">
        <w:rPr>
          <w:rFonts w:ascii="仿宋_GB2312" w:eastAsia="仿宋_GB2312" w:cs="Arial" w:hint="eastAsia"/>
          <w:sz w:val="32"/>
          <w:szCs w:val="32"/>
        </w:rPr>
        <w:t>动力，为我县</w:t>
      </w:r>
      <w:r>
        <w:rPr>
          <w:rFonts w:ascii="仿宋_GB2312" w:eastAsia="仿宋_GB2312" w:cs="Arial" w:hint="eastAsia"/>
          <w:sz w:val="32"/>
          <w:szCs w:val="32"/>
        </w:rPr>
        <w:t>后发</w:t>
      </w:r>
      <w:r w:rsidRPr="00F27592">
        <w:rPr>
          <w:rFonts w:ascii="仿宋_GB2312" w:eastAsia="仿宋_GB2312" w:cs="Arial" w:hint="eastAsia"/>
          <w:sz w:val="32"/>
          <w:szCs w:val="32"/>
        </w:rPr>
        <w:t>赶超</w:t>
      </w:r>
      <w:r>
        <w:rPr>
          <w:rFonts w:ascii="仿宋_GB2312" w:eastAsia="仿宋_GB2312" w:cs="Arial" w:hint="eastAsia"/>
          <w:sz w:val="32"/>
          <w:szCs w:val="32"/>
        </w:rPr>
        <w:t>、</w:t>
      </w:r>
      <w:r w:rsidRPr="00F27592">
        <w:rPr>
          <w:rFonts w:ascii="仿宋_GB2312" w:eastAsia="仿宋_GB2312" w:cs="Arial" w:hint="eastAsia"/>
          <w:sz w:val="32"/>
          <w:szCs w:val="32"/>
        </w:rPr>
        <w:t>跨越发展提供新动能。三是我省</w:t>
      </w:r>
      <w:r w:rsidRPr="007647AD">
        <w:rPr>
          <w:rFonts w:ascii="仿宋_GB2312" w:eastAsia="仿宋_GB2312" w:cs="Arial" w:hint="eastAsia"/>
          <w:sz w:val="32"/>
          <w:szCs w:val="32"/>
        </w:rPr>
        <w:t>粮食生产核心区、中原经济区和郑州航空港经济综合实验区三大国家战略规划深入实施，</w:t>
      </w:r>
      <w:r>
        <w:rPr>
          <w:rFonts w:ascii="仿宋_GB2312" w:eastAsia="仿宋_GB2312" w:cs="Arial" w:hint="eastAsia"/>
          <w:sz w:val="32"/>
          <w:szCs w:val="32"/>
        </w:rPr>
        <w:t>我市</w:t>
      </w:r>
      <w:r w:rsidRPr="003539B8">
        <w:rPr>
          <w:rFonts w:ascii="仿宋_GB2312" w:eastAsia="仿宋_GB2312" w:cs="Arial" w:hint="eastAsia"/>
          <w:sz w:val="32"/>
          <w:szCs w:val="32"/>
        </w:rPr>
        <w:t>国家生态文明先行示范区</w:t>
      </w:r>
      <w:r>
        <w:rPr>
          <w:rFonts w:ascii="仿宋_GB2312" w:eastAsia="仿宋_GB2312" w:cs="Arial" w:hint="eastAsia"/>
          <w:sz w:val="32"/>
          <w:szCs w:val="32"/>
        </w:rPr>
        <w:t>的加快</w:t>
      </w:r>
      <w:r w:rsidRPr="003539B8">
        <w:rPr>
          <w:rFonts w:ascii="仿宋_GB2312" w:eastAsia="仿宋_GB2312" w:cs="Arial" w:hint="eastAsia"/>
          <w:sz w:val="32"/>
          <w:szCs w:val="32"/>
        </w:rPr>
        <w:t>建设</w:t>
      </w:r>
      <w:r>
        <w:rPr>
          <w:rFonts w:ascii="仿宋_GB2312" w:eastAsia="仿宋_GB2312" w:cs="Arial" w:hint="eastAsia"/>
          <w:sz w:val="32"/>
          <w:szCs w:val="32"/>
        </w:rPr>
        <w:t>，将为我县</w:t>
      </w:r>
      <w:r w:rsidRPr="007647AD">
        <w:rPr>
          <w:rFonts w:ascii="仿宋_GB2312" w:eastAsia="仿宋_GB2312" w:cs="Arial" w:hint="eastAsia"/>
          <w:sz w:val="32"/>
          <w:szCs w:val="32"/>
        </w:rPr>
        <w:t>在</w:t>
      </w:r>
      <w:r>
        <w:rPr>
          <w:rFonts w:ascii="仿宋_GB2312" w:eastAsia="仿宋_GB2312" w:cs="Arial" w:hint="eastAsia"/>
          <w:sz w:val="32"/>
          <w:szCs w:val="32"/>
        </w:rPr>
        <w:t>传统产业转型升级、</w:t>
      </w:r>
      <w:r w:rsidRPr="007647AD">
        <w:rPr>
          <w:rFonts w:ascii="仿宋_GB2312" w:eastAsia="仿宋_GB2312" w:cs="Arial" w:hint="eastAsia"/>
          <w:sz w:val="32"/>
          <w:szCs w:val="32"/>
        </w:rPr>
        <w:t>新兴产业培育</w:t>
      </w:r>
      <w:r>
        <w:rPr>
          <w:rFonts w:ascii="仿宋_GB2312" w:eastAsia="仿宋_GB2312" w:cs="Arial" w:hint="eastAsia"/>
          <w:sz w:val="32"/>
          <w:szCs w:val="32"/>
        </w:rPr>
        <w:t>引进</w:t>
      </w:r>
      <w:r w:rsidRPr="007647AD">
        <w:rPr>
          <w:rFonts w:ascii="仿宋_GB2312" w:eastAsia="仿宋_GB2312" w:cs="Arial" w:hint="eastAsia"/>
          <w:sz w:val="32"/>
          <w:szCs w:val="32"/>
        </w:rPr>
        <w:t>、</w:t>
      </w:r>
      <w:r>
        <w:rPr>
          <w:rFonts w:ascii="仿宋_GB2312" w:eastAsia="仿宋_GB2312" w:cs="Arial" w:hint="eastAsia"/>
          <w:sz w:val="32"/>
          <w:szCs w:val="32"/>
        </w:rPr>
        <w:t>现代</w:t>
      </w:r>
      <w:r w:rsidRPr="007647AD">
        <w:rPr>
          <w:rFonts w:ascii="仿宋_GB2312" w:eastAsia="仿宋_GB2312" w:cs="Arial" w:hint="eastAsia"/>
          <w:sz w:val="32"/>
          <w:szCs w:val="32"/>
        </w:rPr>
        <w:t>农业发展</w:t>
      </w:r>
      <w:r>
        <w:rPr>
          <w:rFonts w:ascii="仿宋_GB2312" w:eastAsia="仿宋_GB2312" w:cs="Arial" w:hint="eastAsia"/>
          <w:sz w:val="32"/>
          <w:szCs w:val="32"/>
        </w:rPr>
        <w:t>、生态环境建设</w:t>
      </w:r>
      <w:r w:rsidRPr="007647AD">
        <w:rPr>
          <w:rFonts w:ascii="仿宋_GB2312" w:eastAsia="仿宋_GB2312" w:cs="Arial" w:hint="eastAsia"/>
          <w:sz w:val="32"/>
          <w:szCs w:val="32"/>
        </w:rPr>
        <w:t>等方面继续享受或争取</w:t>
      </w:r>
      <w:r>
        <w:rPr>
          <w:rFonts w:ascii="仿宋_GB2312" w:eastAsia="仿宋_GB2312" w:cs="Arial" w:hint="eastAsia"/>
          <w:sz w:val="32"/>
          <w:szCs w:val="32"/>
        </w:rPr>
        <w:t>更多</w:t>
      </w:r>
      <w:r w:rsidRPr="007647AD">
        <w:rPr>
          <w:rFonts w:ascii="仿宋_GB2312" w:eastAsia="仿宋_GB2312" w:cs="Arial" w:hint="eastAsia"/>
          <w:sz w:val="32"/>
          <w:szCs w:val="32"/>
        </w:rPr>
        <w:t>优惠政策、资金</w:t>
      </w:r>
      <w:r>
        <w:rPr>
          <w:rFonts w:ascii="仿宋_GB2312" w:eastAsia="仿宋_GB2312" w:cs="Arial" w:hint="eastAsia"/>
          <w:sz w:val="32"/>
          <w:szCs w:val="32"/>
        </w:rPr>
        <w:t>支持</w:t>
      </w:r>
      <w:r w:rsidRPr="007647AD">
        <w:rPr>
          <w:rFonts w:ascii="仿宋_GB2312" w:eastAsia="仿宋_GB2312" w:cs="Arial" w:hint="eastAsia"/>
          <w:sz w:val="32"/>
          <w:szCs w:val="32"/>
        </w:rPr>
        <w:t>奠定坚实基础。</w:t>
      </w:r>
      <w:r w:rsidRPr="00E85EB4">
        <w:rPr>
          <w:rFonts w:ascii="仿宋_GB2312" w:eastAsia="仿宋_GB2312" w:cs="Arial" w:hint="eastAsia"/>
          <w:sz w:val="32"/>
          <w:szCs w:val="32"/>
        </w:rPr>
        <w:t>四是针对全面建成小康社会的“短板”，国家和省市将更加注重民生建设，重点解决贫困人口脱贫、农村人居环境、教育、医疗等重大民生问题，有利于我县争取更大资金、政策等支持，加快推进教育、医疗卫生、文化体育、</w:t>
      </w:r>
      <w:r w:rsidRPr="00E85EB4">
        <w:rPr>
          <w:rFonts w:ascii="仿宋_GB2312" w:eastAsia="仿宋_GB2312" w:cs="Arial" w:hint="eastAsia"/>
          <w:sz w:val="32"/>
          <w:szCs w:val="32"/>
        </w:rPr>
        <w:lastRenderedPageBreak/>
        <w:t>社会保障等民生事业发展，更好实现</w:t>
      </w:r>
      <w:r>
        <w:rPr>
          <w:rFonts w:ascii="仿宋_GB2312" w:eastAsia="仿宋_GB2312" w:cs="Arial" w:hint="eastAsia"/>
          <w:sz w:val="32"/>
          <w:szCs w:val="32"/>
        </w:rPr>
        <w:t>我县</w:t>
      </w:r>
      <w:r w:rsidRPr="00E85EB4">
        <w:rPr>
          <w:rFonts w:ascii="仿宋_GB2312" w:eastAsia="仿宋_GB2312" w:cs="Arial" w:hint="eastAsia"/>
          <w:sz w:val="32"/>
          <w:szCs w:val="32"/>
        </w:rPr>
        <w:t>贫困人口脱贫致富，加快完成全面建成小康社会目标。五</w:t>
      </w:r>
      <w:r w:rsidRPr="00D95A91">
        <w:rPr>
          <w:rFonts w:ascii="仿宋_GB2312" w:eastAsia="仿宋_GB2312" w:cs="Arial" w:hint="eastAsia"/>
          <w:sz w:val="32"/>
          <w:szCs w:val="32"/>
        </w:rPr>
        <w:t>是郑万高铁、唐白河复航、西气东输三线工程等重大基础设施项目建设的加快推进，将有效改善我县的区位交通条件和发展环境，巩固提升我县发展的综合竞争优势，为我县承接产业转移、实现赶超跨越发展带来重大机遇。六是近年来我</w:t>
      </w:r>
      <w:r w:rsidRPr="005F4BE3">
        <w:rPr>
          <w:rFonts w:ascii="仿宋_GB2312" w:eastAsia="仿宋_GB2312" w:cs="Arial" w:hint="eastAsia"/>
          <w:sz w:val="32"/>
          <w:szCs w:val="32"/>
        </w:rPr>
        <w:t>县实施了一系列打基础、促转型的工作，基础支撑作用不断加强，要素保障能力大幅提升，后发优势和综合竞争优势日益彰显；全县上下思想统一、精神振奋，加快发展、赶超发展的意愿更加强烈，有利于激发创业创新潜能，汇聚</w:t>
      </w:r>
      <w:r>
        <w:rPr>
          <w:rFonts w:ascii="仿宋_GB2312" w:eastAsia="仿宋_GB2312" w:cs="Arial" w:hint="eastAsia"/>
          <w:sz w:val="32"/>
          <w:szCs w:val="32"/>
        </w:rPr>
        <w:t>赶超发展的</w:t>
      </w:r>
      <w:r w:rsidRPr="005F4BE3">
        <w:rPr>
          <w:rFonts w:ascii="仿宋_GB2312" w:eastAsia="仿宋_GB2312" w:cs="Arial" w:hint="eastAsia"/>
          <w:sz w:val="32"/>
          <w:szCs w:val="32"/>
        </w:rPr>
        <w:t>强大合力。</w:t>
      </w:r>
    </w:p>
    <w:p w:rsidR="002E5BB0" w:rsidRPr="001E2012" w:rsidRDefault="002E5BB0" w:rsidP="002E5BB0">
      <w:pPr>
        <w:ind w:firstLineChars="150" w:firstLine="482"/>
        <w:rPr>
          <w:rFonts w:ascii="仿宋_GB2312" w:eastAsia="仿宋_GB2312" w:hAnsi="宋体" w:cs="Arial"/>
          <w:kern w:val="0"/>
          <w:sz w:val="32"/>
          <w:szCs w:val="32"/>
        </w:rPr>
      </w:pPr>
      <w:r w:rsidRPr="00D040B1">
        <w:rPr>
          <w:rFonts w:ascii="仿宋_GB2312" w:eastAsia="仿宋_GB2312" w:hint="eastAsia"/>
          <w:b/>
          <w:sz w:val="32"/>
          <w:szCs w:val="32"/>
        </w:rPr>
        <w:t>面临的矛盾和不利因素：</w:t>
      </w:r>
      <w:r w:rsidRPr="001E2012">
        <w:rPr>
          <w:rFonts w:ascii="仿宋_GB2312" w:eastAsia="仿宋_GB2312" w:hAnsi="宋体" w:cs="Arial" w:hint="eastAsia"/>
          <w:kern w:val="0"/>
          <w:sz w:val="32"/>
          <w:szCs w:val="32"/>
        </w:rPr>
        <w:t>一是国际宏观形势依然偏紧，国内经济进入新常态，全国经济增速换档，下行压力依然较大，新的宏观调控政策成为常态，刺激拉动、保护型发展的空间缩小，</w:t>
      </w:r>
      <w:r w:rsidRPr="00D77ABE">
        <w:rPr>
          <w:rFonts w:ascii="仿宋_GB2312" w:eastAsia="仿宋_GB2312" w:hAnsi="宋体" w:cs="Arial" w:hint="eastAsia"/>
          <w:kern w:val="0"/>
          <w:sz w:val="32"/>
          <w:szCs w:val="32"/>
        </w:rPr>
        <w:t>为我县纺织服装等传统产业发展</w:t>
      </w:r>
      <w:r>
        <w:rPr>
          <w:rFonts w:ascii="仿宋_GB2312" w:eastAsia="仿宋_GB2312" w:hAnsi="宋体" w:cs="Arial" w:hint="eastAsia"/>
          <w:kern w:val="0"/>
          <w:sz w:val="32"/>
          <w:szCs w:val="32"/>
        </w:rPr>
        <w:t>，有效承接工业产业转移，加速推进工业化进程，</w:t>
      </w:r>
      <w:r w:rsidRPr="00D77ABE">
        <w:rPr>
          <w:rFonts w:ascii="仿宋_GB2312" w:eastAsia="仿宋_GB2312" w:hAnsi="宋体" w:cs="Arial" w:hint="eastAsia"/>
          <w:kern w:val="0"/>
          <w:sz w:val="32"/>
          <w:szCs w:val="32"/>
        </w:rPr>
        <w:t>实现后发赶超带来很大困难。</w:t>
      </w:r>
      <w:r w:rsidRPr="001E2012">
        <w:rPr>
          <w:rFonts w:ascii="仿宋_GB2312" w:eastAsia="仿宋_GB2312" w:hAnsi="宋体" w:cs="Arial" w:hint="eastAsia"/>
          <w:kern w:val="0"/>
          <w:sz w:val="32"/>
          <w:szCs w:val="32"/>
        </w:rPr>
        <w:t>二是区域竞争日趋激烈，</w:t>
      </w:r>
      <w:r>
        <w:rPr>
          <w:rFonts w:ascii="仿宋_GB2312" w:eastAsia="仿宋_GB2312" w:hAnsi="宋体" w:cs="Arial" w:hint="eastAsia"/>
          <w:kern w:val="0"/>
          <w:sz w:val="32"/>
          <w:szCs w:val="32"/>
        </w:rPr>
        <w:t>邓州、唐河、镇平等</w:t>
      </w:r>
      <w:r w:rsidRPr="001E2012">
        <w:rPr>
          <w:rFonts w:ascii="仿宋_GB2312" w:eastAsia="仿宋_GB2312" w:hAnsi="宋体" w:cs="Arial" w:hint="eastAsia"/>
          <w:kern w:val="0"/>
          <w:sz w:val="32"/>
          <w:szCs w:val="32"/>
        </w:rPr>
        <w:t>周边地区加快发展、赶超跨越态势明显，我县既要转型、又要追赶，既要扩量、又要提质，发展难度不断加大，在面临赶超发展可能的同时，也存在</w:t>
      </w:r>
      <w:r>
        <w:rPr>
          <w:rFonts w:ascii="仿宋_GB2312" w:eastAsia="仿宋_GB2312" w:hAnsi="宋体" w:cs="Arial" w:hint="eastAsia"/>
          <w:kern w:val="0"/>
          <w:sz w:val="32"/>
          <w:szCs w:val="32"/>
        </w:rPr>
        <w:t>着</w:t>
      </w:r>
      <w:r w:rsidRPr="001E2012">
        <w:rPr>
          <w:rFonts w:ascii="仿宋_GB2312" w:eastAsia="仿宋_GB2312" w:hAnsi="宋体" w:cs="Arial" w:hint="eastAsia"/>
          <w:kern w:val="0"/>
          <w:sz w:val="32"/>
          <w:szCs w:val="32"/>
        </w:rPr>
        <w:t>与</w:t>
      </w:r>
      <w:r>
        <w:rPr>
          <w:rFonts w:ascii="仿宋_GB2312" w:eastAsia="仿宋_GB2312" w:hAnsi="宋体" w:cs="Arial" w:hint="eastAsia"/>
          <w:kern w:val="0"/>
          <w:sz w:val="32"/>
          <w:szCs w:val="32"/>
        </w:rPr>
        <w:t>周边区域、</w:t>
      </w:r>
      <w:r w:rsidRPr="001E2012">
        <w:rPr>
          <w:rFonts w:ascii="仿宋_GB2312" w:eastAsia="仿宋_GB2312" w:hAnsi="宋体" w:cs="Arial" w:hint="eastAsia"/>
          <w:kern w:val="0"/>
          <w:sz w:val="32"/>
          <w:szCs w:val="32"/>
        </w:rPr>
        <w:t>发达地区拉大发展差距的风险。三是我县粗放型的增长方式尚未根本转变，现有产业结构与中高端水平发展要求不相适应，工业</w:t>
      </w:r>
      <w:r>
        <w:rPr>
          <w:rFonts w:ascii="仿宋_GB2312" w:eastAsia="仿宋_GB2312" w:hAnsi="宋体" w:cs="Arial" w:hint="eastAsia"/>
          <w:kern w:val="0"/>
          <w:sz w:val="32"/>
          <w:szCs w:val="32"/>
        </w:rPr>
        <w:t>结构</w:t>
      </w:r>
      <w:r w:rsidRPr="001E2012">
        <w:rPr>
          <w:rFonts w:ascii="仿宋_GB2312" w:eastAsia="仿宋_GB2312" w:hAnsi="宋体" w:cs="Arial" w:hint="eastAsia"/>
          <w:kern w:val="0"/>
          <w:sz w:val="32"/>
          <w:szCs w:val="32"/>
        </w:rPr>
        <w:t>内部</w:t>
      </w:r>
      <w:r>
        <w:rPr>
          <w:rFonts w:ascii="仿宋_GB2312" w:eastAsia="仿宋_GB2312" w:hAnsi="宋体" w:cs="Arial" w:hint="eastAsia"/>
          <w:kern w:val="0"/>
          <w:sz w:val="32"/>
          <w:szCs w:val="32"/>
        </w:rPr>
        <w:t>纺织服装发展层次低、</w:t>
      </w:r>
      <w:r w:rsidRPr="001E2012">
        <w:rPr>
          <w:rFonts w:ascii="仿宋_GB2312" w:eastAsia="仿宋_GB2312" w:hAnsi="宋体" w:cs="Arial" w:hint="eastAsia"/>
          <w:kern w:val="0"/>
          <w:sz w:val="32"/>
          <w:szCs w:val="32"/>
        </w:rPr>
        <w:t>产业链条短、</w:t>
      </w:r>
      <w:r>
        <w:rPr>
          <w:rFonts w:ascii="仿宋_GB2312" w:eastAsia="仿宋_GB2312" w:hAnsi="宋体" w:cs="Arial" w:hint="eastAsia"/>
          <w:kern w:val="0"/>
          <w:sz w:val="32"/>
          <w:szCs w:val="32"/>
        </w:rPr>
        <w:t>集群优势不明显，光电电子、</w:t>
      </w:r>
      <w:r>
        <w:rPr>
          <w:rFonts w:ascii="仿宋_GB2312" w:eastAsia="仿宋_GB2312" w:hAnsi="宋体" w:cs="Arial" w:hint="eastAsia"/>
          <w:kern w:val="0"/>
          <w:sz w:val="32"/>
          <w:szCs w:val="32"/>
        </w:rPr>
        <w:lastRenderedPageBreak/>
        <w:t>食品加工比重小、战略支撑作用弱，新兴产业发展较为滞后</w:t>
      </w:r>
      <w:r w:rsidRPr="001E2012">
        <w:rPr>
          <w:rFonts w:ascii="仿宋_GB2312" w:eastAsia="仿宋_GB2312" w:hAnsi="宋体" w:cs="Arial" w:hint="eastAsia"/>
          <w:kern w:val="0"/>
          <w:sz w:val="32"/>
          <w:szCs w:val="32"/>
        </w:rPr>
        <w:t>；三产仍以传统服务业为主，现代服务业规模小、比重低</w:t>
      </w:r>
      <w:r>
        <w:rPr>
          <w:rFonts w:ascii="仿宋_GB2312" w:eastAsia="仿宋_GB2312" w:hAnsi="宋体" w:cs="Arial" w:hint="eastAsia"/>
          <w:kern w:val="0"/>
          <w:sz w:val="32"/>
          <w:szCs w:val="32"/>
        </w:rPr>
        <w:t>；</w:t>
      </w:r>
      <w:r w:rsidRPr="001E2012">
        <w:rPr>
          <w:rFonts w:ascii="仿宋_GB2312" w:eastAsia="仿宋_GB2312" w:hAnsi="宋体" w:cs="Arial" w:hint="eastAsia"/>
          <w:kern w:val="0"/>
          <w:sz w:val="32"/>
          <w:szCs w:val="32"/>
        </w:rPr>
        <w:t>现代农业发展仍然滞后，提升产业层次，促进产业转型升级，实现动力转换还</w:t>
      </w:r>
      <w:r>
        <w:rPr>
          <w:rFonts w:ascii="仿宋_GB2312" w:eastAsia="仿宋_GB2312" w:hAnsi="宋体" w:cs="Arial" w:hint="eastAsia"/>
          <w:kern w:val="0"/>
          <w:sz w:val="32"/>
          <w:szCs w:val="32"/>
        </w:rPr>
        <w:t>有</w:t>
      </w:r>
      <w:r w:rsidRPr="001E2012">
        <w:rPr>
          <w:rFonts w:ascii="仿宋_GB2312" w:eastAsia="仿宋_GB2312" w:hAnsi="宋体" w:cs="Arial" w:hint="eastAsia"/>
          <w:kern w:val="0"/>
          <w:sz w:val="32"/>
          <w:szCs w:val="32"/>
        </w:rPr>
        <w:t>不小距离。四是我县教育、医疗、文化等社会事业发展相对滞后，公共服务体系尚不健全，就业和社会保障压力较大，事关群众切身利益的一些问题和矛盾</w:t>
      </w:r>
      <w:r>
        <w:rPr>
          <w:rFonts w:ascii="仿宋_GB2312" w:eastAsia="仿宋_GB2312" w:hAnsi="宋体" w:cs="Arial" w:hint="eastAsia"/>
          <w:kern w:val="0"/>
          <w:sz w:val="32"/>
          <w:szCs w:val="32"/>
        </w:rPr>
        <w:t>尚未</w:t>
      </w:r>
      <w:r w:rsidRPr="001E2012">
        <w:rPr>
          <w:rFonts w:ascii="仿宋_GB2312" w:eastAsia="仿宋_GB2312" w:hAnsi="宋体" w:cs="Arial" w:hint="eastAsia"/>
          <w:kern w:val="0"/>
          <w:sz w:val="32"/>
          <w:szCs w:val="32"/>
        </w:rPr>
        <w:t>得到很好解决，面临既要加快发展又要提升公共服务和群众生活水平的巨大压力。</w:t>
      </w:r>
    </w:p>
    <w:p w:rsidR="002E5BB0" w:rsidRDefault="002E5BB0" w:rsidP="002E5BB0">
      <w:pPr>
        <w:ind w:firstLineChars="150" w:firstLine="480"/>
        <w:rPr>
          <w:rFonts w:ascii="仿宋_GB2312" w:eastAsia="仿宋_GB2312" w:hAnsi="宋体" w:cs="Arial"/>
          <w:kern w:val="0"/>
          <w:sz w:val="32"/>
          <w:szCs w:val="32"/>
        </w:rPr>
      </w:pPr>
      <w:r w:rsidRPr="001E2012">
        <w:rPr>
          <w:rFonts w:ascii="仿宋_GB2312" w:eastAsia="仿宋_GB2312" w:hAnsi="宋体" w:cs="Arial" w:hint="eastAsia"/>
          <w:kern w:val="0"/>
          <w:sz w:val="32"/>
          <w:szCs w:val="32"/>
        </w:rPr>
        <w:t>总的来看，“十三五”时期我县经济社会发展面临的机遇难得、任务艰巨，我们必须进一步增强机遇意识、发展意识、忧患意识和攻坚意识，科学把握新形势、积极适应新常态，乘势而上、抢抓机遇，立足县情、发挥优势，以世界眼光和战略思维，着眼于解决发展中的突出问题，遵循规律，加快发展，奋力转型，在发展中促进转型，在转型中谋划发展，</w:t>
      </w:r>
      <w:r>
        <w:rPr>
          <w:rFonts w:ascii="仿宋_GB2312" w:eastAsia="仿宋_GB2312" w:hAnsi="宋体" w:cs="Arial" w:hint="eastAsia"/>
          <w:kern w:val="0"/>
          <w:sz w:val="32"/>
          <w:szCs w:val="32"/>
        </w:rPr>
        <w:t>着力开创我县跨越发展新局面</w:t>
      </w:r>
      <w:r w:rsidRPr="001E2012">
        <w:rPr>
          <w:rFonts w:ascii="仿宋_GB2312" w:eastAsia="仿宋_GB2312" w:hAnsi="宋体" w:cs="Arial" w:hint="eastAsia"/>
          <w:kern w:val="0"/>
          <w:sz w:val="32"/>
          <w:szCs w:val="32"/>
        </w:rPr>
        <w:t>。</w:t>
      </w:r>
    </w:p>
    <w:p w:rsidR="002E5BB0" w:rsidRPr="00F6562F" w:rsidRDefault="002E5BB0" w:rsidP="002E5BB0">
      <w:pPr>
        <w:pStyle w:val="1"/>
        <w:jc w:val="center"/>
        <w:rPr>
          <w:sz w:val="32"/>
          <w:szCs w:val="32"/>
        </w:rPr>
      </w:pPr>
      <w:bookmarkStart w:id="9" w:name="_Toc431224607"/>
      <w:bookmarkStart w:id="10" w:name="_Toc437103270"/>
      <w:bookmarkStart w:id="11" w:name="_Toc437854002"/>
      <w:r w:rsidRPr="00F6562F">
        <w:rPr>
          <w:rFonts w:hint="eastAsia"/>
          <w:sz w:val="32"/>
          <w:szCs w:val="32"/>
        </w:rPr>
        <w:t>第</w:t>
      </w:r>
      <w:r w:rsidR="00F365C6">
        <w:rPr>
          <w:rFonts w:hint="eastAsia"/>
          <w:sz w:val="32"/>
          <w:szCs w:val="32"/>
        </w:rPr>
        <w:t>二</w:t>
      </w:r>
      <w:r w:rsidRPr="00F6562F">
        <w:rPr>
          <w:rFonts w:hint="eastAsia"/>
          <w:sz w:val="32"/>
          <w:szCs w:val="32"/>
        </w:rPr>
        <w:t>章</w:t>
      </w:r>
      <w:r w:rsidRPr="00F6562F">
        <w:rPr>
          <w:rFonts w:hint="eastAsia"/>
          <w:sz w:val="32"/>
          <w:szCs w:val="32"/>
        </w:rPr>
        <w:t xml:space="preserve">  </w:t>
      </w:r>
      <w:bookmarkEnd w:id="9"/>
      <w:r>
        <w:rPr>
          <w:rFonts w:hint="eastAsia"/>
          <w:sz w:val="32"/>
          <w:szCs w:val="32"/>
        </w:rPr>
        <w:t>全面建成小康社会</w:t>
      </w:r>
      <w:bookmarkEnd w:id="10"/>
      <w:bookmarkEnd w:id="11"/>
    </w:p>
    <w:p w:rsidR="002E5BB0" w:rsidRPr="00B70100" w:rsidRDefault="002E5BB0" w:rsidP="002E5BB0">
      <w:pPr>
        <w:pStyle w:val="2"/>
        <w:jc w:val="center"/>
        <w:rPr>
          <w:rFonts w:ascii="楷体_GB2312" w:eastAsia="楷体_GB2312"/>
        </w:rPr>
      </w:pPr>
      <w:bookmarkStart w:id="12" w:name="_Toc431224608"/>
      <w:bookmarkStart w:id="13" w:name="_Toc437103271"/>
      <w:bookmarkStart w:id="14" w:name="_Toc437854003"/>
      <w:r w:rsidRPr="00B70100">
        <w:rPr>
          <w:rFonts w:ascii="楷体_GB2312" w:eastAsia="楷体_GB2312" w:hint="eastAsia"/>
        </w:rPr>
        <w:t>第一节  指导思想</w:t>
      </w:r>
      <w:bookmarkEnd w:id="12"/>
      <w:bookmarkEnd w:id="13"/>
      <w:bookmarkEnd w:id="14"/>
    </w:p>
    <w:p w:rsidR="002E5BB0" w:rsidRDefault="002E5BB0" w:rsidP="002E5BB0">
      <w:pPr>
        <w:ind w:firstLineChars="150" w:firstLine="480"/>
        <w:jc w:val="left"/>
        <w:rPr>
          <w:rFonts w:ascii="仿宋_GB2312" w:eastAsia="仿宋_GB2312" w:hAnsi="宋体"/>
          <w:b/>
          <w:sz w:val="32"/>
          <w:szCs w:val="32"/>
        </w:rPr>
      </w:pPr>
      <w:r w:rsidRPr="009D0BB8">
        <w:rPr>
          <w:rFonts w:eastAsia="仿宋_GB2312" w:hint="eastAsia"/>
          <w:sz w:val="32"/>
          <w:szCs w:val="32"/>
        </w:rPr>
        <w:t>“十三五”期间，我县经济社会发展的指导思想是：</w:t>
      </w:r>
      <w:r w:rsidRPr="002D6E29">
        <w:rPr>
          <w:rFonts w:eastAsia="仿宋_GB2312" w:hint="eastAsia"/>
          <w:b/>
          <w:sz w:val="32"/>
          <w:szCs w:val="32"/>
        </w:rPr>
        <w:t>高举中国特色社会主义伟大旗帜，</w:t>
      </w:r>
      <w:r w:rsidRPr="00C5210C">
        <w:rPr>
          <w:rFonts w:ascii="仿宋_GB2312" w:eastAsia="仿宋_GB2312" w:cs="宋体" w:hint="eastAsia"/>
          <w:b/>
          <w:kern w:val="0"/>
          <w:sz w:val="32"/>
          <w:szCs w:val="32"/>
        </w:rPr>
        <w:t>全面贯彻党的十八大、十八届三中</w:t>
      </w:r>
      <w:r>
        <w:rPr>
          <w:rFonts w:ascii="仿宋_GB2312" w:eastAsia="仿宋_GB2312" w:cs="宋体" w:hint="eastAsia"/>
          <w:b/>
          <w:kern w:val="0"/>
          <w:sz w:val="32"/>
          <w:szCs w:val="32"/>
        </w:rPr>
        <w:t>、</w:t>
      </w:r>
      <w:r w:rsidRPr="00C5210C">
        <w:rPr>
          <w:rFonts w:ascii="仿宋_GB2312" w:eastAsia="仿宋_GB2312" w:cs="宋体" w:hint="eastAsia"/>
          <w:b/>
          <w:kern w:val="0"/>
          <w:sz w:val="32"/>
          <w:szCs w:val="32"/>
        </w:rPr>
        <w:t>四中</w:t>
      </w:r>
      <w:r>
        <w:rPr>
          <w:rFonts w:ascii="仿宋_GB2312" w:eastAsia="仿宋_GB2312" w:cs="宋体" w:hint="eastAsia"/>
          <w:b/>
          <w:kern w:val="0"/>
          <w:sz w:val="32"/>
          <w:szCs w:val="32"/>
        </w:rPr>
        <w:t>和五中</w:t>
      </w:r>
      <w:r w:rsidRPr="00C5210C">
        <w:rPr>
          <w:rFonts w:ascii="仿宋_GB2312" w:eastAsia="仿宋_GB2312" w:cs="宋体" w:hint="eastAsia"/>
          <w:b/>
          <w:kern w:val="0"/>
          <w:sz w:val="32"/>
          <w:szCs w:val="32"/>
        </w:rPr>
        <w:t>全会精神，以</w:t>
      </w:r>
      <w:r w:rsidRPr="006A125B">
        <w:rPr>
          <w:rFonts w:ascii="仿宋_GB2312" w:eastAsia="仿宋_GB2312" w:cs="宋体" w:hint="eastAsia"/>
          <w:b/>
          <w:kern w:val="0"/>
          <w:sz w:val="32"/>
          <w:szCs w:val="32"/>
        </w:rPr>
        <w:t>马克思列宁主义、毛泽东</w:t>
      </w:r>
      <w:r w:rsidRPr="006A125B">
        <w:rPr>
          <w:rFonts w:ascii="仿宋_GB2312" w:eastAsia="仿宋_GB2312" w:cs="宋体" w:hint="eastAsia"/>
          <w:b/>
          <w:kern w:val="0"/>
          <w:sz w:val="32"/>
          <w:szCs w:val="32"/>
        </w:rPr>
        <w:lastRenderedPageBreak/>
        <w:t>思想、</w:t>
      </w:r>
      <w:r w:rsidRPr="00C5210C">
        <w:rPr>
          <w:rFonts w:ascii="仿宋_GB2312" w:eastAsia="仿宋_GB2312" w:cs="宋体" w:hint="eastAsia"/>
          <w:b/>
          <w:kern w:val="0"/>
          <w:sz w:val="32"/>
          <w:szCs w:val="32"/>
        </w:rPr>
        <w:t>邓小平理论、“三个代表”重要思想、科学发展观为指导，</w:t>
      </w:r>
      <w:r>
        <w:rPr>
          <w:rFonts w:ascii="仿宋_GB2312" w:eastAsia="仿宋_GB2312" w:cs="宋体" w:hint="eastAsia"/>
          <w:b/>
          <w:kern w:val="0"/>
          <w:sz w:val="32"/>
          <w:szCs w:val="32"/>
        </w:rPr>
        <w:t>深入贯彻习近平总书记系列重要讲话精神，主动适应经济新常态，落实</w:t>
      </w:r>
      <w:r w:rsidRPr="00C5210C">
        <w:rPr>
          <w:rFonts w:ascii="仿宋_GB2312" w:eastAsia="仿宋_GB2312" w:hAnsi="宋体" w:hint="eastAsia"/>
          <w:b/>
          <w:sz w:val="32"/>
          <w:szCs w:val="32"/>
        </w:rPr>
        <w:t>“四个全面”战略布局，</w:t>
      </w:r>
      <w:r>
        <w:rPr>
          <w:rFonts w:ascii="仿宋_GB2312" w:eastAsia="仿宋_GB2312" w:cs="宋体" w:hint="eastAsia"/>
          <w:b/>
          <w:kern w:val="0"/>
          <w:sz w:val="32"/>
          <w:szCs w:val="32"/>
        </w:rPr>
        <w:t>秉持创新、协调、绿色、开放、共享发展理念，</w:t>
      </w:r>
      <w:r>
        <w:rPr>
          <w:rFonts w:ascii="仿宋_GB2312" w:eastAsia="仿宋_GB2312" w:hAnsi="宋体" w:hint="eastAsia"/>
          <w:b/>
          <w:sz w:val="32"/>
          <w:szCs w:val="32"/>
        </w:rPr>
        <w:t>以提高发展质量和效益为中心，</w:t>
      </w:r>
      <w:r w:rsidRPr="00C5210C">
        <w:rPr>
          <w:rFonts w:ascii="仿宋_GB2312" w:eastAsia="仿宋_GB2312" w:hAnsi="宋体" w:hint="eastAsia"/>
          <w:b/>
          <w:sz w:val="32"/>
          <w:szCs w:val="32"/>
        </w:rPr>
        <w:t>以全面建成小康社会为目标，</w:t>
      </w:r>
      <w:r>
        <w:rPr>
          <w:rFonts w:ascii="仿宋_GB2312" w:eastAsia="仿宋_GB2312" w:hAnsi="宋体" w:hint="eastAsia"/>
          <w:b/>
          <w:sz w:val="32"/>
          <w:szCs w:val="32"/>
        </w:rPr>
        <w:t>大力</w:t>
      </w:r>
      <w:r w:rsidRPr="00C5210C">
        <w:rPr>
          <w:rFonts w:ascii="仿宋_GB2312" w:eastAsia="仿宋_GB2312" w:hAnsi="仿宋_GB2312" w:cs="仿宋_GB2312" w:hint="eastAsia"/>
          <w:b/>
          <w:sz w:val="32"/>
          <w:szCs w:val="32"/>
        </w:rPr>
        <w:t>实施“项目立县、产业兴县、城乡一体</w:t>
      </w:r>
      <w:r>
        <w:rPr>
          <w:rFonts w:ascii="仿宋_GB2312" w:eastAsia="仿宋_GB2312" w:hAnsi="仿宋_GB2312" w:cs="仿宋_GB2312" w:hint="eastAsia"/>
          <w:b/>
          <w:sz w:val="32"/>
          <w:szCs w:val="32"/>
        </w:rPr>
        <w:t>、创新驱动</w:t>
      </w:r>
      <w:r w:rsidRPr="00C5210C">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四大</w:t>
      </w:r>
      <w:r w:rsidRPr="00C5210C">
        <w:rPr>
          <w:rFonts w:ascii="仿宋_GB2312" w:eastAsia="仿宋_GB2312" w:hAnsi="仿宋_GB2312" w:cs="仿宋_GB2312" w:hint="eastAsia"/>
          <w:b/>
          <w:sz w:val="32"/>
          <w:szCs w:val="32"/>
        </w:rPr>
        <w:t>战略，</w:t>
      </w:r>
      <w:r>
        <w:rPr>
          <w:rFonts w:ascii="仿宋_GB2312" w:eastAsia="仿宋_GB2312" w:hAnsi="仿宋_GB2312" w:cs="仿宋_GB2312" w:hint="eastAsia"/>
          <w:b/>
          <w:sz w:val="32"/>
          <w:szCs w:val="32"/>
        </w:rPr>
        <w:t>加快经济增长方式转变，着力构建“产业、城乡、公共服务”三大体系</w:t>
      </w:r>
      <w:r w:rsidRPr="00C5210C">
        <w:rPr>
          <w:rFonts w:ascii="仿宋_GB2312" w:eastAsia="仿宋_GB2312" w:hint="eastAsia"/>
          <w:b/>
          <w:sz w:val="32"/>
          <w:szCs w:val="32"/>
        </w:rPr>
        <w:t>，全力打造富强、活力、美丽、</w:t>
      </w:r>
      <w:r>
        <w:rPr>
          <w:rFonts w:ascii="仿宋_GB2312" w:eastAsia="仿宋_GB2312" w:hint="eastAsia"/>
          <w:b/>
          <w:sz w:val="32"/>
          <w:szCs w:val="32"/>
        </w:rPr>
        <w:t>幸福</w:t>
      </w:r>
      <w:r w:rsidRPr="00C5210C">
        <w:rPr>
          <w:rFonts w:ascii="仿宋_GB2312" w:eastAsia="仿宋_GB2312" w:hint="eastAsia"/>
          <w:b/>
          <w:sz w:val="32"/>
          <w:szCs w:val="32"/>
        </w:rPr>
        <w:t>新野，</w:t>
      </w:r>
      <w:r w:rsidRPr="00C5210C">
        <w:rPr>
          <w:rFonts w:ascii="仿宋_GB2312" w:eastAsia="仿宋_GB2312" w:hAnsi="宋体" w:hint="eastAsia"/>
          <w:b/>
          <w:sz w:val="32"/>
          <w:szCs w:val="32"/>
        </w:rPr>
        <w:t>努力建设现代化</w:t>
      </w:r>
      <w:r>
        <w:rPr>
          <w:rFonts w:ascii="仿宋_GB2312" w:eastAsia="仿宋_GB2312" w:hAnsi="宋体" w:hint="eastAsia"/>
          <w:b/>
          <w:sz w:val="32"/>
          <w:szCs w:val="32"/>
        </w:rPr>
        <w:t>生态</w:t>
      </w:r>
      <w:r w:rsidRPr="00C5210C">
        <w:rPr>
          <w:rFonts w:ascii="仿宋_GB2312" w:eastAsia="仿宋_GB2312" w:hAnsi="宋体" w:hint="eastAsia"/>
          <w:b/>
          <w:sz w:val="32"/>
          <w:szCs w:val="32"/>
        </w:rPr>
        <w:t>宜居中等城市，奋力开创新野跨越发展的新纪元。</w:t>
      </w:r>
    </w:p>
    <w:p w:rsidR="002E5BB0" w:rsidRPr="00B70100" w:rsidRDefault="002E5BB0" w:rsidP="002E5BB0">
      <w:pPr>
        <w:pStyle w:val="2"/>
        <w:jc w:val="center"/>
        <w:rPr>
          <w:rFonts w:ascii="楷体_GB2312" w:eastAsia="楷体_GB2312"/>
        </w:rPr>
      </w:pPr>
      <w:bookmarkStart w:id="15" w:name="_Toc431224609"/>
      <w:bookmarkStart w:id="16" w:name="_Toc437103272"/>
      <w:bookmarkStart w:id="17" w:name="_Toc437854004"/>
      <w:r w:rsidRPr="00B70100">
        <w:rPr>
          <w:rFonts w:ascii="楷体_GB2312" w:eastAsia="楷体_GB2312" w:hint="eastAsia"/>
        </w:rPr>
        <w:t>第二节  基本原则</w:t>
      </w:r>
      <w:bookmarkEnd w:id="15"/>
      <w:bookmarkEnd w:id="16"/>
      <w:bookmarkEnd w:id="17"/>
    </w:p>
    <w:p w:rsidR="002E5BB0" w:rsidRPr="00E20CC4" w:rsidRDefault="002E5BB0" w:rsidP="002E5BB0">
      <w:pPr>
        <w:ind w:firstLineChars="150" w:firstLine="480"/>
        <w:jc w:val="left"/>
        <w:rPr>
          <w:rFonts w:ascii="仿宋_GB2312" w:eastAsia="仿宋_GB2312"/>
          <w:sz w:val="32"/>
          <w:szCs w:val="32"/>
        </w:rPr>
      </w:pPr>
      <w:r w:rsidRPr="00E20CC4">
        <w:rPr>
          <w:rFonts w:ascii="仿宋_GB2312" w:eastAsia="仿宋_GB2312" w:hint="eastAsia"/>
          <w:sz w:val="32"/>
          <w:szCs w:val="32"/>
        </w:rPr>
        <w:t>实现“十三五”时期</w:t>
      </w:r>
      <w:r>
        <w:rPr>
          <w:rFonts w:ascii="仿宋_GB2312" w:eastAsia="仿宋_GB2312" w:hint="eastAsia"/>
          <w:sz w:val="32"/>
          <w:szCs w:val="32"/>
        </w:rPr>
        <w:t>我县的发展目标和战略任务</w:t>
      </w:r>
      <w:r w:rsidRPr="00E20CC4">
        <w:rPr>
          <w:rFonts w:ascii="仿宋_GB2312" w:eastAsia="仿宋_GB2312" w:hint="eastAsia"/>
          <w:sz w:val="32"/>
          <w:szCs w:val="32"/>
        </w:rPr>
        <w:t>，应坚持以下基本原则：</w:t>
      </w:r>
    </w:p>
    <w:p w:rsidR="002E5BB0" w:rsidRPr="007373DA" w:rsidRDefault="002E5BB0" w:rsidP="002E5BB0">
      <w:pPr>
        <w:ind w:firstLineChars="150" w:firstLine="482"/>
        <w:jc w:val="left"/>
        <w:rPr>
          <w:rFonts w:eastAsia="仿宋_GB2312"/>
          <w:sz w:val="32"/>
          <w:szCs w:val="32"/>
        </w:rPr>
      </w:pPr>
      <w:r w:rsidRPr="007373DA">
        <w:rPr>
          <w:rFonts w:eastAsia="仿宋_GB2312" w:hint="eastAsia"/>
          <w:b/>
          <w:sz w:val="32"/>
          <w:szCs w:val="32"/>
        </w:rPr>
        <w:t>——坚持人民主体</w:t>
      </w:r>
      <w:r>
        <w:rPr>
          <w:rFonts w:eastAsia="仿宋_GB2312" w:hint="eastAsia"/>
          <w:b/>
          <w:sz w:val="32"/>
          <w:szCs w:val="32"/>
        </w:rPr>
        <w:t>地位</w:t>
      </w:r>
      <w:r w:rsidRPr="007373DA">
        <w:rPr>
          <w:rFonts w:eastAsia="仿宋_GB2312" w:hint="eastAsia"/>
          <w:b/>
          <w:sz w:val="32"/>
          <w:szCs w:val="32"/>
        </w:rPr>
        <w:t>。</w:t>
      </w:r>
      <w:r w:rsidRPr="007373DA">
        <w:rPr>
          <w:rFonts w:eastAsia="仿宋_GB2312" w:hint="eastAsia"/>
          <w:sz w:val="32"/>
          <w:szCs w:val="32"/>
        </w:rPr>
        <w:t>始终坚持以人民为中心的发展思想，</w:t>
      </w:r>
      <w:r>
        <w:rPr>
          <w:rFonts w:eastAsia="仿宋_GB2312" w:hint="eastAsia"/>
          <w:sz w:val="32"/>
          <w:szCs w:val="32"/>
        </w:rPr>
        <w:t>坚持</w:t>
      </w:r>
      <w:r w:rsidRPr="007373DA">
        <w:rPr>
          <w:rFonts w:eastAsia="仿宋_GB2312" w:hint="eastAsia"/>
          <w:sz w:val="32"/>
          <w:szCs w:val="32"/>
        </w:rPr>
        <w:t>把增进人民福祉、促进人的全面发展作为发展的出发点和落脚点，发展人民民主，维护社会公平正义，保障人民平等参与、平等发展权利，充分调动人民积极性、主动性、创造性。</w:t>
      </w:r>
    </w:p>
    <w:p w:rsidR="002E5BB0" w:rsidRPr="007373DA" w:rsidRDefault="002E5BB0" w:rsidP="002E5BB0">
      <w:pPr>
        <w:ind w:firstLineChars="150" w:firstLine="482"/>
        <w:jc w:val="left"/>
        <w:rPr>
          <w:rFonts w:eastAsia="仿宋_GB2312"/>
          <w:sz w:val="32"/>
          <w:szCs w:val="32"/>
        </w:rPr>
      </w:pPr>
      <w:r w:rsidRPr="007373DA">
        <w:rPr>
          <w:rFonts w:eastAsia="仿宋_GB2312" w:hint="eastAsia"/>
          <w:b/>
          <w:sz w:val="32"/>
          <w:szCs w:val="32"/>
        </w:rPr>
        <w:t>——坚持科学发展。</w:t>
      </w:r>
      <w:r w:rsidRPr="007373DA">
        <w:rPr>
          <w:rFonts w:eastAsia="仿宋_GB2312" w:hint="eastAsia"/>
          <w:sz w:val="32"/>
          <w:szCs w:val="32"/>
        </w:rPr>
        <w:t>始终坚持以经济建设为中心，从实际出发，把握发展新特征，加大结构性改革力度，加快转变经济发展方式，实现更高质量、更有效率、更加公平、更可持续的发展。</w:t>
      </w:r>
    </w:p>
    <w:p w:rsidR="002E5BB0" w:rsidRPr="00BD06C3" w:rsidRDefault="002E5BB0" w:rsidP="002E5BB0">
      <w:pPr>
        <w:ind w:firstLineChars="150" w:firstLine="482"/>
        <w:jc w:val="left"/>
        <w:rPr>
          <w:rFonts w:eastAsia="仿宋_GB2312"/>
          <w:sz w:val="32"/>
          <w:szCs w:val="32"/>
        </w:rPr>
      </w:pPr>
      <w:r w:rsidRPr="007373DA">
        <w:rPr>
          <w:rFonts w:eastAsia="仿宋_GB2312" w:hint="eastAsia"/>
          <w:b/>
          <w:sz w:val="32"/>
          <w:szCs w:val="32"/>
        </w:rPr>
        <w:lastRenderedPageBreak/>
        <w:t>——坚持深化改革。</w:t>
      </w:r>
      <w:r w:rsidRPr="007373DA">
        <w:rPr>
          <w:rFonts w:eastAsia="仿宋_GB2312" w:hint="eastAsia"/>
          <w:sz w:val="32"/>
          <w:szCs w:val="32"/>
        </w:rPr>
        <w:t>始终坚持</w:t>
      </w:r>
      <w:r w:rsidRPr="00BD06C3">
        <w:rPr>
          <w:rFonts w:eastAsia="仿宋_GB2312" w:hint="eastAsia"/>
          <w:sz w:val="32"/>
          <w:szCs w:val="32"/>
        </w:rPr>
        <w:t>把深化改革作为基本动力，按照国家和省市决策部署，强化问题导向和问题意识，重点推进行政体制改革、财税体制改革、投融资体制改革等领域改革，把改革的新红利转化为发展的新动力，形成有利于新野发展的制度和政策环境。</w:t>
      </w:r>
    </w:p>
    <w:p w:rsidR="002E5BB0" w:rsidRPr="007373DA" w:rsidRDefault="002E5BB0" w:rsidP="002E5BB0">
      <w:pPr>
        <w:ind w:firstLineChars="150" w:firstLine="482"/>
        <w:jc w:val="left"/>
        <w:rPr>
          <w:rFonts w:eastAsia="仿宋_GB2312"/>
          <w:sz w:val="32"/>
          <w:szCs w:val="32"/>
        </w:rPr>
      </w:pPr>
      <w:r w:rsidRPr="007373DA">
        <w:rPr>
          <w:rFonts w:eastAsia="仿宋_GB2312" w:hint="eastAsia"/>
          <w:b/>
          <w:sz w:val="32"/>
          <w:szCs w:val="32"/>
        </w:rPr>
        <w:t>——坚持依法治县。</w:t>
      </w:r>
      <w:r w:rsidRPr="007373DA">
        <w:rPr>
          <w:rFonts w:eastAsia="仿宋_GB2312" w:hint="eastAsia"/>
          <w:sz w:val="32"/>
          <w:szCs w:val="32"/>
        </w:rPr>
        <w:t>始终坚持走中国特色社会主义法治道路，推进依法治县、依法执政、依法行政，实现严格执法、公正司法、全民守法，加快法治经济和法治社会建设，把经济社会发展纳入法治化轨道。</w:t>
      </w:r>
    </w:p>
    <w:p w:rsidR="002E5BB0" w:rsidRPr="007373DA" w:rsidRDefault="002E5BB0" w:rsidP="002E5BB0">
      <w:pPr>
        <w:ind w:firstLineChars="150" w:firstLine="482"/>
        <w:jc w:val="left"/>
        <w:rPr>
          <w:rFonts w:eastAsia="仿宋_GB2312"/>
          <w:sz w:val="32"/>
          <w:szCs w:val="32"/>
        </w:rPr>
      </w:pPr>
      <w:r w:rsidRPr="007373DA">
        <w:rPr>
          <w:rFonts w:eastAsia="仿宋_GB2312" w:hint="eastAsia"/>
          <w:b/>
          <w:sz w:val="32"/>
          <w:szCs w:val="32"/>
        </w:rPr>
        <w:t>——坚持对外开放。</w:t>
      </w:r>
      <w:r w:rsidRPr="007373DA">
        <w:rPr>
          <w:rFonts w:eastAsia="仿宋_GB2312" w:hint="eastAsia"/>
          <w:sz w:val="32"/>
          <w:szCs w:val="32"/>
        </w:rPr>
        <w:t>始终坚持互利共赢、合作发展，深化全方位对外开放，丰富内涵，完善布局，构建对外开放新体制，全面融入国家“一带一路”战略，加快融入省市开放发展新格局，全面加强区域战略合作，</w:t>
      </w:r>
      <w:r>
        <w:rPr>
          <w:rFonts w:eastAsia="仿宋_GB2312" w:hint="eastAsia"/>
          <w:sz w:val="32"/>
          <w:szCs w:val="32"/>
        </w:rPr>
        <w:t>形成全方位开放发展新格局</w:t>
      </w:r>
      <w:r w:rsidRPr="007373DA">
        <w:rPr>
          <w:rFonts w:eastAsia="仿宋_GB2312" w:hint="eastAsia"/>
          <w:sz w:val="32"/>
          <w:szCs w:val="32"/>
        </w:rPr>
        <w:t>。</w:t>
      </w:r>
    </w:p>
    <w:p w:rsidR="002E5BB0" w:rsidRPr="007373DA" w:rsidRDefault="002E5BB0" w:rsidP="002E5BB0">
      <w:pPr>
        <w:ind w:firstLineChars="150" w:firstLine="482"/>
        <w:jc w:val="left"/>
        <w:rPr>
          <w:rFonts w:eastAsia="仿宋_GB2312"/>
          <w:sz w:val="32"/>
          <w:szCs w:val="32"/>
        </w:rPr>
      </w:pPr>
      <w:r w:rsidRPr="007373DA">
        <w:rPr>
          <w:rFonts w:eastAsia="仿宋_GB2312" w:hint="eastAsia"/>
          <w:b/>
          <w:sz w:val="32"/>
          <w:szCs w:val="32"/>
        </w:rPr>
        <w:t>——坚持党的领导。</w:t>
      </w:r>
      <w:r w:rsidRPr="007373DA">
        <w:rPr>
          <w:rFonts w:eastAsia="仿宋_GB2312" w:hint="eastAsia"/>
          <w:sz w:val="32"/>
          <w:szCs w:val="32"/>
        </w:rPr>
        <w:t>始终坚持把党的领导作为实现经济社会持续健康发展的根本政治保证，贯彻全面从严治党要求，不断增强党的创造力、凝聚力、战斗力，不断提高党的执政能力和执政水平，</w:t>
      </w:r>
      <w:r>
        <w:rPr>
          <w:rFonts w:eastAsia="仿宋_GB2312" w:hint="eastAsia"/>
          <w:sz w:val="32"/>
          <w:szCs w:val="32"/>
        </w:rPr>
        <w:t>努力</w:t>
      </w:r>
      <w:r w:rsidRPr="007373DA">
        <w:rPr>
          <w:rFonts w:eastAsia="仿宋_GB2312" w:hint="eastAsia"/>
          <w:sz w:val="32"/>
          <w:szCs w:val="32"/>
        </w:rPr>
        <w:t>实现我县发展的宏伟</w:t>
      </w:r>
      <w:r>
        <w:rPr>
          <w:rFonts w:eastAsia="仿宋_GB2312" w:hint="eastAsia"/>
          <w:sz w:val="32"/>
          <w:szCs w:val="32"/>
        </w:rPr>
        <w:t>目标</w:t>
      </w:r>
      <w:r w:rsidRPr="007373DA">
        <w:rPr>
          <w:rFonts w:eastAsia="仿宋_GB2312" w:hint="eastAsia"/>
          <w:sz w:val="32"/>
          <w:szCs w:val="32"/>
        </w:rPr>
        <w:t>。</w:t>
      </w:r>
    </w:p>
    <w:p w:rsidR="002E5BB0" w:rsidRPr="00B70100" w:rsidRDefault="002E5BB0" w:rsidP="002E5BB0">
      <w:pPr>
        <w:pStyle w:val="2"/>
        <w:jc w:val="center"/>
        <w:rPr>
          <w:rFonts w:ascii="楷体_GB2312" w:eastAsia="楷体_GB2312"/>
        </w:rPr>
      </w:pPr>
      <w:bookmarkStart w:id="18" w:name="_Toc431224610"/>
      <w:bookmarkStart w:id="19" w:name="_Toc437103273"/>
      <w:bookmarkStart w:id="20" w:name="_Toc437854005"/>
      <w:r w:rsidRPr="00B70100">
        <w:rPr>
          <w:rFonts w:ascii="楷体_GB2312" w:eastAsia="楷体_GB2312" w:hint="eastAsia"/>
        </w:rPr>
        <w:t>第三节</w:t>
      </w:r>
      <w:r>
        <w:rPr>
          <w:rFonts w:ascii="楷体_GB2312" w:eastAsia="楷体_GB2312" w:hint="eastAsia"/>
        </w:rPr>
        <w:t xml:space="preserve">  </w:t>
      </w:r>
      <w:r w:rsidRPr="00B70100">
        <w:rPr>
          <w:rFonts w:ascii="楷体_GB2312" w:eastAsia="楷体_GB2312" w:hint="eastAsia"/>
        </w:rPr>
        <w:t>发展目标</w:t>
      </w:r>
      <w:bookmarkEnd w:id="18"/>
      <w:bookmarkEnd w:id="19"/>
      <w:bookmarkEnd w:id="20"/>
    </w:p>
    <w:p w:rsidR="002E5BB0" w:rsidRPr="00FA7E20" w:rsidRDefault="002E5BB0" w:rsidP="002E5BB0">
      <w:pPr>
        <w:ind w:firstLineChars="147" w:firstLine="472"/>
        <w:rPr>
          <w:rFonts w:ascii="仿宋_GB2312" w:eastAsia="仿宋_GB2312" w:hAnsi="宋体"/>
          <w:b/>
          <w:sz w:val="32"/>
          <w:szCs w:val="32"/>
        </w:rPr>
      </w:pPr>
      <w:r w:rsidRPr="00FA7E20">
        <w:rPr>
          <w:rFonts w:ascii="仿宋_GB2312" w:eastAsia="仿宋_GB2312" w:hAnsi="宋体" w:hint="eastAsia"/>
          <w:b/>
          <w:sz w:val="32"/>
          <w:szCs w:val="32"/>
        </w:rPr>
        <w:t>一、总体目标</w:t>
      </w:r>
    </w:p>
    <w:p w:rsidR="002E5BB0" w:rsidRPr="00CE6885" w:rsidRDefault="002E5BB0" w:rsidP="002E5BB0">
      <w:pPr>
        <w:ind w:firstLineChars="150" w:firstLine="480"/>
        <w:jc w:val="left"/>
        <w:rPr>
          <w:rFonts w:ascii="仿宋_GB2312" w:eastAsia="仿宋_GB2312"/>
          <w:b/>
          <w:sz w:val="32"/>
          <w:szCs w:val="32"/>
        </w:rPr>
      </w:pPr>
      <w:r w:rsidRPr="00FA7E20">
        <w:rPr>
          <w:rFonts w:ascii="仿宋_GB2312" w:eastAsia="仿宋_GB2312" w:hAnsi="宋体" w:hint="eastAsia"/>
          <w:sz w:val="32"/>
          <w:szCs w:val="32"/>
        </w:rPr>
        <w:t>综合考虑未来发展趋势和我县发展的基础条件，充分体</w:t>
      </w:r>
      <w:r w:rsidRPr="00FA7E20">
        <w:rPr>
          <w:rFonts w:ascii="仿宋_GB2312" w:eastAsia="仿宋_GB2312" w:hAnsi="宋体" w:hint="eastAsia"/>
          <w:sz w:val="32"/>
          <w:szCs w:val="32"/>
        </w:rPr>
        <w:lastRenderedPageBreak/>
        <w:t>现全面建成小康社会的目标要求，结合我县“十二五”指标完成情况，同时考虑“十三五”期间我县经济社会发展面临的形势，今后五年我县经济社会发展的</w:t>
      </w:r>
      <w:r w:rsidRPr="00FA7E20">
        <w:rPr>
          <w:rFonts w:ascii="仿宋_GB2312" w:eastAsia="仿宋_GB2312" w:hAnsi="宋体" w:hint="eastAsia"/>
          <w:b/>
          <w:sz w:val="32"/>
          <w:szCs w:val="32"/>
        </w:rPr>
        <w:t>总体目标为全面建成小康社会，同时在此基础上力争实现</w:t>
      </w:r>
      <w:r w:rsidRPr="00FA7E20">
        <w:rPr>
          <w:rFonts w:ascii="仿宋_GB2312" w:eastAsia="仿宋_GB2312" w:hint="eastAsia"/>
          <w:b/>
          <w:sz w:val="32"/>
          <w:szCs w:val="32"/>
        </w:rPr>
        <w:t>“三区两县”</w:t>
      </w:r>
      <w:r>
        <w:rPr>
          <w:rFonts w:ascii="仿宋_GB2312" w:eastAsia="仿宋_GB2312" w:hint="eastAsia"/>
          <w:b/>
          <w:sz w:val="32"/>
          <w:szCs w:val="32"/>
        </w:rPr>
        <w:t>战略</w:t>
      </w:r>
      <w:r w:rsidRPr="00FA7E20">
        <w:rPr>
          <w:rFonts w:ascii="仿宋_GB2312" w:eastAsia="仿宋_GB2312" w:hint="eastAsia"/>
          <w:b/>
          <w:sz w:val="32"/>
          <w:szCs w:val="32"/>
        </w:rPr>
        <w:t>目标，即努力建设全市县域科学发展示范区、全省产业</w:t>
      </w:r>
      <w:r w:rsidRPr="00CE6885">
        <w:rPr>
          <w:rFonts w:ascii="仿宋_GB2312" w:eastAsia="仿宋_GB2312" w:hint="eastAsia"/>
          <w:b/>
          <w:sz w:val="32"/>
          <w:szCs w:val="32"/>
        </w:rPr>
        <w:t>融合发展</w:t>
      </w:r>
      <w:r>
        <w:rPr>
          <w:rFonts w:ascii="仿宋_GB2312" w:eastAsia="仿宋_GB2312" w:hint="eastAsia"/>
          <w:b/>
          <w:sz w:val="32"/>
          <w:szCs w:val="32"/>
        </w:rPr>
        <w:t>示范</w:t>
      </w:r>
      <w:r w:rsidRPr="00CE6885">
        <w:rPr>
          <w:rFonts w:ascii="仿宋_GB2312" w:eastAsia="仿宋_GB2312" w:hint="eastAsia"/>
          <w:b/>
          <w:sz w:val="32"/>
          <w:szCs w:val="32"/>
        </w:rPr>
        <w:t>区、全省生态文明建设示范</w:t>
      </w:r>
      <w:r>
        <w:rPr>
          <w:rFonts w:ascii="仿宋_GB2312" w:eastAsia="仿宋_GB2312" w:hint="eastAsia"/>
          <w:b/>
          <w:sz w:val="32"/>
          <w:szCs w:val="32"/>
        </w:rPr>
        <w:t>区</w:t>
      </w:r>
      <w:r w:rsidRPr="00CE6885">
        <w:rPr>
          <w:rFonts w:ascii="仿宋_GB2312" w:eastAsia="仿宋_GB2312" w:hint="eastAsia"/>
          <w:b/>
          <w:sz w:val="32"/>
          <w:szCs w:val="32"/>
        </w:rPr>
        <w:t>、全国纺织服装</w:t>
      </w:r>
      <w:r>
        <w:rPr>
          <w:rFonts w:ascii="仿宋_GB2312" w:eastAsia="仿宋_GB2312" w:hint="eastAsia"/>
          <w:b/>
          <w:sz w:val="32"/>
          <w:szCs w:val="32"/>
        </w:rPr>
        <w:t>产业</w:t>
      </w:r>
      <w:r w:rsidRPr="00CE6885">
        <w:rPr>
          <w:rFonts w:ascii="仿宋_GB2312" w:eastAsia="仿宋_GB2312" w:hint="eastAsia"/>
          <w:b/>
          <w:sz w:val="32"/>
          <w:szCs w:val="32"/>
        </w:rPr>
        <w:t>基地</w:t>
      </w:r>
      <w:r>
        <w:rPr>
          <w:rFonts w:ascii="仿宋_GB2312" w:eastAsia="仿宋_GB2312" w:hint="eastAsia"/>
          <w:b/>
          <w:sz w:val="32"/>
          <w:szCs w:val="32"/>
        </w:rPr>
        <w:t>县</w:t>
      </w:r>
      <w:r w:rsidRPr="00CE6885">
        <w:rPr>
          <w:rFonts w:ascii="仿宋_GB2312" w:eastAsia="仿宋_GB2312" w:hint="eastAsia"/>
          <w:b/>
          <w:sz w:val="32"/>
          <w:szCs w:val="32"/>
        </w:rPr>
        <w:t>和全国肉牛产业化集群发展示范</w:t>
      </w:r>
      <w:r>
        <w:rPr>
          <w:rFonts w:ascii="仿宋_GB2312" w:eastAsia="仿宋_GB2312" w:hint="eastAsia"/>
          <w:b/>
          <w:sz w:val="32"/>
          <w:szCs w:val="32"/>
        </w:rPr>
        <w:t>县</w:t>
      </w:r>
      <w:r w:rsidRPr="00CE6885">
        <w:rPr>
          <w:rFonts w:ascii="仿宋_GB2312" w:eastAsia="仿宋_GB2312" w:hint="eastAsia"/>
          <w:b/>
          <w:sz w:val="32"/>
          <w:szCs w:val="32"/>
        </w:rPr>
        <w:t>。</w:t>
      </w:r>
    </w:p>
    <w:p w:rsidR="002E5BB0" w:rsidRPr="00CE6885" w:rsidRDefault="002E5BB0" w:rsidP="002E5BB0">
      <w:pPr>
        <w:ind w:firstLineChars="150" w:firstLine="482"/>
        <w:jc w:val="left"/>
        <w:rPr>
          <w:rFonts w:ascii="仿宋_GB2312" w:eastAsia="仿宋_GB2312"/>
          <w:sz w:val="32"/>
          <w:szCs w:val="32"/>
        </w:rPr>
      </w:pPr>
      <w:r w:rsidRPr="00CE6885">
        <w:rPr>
          <w:rFonts w:ascii="仿宋_GB2312" w:eastAsia="仿宋_GB2312" w:hint="eastAsia"/>
          <w:b/>
          <w:sz w:val="32"/>
          <w:szCs w:val="32"/>
        </w:rPr>
        <w:t>——全市县域科学发展</w:t>
      </w:r>
      <w:r>
        <w:rPr>
          <w:rFonts w:ascii="仿宋_GB2312" w:eastAsia="仿宋_GB2312" w:hint="eastAsia"/>
          <w:b/>
          <w:sz w:val="32"/>
          <w:szCs w:val="32"/>
        </w:rPr>
        <w:t>示范区</w:t>
      </w:r>
      <w:r w:rsidRPr="00CE6885">
        <w:rPr>
          <w:rFonts w:ascii="仿宋_GB2312" w:eastAsia="仿宋_GB2312" w:hint="eastAsia"/>
          <w:b/>
          <w:sz w:val="32"/>
          <w:szCs w:val="32"/>
        </w:rPr>
        <w:t>。</w:t>
      </w:r>
      <w:r w:rsidRPr="00CE6885">
        <w:rPr>
          <w:rFonts w:ascii="仿宋_GB2312" w:eastAsia="仿宋_GB2312" w:hint="eastAsia"/>
          <w:sz w:val="32"/>
          <w:szCs w:val="32"/>
        </w:rPr>
        <w:t>按照科学发展观理念，科学谋划全县发展，全面落实经济、政治、文化、社会和生态建设“五位一体”总布局，率先探索经济发展方式转变、城乡区域协调发展、和谐社会建设、生态文明建设的新途径、新举措，</w:t>
      </w:r>
      <w:r w:rsidRPr="00CE6885">
        <w:rPr>
          <w:rFonts w:ascii="仿宋_GB2312" w:eastAsia="仿宋_GB2312" w:hAnsi="仿宋_GB2312" w:hint="eastAsia"/>
          <w:kern w:val="0"/>
          <w:sz w:val="32"/>
          <w:szCs w:val="32"/>
        </w:rPr>
        <w:t>积极走出一条经济高效、政治昌明、文化繁荣、社会和谐、资源节约、环境友好的科学发展路子，</w:t>
      </w:r>
      <w:r w:rsidRPr="00CE6885">
        <w:rPr>
          <w:rFonts w:ascii="仿宋_GB2312" w:eastAsia="仿宋_GB2312" w:hint="eastAsia"/>
          <w:sz w:val="32"/>
          <w:szCs w:val="32"/>
        </w:rPr>
        <w:t>为全市科学发展</w:t>
      </w:r>
      <w:r>
        <w:rPr>
          <w:rFonts w:ascii="仿宋_GB2312" w:eastAsia="仿宋_GB2312" w:hint="eastAsia"/>
          <w:sz w:val="32"/>
          <w:szCs w:val="32"/>
        </w:rPr>
        <w:t>发挥</w:t>
      </w:r>
      <w:r w:rsidRPr="00CE6885">
        <w:rPr>
          <w:rFonts w:ascii="仿宋_GB2312" w:eastAsia="仿宋_GB2312" w:hint="eastAsia"/>
          <w:sz w:val="32"/>
          <w:szCs w:val="32"/>
        </w:rPr>
        <w:t>引领示范带动作用。</w:t>
      </w:r>
    </w:p>
    <w:p w:rsidR="002E5BB0" w:rsidRPr="00CE6885" w:rsidRDefault="002E5BB0" w:rsidP="002E5BB0">
      <w:pPr>
        <w:ind w:firstLineChars="150" w:firstLine="482"/>
        <w:jc w:val="left"/>
        <w:rPr>
          <w:rFonts w:ascii="仿宋_GB2312" w:eastAsia="仿宋_GB2312"/>
          <w:sz w:val="32"/>
          <w:szCs w:val="32"/>
        </w:rPr>
      </w:pPr>
      <w:r w:rsidRPr="00CE6885">
        <w:rPr>
          <w:rFonts w:ascii="仿宋_GB2312" w:eastAsia="仿宋_GB2312" w:hint="eastAsia"/>
          <w:b/>
          <w:sz w:val="32"/>
          <w:szCs w:val="32"/>
        </w:rPr>
        <w:t>——全省产业融合发展</w:t>
      </w:r>
      <w:r>
        <w:rPr>
          <w:rFonts w:ascii="仿宋_GB2312" w:eastAsia="仿宋_GB2312" w:hint="eastAsia"/>
          <w:b/>
          <w:sz w:val="32"/>
          <w:szCs w:val="32"/>
        </w:rPr>
        <w:t>示范</w:t>
      </w:r>
      <w:r w:rsidRPr="00CE6885">
        <w:rPr>
          <w:rFonts w:ascii="仿宋_GB2312" w:eastAsia="仿宋_GB2312" w:hint="eastAsia"/>
          <w:b/>
          <w:sz w:val="32"/>
          <w:szCs w:val="32"/>
        </w:rPr>
        <w:t>区。</w:t>
      </w:r>
      <w:r w:rsidRPr="00CE6885">
        <w:rPr>
          <w:rFonts w:ascii="仿宋_GB2312" w:eastAsia="仿宋_GB2312" w:hint="eastAsia"/>
          <w:sz w:val="32"/>
          <w:szCs w:val="32"/>
        </w:rPr>
        <w:t>顺应产业交叉融合、跨界联系的新趋势，以争创全省产业融合发展示范区为重点，大力实施产业融合发展工程，积极实施“互联网+”行动计划，着力实施互联网+工业、互联网+农业示范工程，加快推进三次产业融合发展，着力推进制造业服务化</w:t>
      </w:r>
      <w:r>
        <w:rPr>
          <w:rFonts w:ascii="仿宋_GB2312" w:eastAsia="仿宋_GB2312" w:hint="eastAsia"/>
          <w:sz w:val="32"/>
          <w:szCs w:val="32"/>
        </w:rPr>
        <w:t>和</w:t>
      </w:r>
      <w:r w:rsidRPr="00CE6885">
        <w:rPr>
          <w:rFonts w:ascii="仿宋_GB2312" w:eastAsia="仿宋_GB2312" w:hint="eastAsia"/>
          <w:sz w:val="32"/>
          <w:szCs w:val="32"/>
        </w:rPr>
        <w:t>服务型制造，大力实施现代农业接“二”连“三”工程，打造全省产业融合发展</w:t>
      </w:r>
      <w:r>
        <w:rPr>
          <w:rFonts w:ascii="仿宋_GB2312" w:eastAsia="仿宋_GB2312" w:hint="eastAsia"/>
          <w:sz w:val="32"/>
          <w:szCs w:val="32"/>
        </w:rPr>
        <w:t>引领</w:t>
      </w:r>
      <w:r w:rsidRPr="00CE6885">
        <w:rPr>
          <w:rFonts w:ascii="仿宋_GB2312" w:eastAsia="仿宋_GB2312" w:hint="eastAsia"/>
          <w:sz w:val="32"/>
          <w:szCs w:val="32"/>
        </w:rPr>
        <w:t>区。</w:t>
      </w:r>
    </w:p>
    <w:p w:rsidR="002E5BB0" w:rsidRPr="00CE6885" w:rsidRDefault="002E5BB0" w:rsidP="002E5BB0">
      <w:pPr>
        <w:ind w:firstLineChars="150" w:firstLine="482"/>
        <w:jc w:val="left"/>
        <w:rPr>
          <w:rFonts w:ascii="仿宋_GB2312" w:eastAsia="仿宋_GB2312"/>
          <w:sz w:val="32"/>
          <w:szCs w:val="32"/>
        </w:rPr>
      </w:pPr>
      <w:r w:rsidRPr="00CE6885">
        <w:rPr>
          <w:rFonts w:ascii="仿宋_GB2312" w:eastAsia="仿宋_GB2312" w:hint="eastAsia"/>
          <w:b/>
          <w:sz w:val="32"/>
          <w:szCs w:val="32"/>
        </w:rPr>
        <w:t>——全省生态文明建设示范区。</w:t>
      </w:r>
      <w:r w:rsidRPr="00CE6885">
        <w:rPr>
          <w:rFonts w:ascii="仿宋_GB2312" w:eastAsia="仿宋_GB2312" w:hint="eastAsia"/>
          <w:sz w:val="32"/>
          <w:szCs w:val="32"/>
        </w:rPr>
        <w:t>抢抓南阳国家生态文明</w:t>
      </w:r>
      <w:r w:rsidRPr="00CE6885">
        <w:rPr>
          <w:rFonts w:ascii="仿宋_GB2312" w:eastAsia="仿宋_GB2312" w:hint="eastAsia"/>
          <w:sz w:val="32"/>
          <w:szCs w:val="32"/>
        </w:rPr>
        <w:lastRenderedPageBreak/>
        <w:t>先行示范区建设的重大机遇，以生态县建设为重点，完善生态文明制度，加强生态环境建设，推进环境综合治理，大力发展循环经济，积极倡导绿色生产生活方式，</w:t>
      </w:r>
      <w:r w:rsidRPr="00CE6885">
        <w:rPr>
          <w:rFonts w:eastAsia="仿宋_GB2312" w:hint="eastAsia"/>
          <w:color w:val="000000"/>
          <w:sz w:val="32"/>
          <w:szCs w:val="32"/>
        </w:rPr>
        <w:t>构筑绿色生态网络格局，</w:t>
      </w:r>
      <w:r w:rsidRPr="00CE6885">
        <w:rPr>
          <w:rFonts w:ascii="仿宋_GB2312" w:eastAsia="仿宋_GB2312" w:hint="eastAsia"/>
          <w:sz w:val="32"/>
          <w:szCs w:val="32"/>
        </w:rPr>
        <w:t>着力建设“天更蓝、水更清、地更绿、空气更清新、人与自然更和谐”的美丽宜居新野，打造全省生态文明建设示范</w:t>
      </w:r>
      <w:r>
        <w:rPr>
          <w:rFonts w:ascii="仿宋_GB2312" w:eastAsia="仿宋_GB2312" w:hint="eastAsia"/>
          <w:sz w:val="32"/>
          <w:szCs w:val="32"/>
        </w:rPr>
        <w:t>区</w:t>
      </w:r>
      <w:r w:rsidRPr="00CE6885">
        <w:rPr>
          <w:rFonts w:ascii="仿宋_GB2312" w:eastAsia="仿宋_GB2312" w:hint="eastAsia"/>
          <w:sz w:val="32"/>
          <w:szCs w:val="32"/>
        </w:rPr>
        <w:t>。</w:t>
      </w:r>
    </w:p>
    <w:p w:rsidR="002E5BB0" w:rsidRPr="00CE6885" w:rsidRDefault="002E5BB0" w:rsidP="002E5BB0">
      <w:pPr>
        <w:ind w:firstLineChars="150" w:firstLine="482"/>
        <w:jc w:val="left"/>
        <w:rPr>
          <w:rFonts w:ascii="仿宋_GB2312" w:eastAsia="仿宋_GB2312"/>
          <w:sz w:val="32"/>
          <w:szCs w:val="32"/>
        </w:rPr>
      </w:pPr>
      <w:r w:rsidRPr="00CE6885">
        <w:rPr>
          <w:rFonts w:ascii="仿宋_GB2312" w:eastAsia="仿宋_GB2312" w:hint="eastAsia"/>
          <w:b/>
          <w:sz w:val="32"/>
          <w:szCs w:val="32"/>
        </w:rPr>
        <w:t>——全国纺织服装</w:t>
      </w:r>
      <w:r>
        <w:rPr>
          <w:rFonts w:ascii="仿宋_GB2312" w:eastAsia="仿宋_GB2312" w:hint="eastAsia"/>
          <w:b/>
          <w:sz w:val="32"/>
          <w:szCs w:val="32"/>
        </w:rPr>
        <w:t>产业</w:t>
      </w:r>
      <w:r w:rsidRPr="00CE6885">
        <w:rPr>
          <w:rFonts w:ascii="仿宋_GB2312" w:eastAsia="仿宋_GB2312" w:hint="eastAsia"/>
          <w:b/>
          <w:sz w:val="32"/>
          <w:szCs w:val="32"/>
        </w:rPr>
        <w:t>基地</w:t>
      </w:r>
      <w:r>
        <w:rPr>
          <w:rFonts w:ascii="仿宋_GB2312" w:eastAsia="仿宋_GB2312" w:hint="eastAsia"/>
          <w:b/>
          <w:sz w:val="32"/>
          <w:szCs w:val="32"/>
        </w:rPr>
        <w:t>县</w:t>
      </w:r>
      <w:r w:rsidRPr="00CE6885">
        <w:rPr>
          <w:rFonts w:ascii="仿宋_GB2312" w:eastAsia="仿宋_GB2312" w:hint="eastAsia"/>
          <w:b/>
          <w:sz w:val="32"/>
          <w:szCs w:val="32"/>
        </w:rPr>
        <w:t>。</w:t>
      </w:r>
      <w:r w:rsidRPr="00CE6885">
        <w:rPr>
          <w:rFonts w:ascii="仿宋_GB2312" w:eastAsia="仿宋_GB2312" w:hint="eastAsia"/>
          <w:sz w:val="32"/>
          <w:szCs w:val="32"/>
        </w:rPr>
        <w:t>按照“稳定纺纱、主攻面料、打通印染、发展服装、塑造品牌”的发展思路，依托新纺公司、华星纺织、鹏升纺织、罗蒙服饰等龙头企业，以实施延链、补链、强链工程为重点，加快发展印染、服装、家纺等行业，丰富产品结构，完善产业链条，培育产业集群，打造全国纺织服装生产研发基地。</w:t>
      </w:r>
    </w:p>
    <w:p w:rsidR="002E5BB0" w:rsidRDefault="002E5BB0" w:rsidP="002E5BB0">
      <w:pPr>
        <w:ind w:firstLineChars="147" w:firstLine="472"/>
        <w:rPr>
          <w:rFonts w:ascii="仿宋_GB2312" w:eastAsia="仿宋_GB2312" w:hAnsi="宋体"/>
          <w:b/>
          <w:color w:val="FF0000"/>
          <w:sz w:val="32"/>
          <w:szCs w:val="32"/>
        </w:rPr>
      </w:pPr>
      <w:r w:rsidRPr="00CE6885">
        <w:rPr>
          <w:rFonts w:ascii="仿宋_GB2312" w:eastAsia="仿宋_GB2312" w:hint="eastAsia"/>
          <w:b/>
          <w:sz w:val="32"/>
          <w:szCs w:val="32"/>
        </w:rPr>
        <w:t>——全国肉牛产业化集群发展示范</w:t>
      </w:r>
      <w:r>
        <w:rPr>
          <w:rFonts w:ascii="仿宋_GB2312" w:eastAsia="仿宋_GB2312" w:hint="eastAsia"/>
          <w:b/>
          <w:sz w:val="32"/>
          <w:szCs w:val="32"/>
        </w:rPr>
        <w:t>县</w:t>
      </w:r>
      <w:r w:rsidRPr="00CE6885">
        <w:rPr>
          <w:rFonts w:ascii="仿宋_GB2312" w:eastAsia="仿宋_GB2312" w:hint="eastAsia"/>
          <w:b/>
          <w:sz w:val="32"/>
          <w:szCs w:val="32"/>
        </w:rPr>
        <w:t>。</w:t>
      </w:r>
      <w:r w:rsidRPr="00CE6885">
        <w:rPr>
          <w:rFonts w:ascii="仿宋_GB2312" w:eastAsia="仿宋_GB2312" w:hint="eastAsia"/>
          <w:sz w:val="32"/>
          <w:szCs w:val="32"/>
        </w:rPr>
        <w:t>按照“全链条全循环、高质量高效益、优结构优布局、健体系健机制”的基本思路，以科尔沁牛业等龙头骨干企业为依托，以肉牛养殖加工业为基础，大力发展延伸产业和服务产业，积极打造产品加工增值链、资源循环利用链、质量全程控制链，着力完善纵向一体化的产业联盟运作机制，打造现代肉牛产业化集群，</w:t>
      </w:r>
      <w:r w:rsidRPr="00CE6885">
        <w:rPr>
          <w:rFonts w:eastAsia="仿宋_GB2312"/>
          <w:sz w:val="32"/>
          <w:szCs w:val="32"/>
        </w:rPr>
        <w:t>把</w:t>
      </w:r>
      <w:r w:rsidRPr="00CE6885">
        <w:rPr>
          <w:rFonts w:eastAsia="仿宋_GB2312" w:hint="eastAsia"/>
          <w:sz w:val="32"/>
          <w:szCs w:val="32"/>
        </w:rPr>
        <w:t>新野</w:t>
      </w:r>
      <w:r w:rsidRPr="00CE6885">
        <w:rPr>
          <w:rFonts w:eastAsia="仿宋_GB2312"/>
          <w:sz w:val="32"/>
          <w:szCs w:val="32"/>
        </w:rPr>
        <w:t>建成</w:t>
      </w:r>
      <w:r w:rsidRPr="00CE6885">
        <w:rPr>
          <w:rFonts w:ascii="仿宋_GB2312" w:eastAsia="仿宋_GB2312" w:hint="eastAsia"/>
          <w:sz w:val="32"/>
          <w:szCs w:val="32"/>
        </w:rPr>
        <w:t>全国肉牛产业化集群发展示范基地</w:t>
      </w:r>
      <w:r w:rsidRPr="00CE6885">
        <w:rPr>
          <w:rFonts w:eastAsia="仿宋_GB2312"/>
          <w:bCs/>
          <w:sz w:val="32"/>
          <w:szCs w:val="32"/>
        </w:rPr>
        <w:t>。</w:t>
      </w:r>
    </w:p>
    <w:p w:rsidR="002E5BB0" w:rsidRDefault="002E5BB0" w:rsidP="002E5BB0">
      <w:pPr>
        <w:ind w:firstLineChars="147" w:firstLine="472"/>
        <w:rPr>
          <w:rFonts w:ascii="仿宋_GB2312" w:eastAsia="仿宋_GB2312" w:hAnsi="宋体"/>
          <w:b/>
          <w:sz w:val="32"/>
          <w:szCs w:val="32"/>
        </w:rPr>
      </w:pPr>
      <w:r w:rsidRPr="00FA7E20">
        <w:rPr>
          <w:rFonts w:ascii="仿宋_GB2312" w:eastAsia="仿宋_GB2312" w:hAnsi="宋体" w:hint="eastAsia"/>
          <w:b/>
          <w:sz w:val="32"/>
          <w:szCs w:val="32"/>
        </w:rPr>
        <w:t>二、具体目标</w:t>
      </w:r>
    </w:p>
    <w:p w:rsidR="002E5BB0" w:rsidRDefault="002E5BB0" w:rsidP="002E5BB0">
      <w:pPr>
        <w:ind w:firstLineChars="147" w:firstLine="470"/>
        <w:rPr>
          <w:rFonts w:ascii="仿宋_GB2312" w:eastAsia="仿宋_GB2312" w:hAnsi="宋体"/>
          <w:color w:val="FF0000"/>
          <w:sz w:val="32"/>
          <w:szCs w:val="32"/>
        </w:rPr>
      </w:pPr>
      <w:r w:rsidRPr="00FA7E20">
        <w:rPr>
          <w:rFonts w:ascii="仿宋_GB2312" w:eastAsia="仿宋_GB2312" w:hAnsi="宋体" w:hint="eastAsia"/>
          <w:sz w:val="32"/>
          <w:szCs w:val="32"/>
        </w:rPr>
        <w:t>“十三五”期间我县经济社会发展</w:t>
      </w:r>
      <w:r>
        <w:rPr>
          <w:rFonts w:ascii="仿宋_GB2312" w:eastAsia="仿宋_GB2312" w:hAnsi="宋体" w:hint="eastAsia"/>
          <w:sz w:val="32"/>
          <w:szCs w:val="32"/>
        </w:rPr>
        <w:t>具体目标为：</w:t>
      </w:r>
    </w:p>
    <w:p w:rsidR="002E5BB0" w:rsidRPr="006F5EF4" w:rsidRDefault="002E5BB0" w:rsidP="002E5BB0">
      <w:pPr>
        <w:ind w:firstLineChars="150" w:firstLine="482"/>
        <w:rPr>
          <w:rFonts w:ascii="仿宋_GB2312" w:eastAsia="仿宋_GB2312"/>
          <w:sz w:val="32"/>
          <w:szCs w:val="32"/>
        </w:rPr>
      </w:pPr>
      <w:r w:rsidRPr="00326116">
        <w:rPr>
          <w:rFonts w:ascii="仿宋_GB2312" w:eastAsia="仿宋_GB2312" w:hint="eastAsia"/>
          <w:b/>
          <w:sz w:val="32"/>
          <w:szCs w:val="32"/>
        </w:rPr>
        <w:t>——综合经济实力</w:t>
      </w:r>
      <w:r>
        <w:rPr>
          <w:rFonts w:ascii="仿宋_GB2312" w:eastAsia="仿宋_GB2312" w:hint="eastAsia"/>
          <w:b/>
          <w:sz w:val="32"/>
          <w:szCs w:val="32"/>
        </w:rPr>
        <w:t>持续提升</w:t>
      </w:r>
      <w:r w:rsidRPr="00326116">
        <w:rPr>
          <w:rFonts w:ascii="仿宋_GB2312" w:eastAsia="仿宋_GB2312" w:hint="eastAsia"/>
          <w:b/>
          <w:sz w:val="32"/>
          <w:szCs w:val="32"/>
        </w:rPr>
        <w:t>。</w:t>
      </w:r>
      <w:r>
        <w:rPr>
          <w:rFonts w:ascii="仿宋_GB2312" w:eastAsia="仿宋_GB2312" w:hint="eastAsia"/>
          <w:sz w:val="32"/>
          <w:szCs w:val="32"/>
        </w:rPr>
        <w:t>在提高发展平衡性、包容</w:t>
      </w:r>
      <w:r>
        <w:rPr>
          <w:rFonts w:ascii="仿宋_GB2312" w:eastAsia="仿宋_GB2312" w:hint="eastAsia"/>
          <w:sz w:val="32"/>
          <w:szCs w:val="32"/>
        </w:rPr>
        <w:lastRenderedPageBreak/>
        <w:t>性、可持续性基础上，保持经济中高速增长，主要经济指标年均增速高于全国全省全市平均水平，</w:t>
      </w:r>
      <w:r w:rsidRPr="006F5EF4">
        <w:rPr>
          <w:rFonts w:ascii="仿宋_GB2312" w:eastAsia="仿宋_GB2312" w:hint="eastAsia"/>
          <w:sz w:val="32"/>
          <w:szCs w:val="32"/>
        </w:rPr>
        <w:t>经济增长质量和效益明显提高，生产总值年均增长</w:t>
      </w:r>
      <w:r w:rsidR="002E04BD">
        <w:rPr>
          <w:rFonts w:ascii="仿宋_GB2312" w:eastAsia="仿宋_GB2312" w:hint="eastAsia"/>
          <w:sz w:val="32"/>
          <w:szCs w:val="32"/>
        </w:rPr>
        <w:t>8.5</w:t>
      </w:r>
      <w:r w:rsidRPr="006F5EF4">
        <w:rPr>
          <w:rFonts w:ascii="仿宋_GB2312" w:eastAsia="仿宋_GB2312" w:hint="eastAsia"/>
          <w:sz w:val="32"/>
          <w:szCs w:val="32"/>
        </w:rPr>
        <w:t>%</w:t>
      </w:r>
      <w:r>
        <w:rPr>
          <w:rFonts w:ascii="仿宋_GB2312" w:eastAsia="仿宋_GB2312" w:hint="eastAsia"/>
          <w:sz w:val="32"/>
          <w:szCs w:val="32"/>
        </w:rPr>
        <w:t>左右</w:t>
      </w:r>
      <w:r w:rsidRPr="006F5EF4">
        <w:rPr>
          <w:rFonts w:ascii="仿宋_GB2312" w:eastAsia="仿宋_GB2312" w:hint="eastAsia"/>
          <w:sz w:val="32"/>
          <w:szCs w:val="32"/>
        </w:rPr>
        <w:t>，2020年全</w:t>
      </w:r>
      <w:r>
        <w:rPr>
          <w:rFonts w:ascii="仿宋_GB2312" w:eastAsia="仿宋_GB2312" w:hint="eastAsia"/>
          <w:sz w:val="32"/>
          <w:szCs w:val="32"/>
        </w:rPr>
        <w:t>县</w:t>
      </w:r>
      <w:r w:rsidRPr="006F5EF4">
        <w:rPr>
          <w:rFonts w:ascii="仿宋_GB2312" w:eastAsia="仿宋_GB2312" w:hint="eastAsia"/>
          <w:sz w:val="32"/>
          <w:szCs w:val="32"/>
        </w:rPr>
        <w:t>生产总值达到</w:t>
      </w:r>
      <w:r w:rsidR="00994097">
        <w:rPr>
          <w:rFonts w:ascii="仿宋_GB2312" w:eastAsia="仿宋_GB2312" w:hint="eastAsia"/>
          <w:sz w:val="32"/>
          <w:szCs w:val="32"/>
        </w:rPr>
        <w:t>3</w:t>
      </w:r>
      <w:r w:rsidR="008C6090">
        <w:rPr>
          <w:rFonts w:ascii="仿宋_GB2312" w:eastAsia="仿宋_GB2312" w:hint="eastAsia"/>
          <w:sz w:val="32"/>
          <w:szCs w:val="32"/>
        </w:rPr>
        <w:t>53</w:t>
      </w:r>
      <w:r>
        <w:rPr>
          <w:rFonts w:ascii="仿宋_GB2312" w:eastAsia="仿宋_GB2312" w:hint="eastAsia"/>
          <w:sz w:val="32"/>
          <w:szCs w:val="32"/>
        </w:rPr>
        <w:t>亿元</w:t>
      </w:r>
      <w:r w:rsidRPr="006F5EF4">
        <w:rPr>
          <w:rFonts w:ascii="仿宋_GB2312" w:eastAsia="仿宋_GB2312" w:hint="eastAsia"/>
          <w:sz w:val="32"/>
          <w:szCs w:val="32"/>
        </w:rPr>
        <w:t>；累计完成全社会固定资产投资</w:t>
      </w:r>
      <w:r w:rsidR="00994097">
        <w:rPr>
          <w:rFonts w:ascii="仿宋_GB2312" w:eastAsia="仿宋_GB2312" w:hint="eastAsia"/>
          <w:sz w:val="32"/>
          <w:szCs w:val="32"/>
        </w:rPr>
        <w:t>381.7</w:t>
      </w:r>
      <w:r w:rsidRPr="006F5EF4">
        <w:rPr>
          <w:rFonts w:ascii="仿宋_GB2312" w:eastAsia="仿宋_GB2312" w:hint="eastAsia"/>
          <w:sz w:val="32"/>
          <w:szCs w:val="32"/>
        </w:rPr>
        <w:t>亿元，年均增长</w:t>
      </w:r>
      <w:r w:rsidR="00994097">
        <w:rPr>
          <w:rFonts w:ascii="仿宋_GB2312" w:eastAsia="仿宋_GB2312" w:hint="eastAsia"/>
          <w:sz w:val="32"/>
          <w:szCs w:val="32"/>
        </w:rPr>
        <w:t>10</w:t>
      </w:r>
      <w:r w:rsidRPr="006F5EF4">
        <w:rPr>
          <w:rFonts w:ascii="仿宋_GB2312" w:eastAsia="仿宋_GB2312" w:hint="eastAsia"/>
          <w:sz w:val="32"/>
          <w:szCs w:val="32"/>
        </w:rPr>
        <w:t>%；公共财政预算收入达到</w:t>
      </w:r>
      <w:r>
        <w:rPr>
          <w:rFonts w:ascii="仿宋_GB2312" w:eastAsia="仿宋_GB2312" w:hint="eastAsia"/>
          <w:sz w:val="32"/>
          <w:szCs w:val="32"/>
        </w:rPr>
        <w:t>***</w:t>
      </w:r>
      <w:r w:rsidRPr="006F5EF4">
        <w:rPr>
          <w:rFonts w:ascii="仿宋_GB2312" w:eastAsia="仿宋_GB2312" w:hint="eastAsia"/>
          <w:sz w:val="32"/>
          <w:szCs w:val="32"/>
        </w:rPr>
        <w:t>亿元，年均增长</w:t>
      </w:r>
      <w:r>
        <w:rPr>
          <w:rFonts w:ascii="仿宋_GB2312" w:eastAsia="仿宋_GB2312" w:hint="eastAsia"/>
          <w:sz w:val="32"/>
          <w:szCs w:val="32"/>
        </w:rPr>
        <w:t>***</w:t>
      </w:r>
      <w:r w:rsidRPr="006F5EF4">
        <w:rPr>
          <w:rFonts w:ascii="仿宋_GB2312" w:eastAsia="仿宋_GB2312" w:hint="eastAsia"/>
          <w:sz w:val="32"/>
          <w:szCs w:val="32"/>
        </w:rPr>
        <w:t>%。</w:t>
      </w:r>
    </w:p>
    <w:p w:rsidR="002E5BB0" w:rsidRPr="00B85B86" w:rsidRDefault="002E5BB0" w:rsidP="002E5BB0">
      <w:pPr>
        <w:ind w:firstLineChars="150" w:firstLine="482"/>
        <w:rPr>
          <w:rFonts w:ascii="仿宋_GB2312" w:eastAsia="仿宋_GB2312"/>
          <w:sz w:val="32"/>
          <w:szCs w:val="32"/>
        </w:rPr>
      </w:pPr>
      <w:r w:rsidRPr="00326116">
        <w:rPr>
          <w:rFonts w:ascii="仿宋_GB2312" w:eastAsia="仿宋_GB2312" w:hint="eastAsia"/>
          <w:b/>
          <w:sz w:val="32"/>
          <w:szCs w:val="32"/>
        </w:rPr>
        <w:t>——转型升级</w:t>
      </w:r>
      <w:r>
        <w:rPr>
          <w:rFonts w:ascii="仿宋_GB2312" w:eastAsia="仿宋_GB2312" w:hint="eastAsia"/>
          <w:b/>
          <w:sz w:val="32"/>
          <w:szCs w:val="32"/>
        </w:rPr>
        <w:t>取得新突破</w:t>
      </w:r>
      <w:r w:rsidRPr="00326116">
        <w:rPr>
          <w:rFonts w:ascii="仿宋_GB2312" w:eastAsia="仿宋_GB2312" w:hint="eastAsia"/>
          <w:b/>
          <w:sz w:val="32"/>
          <w:szCs w:val="32"/>
        </w:rPr>
        <w:t>。</w:t>
      </w:r>
      <w:r w:rsidRPr="00B85B86">
        <w:rPr>
          <w:rFonts w:ascii="仿宋_GB2312" w:eastAsia="仿宋_GB2312" w:hint="eastAsia"/>
          <w:sz w:val="32"/>
          <w:szCs w:val="32"/>
        </w:rPr>
        <w:t>三化协调、四化同步发展迈出坚实步伐，产业结构战略性调整取得重大进展，</w:t>
      </w:r>
      <w:r w:rsidRPr="00B85B86">
        <w:rPr>
          <w:rFonts w:eastAsia="仿宋_GB2312" w:hint="eastAsia"/>
          <w:sz w:val="32"/>
          <w:szCs w:val="32"/>
        </w:rPr>
        <w:t>三大战略主导产业量质提升，新产业新业态不断成长，服务业比重显著提升，服务业增加值比重占生产总值的比重达到</w:t>
      </w:r>
      <w:r w:rsidR="00994097">
        <w:rPr>
          <w:rFonts w:eastAsia="仿宋_GB2312" w:hint="eastAsia"/>
          <w:sz w:val="32"/>
          <w:szCs w:val="32"/>
        </w:rPr>
        <w:t>34.4</w:t>
      </w:r>
      <w:r w:rsidRPr="00B85B86">
        <w:rPr>
          <w:rFonts w:eastAsia="仿宋_GB2312" w:hint="eastAsia"/>
          <w:sz w:val="32"/>
          <w:szCs w:val="32"/>
        </w:rPr>
        <w:t>%</w:t>
      </w:r>
      <w:r w:rsidRPr="00B85B86">
        <w:rPr>
          <w:rFonts w:eastAsia="仿宋_GB2312" w:hint="eastAsia"/>
          <w:sz w:val="32"/>
          <w:szCs w:val="32"/>
        </w:rPr>
        <w:t>，现代农业全市领先，城乡协调发展水平显著提高，城镇化质量和水平明显提升，常住人口城镇化率年均提高</w:t>
      </w:r>
      <w:r w:rsidR="008913C1">
        <w:rPr>
          <w:rFonts w:ascii="仿宋_GB2312" w:eastAsia="仿宋_GB2312" w:hint="eastAsia"/>
          <w:sz w:val="32"/>
          <w:szCs w:val="32"/>
        </w:rPr>
        <w:t>5</w:t>
      </w:r>
      <w:r w:rsidRPr="00B85B86">
        <w:rPr>
          <w:rFonts w:eastAsia="仿宋_GB2312" w:hint="eastAsia"/>
          <w:sz w:val="32"/>
          <w:szCs w:val="32"/>
        </w:rPr>
        <w:t>个百分点左右，到</w:t>
      </w:r>
      <w:r w:rsidRPr="00B85B86">
        <w:rPr>
          <w:rFonts w:eastAsia="仿宋_GB2312" w:hint="eastAsia"/>
          <w:sz w:val="32"/>
          <w:szCs w:val="32"/>
        </w:rPr>
        <w:t>2020</w:t>
      </w:r>
      <w:r w:rsidRPr="00B85B86">
        <w:rPr>
          <w:rFonts w:eastAsia="仿宋_GB2312" w:hint="eastAsia"/>
          <w:sz w:val="32"/>
          <w:szCs w:val="32"/>
        </w:rPr>
        <w:t>年达到</w:t>
      </w:r>
      <w:r w:rsidR="008913C1">
        <w:rPr>
          <w:rFonts w:eastAsia="仿宋_GB2312" w:hint="eastAsia"/>
          <w:sz w:val="32"/>
          <w:szCs w:val="32"/>
        </w:rPr>
        <w:t>45</w:t>
      </w:r>
      <w:r w:rsidRPr="00B85B86">
        <w:rPr>
          <w:rFonts w:eastAsia="仿宋_GB2312" w:hint="eastAsia"/>
          <w:sz w:val="32"/>
          <w:szCs w:val="32"/>
        </w:rPr>
        <w:t>%</w:t>
      </w:r>
      <w:r w:rsidRPr="00B85B86">
        <w:rPr>
          <w:rFonts w:eastAsia="仿宋_GB2312" w:hint="eastAsia"/>
          <w:sz w:val="32"/>
          <w:szCs w:val="32"/>
        </w:rPr>
        <w:t>。</w:t>
      </w:r>
    </w:p>
    <w:p w:rsidR="002E5BB0" w:rsidRPr="006F5EF4" w:rsidRDefault="002E5BB0" w:rsidP="002E5BB0">
      <w:pPr>
        <w:ind w:firstLineChars="150" w:firstLine="482"/>
        <w:rPr>
          <w:rFonts w:ascii="仿宋_GB2312" w:eastAsia="仿宋_GB2312"/>
          <w:sz w:val="32"/>
          <w:szCs w:val="32"/>
        </w:rPr>
      </w:pPr>
      <w:r w:rsidRPr="00326116">
        <w:rPr>
          <w:rFonts w:ascii="仿宋_GB2312" w:eastAsia="仿宋_GB2312" w:hint="eastAsia"/>
          <w:b/>
          <w:sz w:val="32"/>
          <w:szCs w:val="32"/>
        </w:rPr>
        <w:t>——创新驱动发展</w:t>
      </w:r>
      <w:r>
        <w:rPr>
          <w:rFonts w:ascii="仿宋_GB2312" w:eastAsia="仿宋_GB2312" w:hint="eastAsia"/>
          <w:b/>
          <w:sz w:val="32"/>
          <w:szCs w:val="32"/>
        </w:rPr>
        <w:t>能力明显增强</w:t>
      </w:r>
      <w:r w:rsidRPr="00326116">
        <w:rPr>
          <w:rFonts w:ascii="仿宋_GB2312" w:eastAsia="仿宋_GB2312" w:hint="eastAsia"/>
          <w:b/>
          <w:sz w:val="32"/>
          <w:szCs w:val="32"/>
        </w:rPr>
        <w:t>。</w:t>
      </w:r>
      <w:r w:rsidRPr="00C91048">
        <w:rPr>
          <w:rFonts w:ascii="仿宋_GB2312" w:eastAsia="仿宋_GB2312" w:hint="eastAsia"/>
          <w:sz w:val="32"/>
          <w:szCs w:val="32"/>
        </w:rPr>
        <w:t>适应创新驱动发展要求的制度环境基本形成，</w:t>
      </w:r>
      <w:r>
        <w:rPr>
          <w:rFonts w:ascii="仿宋_GB2312" w:eastAsia="仿宋_GB2312" w:hint="eastAsia"/>
          <w:sz w:val="32"/>
          <w:szCs w:val="32"/>
        </w:rPr>
        <w:t>创新驱动发展模式基本建立，科技进步对经济增长的贡献率进一步提高，</w:t>
      </w:r>
      <w:r w:rsidRPr="006F5EF4">
        <w:rPr>
          <w:rFonts w:ascii="仿宋_GB2312" w:eastAsia="仿宋_GB2312" w:hint="eastAsia"/>
          <w:sz w:val="32"/>
          <w:szCs w:val="32"/>
        </w:rPr>
        <w:t>原始创新能力有所突破，集成创新能力和引进消化吸收再创新能力显著增强，研发投入占生产总值比重达到</w:t>
      </w:r>
      <w:r>
        <w:rPr>
          <w:rFonts w:ascii="仿宋_GB2312" w:eastAsia="仿宋_GB2312" w:hint="eastAsia"/>
          <w:sz w:val="32"/>
          <w:szCs w:val="32"/>
        </w:rPr>
        <w:t>XXX</w:t>
      </w:r>
      <w:r w:rsidRPr="006F5EF4">
        <w:rPr>
          <w:rFonts w:ascii="仿宋_GB2312" w:eastAsia="仿宋_GB2312" w:hint="eastAsia"/>
          <w:sz w:val="32"/>
          <w:szCs w:val="32"/>
        </w:rPr>
        <w:t>%</w:t>
      </w:r>
      <w:r>
        <w:rPr>
          <w:rFonts w:ascii="仿宋_GB2312" w:eastAsia="仿宋_GB2312" w:hint="eastAsia"/>
          <w:sz w:val="32"/>
          <w:szCs w:val="32"/>
        </w:rPr>
        <w:t>，大众创业、万种创新力争走在全市前列。</w:t>
      </w:r>
    </w:p>
    <w:p w:rsidR="002E5BB0" w:rsidRDefault="002E5BB0" w:rsidP="002E5BB0">
      <w:pPr>
        <w:ind w:firstLineChars="150" w:firstLine="482"/>
        <w:rPr>
          <w:rFonts w:ascii="仿宋_GB2312" w:eastAsia="仿宋_GB2312"/>
          <w:sz w:val="32"/>
          <w:szCs w:val="32"/>
        </w:rPr>
      </w:pPr>
      <w:r w:rsidRPr="00326116">
        <w:rPr>
          <w:rFonts w:ascii="仿宋_GB2312" w:eastAsia="仿宋_GB2312" w:hint="eastAsia"/>
          <w:b/>
          <w:sz w:val="32"/>
          <w:szCs w:val="32"/>
        </w:rPr>
        <w:t>——</w:t>
      </w:r>
      <w:r>
        <w:rPr>
          <w:rFonts w:ascii="仿宋_GB2312" w:eastAsia="仿宋_GB2312" w:hint="eastAsia"/>
          <w:b/>
          <w:sz w:val="32"/>
          <w:szCs w:val="32"/>
        </w:rPr>
        <w:t>人民生活水平和质量普遍提高</w:t>
      </w:r>
      <w:r w:rsidRPr="00326116">
        <w:rPr>
          <w:rFonts w:ascii="仿宋_GB2312" w:eastAsia="仿宋_GB2312" w:hint="eastAsia"/>
          <w:b/>
          <w:sz w:val="32"/>
          <w:szCs w:val="32"/>
        </w:rPr>
        <w:t>。</w:t>
      </w:r>
      <w:r>
        <w:rPr>
          <w:rFonts w:ascii="仿宋_GB2312" w:eastAsia="仿宋_GB2312" w:hint="eastAsia"/>
          <w:sz w:val="32"/>
          <w:szCs w:val="32"/>
        </w:rPr>
        <w:t>就业比较充分，居民收入与经济发展水平同步提升。现行国家标准下农村贫困人口实现脱贫。</w:t>
      </w:r>
      <w:r w:rsidRPr="006F5EF4">
        <w:rPr>
          <w:rFonts w:ascii="仿宋_GB2312" w:eastAsia="仿宋_GB2312" w:hint="eastAsia"/>
          <w:sz w:val="32"/>
          <w:szCs w:val="32"/>
        </w:rPr>
        <w:t>社会保障</w:t>
      </w:r>
      <w:r>
        <w:rPr>
          <w:rFonts w:ascii="仿宋_GB2312" w:eastAsia="仿宋_GB2312" w:hint="eastAsia"/>
          <w:sz w:val="32"/>
          <w:szCs w:val="32"/>
        </w:rPr>
        <w:t>全面覆盖</w:t>
      </w:r>
      <w:r w:rsidRPr="006F5EF4">
        <w:rPr>
          <w:rFonts w:ascii="仿宋_GB2312" w:eastAsia="仿宋_GB2312" w:hint="eastAsia"/>
          <w:sz w:val="32"/>
          <w:szCs w:val="32"/>
        </w:rPr>
        <w:t>，</w:t>
      </w:r>
      <w:r>
        <w:rPr>
          <w:rFonts w:ascii="仿宋_GB2312" w:eastAsia="仿宋_GB2312" w:hint="eastAsia"/>
          <w:sz w:val="32"/>
          <w:szCs w:val="32"/>
        </w:rPr>
        <w:t>人人享有基本医疗卫生</w:t>
      </w:r>
      <w:r>
        <w:rPr>
          <w:rFonts w:ascii="仿宋_GB2312" w:eastAsia="仿宋_GB2312" w:hint="eastAsia"/>
          <w:sz w:val="32"/>
          <w:szCs w:val="32"/>
        </w:rPr>
        <w:lastRenderedPageBreak/>
        <w:t>服务，养老服务体系全面建成，住房保障体系进一步完善，基本公共服务均等化水平稳步提高。</w:t>
      </w:r>
    </w:p>
    <w:p w:rsidR="002E5BB0" w:rsidRDefault="002E5BB0" w:rsidP="002E5BB0">
      <w:pPr>
        <w:ind w:firstLineChars="150" w:firstLine="482"/>
        <w:rPr>
          <w:rFonts w:ascii="仿宋_GB2312" w:eastAsia="仿宋_GB2312"/>
          <w:sz w:val="32"/>
          <w:szCs w:val="32"/>
        </w:rPr>
      </w:pPr>
      <w:r w:rsidRPr="00326116">
        <w:rPr>
          <w:rFonts w:ascii="仿宋_GB2312" w:eastAsia="仿宋_GB2312" w:hint="eastAsia"/>
          <w:b/>
          <w:sz w:val="32"/>
          <w:szCs w:val="32"/>
        </w:rPr>
        <w:t>——</w:t>
      </w:r>
      <w:r>
        <w:rPr>
          <w:rFonts w:ascii="仿宋_GB2312" w:eastAsia="仿宋_GB2312" w:hint="eastAsia"/>
          <w:b/>
          <w:sz w:val="32"/>
          <w:szCs w:val="32"/>
        </w:rPr>
        <w:t>国民素质和社会文明程度显著提升</w:t>
      </w:r>
      <w:r w:rsidRPr="00326116">
        <w:rPr>
          <w:rFonts w:ascii="仿宋_GB2312" w:eastAsia="仿宋_GB2312" w:hint="eastAsia"/>
          <w:b/>
          <w:sz w:val="32"/>
          <w:szCs w:val="32"/>
        </w:rPr>
        <w:t>。</w:t>
      </w:r>
      <w:r w:rsidRPr="00C91048">
        <w:rPr>
          <w:rFonts w:ascii="仿宋_GB2312" w:eastAsia="仿宋_GB2312" w:hint="eastAsia"/>
          <w:sz w:val="32"/>
          <w:szCs w:val="32"/>
        </w:rPr>
        <w:t>中国梦和社会主义核心价值观更加深入人心，良好思想道德风尚进一步弘扬，做文明人、办文明事蔚然成风，全社会法治意识不断增强。现代公共文化体系基本建成，文化产业快速发展，文化软实力不断增强。</w:t>
      </w:r>
    </w:p>
    <w:p w:rsidR="002E5BB0" w:rsidRDefault="002E5BB0" w:rsidP="002E5BB0">
      <w:pPr>
        <w:ind w:firstLineChars="147" w:firstLine="472"/>
        <w:rPr>
          <w:rFonts w:eastAsia="仿宋_GB2312"/>
          <w:sz w:val="32"/>
          <w:szCs w:val="32"/>
        </w:rPr>
      </w:pPr>
      <w:r w:rsidRPr="00D040B1">
        <w:rPr>
          <w:rFonts w:ascii="仿宋_GB2312" w:eastAsia="仿宋_GB2312" w:hint="eastAsia"/>
          <w:b/>
          <w:sz w:val="32"/>
          <w:szCs w:val="32"/>
        </w:rPr>
        <w:t>——生态环境</w:t>
      </w:r>
      <w:r>
        <w:rPr>
          <w:rFonts w:ascii="仿宋_GB2312" w:eastAsia="仿宋_GB2312" w:hint="eastAsia"/>
          <w:b/>
          <w:sz w:val="32"/>
          <w:szCs w:val="32"/>
        </w:rPr>
        <w:t>质量显著改善。</w:t>
      </w:r>
      <w:r w:rsidRPr="007D531B">
        <w:rPr>
          <w:rFonts w:ascii="仿宋_GB2312" w:eastAsia="仿宋_GB2312" w:hint="eastAsia"/>
          <w:sz w:val="32"/>
          <w:szCs w:val="32"/>
        </w:rPr>
        <w:t>资源节约型、环境友好型社会建设取得重大进展，</w:t>
      </w:r>
      <w:r w:rsidRPr="006024D3">
        <w:rPr>
          <w:rFonts w:ascii="仿宋_GB2312" w:eastAsia="仿宋_GB2312" w:hint="eastAsia"/>
          <w:sz w:val="32"/>
          <w:szCs w:val="32"/>
        </w:rPr>
        <w:t>生产方式和生活方式绿色、低碳水平不断提升。</w:t>
      </w:r>
      <w:r>
        <w:rPr>
          <w:rFonts w:eastAsia="仿宋_GB2312" w:hint="eastAsia"/>
          <w:sz w:val="32"/>
          <w:szCs w:val="32"/>
        </w:rPr>
        <w:t>能源和水资源消耗、建设用地等控制在省市下达计划内，主要污染物排放总量大幅减少，空气和水环境质量明显提高</w:t>
      </w:r>
      <w:r w:rsidRPr="00B265F2">
        <w:rPr>
          <w:rFonts w:eastAsia="仿宋_GB2312" w:hint="eastAsia"/>
          <w:sz w:val="32"/>
          <w:szCs w:val="32"/>
        </w:rPr>
        <w:t>。</w:t>
      </w:r>
      <w:r>
        <w:rPr>
          <w:rFonts w:eastAsia="仿宋_GB2312" w:hint="eastAsia"/>
          <w:sz w:val="32"/>
          <w:szCs w:val="32"/>
        </w:rPr>
        <w:t>生态文明制度基本确立，生态系统步入良性循环</w:t>
      </w:r>
      <w:r w:rsidRPr="00B265F2">
        <w:rPr>
          <w:rFonts w:eastAsia="仿宋_GB2312" w:hint="eastAsia"/>
          <w:sz w:val="32"/>
          <w:szCs w:val="32"/>
        </w:rPr>
        <w:t>。</w:t>
      </w:r>
    </w:p>
    <w:p w:rsidR="002E5BB0" w:rsidRDefault="002E5BB0" w:rsidP="002E5BB0">
      <w:pPr>
        <w:ind w:firstLineChars="147" w:firstLine="472"/>
        <w:rPr>
          <w:rFonts w:eastAsia="仿宋_GB2312"/>
          <w:sz w:val="32"/>
          <w:szCs w:val="32"/>
        </w:rPr>
      </w:pPr>
      <w:r w:rsidRPr="00D040B1">
        <w:rPr>
          <w:rFonts w:ascii="仿宋_GB2312" w:eastAsia="仿宋_GB2312" w:hint="eastAsia"/>
          <w:b/>
          <w:sz w:val="32"/>
          <w:szCs w:val="32"/>
        </w:rPr>
        <w:t>——</w:t>
      </w:r>
      <w:r>
        <w:rPr>
          <w:rFonts w:ascii="仿宋_GB2312" w:eastAsia="仿宋_GB2312" w:hint="eastAsia"/>
          <w:b/>
          <w:sz w:val="32"/>
          <w:szCs w:val="32"/>
        </w:rPr>
        <w:t>各方面制度更加成熟定型。</w:t>
      </w:r>
      <w:r>
        <w:rPr>
          <w:rFonts w:ascii="仿宋_GB2312" w:eastAsia="仿宋_GB2312" w:hint="eastAsia"/>
          <w:sz w:val="32"/>
          <w:szCs w:val="32"/>
        </w:rPr>
        <w:t>治理体系和治理能力现代化</w:t>
      </w:r>
      <w:r w:rsidRPr="00957E45">
        <w:rPr>
          <w:rFonts w:ascii="仿宋_GB2312" w:eastAsia="仿宋_GB2312" w:hint="eastAsia"/>
          <w:sz w:val="32"/>
          <w:szCs w:val="32"/>
        </w:rPr>
        <w:t>取得重大进展，重要领域和关键环节改革取得决定性成果，</w:t>
      </w:r>
      <w:r w:rsidRPr="00957E45">
        <w:rPr>
          <w:rFonts w:eastAsia="仿宋_GB2312" w:hint="eastAsia"/>
          <w:sz w:val="32"/>
          <w:szCs w:val="32"/>
        </w:rPr>
        <w:t>系统完备、科学规范、运行有效的制度体系基本形成</w:t>
      </w:r>
      <w:r w:rsidRPr="00957E45">
        <w:rPr>
          <w:rFonts w:ascii="仿宋_GB2312" w:eastAsia="仿宋_GB2312" w:hint="eastAsia"/>
          <w:sz w:val="32"/>
          <w:szCs w:val="32"/>
        </w:rPr>
        <w:t>。</w:t>
      </w:r>
      <w:r w:rsidRPr="00957E45">
        <w:rPr>
          <w:rFonts w:eastAsia="仿宋_GB2312" w:hint="eastAsia"/>
          <w:sz w:val="32"/>
          <w:szCs w:val="32"/>
        </w:rPr>
        <w:t>人民民主更加健全，法治建设水平明显提升</w:t>
      </w:r>
      <w:r>
        <w:rPr>
          <w:rFonts w:eastAsia="仿宋_GB2312" w:hint="eastAsia"/>
          <w:sz w:val="32"/>
          <w:szCs w:val="32"/>
        </w:rPr>
        <w:t>，法治政府基本建成，司法公信力明显提高。</w:t>
      </w:r>
    </w:p>
    <w:p w:rsidR="002E5BB0" w:rsidRPr="00957E45" w:rsidRDefault="002E5BB0" w:rsidP="002E5BB0">
      <w:pPr>
        <w:spacing w:line="430" w:lineRule="exact"/>
        <w:ind w:firstLineChars="200" w:firstLine="562"/>
        <w:jc w:val="center"/>
        <w:rPr>
          <w:rStyle w:val="hang11"/>
          <w:rFonts w:ascii="黑体" w:hAnsi="黑体"/>
          <w:b/>
          <w:sz w:val="28"/>
          <w:szCs w:val="28"/>
        </w:rPr>
      </w:pPr>
      <w:r w:rsidRPr="00957E45">
        <w:rPr>
          <w:rStyle w:val="hang11"/>
          <w:rFonts w:ascii="黑体" w:hAnsi="黑体" w:hint="eastAsia"/>
          <w:b/>
          <w:sz w:val="28"/>
          <w:szCs w:val="28"/>
        </w:rPr>
        <w:t>专栏</w:t>
      </w:r>
      <w:r w:rsidR="00522769">
        <w:rPr>
          <w:rStyle w:val="hang11"/>
          <w:rFonts w:ascii="黑体" w:hAnsi="黑体" w:hint="eastAsia"/>
          <w:b/>
          <w:sz w:val="28"/>
          <w:szCs w:val="28"/>
        </w:rPr>
        <w:t>2</w:t>
      </w:r>
      <w:r w:rsidRPr="00957E45">
        <w:rPr>
          <w:rStyle w:val="hang11"/>
          <w:rFonts w:ascii="黑体" w:hAnsi="黑体" w:hint="eastAsia"/>
          <w:b/>
          <w:sz w:val="28"/>
          <w:szCs w:val="28"/>
        </w:rPr>
        <w:t>-</w:t>
      </w:r>
      <w:r w:rsidR="00522769">
        <w:rPr>
          <w:rStyle w:val="hang11"/>
          <w:rFonts w:ascii="黑体" w:hAnsi="黑体" w:hint="eastAsia"/>
          <w:b/>
          <w:sz w:val="28"/>
          <w:szCs w:val="28"/>
        </w:rPr>
        <w:t xml:space="preserve">1 </w:t>
      </w:r>
      <w:r w:rsidRPr="00957E45">
        <w:rPr>
          <w:rStyle w:val="hang11"/>
          <w:rFonts w:ascii="黑体" w:hAnsi="黑体" w:hint="eastAsia"/>
          <w:b/>
          <w:sz w:val="28"/>
          <w:szCs w:val="28"/>
        </w:rPr>
        <w:t>“十三五”期间主要发展目标</w:t>
      </w:r>
    </w:p>
    <w:tbl>
      <w:tblPr>
        <w:tblW w:w="8799" w:type="dxa"/>
        <w:jc w:val="center"/>
        <w:tblInd w:w="-310" w:type="dxa"/>
        <w:tblLayout w:type="fixed"/>
        <w:tblCellMar>
          <w:left w:w="0" w:type="dxa"/>
          <w:right w:w="0" w:type="dxa"/>
        </w:tblCellMar>
        <w:tblLook w:val="00A0"/>
      </w:tblPr>
      <w:tblGrid>
        <w:gridCol w:w="378"/>
        <w:gridCol w:w="947"/>
        <w:gridCol w:w="1755"/>
        <w:gridCol w:w="900"/>
        <w:gridCol w:w="1080"/>
        <w:gridCol w:w="1260"/>
        <w:gridCol w:w="1353"/>
        <w:gridCol w:w="1126"/>
      </w:tblGrid>
      <w:tr w:rsidR="002E5BB0" w:rsidRPr="00957E45" w:rsidTr="002E5BB0">
        <w:trPr>
          <w:trHeight w:val="448"/>
          <w:jc w:val="center"/>
        </w:trPr>
        <w:tc>
          <w:tcPr>
            <w:tcW w:w="3080" w:type="dxa"/>
            <w:gridSpan w:val="3"/>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p>
        </w:tc>
        <w:tc>
          <w:tcPr>
            <w:tcW w:w="900" w:type="dxa"/>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单位</w:t>
            </w:r>
          </w:p>
        </w:tc>
        <w:tc>
          <w:tcPr>
            <w:tcW w:w="1080" w:type="dxa"/>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2015年</w:t>
            </w:r>
          </w:p>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基数</w:t>
            </w:r>
          </w:p>
        </w:tc>
        <w:tc>
          <w:tcPr>
            <w:tcW w:w="1260" w:type="dxa"/>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2020年</w:t>
            </w:r>
          </w:p>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目标</w:t>
            </w:r>
          </w:p>
        </w:tc>
        <w:tc>
          <w:tcPr>
            <w:tcW w:w="1353" w:type="dxa"/>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年均增长</w:t>
            </w:r>
          </w:p>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w:t>
            </w:r>
          </w:p>
        </w:tc>
        <w:tc>
          <w:tcPr>
            <w:tcW w:w="1126" w:type="dxa"/>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指标属性</w:t>
            </w:r>
          </w:p>
        </w:tc>
      </w:tr>
      <w:tr w:rsidR="002E5BB0" w:rsidRPr="00957E45" w:rsidTr="002E5BB0">
        <w:trPr>
          <w:trHeight w:val="456"/>
          <w:jc w:val="center"/>
        </w:trPr>
        <w:tc>
          <w:tcPr>
            <w:tcW w:w="8799" w:type="dxa"/>
            <w:gridSpan w:val="8"/>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一、经济发展</w:t>
            </w:r>
          </w:p>
        </w:tc>
      </w:tr>
      <w:tr w:rsidR="002E5BB0" w:rsidRPr="00957E45" w:rsidTr="002E5BB0">
        <w:trPr>
          <w:trHeight w:val="31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地区生产总值</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亿元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234.7</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329.0</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7.0</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454"/>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全员劳动生产率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万</w:t>
            </w:r>
            <w:r w:rsidR="002E5BB0" w:rsidRPr="00957E45">
              <w:rPr>
                <w:rFonts w:ascii="仿宋_GB2312" w:eastAsia="仿宋_GB2312" w:hAnsi="宋体" w:cs="宋体" w:hint="eastAsia"/>
                <w:kern w:val="0"/>
                <w:sz w:val="24"/>
                <w:szCs w:val="24"/>
              </w:rPr>
              <w:t>元/人</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4.43</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6.2</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454"/>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lastRenderedPageBreak/>
              <w:t>3</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全社会固定资产投资</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亿元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237</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381.7</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40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4</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地方财政一般预算收入</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亿元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38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5</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外贸进出口总额</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万美元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10839.4</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13834.1</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38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6</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实际利用境内外资金</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亿元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38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7</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服务业增加值比重</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32</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34.4</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8913C1"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385"/>
          <w:jc w:val="center"/>
        </w:trPr>
        <w:tc>
          <w:tcPr>
            <w:tcW w:w="378"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8</w:t>
            </w:r>
          </w:p>
        </w:tc>
        <w:tc>
          <w:tcPr>
            <w:tcW w:w="947" w:type="dxa"/>
            <w:vMerge w:val="restart"/>
            <w:tcBorders>
              <w:top w:val="single" w:sz="8" w:space="0" w:color="auto"/>
              <w:left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城镇化率</w:t>
            </w: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常住人口城镇化率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8913C1">
            <w:pPr>
              <w:widowControl/>
              <w:snapToGrid w:val="0"/>
              <w:jc w:val="center"/>
              <w:rPr>
                <w:rFonts w:ascii="仿宋_GB2312" w:eastAsia="仿宋_GB2312" w:hAnsi="宋体" w:cs="宋体"/>
                <w:kern w:val="0"/>
                <w:sz w:val="24"/>
                <w:szCs w:val="24"/>
              </w:rPr>
            </w:pPr>
          </w:p>
        </w:tc>
        <w:tc>
          <w:tcPr>
            <w:tcW w:w="1126"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121"/>
          <w:jc w:val="center"/>
        </w:trPr>
        <w:tc>
          <w:tcPr>
            <w:tcW w:w="378"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c>
          <w:tcPr>
            <w:tcW w:w="947" w:type="dxa"/>
            <w:vMerge/>
            <w:tcBorders>
              <w:left w:val="single" w:sz="8" w:space="0" w:color="auto"/>
              <w:bottom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户籍人口城镇化率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35.03</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45</w:t>
            </w:r>
          </w:p>
        </w:tc>
        <w:tc>
          <w:tcPr>
            <w:tcW w:w="1353" w:type="dxa"/>
            <w:tcBorders>
              <w:top w:val="single" w:sz="8" w:space="0" w:color="auto"/>
              <w:left w:val="single" w:sz="8" w:space="0" w:color="auto"/>
              <w:bottom w:val="single" w:sz="8" w:space="0" w:color="auto"/>
              <w:right w:val="single" w:sz="8" w:space="0" w:color="auto"/>
            </w:tcBorders>
          </w:tcPr>
          <w:p w:rsidR="002E5BB0" w:rsidRPr="008913C1" w:rsidRDefault="008913C1" w:rsidP="008913C1">
            <w:pPr>
              <w:widowControl/>
              <w:snapToGrid w:val="0"/>
              <w:jc w:val="center"/>
              <w:rPr>
                <w:rFonts w:ascii="仿宋_GB2312" w:eastAsia="仿宋_GB2312" w:hAnsi="宋体" w:cs="宋体"/>
                <w:kern w:val="0"/>
                <w:sz w:val="24"/>
                <w:szCs w:val="24"/>
              </w:rPr>
            </w:pPr>
            <w:r w:rsidRPr="008913C1">
              <w:rPr>
                <w:rFonts w:ascii="仿宋_GB2312" w:eastAsia="仿宋_GB2312" w:hAnsi="宋体" w:cs="宋体" w:hint="eastAsia"/>
                <w:kern w:val="0"/>
                <w:sz w:val="24"/>
                <w:szCs w:val="24"/>
              </w:rPr>
              <w:t>5</w:t>
            </w:r>
          </w:p>
          <w:p w:rsidR="008913C1" w:rsidRPr="008913C1" w:rsidRDefault="008913C1" w:rsidP="008913C1">
            <w:pPr>
              <w:widowControl/>
              <w:snapToGrid w:val="0"/>
              <w:jc w:val="center"/>
              <w:rPr>
                <w:rFonts w:ascii="仿宋_GB2312" w:eastAsia="仿宋_GB2312" w:hAnsi="宋体" w:cs="宋体"/>
                <w:kern w:val="0"/>
                <w:sz w:val="24"/>
                <w:szCs w:val="24"/>
              </w:rPr>
            </w:pPr>
          </w:p>
        </w:tc>
        <w:tc>
          <w:tcPr>
            <w:tcW w:w="1126"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121"/>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9</w:t>
            </w:r>
          </w:p>
        </w:tc>
        <w:tc>
          <w:tcPr>
            <w:tcW w:w="2702" w:type="dxa"/>
            <w:gridSpan w:val="2"/>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宽带接入能力</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Mbps</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8913C1" w:rsidP="008913C1">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1126" w:type="dxa"/>
            <w:tcBorders>
              <w:top w:val="single" w:sz="8" w:space="0" w:color="auto"/>
              <w:left w:val="single" w:sz="8" w:space="0" w:color="auto"/>
              <w:bottom w:val="single" w:sz="8" w:space="0" w:color="auto"/>
              <w:right w:val="single" w:sz="8" w:space="0" w:color="auto"/>
            </w:tcBorders>
          </w:tcPr>
          <w:p w:rsidR="002E5BB0" w:rsidRPr="00957E45" w:rsidRDefault="002E5BB0" w:rsidP="002E5BB0">
            <w:pPr>
              <w:snapToGrid w:val="0"/>
              <w:jc w:val="center"/>
              <w:rPr>
                <w:rFonts w:ascii="仿宋_GB2312" w:eastAsia="仿宋_GB2312"/>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491"/>
          <w:jc w:val="center"/>
        </w:trPr>
        <w:tc>
          <w:tcPr>
            <w:tcW w:w="8799" w:type="dxa"/>
            <w:gridSpan w:val="8"/>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二、创新驱动</w:t>
            </w:r>
          </w:p>
        </w:tc>
      </w:tr>
      <w:tr w:rsidR="002E5BB0" w:rsidRPr="00957E45" w:rsidTr="002E5BB0">
        <w:trPr>
          <w:trHeight w:val="34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10</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研究与实验发展经费投入强度</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232"/>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11</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每万人发明专利拥有量</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件</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8913C1"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4.6</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624"/>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12</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新增劳动力平均受教育年限</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年</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8913C1"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13</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主要劳动年龄人口接受高等教育比例</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5.9</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8799" w:type="dxa"/>
            <w:gridSpan w:val="8"/>
            <w:tcBorders>
              <w:top w:val="single" w:sz="8" w:space="0" w:color="auto"/>
              <w:left w:val="single" w:sz="8" w:space="0" w:color="auto"/>
              <w:bottom w:val="single" w:sz="8" w:space="0" w:color="auto"/>
              <w:right w:val="single" w:sz="8" w:space="0" w:color="auto"/>
            </w:tcBorders>
            <w:vAlign w:val="center"/>
          </w:tcPr>
          <w:p w:rsidR="002E5BB0" w:rsidRPr="00957E45" w:rsidRDefault="002E5BB0" w:rsidP="00A86C2C">
            <w:pPr>
              <w:widowControl/>
              <w:snapToGrid w:val="0"/>
              <w:jc w:val="center"/>
              <w:rPr>
                <w:rFonts w:ascii="仿宋_GB2312" w:eastAsia="仿宋_GB2312" w:hAnsi="宋体" w:cs="宋体"/>
                <w:b/>
                <w:kern w:val="0"/>
                <w:sz w:val="24"/>
                <w:szCs w:val="24"/>
              </w:rPr>
            </w:pPr>
            <w:r w:rsidRPr="00957E45">
              <w:rPr>
                <w:rFonts w:ascii="仿宋_GB2312" w:eastAsia="仿宋_GB2312" w:hAnsi="宋体" w:cs="宋体" w:hint="eastAsia"/>
                <w:b/>
                <w:kern w:val="0"/>
                <w:sz w:val="24"/>
                <w:szCs w:val="24"/>
              </w:rPr>
              <w:t>三、民生福祉</w:t>
            </w:r>
          </w:p>
        </w:tc>
      </w:tr>
      <w:tr w:rsidR="002E5BB0" w:rsidRPr="00957E45" w:rsidTr="002E5BB0">
        <w:trPr>
          <w:trHeight w:val="295"/>
          <w:jc w:val="center"/>
        </w:trPr>
        <w:tc>
          <w:tcPr>
            <w:tcW w:w="378"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14</w:t>
            </w:r>
          </w:p>
        </w:tc>
        <w:tc>
          <w:tcPr>
            <w:tcW w:w="2702" w:type="dxa"/>
            <w:gridSpan w:val="2"/>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居民人均可支配收入</w:t>
            </w:r>
          </w:p>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其中：农村居民人均可支配收入</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24455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36772</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8.5</w:t>
            </w:r>
          </w:p>
        </w:tc>
        <w:tc>
          <w:tcPr>
            <w:tcW w:w="1126"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295"/>
          <w:jc w:val="center"/>
        </w:trPr>
        <w:tc>
          <w:tcPr>
            <w:tcW w:w="378"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c>
          <w:tcPr>
            <w:tcW w:w="2702" w:type="dxa"/>
            <w:gridSpan w:val="2"/>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元</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10790</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16224</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8.5</w:t>
            </w:r>
          </w:p>
        </w:tc>
        <w:tc>
          <w:tcPr>
            <w:tcW w:w="1126"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95"/>
          <w:jc w:val="center"/>
        </w:trPr>
        <w:tc>
          <w:tcPr>
            <w:tcW w:w="378"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15</w:t>
            </w:r>
          </w:p>
        </w:tc>
        <w:tc>
          <w:tcPr>
            <w:tcW w:w="947" w:type="dxa"/>
            <w:vMerge w:val="restart"/>
            <w:tcBorders>
              <w:top w:val="single" w:sz="8" w:space="0" w:color="auto"/>
              <w:left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城镇就业</w:t>
            </w: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新增就业人数</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万人</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5.9</w:t>
            </w:r>
          </w:p>
        </w:tc>
        <w:tc>
          <w:tcPr>
            <w:tcW w:w="1126"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295"/>
          <w:jc w:val="center"/>
        </w:trPr>
        <w:tc>
          <w:tcPr>
            <w:tcW w:w="378"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c>
          <w:tcPr>
            <w:tcW w:w="947" w:type="dxa"/>
            <w:vMerge/>
            <w:tcBorders>
              <w:left w:val="single" w:sz="8" w:space="0" w:color="auto"/>
              <w:bottom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调查失业率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126"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16</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贫困发生率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2.94</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tcBorders>
              <w:top w:val="single" w:sz="8" w:space="0" w:color="auto"/>
              <w:left w:val="single" w:sz="8" w:space="0" w:color="auto"/>
              <w:bottom w:val="single" w:sz="8" w:space="0" w:color="auto"/>
              <w:right w:val="single" w:sz="8" w:space="0" w:color="auto"/>
            </w:tcBorders>
          </w:tcPr>
          <w:p w:rsidR="002E5BB0" w:rsidRPr="00957E45" w:rsidRDefault="002E5BB0" w:rsidP="002E5BB0">
            <w:pPr>
              <w:snapToGrid w:val="0"/>
              <w:jc w:val="center"/>
              <w:rPr>
                <w:rFonts w:ascii="仿宋_GB2312" w:eastAsia="仿宋_GB2312"/>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17</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每千人执业（助理）医师数</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人</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1131</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1481</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5.5</w:t>
            </w:r>
          </w:p>
        </w:tc>
        <w:tc>
          <w:tcPr>
            <w:tcW w:w="1126" w:type="dxa"/>
            <w:tcBorders>
              <w:top w:val="single" w:sz="8" w:space="0" w:color="auto"/>
              <w:left w:val="single" w:sz="8" w:space="0" w:color="auto"/>
              <w:bottom w:val="single" w:sz="8" w:space="0" w:color="auto"/>
              <w:right w:val="single" w:sz="8" w:space="0" w:color="auto"/>
            </w:tcBorders>
          </w:tcPr>
          <w:p w:rsidR="002E5BB0" w:rsidRPr="00957E45" w:rsidRDefault="002E5BB0" w:rsidP="002E5BB0">
            <w:pPr>
              <w:snapToGrid w:val="0"/>
              <w:jc w:val="center"/>
              <w:rPr>
                <w:rFonts w:ascii="仿宋_GB2312" w:eastAsia="仿宋_GB2312"/>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18</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城镇保障性住房建设</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套</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6648</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tcBorders>
              <w:top w:val="single" w:sz="8" w:space="0" w:color="auto"/>
              <w:left w:val="single" w:sz="8" w:space="0" w:color="auto"/>
              <w:bottom w:val="single" w:sz="8" w:space="0" w:color="auto"/>
              <w:right w:val="single" w:sz="8" w:space="0" w:color="auto"/>
            </w:tcBorders>
          </w:tcPr>
          <w:p w:rsidR="002E5BB0" w:rsidRPr="00957E45" w:rsidRDefault="002E5BB0" w:rsidP="002E5BB0">
            <w:pPr>
              <w:snapToGrid w:val="0"/>
              <w:jc w:val="center"/>
              <w:rPr>
                <w:rFonts w:ascii="仿宋_GB2312" w:eastAsia="仿宋_GB2312"/>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19</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平均每千名老人养老床位数</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张</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A86C2C">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5.9</w:t>
            </w:r>
          </w:p>
        </w:tc>
        <w:tc>
          <w:tcPr>
            <w:tcW w:w="1126" w:type="dxa"/>
            <w:tcBorders>
              <w:top w:val="single" w:sz="8" w:space="0" w:color="auto"/>
              <w:left w:val="single" w:sz="8" w:space="0" w:color="auto"/>
              <w:bottom w:val="single" w:sz="8" w:space="0" w:color="auto"/>
              <w:right w:val="single" w:sz="8" w:space="0" w:color="auto"/>
            </w:tcBorders>
          </w:tcPr>
          <w:p w:rsidR="002E5BB0" w:rsidRPr="00957E45" w:rsidRDefault="002E5BB0" w:rsidP="002E5BB0">
            <w:pPr>
              <w:snapToGrid w:val="0"/>
              <w:jc w:val="center"/>
              <w:rPr>
                <w:rFonts w:ascii="仿宋_GB2312" w:eastAsia="仿宋_GB2312"/>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5"/>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20</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注册志愿者人数占居民人口比例</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0.5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A86C2C"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14.9</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预期性</w:t>
            </w:r>
          </w:p>
        </w:tc>
      </w:tr>
      <w:tr w:rsidR="002E5BB0" w:rsidRPr="00957E45" w:rsidTr="002E5BB0">
        <w:trPr>
          <w:trHeight w:val="477"/>
          <w:jc w:val="center"/>
        </w:trPr>
        <w:tc>
          <w:tcPr>
            <w:tcW w:w="8799" w:type="dxa"/>
            <w:gridSpan w:val="8"/>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b/>
                <w:kern w:val="0"/>
                <w:sz w:val="24"/>
                <w:szCs w:val="24"/>
              </w:rPr>
              <w:t>四、生态文明</w:t>
            </w:r>
          </w:p>
        </w:tc>
      </w:tr>
      <w:tr w:rsidR="002E5BB0" w:rsidRPr="00957E45" w:rsidTr="002E5BB0">
        <w:trPr>
          <w:trHeight w:val="449"/>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21</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耕地保有量</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万</w:t>
            </w:r>
            <w:r w:rsidR="002E5BB0" w:rsidRPr="00957E45">
              <w:rPr>
                <w:rFonts w:ascii="仿宋_GB2312" w:eastAsia="仿宋_GB2312" w:hAnsi="宋体" w:cs="宋体" w:hint="eastAsia"/>
                <w:kern w:val="0"/>
                <w:sz w:val="24"/>
                <w:szCs w:val="24"/>
              </w:rPr>
              <w:t>公顷</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7.1</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7.1</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443"/>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22</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万元生产总值用水量</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立方米</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438"/>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23</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非石化能源占一次能源消费比重</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680"/>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24</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万元生产总值能源消耗降低</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lastRenderedPageBreak/>
              <w:t>25</w:t>
            </w:r>
          </w:p>
        </w:tc>
        <w:tc>
          <w:tcPr>
            <w:tcW w:w="2702" w:type="dxa"/>
            <w:gridSpan w:val="2"/>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万元生产总值二氧化碳排放量降低</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26</w:t>
            </w:r>
          </w:p>
        </w:tc>
        <w:tc>
          <w:tcPr>
            <w:tcW w:w="947" w:type="dxa"/>
            <w:vMerge w:val="restart"/>
            <w:tcBorders>
              <w:top w:val="single" w:sz="8" w:space="0" w:color="auto"/>
              <w:left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森林发展</w:t>
            </w: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森林覆盖率</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18.9</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22.1</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3.2</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c>
          <w:tcPr>
            <w:tcW w:w="947" w:type="dxa"/>
            <w:vMerge/>
            <w:tcBorders>
              <w:left w:val="single" w:sz="8" w:space="0" w:color="auto"/>
              <w:bottom w:val="single" w:sz="8" w:space="0" w:color="auto"/>
              <w:right w:val="single" w:sz="4"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4"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森林蓄积量</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立方米</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85.1</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97.2</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vMerge w:val="restart"/>
            <w:tcBorders>
              <w:top w:val="single" w:sz="8" w:space="0" w:color="auto"/>
              <w:left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27</w:t>
            </w:r>
          </w:p>
        </w:tc>
        <w:tc>
          <w:tcPr>
            <w:tcW w:w="2702" w:type="dxa"/>
            <w:gridSpan w:val="2"/>
            <w:vMerge w:val="restart"/>
            <w:tcBorders>
              <w:left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空气质量达标率</w:t>
            </w:r>
          </w:p>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其中：细微颗粒物（PM2.5）浓度下降</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98.18</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c>
          <w:tcPr>
            <w:tcW w:w="2702" w:type="dxa"/>
            <w:gridSpan w:val="2"/>
            <w:vMerge/>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无检测</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92"/>
          <w:jc w:val="center"/>
        </w:trPr>
        <w:tc>
          <w:tcPr>
            <w:tcW w:w="378" w:type="dxa"/>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28</w:t>
            </w:r>
          </w:p>
        </w:tc>
        <w:tc>
          <w:tcPr>
            <w:tcW w:w="2702" w:type="dxa"/>
            <w:gridSpan w:val="2"/>
            <w:tcBorders>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水质优良比例</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353"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97"/>
          <w:jc w:val="center"/>
        </w:trPr>
        <w:tc>
          <w:tcPr>
            <w:tcW w:w="378" w:type="dxa"/>
            <w:vMerge w:val="restart"/>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29</w:t>
            </w:r>
          </w:p>
        </w:tc>
        <w:tc>
          <w:tcPr>
            <w:tcW w:w="947" w:type="dxa"/>
            <w:vMerge w:val="restart"/>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主要污染物排放减少</w:t>
            </w:r>
          </w:p>
        </w:tc>
        <w:tc>
          <w:tcPr>
            <w:tcW w:w="1755"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化学需氧量</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12.1</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vMerge w:val="restart"/>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1126" w:type="dxa"/>
            <w:vMerge w:val="restart"/>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约束性</w:t>
            </w:r>
          </w:p>
        </w:tc>
      </w:tr>
      <w:tr w:rsidR="002E5BB0" w:rsidRPr="00957E45" w:rsidTr="002E5BB0">
        <w:trPr>
          <w:trHeight w:val="289"/>
          <w:jc w:val="center"/>
        </w:trPr>
        <w:tc>
          <w:tcPr>
            <w:tcW w:w="378"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947"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二氧化硫</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5.9</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63"/>
          <w:jc w:val="center"/>
        </w:trPr>
        <w:tc>
          <w:tcPr>
            <w:tcW w:w="378"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947"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氨氮</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16.22</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87"/>
          <w:jc w:val="center"/>
        </w:trPr>
        <w:tc>
          <w:tcPr>
            <w:tcW w:w="378"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947"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755"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氮氧化物</w:t>
            </w:r>
          </w:p>
        </w:tc>
        <w:tc>
          <w:tcPr>
            <w:tcW w:w="900" w:type="dxa"/>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w:t>
            </w:r>
          </w:p>
        </w:tc>
        <w:tc>
          <w:tcPr>
            <w:tcW w:w="1080" w:type="dxa"/>
            <w:tcBorders>
              <w:top w:val="single" w:sz="8" w:space="0" w:color="auto"/>
              <w:left w:val="single" w:sz="8" w:space="0" w:color="auto"/>
              <w:bottom w:val="single" w:sz="8" w:space="0" w:color="auto"/>
              <w:right w:val="single" w:sz="8" w:space="0" w:color="auto"/>
            </w:tcBorders>
            <w:vAlign w:val="center"/>
          </w:tcPr>
          <w:p w:rsidR="002E5BB0" w:rsidRPr="00957E45" w:rsidRDefault="00994097"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15.95</w:t>
            </w:r>
          </w:p>
        </w:tc>
        <w:tc>
          <w:tcPr>
            <w:tcW w:w="1260" w:type="dxa"/>
            <w:tcBorders>
              <w:top w:val="single" w:sz="8" w:space="0" w:color="auto"/>
              <w:left w:val="single" w:sz="8" w:space="0" w:color="auto"/>
              <w:bottom w:val="single" w:sz="8" w:space="0" w:color="auto"/>
              <w:right w:val="single" w:sz="8" w:space="0" w:color="auto"/>
            </w:tcBorders>
            <w:vAlign w:val="center"/>
          </w:tcPr>
          <w:p w:rsidR="002E5BB0" w:rsidRPr="00957E45" w:rsidRDefault="00D544E0" w:rsidP="002E5BB0">
            <w:pPr>
              <w:widowControl/>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市定目标</w:t>
            </w:r>
          </w:p>
        </w:tc>
        <w:tc>
          <w:tcPr>
            <w:tcW w:w="1353"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p>
        </w:tc>
        <w:tc>
          <w:tcPr>
            <w:tcW w:w="1126" w:type="dxa"/>
            <w:vMerge/>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center"/>
              <w:rPr>
                <w:rFonts w:ascii="仿宋_GB2312" w:eastAsia="仿宋_GB2312" w:hAnsi="宋体" w:cs="宋体"/>
                <w:kern w:val="0"/>
                <w:sz w:val="24"/>
                <w:szCs w:val="24"/>
              </w:rPr>
            </w:pPr>
          </w:p>
        </w:tc>
      </w:tr>
      <w:tr w:rsidR="002E5BB0" w:rsidRPr="00957E45" w:rsidTr="002E5BB0">
        <w:trPr>
          <w:trHeight w:val="299"/>
          <w:jc w:val="center"/>
        </w:trPr>
        <w:tc>
          <w:tcPr>
            <w:tcW w:w="8799" w:type="dxa"/>
            <w:gridSpan w:val="8"/>
            <w:tcBorders>
              <w:top w:val="single" w:sz="8" w:space="0" w:color="auto"/>
              <w:left w:val="single" w:sz="8" w:space="0" w:color="auto"/>
              <w:bottom w:val="single" w:sz="8" w:space="0" w:color="auto"/>
              <w:right w:val="single" w:sz="8" w:space="0" w:color="auto"/>
            </w:tcBorders>
            <w:vAlign w:val="center"/>
          </w:tcPr>
          <w:p w:rsidR="002E5BB0" w:rsidRPr="00957E45" w:rsidRDefault="002E5BB0" w:rsidP="002E5BB0">
            <w:pPr>
              <w:widowControl/>
              <w:snapToGrid w:val="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注：1.GDP、全员劳动生产率、居民人均可支配收入的绝对数和增长速度，按2015年可比价。</w:t>
            </w:r>
          </w:p>
          <w:p w:rsidR="002E5BB0" w:rsidRPr="00957E45" w:rsidRDefault="002E5BB0" w:rsidP="002E5BB0">
            <w:pPr>
              <w:widowControl/>
              <w:snapToGrid w:val="0"/>
              <w:ind w:firstLine="42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2.2015年完成情况为预计数。</w:t>
            </w:r>
          </w:p>
          <w:p w:rsidR="002E5BB0" w:rsidRPr="00957E45" w:rsidRDefault="002E5BB0" w:rsidP="002E5BB0">
            <w:pPr>
              <w:widowControl/>
              <w:snapToGrid w:val="0"/>
              <w:ind w:firstLine="420"/>
              <w:jc w:val="left"/>
              <w:rPr>
                <w:rFonts w:ascii="仿宋_GB2312" w:eastAsia="仿宋_GB2312" w:hAnsi="宋体" w:cs="宋体"/>
                <w:kern w:val="0"/>
                <w:sz w:val="24"/>
                <w:szCs w:val="24"/>
              </w:rPr>
            </w:pPr>
            <w:r w:rsidRPr="00957E45">
              <w:rPr>
                <w:rFonts w:ascii="仿宋_GB2312" w:eastAsia="仿宋_GB2312" w:hAnsi="宋体" w:cs="宋体" w:hint="eastAsia"/>
                <w:kern w:val="0"/>
                <w:sz w:val="24"/>
                <w:szCs w:val="24"/>
              </w:rPr>
              <w:t>3.[]内数据为五年规划期累计。</w:t>
            </w:r>
          </w:p>
        </w:tc>
      </w:tr>
    </w:tbl>
    <w:p w:rsidR="002E5BB0" w:rsidRPr="00957E45" w:rsidRDefault="002E5BB0" w:rsidP="002E5BB0">
      <w:pPr>
        <w:spacing w:line="430" w:lineRule="exact"/>
        <w:ind w:firstLineChars="200" w:firstLine="560"/>
        <w:jc w:val="center"/>
        <w:rPr>
          <w:rStyle w:val="hang11"/>
          <w:rFonts w:ascii="黑体" w:hAnsi="黑体"/>
          <w:sz w:val="28"/>
          <w:szCs w:val="28"/>
        </w:rPr>
      </w:pPr>
    </w:p>
    <w:p w:rsidR="002E5BB0" w:rsidRPr="00B70100" w:rsidRDefault="002E5BB0" w:rsidP="002E5BB0">
      <w:pPr>
        <w:pStyle w:val="2"/>
        <w:jc w:val="center"/>
        <w:rPr>
          <w:rFonts w:ascii="楷体_GB2312" w:eastAsia="楷体_GB2312"/>
        </w:rPr>
      </w:pPr>
      <w:bookmarkStart w:id="21" w:name="_Toc437103274"/>
      <w:bookmarkStart w:id="22" w:name="_Toc437854006"/>
      <w:bookmarkStart w:id="23" w:name="_Toc431224611"/>
      <w:r w:rsidRPr="00B70100">
        <w:rPr>
          <w:rFonts w:ascii="楷体_GB2312" w:eastAsia="楷体_GB2312" w:hint="eastAsia"/>
        </w:rPr>
        <w:t>第</w:t>
      </w:r>
      <w:r>
        <w:rPr>
          <w:rFonts w:ascii="楷体_GB2312" w:eastAsia="楷体_GB2312" w:hint="eastAsia"/>
        </w:rPr>
        <w:t>四</w:t>
      </w:r>
      <w:r w:rsidRPr="00B70100">
        <w:rPr>
          <w:rFonts w:ascii="楷体_GB2312" w:eastAsia="楷体_GB2312" w:hint="eastAsia"/>
        </w:rPr>
        <w:t>节</w:t>
      </w:r>
      <w:r>
        <w:rPr>
          <w:rFonts w:ascii="楷体_GB2312" w:eastAsia="楷体_GB2312" w:hint="eastAsia"/>
        </w:rPr>
        <w:t xml:space="preserve">  </w:t>
      </w:r>
      <w:r w:rsidRPr="00B70100">
        <w:rPr>
          <w:rFonts w:ascii="楷体_GB2312" w:eastAsia="楷体_GB2312" w:hint="eastAsia"/>
        </w:rPr>
        <w:t>发展</w:t>
      </w:r>
      <w:r>
        <w:rPr>
          <w:rFonts w:ascii="楷体_GB2312" w:eastAsia="楷体_GB2312" w:hint="eastAsia"/>
        </w:rPr>
        <w:t>理念</w:t>
      </w:r>
      <w:bookmarkEnd w:id="21"/>
      <w:bookmarkEnd w:id="22"/>
    </w:p>
    <w:p w:rsidR="002E5BB0" w:rsidRPr="00312982" w:rsidRDefault="002E5BB0" w:rsidP="002E5BB0">
      <w:pPr>
        <w:ind w:firstLineChars="150" w:firstLine="480"/>
        <w:jc w:val="left"/>
        <w:rPr>
          <w:rFonts w:ascii="仿宋_GB2312" w:eastAsia="仿宋_GB2312"/>
          <w:sz w:val="32"/>
          <w:szCs w:val="32"/>
        </w:rPr>
      </w:pPr>
      <w:r w:rsidRPr="00312982">
        <w:rPr>
          <w:rFonts w:ascii="仿宋_GB2312" w:eastAsia="仿宋_GB2312" w:hint="eastAsia"/>
          <w:sz w:val="32"/>
          <w:szCs w:val="32"/>
        </w:rPr>
        <w:t>贯彻上述指导思想，</w:t>
      </w:r>
      <w:r w:rsidRPr="00E20CC4">
        <w:rPr>
          <w:rFonts w:ascii="仿宋_GB2312" w:eastAsia="仿宋_GB2312" w:hint="eastAsia"/>
          <w:sz w:val="32"/>
          <w:szCs w:val="32"/>
        </w:rPr>
        <w:t>实现</w:t>
      </w:r>
      <w:r>
        <w:rPr>
          <w:rFonts w:ascii="仿宋_GB2312" w:eastAsia="仿宋_GB2312" w:hint="eastAsia"/>
          <w:sz w:val="32"/>
          <w:szCs w:val="32"/>
        </w:rPr>
        <w:t>我县</w:t>
      </w:r>
      <w:r w:rsidRPr="00E20CC4">
        <w:rPr>
          <w:rFonts w:ascii="仿宋_GB2312" w:eastAsia="仿宋_GB2312" w:hint="eastAsia"/>
          <w:sz w:val="32"/>
          <w:szCs w:val="32"/>
        </w:rPr>
        <w:t>“十三五”时期</w:t>
      </w:r>
      <w:r>
        <w:rPr>
          <w:rFonts w:ascii="仿宋_GB2312" w:eastAsia="仿宋_GB2312" w:hint="eastAsia"/>
          <w:sz w:val="32"/>
          <w:szCs w:val="32"/>
        </w:rPr>
        <w:t>发展目标，破解我县发展难题，厚植我县发展优势，</w:t>
      </w:r>
      <w:r w:rsidRPr="00312982">
        <w:rPr>
          <w:rFonts w:ascii="仿宋_GB2312" w:eastAsia="仿宋_GB2312" w:hint="eastAsia"/>
          <w:sz w:val="32"/>
          <w:szCs w:val="32"/>
        </w:rPr>
        <w:t>必须牢牢</w:t>
      </w:r>
      <w:r>
        <w:rPr>
          <w:rFonts w:ascii="仿宋_GB2312" w:eastAsia="仿宋_GB2312" w:hint="eastAsia"/>
          <w:sz w:val="32"/>
          <w:szCs w:val="32"/>
        </w:rPr>
        <w:t>树立创新、协调、绿色、开放、共享的发展理念。</w:t>
      </w:r>
    </w:p>
    <w:p w:rsidR="002E5BB0" w:rsidRPr="00136927" w:rsidRDefault="002E5BB0" w:rsidP="002E5BB0">
      <w:pPr>
        <w:ind w:firstLineChars="150" w:firstLine="482"/>
        <w:jc w:val="left"/>
        <w:rPr>
          <w:rFonts w:eastAsia="仿宋_GB2312"/>
          <w:sz w:val="32"/>
          <w:szCs w:val="32"/>
        </w:rPr>
      </w:pPr>
      <w:r w:rsidRPr="00D040B1">
        <w:rPr>
          <w:rFonts w:ascii="仿宋_GB2312" w:eastAsia="仿宋_GB2312" w:hint="eastAsia"/>
          <w:b/>
          <w:sz w:val="32"/>
          <w:szCs w:val="32"/>
        </w:rPr>
        <w:t>——</w:t>
      </w:r>
      <w:r>
        <w:rPr>
          <w:rFonts w:ascii="仿宋_GB2312" w:eastAsia="仿宋_GB2312" w:hint="eastAsia"/>
          <w:b/>
          <w:sz w:val="32"/>
          <w:szCs w:val="32"/>
        </w:rPr>
        <w:t>着力把创新作为引领发展的第一动力</w:t>
      </w:r>
      <w:r w:rsidRPr="00D040B1">
        <w:rPr>
          <w:rFonts w:ascii="仿宋_GB2312" w:eastAsia="仿宋_GB2312" w:hint="eastAsia"/>
          <w:b/>
          <w:sz w:val="32"/>
          <w:szCs w:val="32"/>
        </w:rPr>
        <w:t>。</w:t>
      </w:r>
      <w:r w:rsidRPr="00136927">
        <w:rPr>
          <w:rFonts w:ascii="仿宋_GB2312" w:eastAsia="仿宋_GB2312" w:hint="eastAsia"/>
          <w:sz w:val="32"/>
          <w:szCs w:val="32"/>
        </w:rPr>
        <w:t>坚持把创新摆在事关我县发展全局的核心位置，</w:t>
      </w:r>
      <w:r w:rsidRPr="00136927">
        <w:rPr>
          <w:rFonts w:eastAsia="仿宋_GB2312" w:hint="eastAsia"/>
          <w:sz w:val="32"/>
          <w:szCs w:val="32"/>
        </w:rPr>
        <w:t>顺应新一轮科技革命与产业变革新趋势，大力实施创新引领战略，着力构建以企业为主体的技术创新体系，协同推进产品、商业模式、服务业态、资源配置、组织管理、发展路径等方面创新，带动大众创业、万众创新，打造经济增长新引擎，培育转型升级新动力。</w:t>
      </w:r>
    </w:p>
    <w:p w:rsidR="002E5BB0" w:rsidRPr="001C2EE1" w:rsidRDefault="002E5BB0" w:rsidP="002E5BB0">
      <w:pPr>
        <w:ind w:firstLineChars="150" w:firstLine="482"/>
        <w:jc w:val="left"/>
        <w:rPr>
          <w:rFonts w:eastAsia="仿宋_GB2312"/>
          <w:sz w:val="32"/>
          <w:szCs w:val="32"/>
        </w:rPr>
      </w:pPr>
      <w:r w:rsidRPr="00D040B1">
        <w:rPr>
          <w:rFonts w:ascii="仿宋_GB2312" w:eastAsia="仿宋_GB2312" w:hint="eastAsia"/>
          <w:b/>
          <w:sz w:val="32"/>
          <w:szCs w:val="32"/>
        </w:rPr>
        <w:t>——</w:t>
      </w:r>
      <w:r>
        <w:rPr>
          <w:rFonts w:ascii="仿宋_GB2312" w:eastAsia="仿宋_GB2312" w:hint="eastAsia"/>
          <w:b/>
          <w:sz w:val="32"/>
          <w:szCs w:val="32"/>
        </w:rPr>
        <w:t>着力把协调作为持续健康发展的内在要求。</w:t>
      </w:r>
      <w:r w:rsidRPr="001C2EE1">
        <w:rPr>
          <w:rFonts w:ascii="仿宋_GB2312" w:eastAsia="仿宋_GB2312" w:hint="eastAsia"/>
          <w:sz w:val="32"/>
          <w:szCs w:val="32"/>
        </w:rPr>
        <w:t>按照</w:t>
      </w:r>
      <w:r w:rsidRPr="001C2EE1">
        <w:rPr>
          <w:rFonts w:eastAsia="仿宋_GB2312" w:hint="eastAsia"/>
          <w:sz w:val="32"/>
          <w:szCs w:val="32"/>
        </w:rPr>
        <w:t>中</w:t>
      </w:r>
      <w:r w:rsidRPr="001C2EE1">
        <w:rPr>
          <w:rFonts w:eastAsia="仿宋_GB2312" w:hint="eastAsia"/>
          <w:sz w:val="32"/>
          <w:szCs w:val="32"/>
        </w:rPr>
        <w:lastRenderedPageBreak/>
        <w:t>国特色社会主义事业总体布局，正确处理发展中的重大关系，坚持城乡共同繁荣，促进城乡统筹发展；坚持区域联动，推进周边县市共同发展；坚持统筹兼顾，注重经济和社会协调发展；坚持“四化”协同，促进新型工业化、信息化、城镇化、农业现代化同步发展，不断增强发展协调性、整体性。</w:t>
      </w:r>
    </w:p>
    <w:p w:rsidR="002E5BB0" w:rsidRPr="00136927" w:rsidRDefault="002E5BB0" w:rsidP="002E5BB0">
      <w:pPr>
        <w:ind w:firstLineChars="150" w:firstLine="482"/>
        <w:jc w:val="left"/>
        <w:rPr>
          <w:rFonts w:ascii="仿宋_GB2312" w:eastAsia="仿宋_GB2312"/>
          <w:sz w:val="32"/>
          <w:szCs w:val="32"/>
        </w:rPr>
      </w:pPr>
      <w:r w:rsidRPr="00D040B1">
        <w:rPr>
          <w:rFonts w:ascii="仿宋_GB2312" w:eastAsia="仿宋_GB2312" w:hint="eastAsia"/>
          <w:b/>
          <w:sz w:val="32"/>
          <w:szCs w:val="32"/>
        </w:rPr>
        <w:t>——</w:t>
      </w:r>
      <w:r>
        <w:rPr>
          <w:rFonts w:ascii="仿宋_GB2312" w:eastAsia="仿宋_GB2312" w:hint="eastAsia"/>
          <w:b/>
          <w:sz w:val="32"/>
          <w:szCs w:val="32"/>
        </w:rPr>
        <w:t>着力把绿色作为永续发展的必要条件</w:t>
      </w:r>
      <w:r w:rsidRPr="00D040B1">
        <w:rPr>
          <w:rFonts w:ascii="仿宋_GB2312" w:eastAsia="仿宋_GB2312" w:hint="eastAsia"/>
          <w:b/>
          <w:sz w:val="32"/>
          <w:szCs w:val="32"/>
        </w:rPr>
        <w:t>。</w:t>
      </w:r>
      <w:r w:rsidRPr="00136927">
        <w:rPr>
          <w:rFonts w:ascii="仿宋_GB2312" w:eastAsia="仿宋_GB2312" w:hint="eastAsia"/>
          <w:sz w:val="32"/>
          <w:szCs w:val="32"/>
        </w:rPr>
        <w:t>坚持节约资源和保护环境的基本国策，秉持经济生态化、生态经济化的思路理念，坚持把生态文明理念贯穿于经济社会发展全过程和各领域，坚定走生产发展、生活富裕、生态良好的文明发展道路，加快建设资源节约型、环境友好型社会，形成人与自然和谐发展新格局，全力建设美丽新野。</w:t>
      </w:r>
    </w:p>
    <w:p w:rsidR="002E5BB0" w:rsidRDefault="002E5BB0" w:rsidP="002E5BB0">
      <w:pPr>
        <w:ind w:firstLineChars="150" w:firstLine="482"/>
        <w:jc w:val="left"/>
        <w:rPr>
          <w:rFonts w:ascii="仿宋_GB2312" w:eastAsia="仿宋_GB2312"/>
          <w:sz w:val="32"/>
          <w:szCs w:val="32"/>
        </w:rPr>
      </w:pPr>
      <w:r w:rsidRPr="007B1369">
        <w:rPr>
          <w:rFonts w:ascii="仿宋_GB2312" w:eastAsia="仿宋_GB2312" w:hint="eastAsia"/>
          <w:b/>
          <w:sz w:val="32"/>
          <w:szCs w:val="32"/>
        </w:rPr>
        <w:t>——</w:t>
      </w:r>
      <w:r>
        <w:rPr>
          <w:rFonts w:ascii="仿宋_GB2312" w:eastAsia="仿宋_GB2312" w:hint="eastAsia"/>
          <w:b/>
          <w:sz w:val="32"/>
          <w:szCs w:val="32"/>
        </w:rPr>
        <w:t>着力把开放作为繁荣发展的必由之路</w:t>
      </w:r>
      <w:r w:rsidRPr="007B1369">
        <w:rPr>
          <w:rFonts w:ascii="仿宋_GB2312" w:eastAsia="仿宋_GB2312" w:hint="eastAsia"/>
          <w:b/>
          <w:sz w:val="32"/>
          <w:szCs w:val="32"/>
        </w:rPr>
        <w:t>。</w:t>
      </w:r>
      <w:r w:rsidRPr="00B6621E">
        <w:rPr>
          <w:rFonts w:ascii="仿宋_GB2312" w:eastAsia="仿宋_GB2312" w:hint="eastAsia"/>
          <w:sz w:val="32"/>
          <w:szCs w:val="32"/>
        </w:rPr>
        <w:t>顺应</w:t>
      </w:r>
      <w:r>
        <w:rPr>
          <w:rFonts w:ascii="仿宋_GB2312" w:eastAsia="仿宋_GB2312" w:hint="eastAsia"/>
          <w:sz w:val="32"/>
          <w:szCs w:val="32"/>
        </w:rPr>
        <w:t>国家新时期</w:t>
      </w:r>
      <w:r w:rsidRPr="00B6621E">
        <w:rPr>
          <w:rFonts w:ascii="仿宋_GB2312" w:eastAsia="仿宋_GB2312" w:hint="eastAsia"/>
          <w:sz w:val="32"/>
          <w:szCs w:val="32"/>
        </w:rPr>
        <w:t>开放发展的新趋势，</w:t>
      </w:r>
      <w:r>
        <w:rPr>
          <w:rFonts w:ascii="仿宋_GB2312" w:eastAsia="仿宋_GB2312" w:hint="eastAsia"/>
          <w:sz w:val="32"/>
          <w:szCs w:val="32"/>
        </w:rPr>
        <w:t>大力实施开放带动战略，积极主动</w:t>
      </w:r>
      <w:r>
        <w:rPr>
          <w:rFonts w:ascii="仿宋_GB2312" w:eastAsia="仿宋_GB2312" w:hAnsi="仿宋_GB2312" w:cs="仿宋_GB2312" w:hint="eastAsia"/>
          <w:kern w:val="0"/>
          <w:sz w:val="32"/>
          <w:szCs w:val="32"/>
        </w:rPr>
        <w:t>融入国家开放发展新战略，</w:t>
      </w:r>
      <w:r>
        <w:rPr>
          <w:rFonts w:ascii="仿宋_GB2312" w:eastAsia="仿宋_GB2312" w:hint="eastAsia"/>
          <w:sz w:val="32"/>
          <w:szCs w:val="32"/>
        </w:rPr>
        <w:t>建立举县开放机制，</w:t>
      </w:r>
      <w:r w:rsidRPr="00736AC3">
        <w:rPr>
          <w:rFonts w:ascii="仿宋_GB2312" w:eastAsia="仿宋_GB2312" w:hAnsi="仿宋" w:hint="eastAsia"/>
          <w:sz w:val="32"/>
          <w:szCs w:val="32"/>
        </w:rPr>
        <w:t>拓宽开放领域，提升合作质量，创新招商方式，完善开放平台，</w:t>
      </w:r>
      <w:r>
        <w:rPr>
          <w:rFonts w:ascii="仿宋_GB2312" w:eastAsia="仿宋_GB2312" w:hint="eastAsia"/>
          <w:sz w:val="32"/>
          <w:szCs w:val="32"/>
        </w:rPr>
        <w:t>打造开放高地，</w:t>
      </w:r>
      <w:r w:rsidRPr="00736AC3">
        <w:rPr>
          <w:rFonts w:ascii="仿宋_GB2312" w:eastAsia="仿宋_GB2312" w:hAnsi="仿宋" w:hint="eastAsia"/>
          <w:sz w:val="32"/>
          <w:szCs w:val="32"/>
        </w:rPr>
        <w:t>更好利用两种资源、两个市场，</w:t>
      </w:r>
      <w:r>
        <w:rPr>
          <w:rFonts w:ascii="仿宋_GB2312" w:eastAsia="仿宋_GB2312" w:hint="eastAsia"/>
          <w:sz w:val="32"/>
          <w:szCs w:val="32"/>
        </w:rPr>
        <w:t>以扩大开放</w:t>
      </w:r>
      <w:r w:rsidRPr="00003136">
        <w:rPr>
          <w:rFonts w:ascii="仿宋_GB2312" w:eastAsia="仿宋_GB2312" w:hint="eastAsia"/>
          <w:sz w:val="32"/>
          <w:szCs w:val="32"/>
        </w:rPr>
        <w:t>破除发展障碍、培育发展动力、增创发展优势</w:t>
      </w:r>
      <w:r>
        <w:rPr>
          <w:rFonts w:ascii="仿宋_GB2312" w:eastAsia="仿宋_GB2312" w:hint="eastAsia"/>
          <w:sz w:val="32"/>
          <w:szCs w:val="32"/>
        </w:rPr>
        <w:t>、实现发展赶超</w:t>
      </w:r>
      <w:r w:rsidRPr="00003136">
        <w:rPr>
          <w:rFonts w:ascii="仿宋_GB2312" w:eastAsia="仿宋_GB2312" w:hint="eastAsia"/>
          <w:sz w:val="32"/>
          <w:szCs w:val="32"/>
        </w:rPr>
        <w:t>。</w:t>
      </w:r>
    </w:p>
    <w:p w:rsidR="002E5BB0" w:rsidRDefault="002E5BB0" w:rsidP="002E5BB0">
      <w:pPr>
        <w:spacing w:line="360" w:lineRule="auto"/>
        <w:ind w:firstLineChars="200" w:firstLine="643"/>
        <w:rPr>
          <w:rFonts w:ascii="仿宋_GB2312" w:eastAsia="仿宋_GB2312" w:hAnsi="仿宋_GB2312" w:cs="仿宋_GB2312"/>
          <w:kern w:val="0"/>
          <w:sz w:val="32"/>
          <w:szCs w:val="32"/>
        </w:rPr>
      </w:pPr>
      <w:r w:rsidRPr="00312982">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着力把共享作为和谐发展的本质要求</w:t>
      </w:r>
      <w:r w:rsidRPr="00312982">
        <w:rPr>
          <w:rFonts w:ascii="仿宋_GB2312" w:eastAsia="仿宋_GB2312" w:hAnsi="仿宋_GB2312" w:cs="仿宋_GB2312" w:hint="eastAsia"/>
          <w:b/>
          <w:kern w:val="0"/>
          <w:sz w:val="32"/>
          <w:szCs w:val="32"/>
        </w:rPr>
        <w:t>。</w:t>
      </w:r>
      <w:r w:rsidRPr="008D24BA">
        <w:rPr>
          <w:rFonts w:ascii="仿宋_GB2312" w:eastAsia="仿宋_GB2312" w:hAnsi="仿宋_GB2312" w:cs="仿宋_GB2312" w:hint="eastAsia"/>
          <w:kern w:val="0"/>
          <w:sz w:val="32"/>
          <w:szCs w:val="32"/>
        </w:rPr>
        <w:t>坚持发展为了人民、发展依靠人民、发展成果由人民共享，以实现人的全面发展为目标，突出民生优先，把保障和改善民生作为一切工作的出发点和落脚点，加快发展社会事业，创新社会管理，完善社会保障，推进基本公共服务均等化，努力增加城</w:t>
      </w:r>
      <w:r w:rsidRPr="008D24BA">
        <w:rPr>
          <w:rFonts w:ascii="仿宋_GB2312" w:eastAsia="仿宋_GB2312" w:hAnsi="仿宋_GB2312" w:cs="仿宋_GB2312" w:hint="eastAsia"/>
          <w:kern w:val="0"/>
          <w:sz w:val="32"/>
          <w:szCs w:val="32"/>
        </w:rPr>
        <w:lastRenderedPageBreak/>
        <w:t>乡居民实际收入，不断提高人民生活质量，使全体人民在共建共享发展中有更多获得感。</w:t>
      </w:r>
    </w:p>
    <w:p w:rsidR="002E5BB0" w:rsidRPr="00CE6885" w:rsidRDefault="002E5BB0" w:rsidP="002E5BB0">
      <w:pPr>
        <w:pStyle w:val="2"/>
        <w:jc w:val="center"/>
        <w:rPr>
          <w:rFonts w:ascii="楷体_GB2312" w:eastAsia="楷体_GB2312"/>
        </w:rPr>
      </w:pPr>
      <w:bookmarkStart w:id="24" w:name="_Toc431224614"/>
      <w:bookmarkStart w:id="25" w:name="_Toc437103275"/>
      <w:bookmarkStart w:id="26" w:name="_Toc437854007"/>
      <w:r w:rsidRPr="00CE6885">
        <w:rPr>
          <w:rFonts w:ascii="楷体_GB2312" w:eastAsia="楷体_GB2312" w:hint="eastAsia"/>
        </w:rPr>
        <w:t>第</w:t>
      </w:r>
      <w:r>
        <w:rPr>
          <w:rFonts w:ascii="楷体_GB2312" w:eastAsia="楷体_GB2312" w:hint="eastAsia"/>
        </w:rPr>
        <w:t>五</w:t>
      </w:r>
      <w:r w:rsidRPr="00CE6885">
        <w:rPr>
          <w:rFonts w:ascii="楷体_GB2312" w:eastAsia="楷体_GB2312" w:hint="eastAsia"/>
        </w:rPr>
        <w:t>节  战略布局</w:t>
      </w:r>
      <w:bookmarkEnd w:id="24"/>
      <w:bookmarkEnd w:id="25"/>
      <w:bookmarkEnd w:id="26"/>
    </w:p>
    <w:p w:rsidR="002E5BB0" w:rsidRPr="00CE6885" w:rsidRDefault="002E5BB0" w:rsidP="002E5BB0">
      <w:pPr>
        <w:ind w:firstLineChars="150" w:firstLine="480"/>
        <w:rPr>
          <w:rFonts w:eastAsia="仿宋_GB2312"/>
          <w:sz w:val="32"/>
          <w:szCs w:val="32"/>
        </w:rPr>
      </w:pPr>
      <w:r w:rsidRPr="00CE6885">
        <w:rPr>
          <w:rFonts w:eastAsia="仿宋_GB2312" w:hint="eastAsia"/>
          <w:sz w:val="32"/>
          <w:szCs w:val="32"/>
        </w:rPr>
        <w:t>结合我县区域自然条件、资源环境承载能力、产业发展基础、区域分工协作等因素，</w:t>
      </w:r>
      <w:r>
        <w:rPr>
          <w:rFonts w:eastAsia="仿宋_GB2312" w:hint="eastAsia"/>
          <w:sz w:val="32"/>
          <w:szCs w:val="32"/>
        </w:rPr>
        <w:t>按照</w:t>
      </w:r>
      <w:r w:rsidRPr="00CE6885">
        <w:rPr>
          <w:rFonts w:eastAsia="仿宋_GB2312" w:hint="eastAsia"/>
          <w:sz w:val="32"/>
          <w:szCs w:val="32"/>
        </w:rPr>
        <w:t>集约集聚、发挥特色、差异发展的原则，统筹安排产业集聚、城镇建设、农田保护、生态涵养等空间布局，以空间布局优化推动区域科学发展。</w:t>
      </w:r>
    </w:p>
    <w:p w:rsidR="002E5BB0" w:rsidRDefault="002E5BB0" w:rsidP="002E5BB0">
      <w:pPr>
        <w:ind w:firstLineChars="150" w:firstLine="482"/>
        <w:rPr>
          <w:rFonts w:ascii="仿宋_GB2312" w:eastAsia="仿宋_GB2312" w:hAnsi="仿宋_GB2312" w:cs="仿宋_GB2312"/>
          <w:sz w:val="32"/>
          <w:szCs w:val="32"/>
        </w:rPr>
      </w:pPr>
      <w:r w:rsidRPr="00CE6885">
        <w:rPr>
          <w:rFonts w:eastAsia="仿宋_GB2312" w:hint="eastAsia"/>
          <w:b/>
          <w:sz w:val="32"/>
          <w:szCs w:val="32"/>
        </w:rPr>
        <w:t>——产业布局。</w:t>
      </w:r>
      <w:r w:rsidRPr="00CE6885">
        <w:rPr>
          <w:rFonts w:ascii="仿宋_GB2312" w:eastAsia="仿宋_GB2312" w:hint="eastAsia"/>
          <w:sz w:val="32"/>
          <w:szCs w:val="32"/>
        </w:rPr>
        <w:t>“1+</w:t>
      </w:r>
      <w:r w:rsidR="005D76E9">
        <w:rPr>
          <w:rFonts w:ascii="仿宋_GB2312" w:eastAsia="仿宋_GB2312" w:hint="eastAsia"/>
          <w:sz w:val="32"/>
          <w:szCs w:val="32"/>
        </w:rPr>
        <w:t>2</w:t>
      </w:r>
      <w:r>
        <w:rPr>
          <w:rFonts w:ascii="仿宋_GB2312" w:eastAsia="仿宋_GB2312" w:hint="eastAsia"/>
          <w:sz w:val="32"/>
          <w:szCs w:val="32"/>
        </w:rPr>
        <w:t>+</w:t>
      </w:r>
      <w:r w:rsidRPr="00CE6885">
        <w:rPr>
          <w:rFonts w:ascii="仿宋_GB2312" w:eastAsia="仿宋_GB2312" w:hint="eastAsia"/>
          <w:sz w:val="32"/>
          <w:szCs w:val="32"/>
        </w:rPr>
        <w:t>3”</w:t>
      </w:r>
      <w:r>
        <w:rPr>
          <w:rFonts w:eastAsia="仿宋_GB2312" w:hint="eastAsia"/>
          <w:sz w:val="32"/>
          <w:szCs w:val="32"/>
        </w:rPr>
        <w:t>战略</w:t>
      </w:r>
      <w:r w:rsidRPr="00CE6885">
        <w:rPr>
          <w:rFonts w:eastAsia="仿宋_GB2312" w:hint="eastAsia"/>
          <w:sz w:val="32"/>
          <w:szCs w:val="32"/>
        </w:rPr>
        <w:t>格局</w:t>
      </w:r>
      <w:r>
        <w:rPr>
          <w:rFonts w:eastAsia="仿宋_GB2312" w:hint="eastAsia"/>
          <w:sz w:val="32"/>
          <w:szCs w:val="32"/>
        </w:rPr>
        <w:t>，“</w:t>
      </w:r>
      <w:r>
        <w:rPr>
          <w:rFonts w:eastAsia="仿宋_GB2312" w:hint="eastAsia"/>
          <w:sz w:val="32"/>
          <w:szCs w:val="32"/>
        </w:rPr>
        <w:t>1</w:t>
      </w:r>
      <w:r>
        <w:rPr>
          <w:rFonts w:eastAsia="仿宋_GB2312" w:hint="eastAsia"/>
          <w:sz w:val="32"/>
          <w:szCs w:val="32"/>
        </w:rPr>
        <w:t>”即</w:t>
      </w:r>
      <w:r w:rsidRPr="00CE6885">
        <w:rPr>
          <w:rFonts w:eastAsia="仿宋_GB2312" w:hint="eastAsia"/>
          <w:sz w:val="32"/>
          <w:szCs w:val="32"/>
        </w:rPr>
        <w:t>粮食生产核心区</w:t>
      </w:r>
      <w:r>
        <w:rPr>
          <w:rFonts w:eastAsia="仿宋_GB2312" w:hint="eastAsia"/>
          <w:sz w:val="32"/>
          <w:szCs w:val="32"/>
        </w:rPr>
        <w:t>，“</w:t>
      </w:r>
      <w:r>
        <w:rPr>
          <w:rFonts w:eastAsia="仿宋_GB2312" w:hint="eastAsia"/>
          <w:sz w:val="32"/>
          <w:szCs w:val="32"/>
        </w:rPr>
        <w:t>1</w:t>
      </w:r>
      <w:r>
        <w:rPr>
          <w:rFonts w:eastAsia="仿宋_GB2312" w:hint="eastAsia"/>
          <w:sz w:val="32"/>
          <w:szCs w:val="32"/>
        </w:rPr>
        <w:t>”即蔬菜产业园区，</w:t>
      </w:r>
      <w:r w:rsidR="005D76E9">
        <w:rPr>
          <w:rFonts w:eastAsia="仿宋_GB2312" w:hint="eastAsia"/>
          <w:sz w:val="32"/>
          <w:szCs w:val="32"/>
        </w:rPr>
        <w:t>花生产业园，</w:t>
      </w:r>
      <w:r>
        <w:rPr>
          <w:rFonts w:eastAsia="仿宋_GB2312" w:hint="eastAsia"/>
          <w:sz w:val="32"/>
          <w:szCs w:val="32"/>
        </w:rPr>
        <w:t>“</w:t>
      </w:r>
      <w:r>
        <w:rPr>
          <w:rFonts w:eastAsia="仿宋_GB2312" w:hint="eastAsia"/>
          <w:sz w:val="32"/>
          <w:szCs w:val="32"/>
        </w:rPr>
        <w:t>3</w:t>
      </w:r>
      <w:r>
        <w:rPr>
          <w:rFonts w:eastAsia="仿宋_GB2312" w:hint="eastAsia"/>
          <w:sz w:val="32"/>
          <w:szCs w:val="32"/>
        </w:rPr>
        <w:t>”即</w:t>
      </w:r>
      <w:r>
        <w:rPr>
          <w:rFonts w:eastAsia="仿宋_GB2312" w:hint="eastAsia"/>
          <w:sz w:val="32"/>
          <w:szCs w:val="32"/>
        </w:rPr>
        <w:t>3</w:t>
      </w:r>
      <w:r>
        <w:rPr>
          <w:rFonts w:eastAsia="仿宋_GB2312" w:hint="eastAsia"/>
          <w:sz w:val="32"/>
          <w:szCs w:val="32"/>
        </w:rPr>
        <w:t>个集聚区——</w:t>
      </w:r>
      <w:r w:rsidRPr="00CE6885">
        <w:rPr>
          <w:rFonts w:eastAsia="仿宋_GB2312" w:hint="eastAsia"/>
          <w:sz w:val="32"/>
          <w:szCs w:val="32"/>
        </w:rPr>
        <w:t>产业集聚区、商务中心区、</w:t>
      </w:r>
      <w:r w:rsidRPr="00CE6885">
        <w:rPr>
          <w:rFonts w:ascii="仿宋_GB2312" w:eastAsia="仿宋_GB2312" w:hint="eastAsia"/>
          <w:sz w:val="32"/>
          <w:szCs w:val="32"/>
        </w:rPr>
        <w:t>肉牛产业化集群示范区</w:t>
      </w:r>
      <w:r w:rsidRPr="00CE6885">
        <w:rPr>
          <w:rFonts w:eastAsia="仿宋_GB2312" w:hint="eastAsia"/>
          <w:sz w:val="32"/>
          <w:szCs w:val="32"/>
        </w:rPr>
        <w:t>。粮食生产核心区以百千万工程建设为重点，加强农田水利基础设施建设，切实稳定粮食种植面积，着力提高粮食综合生产能力。</w:t>
      </w:r>
      <w:r>
        <w:rPr>
          <w:rFonts w:eastAsia="仿宋_GB2312" w:hint="eastAsia"/>
          <w:sz w:val="32"/>
          <w:szCs w:val="32"/>
        </w:rPr>
        <w:t>蔬菜产业园区重点发展绿色有机蔬菜，重点培育钢葱、土豆、甘蓝等有机农产品，培育形成现代化蔬菜产业集群。</w:t>
      </w:r>
      <w:r w:rsidR="005D76E9">
        <w:rPr>
          <w:rFonts w:eastAsia="仿宋_GB2312" w:hint="eastAsia"/>
          <w:sz w:val="32"/>
          <w:szCs w:val="32"/>
        </w:rPr>
        <w:t>花生产业园依托沙堰、王庄、上庄等乡镇产业基础，稳定油料作物花生的种植面积，调整优化花生品种结构，大力开发精制油、休闲风味食品等精深加工产品。</w:t>
      </w:r>
      <w:r w:rsidRPr="00CE6885">
        <w:rPr>
          <w:rFonts w:eastAsia="仿宋_GB2312" w:hint="eastAsia"/>
          <w:sz w:val="32"/>
          <w:szCs w:val="32"/>
        </w:rPr>
        <w:t>产业集聚区重点发展纺织服装、光电电子、食品加工产业</w:t>
      </w:r>
      <w:r>
        <w:rPr>
          <w:rFonts w:eastAsia="仿宋_GB2312" w:hint="eastAsia"/>
          <w:sz w:val="32"/>
          <w:szCs w:val="32"/>
        </w:rPr>
        <w:t>，打造成为我县</w:t>
      </w:r>
      <w:r w:rsidRPr="004C68CC">
        <w:rPr>
          <w:rFonts w:eastAsia="仿宋_GB2312" w:hint="eastAsia"/>
          <w:sz w:val="32"/>
          <w:szCs w:val="32"/>
        </w:rPr>
        <w:t>经济转型升级的突破口、招商引资的主平台、农民转移就业的主渠道、改革创新的示范区和县域经济的重要增长极</w:t>
      </w:r>
      <w:r>
        <w:rPr>
          <w:rFonts w:eastAsia="仿宋_GB2312" w:hint="eastAsia"/>
          <w:sz w:val="32"/>
          <w:szCs w:val="32"/>
        </w:rPr>
        <w:t>。</w:t>
      </w:r>
      <w:r w:rsidRPr="00CE6885">
        <w:rPr>
          <w:rFonts w:eastAsia="仿宋_GB2312" w:hint="eastAsia"/>
          <w:sz w:val="32"/>
          <w:szCs w:val="32"/>
        </w:rPr>
        <w:t>商务中心区重点推进重大项目建设，完善基础设施建设，着力</w:t>
      </w:r>
      <w:r w:rsidRPr="00CE6885">
        <w:rPr>
          <w:rFonts w:eastAsia="仿宋_GB2312" w:hint="eastAsia"/>
          <w:sz w:val="32"/>
          <w:szCs w:val="32"/>
        </w:rPr>
        <w:lastRenderedPageBreak/>
        <w:t>发展现代商贸、金融服务、商务服务等</w:t>
      </w:r>
      <w:r>
        <w:rPr>
          <w:rFonts w:eastAsia="仿宋_GB2312" w:hint="eastAsia"/>
          <w:sz w:val="32"/>
          <w:szCs w:val="32"/>
        </w:rPr>
        <w:t>现代服务业，建设成为我</w:t>
      </w:r>
      <w:r w:rsidRPr="00FC2BE6">
        <w:rPr>
          <w:rFonts w:eastAsia="仿宋_GB2312" w:hint="eastAsia"/>
          <w:sz w:val="32"/>
          <w:szCs w:val="32"/>
        </w:rPr>
        <w:t>县综合性商务中心区，</w:t>
      </w:r>
      <w:r>
        <w:rPr>
          <w:rFonts w:eastAsia="仿宋_GB2312" w:hint="eastAsia"/>
          <w:sz w:val="32"/>
          <w:szCs w:val="32"/>
        </w:rPr>
        <w:t>打造成为</w:t>
      </w:r>
      <w:r w:rsidRPr="00FC2BE6">
        <w:rPr>
          <w:rFonts w:eastAsia="仿宋_GB2312" w:hint="eastAsia"/>
          <w:sz w:val="32"/>
          <w:szCs w:val="32"/>
        </w:rPr>
        <w:t>全县经济社会发展的新引擎。</w:t>
      </w:r>
      <w:r w:rsidRPr="00CE6885">
        <w:rPr>
          <w:rFonts w:ascii="仿宋_GB2312" w:eastAsia="仿宋_GB2312" w:hint="eastAsia"/>
          <w:sz w:val="32"/>
          <w:szCs w:val="32"/>
        </w:rPr>
        <w:t>肉牛产业化集群示范区重点围绕“4321”战略部署，按照</w:t>
      </w:r>
      <w:r w:rsidRPr="00CE6885">
        <w:rPr>
          <w:rFonts w:ascii="仿宋_GB2312" w:eastAsia="仿宋_GB2312" w:hAnsi="仿宋_GB2312" w:cs="仿宋_GB2312" w:hint="eastAsia"/>
          <w:sz w:val="32"/>
          <w:szCs w:val="32"/>
          <w:lang w:val="zh-CN"/>
        </w:rPr>
        <w:t>“一区两群”规划布局，以肉牛养殖加工业为基础，加快培育形成现代肉牛产业化集群</w:t>
      </w:r>
      <w:r>
        <w:rPr>
          <w:rFonts w:ascii="仿宋_GB2312" w:eastAsia="仿宋_GB2312" w:hAnsi="仿宋_GB2312" w:cs="仿宋_GB2312" w:hint="eastAsia"/>
          <w:sz w:val="32"/>
          <w:szCs w:val="32"/>
          <w:lang w:val="zh-CN"/>
        </w:rPr>
        <w:t>，打造成为全国</w:t>
      </w:r>
      <w:r w:rsidRPr="00453040">
        <w:rPr>
          <w:rFonts w:ascii="仿宋_GB2312" w:eastAsia="仿宋_GB2312" w:hAnsi="仿宋_GB2312" w:cs="仿宋_GB2312" w:hint="eastAsia"/>
          <w:sz w:val="32"/>
          <w:szCs w:val="32"/>
        </w:rPr>
        <w:t>现代农业产业集群发展示范区和新型农业现代化先导区。</w:t>
      </w:r>
    </w:p>
    <w:p w:rsidR="002E5BB0" w:rsidRPr="00CE6885" w:rsidRDefault="002E5BB0" w:rsidP="002E5BB0">
      <w:pPr>
        <w:ind w:firstLineChars="150" w:firstLine="480"/>
        <w:rPr>
          <w:rFonts w:ascii="仿宋_GB2312" w:eastAsia="仿宋_GB2312"/>
          <w:sz w:val="32"/>
          <w:szCs w:val="32"/>
        </w:rPr>
      </w:pP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2E5BB0" w:rsidRPr="00B42895" w:rsidTr="002E5BB0">
        <w:trPr>
          <w:trHeight w:val="539"/>
        </w:trPr>
        <w:tc>
          <w:tcPr>
            <w:tcW w:w="8539" w:type="dxa"/>
          </w:tcPr>
          <w:p w:rsidR="002E5BB0" w:rsidRPr="00F95BC2" w:rsidRDefault="002E5BB0" w:rsidP="00522769">
            <w:pPr>
              <w:spacing w:line="430" w:lineRule="exact"/>
              <w:ind w:firstLineChars="200" w:firstLine="562"/>
              <w:jc w:val="center"/>
              <w:rPr>
                <w:rStyle w:val="hang11"/>
                <w:rFonts w:ascii="仿宋_GB2312" w:eastAsia="仿宋_GB2312" w:hAnsi="黑体"/>
                <w:b/>
                <w:sz w:val="28"/>
                <w:szCs w:val="28"/>
              </w:rPr>
            </w:pPr>
            <w:r w:rsidRPr="00522769">
              <w:rPr>
                <w:rStyle w:val="hang11"/>
                <w:rFonts w:ascii="黑体" w:hAnsi="黑体" w:hint="eastAsia"/>
                <w:b/>
                <w:sz w:val="28"/>
                <w:szCs w:val="28"/>
              </w:rPr>
              <w:t>专栏</w:t>
            </w:r>
            <w:r w:rsidR="00522769">
              <w:rPr>
                <w:rStyle w:val="hang11"/>
                <w:rFonts w:ascii="黑体" w:hAnsi="黑体" w:hint="eastAsia"/>
                <w:b/>
                <w:sz w:val="28"/>
                <w:szCs w:val="28"/>
              </w:rPr>
              <w:t>2</w:t>
            </w:r>
            <w:r w:rsidRPr="00522769">
              <w:rPr>
                <w:rStyle w:val="hang11"/>
                <w:rFonts w:ascii="黑体" w:hAnsi="黑体" w:hint="eastAsia"/>
                <w:b/>
                <w:sz w:val="28"/>
                <w:szCs w:val="28"/>
              </w:rPr>
              <w:t>-</w:t>
            </w:r>
            <w:r w:rsidR="00522769">
              <w:rPr>
                <w:rStyle w:val="hang11"/>
                <w:rFonts w:ascii="黑体" w:hAnsi="黑体" w:hint="eastAsia"/>
                <w:b/>
                <w:sz w:val="28"/>
                <w:szCs w:val="28"/>
              </w:rPr>
              <w:t>2</w:t>
            </w:r>
            <w:r w:rsidRPr="00522769">
              <w:rPr>
                <w:rStyle w:val="hang11"/>
                <w:rFonts w:ascii="黑体" w:hAnsi="黑体" w:hint="eastAsia"/>
                <w:b/>
                <w:sz w:val="28"/>
                <w:szCs w:val="28"/>
              </w:rPr>
              <w:t xml:space="preserve">  </w:t>
            </w:r>
            <w:r w:rsidRPr="00522769">
              <w:rPr>
                <w:rStyle w:val="hang11"/>
                <w:rFonts w:ascii="黑体" w:hAnsi="黑体" w:hint="eastAsia"/>
                <w:b/>
                <w:sz w:val="28"/>
                <w:szCs w:val="28"/>
              </w:rPr>
              <w:t>“</w:t>
            </w:r>
            <w:r w:rsidRPr="00522769">
              <w:rPr>
                <w:rStyle w:val="hang11"/>
                <w:rFonts w:ascii="黑体" w:hAnsi="黑体" w:hint="eastAsia"/>
                <w:b/>
                <w:sz w:val="28"/>
                <w:szCs w:val="28"/>
              </w:rPr>
              <w:t>1+1+3</w:t>
            </w:r>
            <w:r w:rsidRPr="00522769">
              <w:rPr>
                <w:rStyle w:val="hang11"/>
                <w:rFonts w:ascii="黑体" w:hAnsi="黑体" w:hint="eastAsia"/>
                <w:b/>
                <w:sz w:val="28"/>
                <w:szCs w:val="28"/>
              </w:rPr>
              <w:t>”产业布局</w:t>
            </w:r>
          </w:p>
        </w:tc>
      </w:tr>
      <w:tr w:rsidR="002E5BB0" w:rsidRPr="00B42895" w:rsidTr="002E5BB0">
        <w:trPr>
          <w:trHeight w:val="699"/>
        </w:trPr>
        <w:tc>
          <w:tcPr>
            <w:tcW w:w="8539" w:type="dxa"/>
          </w:tcPr>
          <w:p w:rsidR="002E5BB0" w:rsidRDefault="002E5BB0" w:rsidP="002E5BB0">
            <w:pPr>
              <w:spacing w:line="360" w:lineRule="auto"/>
              <w:rPr>
                <w:rFonts w:ascii="仿宋_GB2312" w:eastAsia="仿宋_GB2312"/>
                <w:sz w:val="24"/>
              </w:rPr>
            </w:pPr>
            <w:r>
              <w:rPr>
                <w:rFonts w:ascii="Wingdings" w:hAnsi="Wingdings"/>
                <w:color w:val="000000"/>
                <w:sz w:val="24"/>
              </w:rPr>
              <w:t></w:t>
            </w:r>
            <w:r>
              <w:rPr>
                <w:rFonts w:ascii="Wingdings" w:hAnsi="Wingdings"/>
                <w:color w:val="000000"/>
                <w:sz w:val="24"/>
              </w:rPr>
              <w:t></w:t>
            </w:r>
            <w:r>
              <w:rPr>
                <w:rFonts w:ascii="仿宋_GB2312" w:eastAsia="仿宋_GB2312" w:hint="eastAsia"/>
                <w:b/>
                <w:sz w:val="24"/>
              </w:rPr>
              <w:t>粮食生产核心区</w:t>
            </w:r>
            <w:r w:rsidRPr="00F95BC2">
              <w:rPr>
                <w:rFonts w:ascii="仿宋_GB2312" w:eastAsia="仿宋_GB2312" w:hint="eastAsia"/>
                <w:b/>
                <w:sz w:val="24"/>
              </w:rPr>
              <w:t>。</w:t>
            </w:r>
            <w:r>
              <w:rPr>
                <w:rFonts w:ascii="仿宋_GB2312" w:eastAsia="仿宋_GB2312" w:hint="eastAsia"/>
                <w:sz w:val="24"/>
              </w:rPr>
              <w:t>全县除城乡建设、基础设施、生态涵养等以外的粮食作物种植区。“十三五”期间，稳定粮食种植面积</w:t>
            </w:r>
            <w:r w:rsidR="00994097">
              <w:rPr>
                <w:rFonts w:ascii="仿宋_GB2312" w:eastAsia="仿宋_GB2312" w:hint="eastAsia"/>
                <w:sz w:val="24"/>
              </w:rPr>
              <w:t>110</w:t>
            </w:r>
            <w:r>
              <w:rPr>
                <w:rFonts w:ascii="仿宋_GB2312" w:eastAsia="仿宋_GB2312" w:hint="eastAsia"/>
                <w:sz w:val="24"/>
              </w:rPr>
              <w:t>万亩，实现粮食总产量</w:t>
            </w:r>
            <w:r w:rsidR="00994097">
              <w:rPr>
                <w:rFonts w:ascii="仿宋_GB2312" w:eastAsia="仿宋_GB2312" w:hint="eastAsia"/>
                <w:sz w:val="24"/>
              </w:rPr>
              <w:t>50</w:t>
            </w:r>
            <w:r>
              <w:rPr>
                <w:rFonts w:ascii="仿宋_GB2312" w:eastAsia="仿宋_GB2312" w:hint="eastAsia"/>
                <w:sz w:val="24"/>
              </w:rPr>
              <w:t>万吨。</w:t>
            </w:r>
          </w:p>
          <w:p w:rsidR="002E5BB0" w:rsidRPr="00F2427A" w:rsidRDefault="002E5BB0" w:rsidP="002E5BB0">
            <w:pPr>
              <w:spacing w:line="360" w:lineRule="auto"/>
              <w:rPr>
                <w:rFonts w:ascii="仿宋_GB2312" w:eastAsia="仿宋_GB2312"/>
                <w:color w:val="FF0000"/>
                <w:sz w:val="24"/>
              </w:rPr>
            </w:pPr>
            <w:r w:rsidRPr="00CA598B">
              <w:rPr>
                <w:rFonts w:ascii="Wingdings" w:hAnsi="Wingdings"/>
                <w:sz w:val="24"/>
              </w:rPr>
              <w:t></w:t>
            </w:r>
            <w:r w:rsidRPr="00CA598B">
              <w:rPr>
                <w:rFonts w:ascii="Wingdings" w:hAnsi="Wingdings"/>
                <w:sz w:val="24"/>
              </w:rPr>
              <w:t></w:t>
            </w:r>
            <w:r w:rsidRPr="00CA598B">
              <w:rPr>
                <w:rFonts w:ascii="仿宋_GB2312" w:eastAsia="仿宋_GB2312" w:hint="eastAsia"/>
                <w:b/>
                <w:sz w:val="24"/>
              </w:rPr>
              <w:t>蔬菜产业</w:t>
            </w:r>
            <w:r>
              <w:rPr>
                <w:rFonts w:ascii="仿宋_GB2312" w:eastAsia="仿宋_GB2312" w:hint="eastAsia"/>
                <w:b/>
                <w:sz w:val="24"/>
              </w:rPr>
              <w:t>园</w:t>
            </w:r>
            <w:r w:rsidRPr="00CA598B">
              <w:rPr>
                <w:rFonts w:ascii="仿宋_GB2312" w:eastAsia="仿宋_GB2312" w:hint="eastAsia"/>
                <w:b/>
                <w:sz w:val="24"/>
              </w:rPr>
              <w:t>区。</w:t>
            </w:r>
            <w:r w:rsidRPr="00CA598B">
              <w:rPr>
                <w:rFonts w:ascii="仿宋_GB2312" w:eastAsia="仿宋_GB2312" w:hint="eastAsia"/>
                <w:sz w:val="24"/>
              </w:rPr>
              <w:t>重点建设农业科技示范园，加快发展钢葱、土豆、甘蓝等有机农产品</w:t>
            </w:r>
            <w:r>
              <w:rPr>
                <w:rFonts w:ascii="仿宋_GB2312" w:eastAsia="仿宋_GB2312" w:hint="eastAsia"/>
                <w:sz w:val="24"/>
              </w:rPr>
              <w:t>。“十三五”期间，蔬菜种植面积稳定在35万亩左右。</w:t>
            </w:r>
          </w:p>
          <w:p w:rsidR="002E5BB0" w:rsidRDefault="002E5BB0" w:rsidP="002E5BB0">
            <w:pPr>
              <w:spacing w:line="360" w:lineRule="auto"/>
              <w:rPr>
                <w:rFonts w:ascii="仿宋_GB2312" w:eastAsia="仿宋_GB2312"/>
                <w:sz w:val="24"/>
              </w:rPr>
            </w:pPr>
            <w:r>
              <w:rPr>
                <w:rFonts w:ascii="Wingdings" w:hAnsi="Wingdings"/>
                <w:color w:val="000000"/>
                <w:sz w:val="24"/>
              </w:rPr>
              <w:t></w:t>
            </w:r>
            <w:r>
              <w:rPr>
                <w:rFonts w:ascii="Wingdings" w:hAnsi="Wingdings"/>
                <w:color w:val="000000"/>
                <w:sz w:val="24"/>
              </w:rPr>
              <w:t></w:t>
            </w:r>
            <w:r>
              <w:rPr>
                <w:rFonts w:ascii="仿宋_GB2312" w:eastAsia="仿宋_GB2312" w:hint="eastAsia"/>
                <w:b/>
                <w:sz w:val="24"/>
              </w:rPr>
              <w:t>产业集聚区</w:t>
            </w:r>
            <w:r w:rsidRPr="00F95BC2">
              <w:rPr>
                <w:rFonts w:ascii="仿宋_GB2312" w:eastAsia="仿宋_GB2312" w:hint="eastAsia"/>
                <w:b/>
                <w:sz w:val="24"/>
              </w:rPr>
              <w:t>。</w:t>
            </w:r>
            <w:r w:rsidRPr="005A513D">
              <w:rPr>
                <w:rFonts w:ascii="仿宋_GB2312" w:eastAsia="仿宋_GB2312" w:hint="eastAsia"/>
                <w:sz w:val="24"/>
              </w:rPr>
              <w:t>规划面积</w:t>
            </w:r>
            <w:r>
              <w:rPr>
                <w:rFonts w:ascii="仿宋_GB2312" w:eastAsia="仿宋_GB2312" w:hint="eastAsia"/>
                <w:sz w:val="24"/>
              </w:rPr>
              <w:t>24.16</w:t>
            </w:r>
            <w:r w:rsidRPr="005A513D">
              <w:rPr>
                <w:rFonts w:ascii="仿宋_GB2312" w:eastAsia="仿宋_GB2312" w:hint="eastAsia"/>
                <w:sz w:val="24"/>
              </w:rPr>
              <w:t>平方公里，</w:t>
            </w:r>
            <w:r>
              <w:rPr>
                <w:rFonts w:ascii="仿宋_GB2312" w:eastAsia="仿宋_GB2312" w:hint="eastAsia"/>
                <w:sz w:val="24"/>
              </w:rPr>
              <w:t>为“一区两园”模式，其中，河西区规划面积</w:t>
            </w:r>
            <w:r w:rsidRPr="00B26FB0">
              <w:rPr>
                <w:rFonts w:ascii="仿宋_GB2312" w:eastAsia="仿宋_GB2312" w:hint="eastAsia"/>
                <w:sz w:val="24"/>
              </w:rPr>
              <w:t>14.11平方公里</w:t>
            </w:r>
            <w:r>
              <w:rPr>
                <w:rFonts w:ascii="仿宋_GB2312" w:eastAsia="仿宋_GB2312" w:hint="eastAsia"/>
                <w:sz w:val="24"/>
              </w:rPr>
              <w:t>，</w:t>
            </w:r>
            <w:r w:rsidRPr="005A513D">
              <w:rPr>
                <w:rFonts w:ascii="仿宋_GB2312" w:eastAsia="仿宋_GB2312" w:hint="eastAsia"/>
                <w:sz w:val="24"/>
              </w:rPr>
              <w:t>主导产业为</w:t>
            </w:r>
            <w:r>
              <w:rPr>
                <w:rFonts w:ascii="仿宋_GB2312" w:eastAsia="仿宋_GB2312" w:hint="eastAsia"/>
                <w:sz w:val="24"/>
              </w:rPr>
              <w:t>纺织服装产业；河东区规划面积</w:t>
            </w:r>
            <w:r w:rsidRPr="00B26FB0">
              <w:rPr>
                <w:rFonts w:ascii="仿宋_GB2312" w:eastAsia="仿宋_GB2312" w:hint="eastAsia"/>
                <w:sz w:val="24"/>
              </w:rPr>
              <w:t>10.05平方公里</w:t>
            </w:r>
            <w:r>
              <w:rPr>
                <w:rFonts w:ascii="仿宋_GB2312" w:eastAsia="仿宋_GB2312" w:hint="eastAsia"/>
                <w:sz w:val="24"/>
              </w:rPr>
              <w:t>，主导产业为光电电子产业。到2020年，产业集聚区集聚规模以上企业达到</w:t>
            </w:r>
            <w:r w:rsidR="00994097">
              <w:rPr>
                <w:rFonts w:ascii="仿宋_GB2312" w:eastAsia="仿宋_GB2312" w:hint="eastAsia"/>
                <w:sz w:val="24"/>
              </w:rPr>
              <w:t>120</w:t>
            </w:r>
            <w:r>
              <w:rPr>
                <w:rFonts w:ascii="仿宋_GB2312" w:eastAsia="仿宋_GB2312" w:hint="eastAsia"/>
                <w:sz w:val="24"/>
              </w:rPr>
              <w:t>家，实现销售收入</w:t>
            </w:r>
            <w:r w:rsidR="00994097">
              <w:rPr>
                <w:rFonts w:ascii="仿宋_GB2312" w:eastAsia="仿宋_GB2312" w:hint="eastAsia"/>
                <w:sz w:val="24"/>
              </w:rPr>
              <w:t>350</w:t>
            </w:r>
            <w:r>
              <w:rPr>
                <w:rFonts w:ascii="仿宋_GB2312" w:eastAsia="仿宋_GB2312" w:hint="eastAsia"/>
                <w:sz w:val="24"/>
              </w:rPr>
              <w:t>亿元。</w:t>
            </w:r>
          </w:p>
          <w:p w:rsidR="002E5BB0" w:rsidRDefault="002E5BB0" w:rsidP="002E5BB0">
            <w:pPr>
              <w:spacing w:line="360" w:lineRule="auto"/>
              <w:rPr>
                <w:rFonts w:ascii="仿宋_GB2312" w:eastAsia="仿宋_GB2312"/>
                <w:sz w:val="24"/>
              </w:rPr>
            </w:pPr>
            <w:r>
              <w:rPr>
                <w:rFonts w:ascii="Wingdings" w:hAnsi="Wingdings"/>
                <w:color w:val="000000"/>
                <w:sz w:val="24"/>
              </w:rPr>
              <w:t></w:t>
            </w:r>
            <w:r>
              <w:rPr>
                <w:rFonts w:ascii="Wingdings" w:hAnsi="Wingdings"/>
                <w:color w:val="000000"/>
                <w:sz w:val="24"/>
              </w:rPr>
              <w:t></w:t>
            </w:r>
            <w:r>
              <w:rPr>
                <w:rFonts w:ascii="仿宋_GB2312" w:eastAsia="仿宋_GB2312" w:hint="eastAsia"/>
                <w:b/>
                <w:sz w:val="24"/>
              </w:rPr>
              <w:t>商务中心区</w:t>
            </w:r>
            <w:r w:rsidRPr="00F95BC2">
              <w:rPr>
                <w:rFonts w:ascii="仿宋_GB2312" w:eastAsia="仿宋_GB2312" w:hint="eastAsia"/>
                <w:b/>
                <w:sz w:val="24"/>
              </w:rPr>
              <w:t>。</w:t>
            </w:r>
            <w:r w:rsidRPr="005A513D">
              <w:rPr>
                <w:rFonts w:ascii="仿宋_GB2312" w:eastAsia="仿宋_GB2312" w:hint="eastAsia"/>
                <w:sz w:val="24"/>
              </w:rPr>
              <w:t>规划面积</w:t>
            </w:r>
            <w:r>
              <w:rPr>
                <w:rFonts w:ascii="仿宋_GB2312" w:eastAsia="仿宋_GB2312" w:hint="eastAsia"/>
                <w:sz w:val="24"/>
              </w:rPr>
              <w:t>1.36</w:t>
            </w:r>
            <w:r w:rsidRPr="005A513D">
              <w:rPr>
                <w:rFonts w:ascii="仿宋_GB2312" w:eastAsia="仿宋_GB2312" w:hint="eastAsia"/>
                <w:sz w:val="24"/>
              </w:rPr>
              <w:t>平方公里，</w:t>
            </w:r>
            <w:r w:rsidRPr="00F946F5">
              <w:rPr>
                <w:rFonts w:ascii="仿宋_GB2312" w:eastAsia="仿宋_GB2312" w:hint="eastAsia"/>
                <w:sz w:val="24"/>
              </w:rPr>
              <w:t>位于新野县老城区，东至人民路，南至汉城路，西至滨河路，北至书院路</w:t>
            </w:r>
            <w:r>
              <w:rPr>
                <w:rFonts w:ascii="仿宋_GB2312" w:eastAsia="仿宋_GB2312" w:hint="eastAsia"/>
                <w:sz w:val="24"/>
              </w:rPr>
              <w:t>，重点发展</w:t>
            </w:r>
            <w:r w:rsidRPr="001F08C5">
              <w:rPr>
                <w:rFonts w:ascii="仿宋_GB2312" w:eastAsia="仿宋_GB2312" w:hint="eastAsia"/>
                <w:sz w:val="24"/>
              </w:rPr>
              <w:t>现代商贸、金融服务、商务服务等</w:t>
            </w:r>
            <w:r>
              <w:rPr>
                <w:rFonts w:ascii="仿宋_GB2312" w:eastAsia="仿宋_GB2312" w:hint="eastAsia"/>
                <w:sz w:val="24"/>
              </w:rPr>
              <w:t>现代服务业。</w:t>
            </w:r>
          </w:p>
          <w:p w:rsidR="002E5BB0" w:rsidRPr="00324A45" w:rsidRDefault="002E5BB0" w:rsidP="002E5BB0">
            <w:pPr>
              <w:spacing w:line="360" w:lineRule="auto"/>
              <w:rPr>
                <w:rStyle w:val="hang11"/>
                <w:rFonts w:ascii="仿宋_GB2312" w:eastAsia="仿宋_GB2312" w:hAnsi="Times New Roman"/>
                <w:sz w:val="24"/>
                <w:szCs w:val="23"/>
              </w:rPr>
            </w:pPr>
            <w:r>
              <w:rPr>
                <w:rFonts w:ascii="Wingdings" w:hAnsi="Wingdings"/>
                <w:color w:val="000000"/>
                <w:sz w:val="24"/>
              </w:rPr>
              <w:t></w:t>
            </w:r>
            <w:r>
              <w:rPr>
                <w:rFonts w:ascii="Wingdings" w:hAnsi="Wingdings"/>
                <w:color w:val="000000"/>
                <w:sz w:val="24"/>
              </w:rPr>
              <w:t></w:t>
            </w:r>
            <w:r w:rsidRPr="003E12E1">
              <w:rPr>
                <w:rFonts w:ascii="仿宋_GB2312" w:eastAsia="仿宋_GB2312" w:hint="eastAsia"/>
                <w:b/>
                <w:sz w:val="24"/>
              </w:rPr>
              <w:t>肉牛产业化集群示范区</w:t>
            </w:r>
            <w:r>
              <w:rPr>
                <w:rFonts w:ascii="仿宋_GB2312" w:eastAsia="仿宋_GB2312" w:hint="eastAsia"/>
                <w:b/>
                <w:sz w:val="24"/>
              </w:rPr>
              <w:t>。</w:t>
            </w:r>
            <w:r w:rsidRPr="00324A45">
              <w:rPr>
                <w:rFonts w:ascii="仿宋_GB2312" w:eastAsia="仿宋_GB2312" w:hint="eastAsia"/>
                <w:sz w:val="24"/>
              </w:rPr>
              <w:t>规划面积为100平方公里，具体布局</w:t>
            </w:r>
            <w:r>
              <w:rPr>
                <w:rFonts w:ascii="仿宋_GB2312" w:eastAsia="仿宋_GB2312" w:hint="eastAsia"/>
                <w:sz w:val="24"/>
              </w:rPr>
              <w:t>为</w:t>
            </w:r>
            <w:r w:rsidRPr="003D62A1">
              <w:rPr>
                <w:rFonts w:ascii="仿宋_GB2312" w:eastAsia="仿宋_GB2312" w:hint="eastAsia"/>
                <w:sz w:val="24"/>
              </w:rPr>
              <w:t>“一区两群”，</w:t>
            </w:r>
            <w:r>
              <w:rPr>
                <w:rFonts w:ascii="仿宋_GB2312" w:eastAsia="仿宋_GB2312" w:hint="eastAsia"/>
                <w:sz w:val="24"/>
              </w:rPr>
              <w:t>即</w:t>
            </w:r>
            <w:r w:rsidRPr="00FC2BE6">
              <w:rPr>
                <w:rFonts w:ascii="仿宋_GB2312" w:eastAsia="仿宋_GB2312" w:hint="eastAsia"/>
                <w:sz w:val="24"/>
              </w:rPr>
              <w:t>肉牛加工物流循环产业园区、肉牛产业核心群、肉牛产业辐射群。肉牛加工物流循环产业园区</w:t>
            </w:r>
            <w:r>
              <w:rPr>
                <w:rFonts w:ascii="仿宋_GB2312" w:eastAsia="仿宋_GB2312" w:hint="eastAsia"/>
                <w:sz w:val="24"/>
              </w:rPr>
              <w:t>：</w:t>
            </w:r>
            <w:r w:rsidRPr="00FC2BE6">
              <w:rPr>
                <w:rFonts w:ascii="仿宋_GB2312" w:eastAsia="仿宋_GB2312" w:hint="eastAsia"/>
                <w:sz w:val="24"/>
              </w:rPr>
              <w:t>由新野县与卧龙区交界以南、二广高速以东、潦河以西、上庄镇与歪子镇交界以北占地3万亩。肉牛产业核心群：以韩何营村荷花湖北边界，王大桥庄以东，马集村、上庄村和邓庄村以北，田庄、康营、樊湾、岗头和史营以西，占地面积7万亩。肉牛产业辐射群：以产业园区和核心群为中心，围绕相关联产业进行生产、加工、物流的相邻区域，主要包含方圆100公里的区域。</w:t>
            </w:r>
          </w:p>
        </w:tc>
      </w:tr>
    </w:tbl>
    <w:p w:rsidR="000D6F5E" w:rsidRDefault="002E5BB0" w:rsidP="000D6F5E">
      <w:pPr>
        <w:ind w:firstLineChars="150" w:firstLine="482"/>
        <w:rPr>
          <w:rFonts w:ascii="仿宋_GB2312" w:eastAsia="仿宋_GB2312" w:hAnsi="宋体" w:cs="宋体"/>
          <w:kern w:val="0"/>
          <w:sz w:val="32"/>
          <w:szCs w:val="32"/>
        </w:rPr>
      </w:pPr>
      <w:r w:rsidRPr="00CE6885">
        <w:rPr>
          <w:rFonts w:eastAsia="仿宋_GB2312" w:hint="eastAsia"/>
          <w:b/>
          <w:sz w:val="32"/>
          <w:szCs w:val="32"/>
        </w:rPr>
        <w:t>——城镇布局。</w:t>
      </w:r>
      <w:r w:rsidRPr="00CE6885">
        <w:rPr>
          <w:rFonts w:eastAsia="仿宋_GB2312" w:hint="eastAsia"/>
          <w:sz w:val="32"/>
          <w:szCs w:val="32"/>
        </w:rPr>
        <w:t>“</w:t>
      </w:r>
      <w:r w:rsidRPr="00CE6885">
        <w:rPr>
          <w:rFonts w:eastAsia="仿宋_GB2312" w:hint="eastAsia"/>
          <w:sz w:val="32"/>
          <w:szCs w:val="32"/>
        </w:rPr>
        <w:t>1</w:t>
      </w:r>
      <w:r w:rsidR="000D6F5E">
        <w:rPr>
          <w:rFonts w:eastAsia="仿宋_GB2312" w:hint="eastAsia"/>
          <w:sz w:val="32"/>
          <w:szCs w:val="32"/>
        </w:rPr>
        <w:t>2586</w:t>
      </w:r>
      <w:r w:rsidRPr="00CE6885">
        <w:rPr>
          <w:rFonts w:eastAsia="仿宋_GB2312" w:hint="eastAsia"/>
          <w:sz w:val="32"/>
          <w:szCs w:val="32"/>
        </w:rPr>
        <w:t>”战略布局，</w:t>
      </w:r>
      <w:r w:rsidR="000D6F5E">
        <w:rPr>
          <w:rFonts w:eastAsia="仿宋_GB2312" w:hint="eastAsia"/>
          <w:sz w:val="32"/>
          <w:szCs w:val="32"/>
        </w:rPr>
        <w:t>即</w:t>
      </w:r>
      <w:r w:rsidR="000D6F5E" w:rsidRPr="007B479B">
        <w:rPr>
          <w:rFonts w:ascii="仿宋_GB2312" w:eastAsia="仿宋_GB2312" w:hAnsi="仿宋" w:cs="仿宋_GB2312" w:hint="eastAsia"/>
          <w:sz w:val="32"/>
          <w:szCs w:val="32"/>
        </w:rPr>
        <w:t>“1城2区5</w:t>
      </w:r>
      <w:r w:rsidR="000D6F5E">
        <w:rPr>
          <w:rFonts w:ascii="仿宋_GB2312" w:eastAsia="仿宋_GB2312" w:hAnsi="仿宋" w:cs="仿宋_GB2312" w:hint="eastAsia"/>
          <w:sz w:val="32"/>
          <w:szCs w:val="32"/>
        </w:rPr>
        <w:t>中心</w:t>
      </w:r>
      <w:r w:rsidR="000D6F5E">
        <w:rPr>
          <w:rFonts w:ascii="仿宋_GB2312" w:eastAsia="仿宋_GB2312" w:hAnsi="仿宋" w:cs="仿宋_GB2312" w:hint="eastAsia"/>
          <w:sz w:val="32"/>
          <w:szCs w:val="32"/>
        </w:rPr>
        <w:lastRenderedPageBreak/>
        <w:t>8集</w:t>
      </w:r>
      <w:r w:rsidR="000D6F5E" w:rsidRPr="007B479B">
        <w:rPr>
          <w:rFonts w:ascii="仿宋_GB2312" w:eastAsia="仿宋_GB2312" w:hAnsi="仿宋" w:cs="仿宋_GB2312" w:hint="eastAsia"/>
          <w:sz w:val="32"/>
          <w:szCs w:val="32"/>
        </w:rPr>
        <w:t>镇60</w:t>
      </w:r>
      <w:r w:rsidR="000D6F5E">
        <w:rPr>
          <w:rFonts w:ascii="仿宋_GB2312" w:eastAsia="仿宋_GB2312" w:hAnsi="仿宋" w:cs="仿宋_GB2312" w:hint="eastAsia"/>
          <w:sz w:val="32"/>
          <w:szCs w:val="32"/>
        </w:rPr>
        <w:t>个中心村”为总体布局</w:t>
      </w:r>
      <w:r w:rsidR="000D6F5E" w:rsidRPr="007B479B">
        <w:rPr>
          <w:rFonts w:ascii="仿宋_GB2312" w:eastAsia="仿宋_GB2312" w:hAnsi="仿宋" w:cs="仿宋_GB2312" w:hint="eastAsia"/>
          <w:sz w:val="32"/>
          <w:szCs w:val="32"/>
        </w:rPr>
        <w:t>。</w:t>
      </w:r>
      <w:r w:rsidR="000D6F5E">
        <w:rPr>
          <w:rFonts w:ascii="仿宋_GB2312" w:eastAsia="仿宋_GB2312" w:hAnsi="宋体" w:cs="宋体" w:hint="eastAsia"/>
          <w:kern w:val="0"/>
          <w:sz w:val="32"/>
          <w:szCs w:val="32"/>
        </w:rPr>
        <w:t>其中，</w:t>
      </w:r>
      <w:r w:rsidR="000D6F5E" w:rsidRPr="00384FD9">
        <w:rPr>
          <w:rFonts w:ascii="仿宋_GB2312" w:eastAsia="仿宋_GB2312" w:hAnsi="宋体" w:cs="宋体" w:hint="eastAsia"/>
          <w:kern w:val="0"/>
          <w:sz w:val="32"/>
          <w:szCs w:val="32"/>
        </w:rPr>
        <w:t>“1城”即一个核心——中心城区，“2区”即以县城白河为界的东西两个片区，“5中心”即5个中心镇——歪子、新甸铺、沙堰、施庵和王庄。“8</w:t>
      </w:r>
      <w:r w:rsidR="000D6F5E">
        <w:rPr>
          <w:rFonts w:ascii="仿宋_GB2312" w:eastAsia="仿宋_GB2312" w:hAnsi="宋体" w:cs="宋体" w:hint="eastAsia"/>
          <w:kern w:val="0"/>
          <w:sz w:val="32"/>
          <w:szCs w:val="32"/>
        </w:rPr>
        <w:t>集</w:t>
      </w:r>
      <w:r w:rsidR="000D6F5E" w:rsidRPr="00384FD9">
        <w:rPr>
          <w:rFonts w:ascii="仿宋_GB2312" w:eastAsia="仿宋_GB2312" w:hAnsi="宋体" w:cs="宋体" w:hint="eastAsia"/>
          <w:kern w:val="0"/>
          <w:sz w:val="32"/>
          <w:szCs w:val="32"/>
        </w:rPr>
        <w:t>镇”即除中心镇外其余乡镇，“</w:t>
      </w:r>
      <w:r w:rsidR="000D6F5E" w:rsidRPr="00384FD9">
        <w:rPr>
          <w:rFonts w:ascii="仿宋_GB2312" w:eastAsia="仿宋_GB2312" w:hAnsi="宋体" w:cs="宋体"/>
          <w:kern w:val="0"/>
          <w:sz w:val="32"/>
          <w:szCs w:val="32"/>
        </w:rPr>
        <w:t>60</w:t>
      </w:r>
      <w:r w:rsidR="000D6F5E" w:rsidRPr="00384FD9">
        <w:rPr>
          <w:rFonts w:ascii="仿宋_GB2312" w:eastAsia="仿宋_GB2312" w:hAnsi="宋体" w:cs="宋体" w:hint="eastAsia"/>
          <w:kern w:val="0"/>
          <w:sz w:val="32"/>
          <w:szCs w:val="32"/>
        </w:rPr>
        <w:t>中心村”即60个乡镇</w:t>
      </w:r>
      <w:r w:rsidR="000D6F5E">
        <w:rPr>
          <w:rFonts w:ascii="仿宋_GB2312" w:eastAsia="仿宋_GB2312" w:hAnsi="宋体" w:cs="宋体" w:hint="eastAsia"/>
          <w:kern w:val="0"/>
          <w:sz w:val="32"/>
          <w:szCs w:val="32"/>
        </w:rPr>
        <w:t>中心</w:t>
      </w:r>
      <w:r w:rsidR="000D6F5E" w:rsidRPr="00384FD9">
        <w:rPr>
          <w:rFonts w:ascii="仿宋_GB2312" w:eastAsia="仿宋_GB2312" w:hAnsi="宋体" w:cs="宋体" w:hint="eastAsia"/>
          <w:kern w:val="0"/>
          <w:sz w:val="32"/>
          <w:szCs w:val="32"/>
        </w:rPr>
        <w:t>村。中心城区要以提升“两度两力”为重点，统筹推进老城区改造和东北新区建设，完善基础设施建设，提升生态环境质量，着力提高县城的首位度、宜居度、承载力和辐射力。2个片区要积极做好片区开发和基础设施配套“两篇文章”</w:t>
      </w:r>
      <w:r w:rsidRPr="00CE6885">
        <w:rPr>
          <w:rFonts w:ascii="仿宋_GB2312" w:eastAsia="仿宋_GB2312" w:hint="eastAsia"/>
          <w:sz w:val="32"/>
          <w:szCs w:val="32"/>
        </w:rPr>
        <w:t>。</w:t>
      </w:r>
      <w:r w:rsidRPr="00CE6885">
        <w:rPr>
          <w:rFonts w:eastAsia="仿宋_GB2312" w:hint="eastAsia"/>
          <w:sz w:val="32"/>
          <w:szCs w:val="32"/>
        </w:rPr>
        <w:t>歪子、新甸铺、沙堰、施庵、王庄</w:t>
      </w:r>
      <w:r>
        <w:rPr>
          <w:rFonts w:eastAsia="仿宋_GB2312" w:hint="eastAsia"/>
          <w:sz w:val="32"/>
          <w:szCs w:val="32"/>
        </w:rPr>
        <w:t>5</w:t>
      </w:r>
      <w:r w:rsidRPr="00CE6885">
        <w:rPr>
          <w:rFonts w:eastAsia="仿宋_GB2312" w:hint="eastAsia"/>
          <w:sz w:val="32"/>
          <w:szCs w:val="32"/>
        </w:rPr>
        <w:t>个</w:t>
      </w:r>
      <w:r w:rsidR="000D6F5E">
        <w:rPr>
          <w:rFonts w:eastAsia="仿宋_GB2312" w:hint="eastAsia"/>
          <w:sz w:val="32"/>
          <w:szCs w:val="32"/>
        </w:rPr>
        <w:t>中心</w:t>
      </w:r>
      <w:r w:rsidRPr="00CE6885">
        <w:rPr>
          <w:rFonts w:eastAsia="仿宋_GB2312" w:hint="eastAsia"/>
          <w:sz w:val="32"/>
          <w:szCs w:val="32"/>
        </w:rPr>
        <w:t>镇要以实施“争星创强”活动为契机，强化规划指导和政策资金倾斜，加快基础设施和公共服务设施建设，</w:t>
      </w:r>
      <w:r>
        <w:rPr>
          <w:rFonts w:eastAsia="仿宋_GB2312" w:hint="eastAsia"/>
          <w:sz w:val="32"/>
          <w:szCs w:val="32"/>
        </w:rPr>
        <w:t>强化</w:t>
      </w:r>
      <w:r w:rsidRPr="00CE6885">
        <w:rPr>
          <w:rFonts w:eastAsia="仿宋_GB2312" w:hint="eastAsia"/>
          <w:sz w:val="32"/>
          <w:szCs w:val="32"/>
        </w:rPr>
        <w:t>主导产业培育，促进农业转移人口向镇区集聚，提升重点镇辐射带动能力。</w:t>
      </w:r>
      <w:r w:rsidR="000D6F5E" w:rsidRPr="00384FD9">
        <w:rPr>
          <w:rFonts w:ascii="仿宋_GB2312" w:eastAsia="仿宋_GB2312" w:hAnsi="宋体" w:cs="宋体" w:hint="eastAsia"/>
          <w:kern w:val="0"/>
          <w:sz w:val="32"/>
          <w:szCs w:val="32"/>
        </w:rPr>
        <w:t>8个集镇，要立足乡镇资源条件和发展基础，在主导产业、城镇风貌和人文环境等方面突出发展特色。60中心村，要以提升农民群众生活品质为核心，以改善农民生产生活条件、提高农民生活质量为目标，大力实施美丽乡村工程</w:t>
      </w:r>
      <w:r w:rsidR="000D6F5E">
        <w:rPr>
          <w:rFonts w:ascii="仿宋_GB2312" w:eastAsia="仿宋_GB2312" w:hAnsi="宋体" w:cs="宋体" w:hint="eastAsia"/>
          <w:kern w:val="0"/>
          <w:sz w:val="32"/>
          <w:szCs w:val="32"/>
        </w:rPr>
        <w:t>。</w:t>
      </w:r>
    </w:p>
    <w:p w:rsidR="002E5BB0" w:rsidRDefault="002E5BB0" w:rsidP="002E5BB0">
      <w:pPr>
        <w:ind w:firstLineChars="150" w:firstLine="482"/>
      </w:pPr>
      <w:r w:rsidRPr="00DF2AEB">
        <w:rPr>
          <w:rFonts w:eastAsia="仿宋_GB2312" w:hint="eastAsia"/>
          <w:b/>
          <w:sz w:val="32"/>
          <w:szCs w:val="32"/>
        </w:rPr>
        <w:t>——生态布局。</w:t>
      </w:r>
      <w:r w:rsidRPr="00DF2AEB">
        <w:rPr>
          <w:rFonts w:eastAsia="仿宋_GB2312" w:hint="eastAsia"/>
          <w:sz w:val="32"/>
          <w:szCs w:val="32"/>
        </w:rPr>
        <w:t>“</w:t>
      </w:r>
      <w:r w:rsidRPr="00DF2AEB">
        <w:rPr>
          <w:rFonts w:eastAsia="仿宋_GB2312" w:hint="eastAsia"/>
          <w:sz w:val="32"/>
          <w:szCs w:val="32"/>
        </w:rPr>
        <w:t>1+1+2</w:t>
      </w:r>
      <w:r w:rsidRPr="00DF2AEB">
        <w:rPr>
          <w:rFonts w:eastAsia="仿宋_GB2312" w:hint="eastAsia"/>
          <w:sz w:val="32"/>
          <w:szCs w:val="32"/>
        </w:rPr>
        <w:t>”战略布局，“</w:t>
      </w:r>
      <w:r w:rsidRPr="00DF2AEB">
        <w:rPr>
          <w:rFonts w:eastAsia="仿宋_GB2312" w:hint="eastAsia"/>
          <w:sz w:val="32"/>
          <w:szCs w:val="32"/>
        </w:rPr>
        <w:t>1</w:t>
      </w:r>
      <w:r w:rsidRPr="00DF2AEB">
        <w:rPr>
          <w:rFonts w:eastAsia="仿宋_GB2312" w:hint="eastAsia"/>
          <w:sz w:val="32"/>
          <w:szCs w:val="32"/>
        </w:rPr>
        <w:t>”即一核——中心城区，“</w:t>
      </w:r>
      <w:r w:rsidRPr="00DF2AEB">
        <w:rPr>
          <w:rFonts w:eastAsia="仿宋_GB2312" w:hint="eastAsia"/>
          <w:sz w:val="32"/>
          <w:szCs w:val="32"/>
        </w:rPr>
        <w:t>1</w:t>
      </w:r>
      <w:r w:rsidRPr="00DF2AEB">
        <w:rPr>
          <w:rFonts w:eastAsia="仿宋_GB2312" w:hint="eastAsia"/>
          <w:sz w:val="32"/>
          <w:szCs w:val="32"/>
        </w:rPr>
        <w:t>”即一区——平原生态功能区，“</w:t>
      </w:r>
      <w:r w:rsidRPr="00DF2AEB">
        <w:rPr>
          <w:rFonts w:eastAsia="仿宋_GB2312" w:hint="eastAsia"/>
          <w:sz w:val="32"/>
          <w:szCs w:val="32"/>
        </w:rPr>
        <w:t>2</w:t>
      </w:r>
      <w:r w:rsidRPr="00DF2AEB">
        <w:rPr>
          <w:rFonts w:eastAsia="仿宋_GB2312" w:hint="eastAsia"/>
          <w:sz w:val="32"/>
          <w:szCs w:val="32"/>
        </w:rPr>
        <w:t>”即两带——沿白河生态涵养带和沿唐河生态涵养带。中心城区要加快推进生态环境建设，强化环境污染防治，</w:t>
      </w:r>
      <w:r>
        <w:rPr>
          <w:rFonts w:eastAsia="仿宋_GB2312" w:hint="eastAsia"/>
          <w:sz w:val="32"/>
          <w:szCs w:val="32"/>
        </w:rPr>
        <w:t>加强内河治理，完善通道、林网、</w:t>
      </w:r>
      <w:r w:rsidRPr="00DF2AEB">
        <w:rPr>
          <w:rFonts w:eastAsia="仿宋_GB2312" w:hint="eastAsia"/>
          <w:sz w:val="32"/>
          <w:szCs w:val="32"/>
        </w:rPr>
        <w:t>街区绿化</w:t>
      </w:r>
      <w:r>
        <w:rPr>
          <w:rFonts w:eastAsia="仿宋_GB2312" w:hint="eastAsia"/>
          <w:sz w:val="32"/>
          <w:szCs w:val="32"/>
        </w:rPr>
        <w:t>等建设</w:t>
      </w:r>
      <w:r w:rsidRPr="00DF2AEB">
        <w:rPr>
          <w:rFonts w:eastAsia="仿宋_GB2312" w:hint="eastAsia"/>
          <w:sz w:val="32"/>
          <w:szCs w:val="32"/>
        </w:rPr>
        <w:t>，</w:t>
      </w:r>
      <w:r>
        <w:rPr>
          <w:rFonts w:eastAsia="仿宋_GB2312" w:hint="eastAsia"/>
          <w:sz w:val="32"/>
          <w:szCs w:val="32"/>
        </w:rPr>
        <w:t>形成点、线、面融合联动生</w:t>
      </w:r>
      <w:r>
        <w:rPr>
          <w:rFonts w:eastAsia="仿宋_GB2312" w:hint="eastAsia"/>
          <w:sz w:val="32"/>
          <w:szCs w:val="32"/>
        </w:rPr>
        <w:lastRenderedPageBreak/>
        <w:t>态建设新格局，</w:t>
      </w:r>
      <w:r w:rsidRPr="00DF2AEB">
        <w:rPr>
          <w:rFonts w:eastAsia="仿宋_GB2312" w:hint="eastAsia"/>
          <w:sz w:val="32"/>
          <w:szCs w:val="32"/>
        </w:rPr>
        <w:t>不断提升中心城区生态容量。平原生态功能区要重点加强生态农业、农田林网、农村生活污染防治等工作，着力改善农业生态系统。沿白河生态涵养带和沿唐河生态涵养带要重点加强沿河生态景观带建设，着力强化河流干流和支流沿线污染治理力度，积极加强沿线湿地自然保护区建设，不断提升生态涵养功能。</w:t>
      </w:r>
    </w:p>
    <w:p w:rsidR="002E5BB0" w:rsidRPr="00DF2AEB" w:rsidRDefault="002E5BB0" w:rsidP="002E5BB0">
      <w:pPr>
        <w:pStyle w:val="1"/>
        <w:jc w:val="center"/>
        <w:rPr>
          <w:sz w:val="32"/>
          <w:szCs w:val="32"/>
        </w:rPr>
      </w:pPr>
      <w:bookmarkStart w:id="27" w:name="_Toc431224615"/>
      <w:bookmarkStart w:id="28" w:name="_Toc437103276"/>
      <w:bookmarkStart w:id="29" w:name="_Toc437854008"/>
      <w:bookmarkEnd w:id="23"/>
      <w:r w:rsidRPr="00DF2AEB">
        <w:rPr>
          <w:rFonts w:hint="eastAsia"/>
          <w:sz w:val="32"/>
          <w:szCs w:val="32"/>
        </w:rPr>
        <w:t>第</w:t>
      </w:r>
      <w:r>
        <w:rPr>
          <w:rFonts w:hint="eastAsia"/>
          <w:sz w:val="32"/>
          <w:szCs w:val="32"/>
        </w:rPr>
        <w:t>三</w:t>
      </w:r>
      <w:r w:rsidRPr="00DF2AEB">
        <w:rPr>
          <w:rFonts w:hint="eastAsia"/>
          <w:sz w:val="32"/>
          <w:szCs w:val="32"/>
        </w:rPr>
        <w:t>章</w:t>
      </w:r>
      <w:r w:rsidRPr="00DF2AEB">
        <w:rPr>
          <w:rFonts w:hint="eastAsia"/>
          <w:sz w:val="32"/>
          <w:szCs w:val="32"/>
        </w:rPr>
        <w:t xml:space="preserve">  </w:t>
      </w:r>
      <w:bookmarkEnd w:id="27"/>
      <w:r>
        <w:rPr>
          <w:rFonts w:hint="eastAsia"/>
          <w:sz w:val="32"/>
          <w:szCs w:val="32"/>
        </w:rPr>
        <w:t>培育创新发展新动力</w:t>
      </w:r>
      <w:bookmarkEnd w:id="28"/>
      <w:bookmarkEnd w:id="29"/>
    </w:p>
    <w:p w:rsidR="0067799C" w:rsidRPr="00D06AC3" w:rsidRDefault="0067799C" w:rsidP="0067799C">
      <w:pPr>
        <w:pStyle w:val="2"/>
        <w:jc w:val="center"/>
        <w:rPr>
          <w:rFonts w:ascii="楷体_GB2312" w:eastAsia="楷体_GB2312"/>
        </w:rPr>
      </w:pPr>
      <w:bookmarkStart w:id="30" w:name="_Toc434401228"/>
      <w:bookmarkStart w:id="31" w:name="_Toc437854009"/>
      <w:r w:rsidRPr="00D06AC3">
        <w:rPr>
          <w:rFonts w:ascii="楷体_GB2312" w:eastAsia="楷体_GB2312" w:hint="eastAsia"/>
        </w:rPr>
        <w:t>第一节  构建现代产业体系</w:t>
      </w:r>
      <w:bookmarkEnd w:id="30"/>
      <w:bookmarkEnd w:id="31"/>
    </w:p>
    <w:p w:rsidR="00367290" w:rsidRDefault="0067799C" w:rsidP="00367290">
      <w:pPr>
        <w:ind w:firstLineChars="150" w:firstLine="480"/>
        <w:rPr>
          <w:rFonts w:ascii="仿宋_GB2312" w:eastAsia="仿宋_GB2312" w:hAnsi="仿宋"/>
          <w:sz w:val="32"/>
          <w:szCs w:val="32"/>
        </w:rPr>
      </w:pPr>
      <w:r>
        <w:rPr>
          <w:rFonts w:ascii="仿宋_GB2312" w:eastAsia="仿宋_GB2312" w:hAnsi="仿宋" w:hint="eastAsia"/>
          <w:sz w:val="32"/>
          <w:szCs w:val="32"/>
        </w:rPr>
        <w:t>秉持</w:t>
      </w:r>
      <w:r w:rsidRPr="00A06C1A">
        <w:rPr>
          <w:rFonts w:ascii="仿宋_GB2312" w:eastAsia="仿宋_GB2312" w:hAnsi="仿宋" w:hint="eastAsia"/>
          <w:sz w:val="32"/>
          <w:szCs w:val="32"/>
        </w:rPr>
        <w:t>“科技引领、改造提升、培育发展”理念，按照“提速增量、提质增效”思路，以产业集聚区、商务中心区、肉牛产业化集群示范区建设为载体，进一步强化现代工业主导地位，弥补服务业短板，</w:t>
      </w:r>
      <w:r>
        <w:rPr>
          <w:rFonts w:ascii="仿宋_GB2312" w:eastAsia="仿宋_GB2312" w:hAnsi="仿宋" w:hint="eastAsia"/>
          <w:sz w:val="32"/>
          <w:szCs w:val="32"/>
        </w:rPr>
        <w:t>做特做优</w:t>
      </w:r>
      <w:r w:rsidRPr="00A06C1A">
        <w:rPr>
          <w:rFonts w:ascii="仿宋_GB2312" w:eastAsia="仿宋_GB2312" w:hAnsi="仿宋" w:hint="eastAsia"/>
          <w:sz w:val="32"/>
          <w:szCs w:val="32"/>
        </w:rPr>
        <w:t>现代农业，推进产业跨界融合发展，构建竞争优势明显、特色鲜明、附加值高的现代产业体系。</w:t>
      </w:r>
    </w:p>
    <w:p w:rsidR="00367290" w:rsidRDefault="0067799C" w:rsidP="00367290">
      <w:pPr>
        <w:ind w:firstLineChars="150" w:firstLine="482"/>
        <w:rPr>
          <w:rFonts w:ascii="楷体_GB2312" w:eastAsia="楷体_GB2312"/>
          <w:b/>
          <w:sz w:val="32"/>
          <w:szCs w:val="32"/>
        </w:rPr>
      </w:pPr>
      <w:r w:rsidRPr="004F62E3">
        <w:rPr>
          <w:rFonts w:ascii="楷体_GB2312" w:eastAsia="楷体_GB2312" w:hint="eastAsia"/>
          <w:b/>
          <w:sz w:val="32"/>
          <w:szCs w:val="32"/>
        </w:rPr>
        <w:t>一、做大做强现代工业</w:t>
      </w:r>
    </w:p>
    <w:p w:rsidR="00367290" w:rsidRDefault="0067799C" w:rsidP="00367290">
      <w:pPr>
        <w:ind w:firstLineChars="150" w:firstLine="480"/>
        <w:rPr>
          <w:rFonts w:ascii="仿宋_GB2312" w:eastAsia="仿宋_GB2312"/>
          <w:sz w:val="32"/>
          <w:szCs w:val="32"/>
        </w:rPr>
      </w:pPr>
      <w:r w:rsidRPr="00284650">
        <w:rPr>
          <w:rFonts w:ascii="仿宋_GB2312" w:eastAsia="仿宋_GB2312" w:hint="eastAsia"/>
          <w:sz w:val="32"/>
          <w:szCs w:val="32"/>
        </w:rPr>
        <w:t>抓住“中国制造2025”</w:t>
      </w:r>
      <w:r>
        <w:rPr>
          <w:rFonts w:ascii="仿宋_GB2312" w:eastAsia="仿宋_GB2312" w:hint="eastAsia"/>
          <w:sz w:val="32"/>
          <w:szCs w:val="32"/>
        </w:rPr>
        <w:t>河南行动方案</w:t>
      </w:r>
      <w:r w:rsidRPr="00284650">
        <w:rPr>
          <w:rFonts w:ascii="仿宋_GB2312" w:eastAsia="仿宋_GB2312" w:hint="eastAsia"/>
          <w:sz w:val="32"/>
          <w:szCs w:val="32"/>
        </w:rPr>
        <w:t>和“互联网+”</w:t>
      </w:r>
      <w:r>
        <w:rPr>
          <w:rFonts w:ascii="仿宋_GB2312" w:eastAsia="仿宋_GB2312" w:hint="eastAsia"/>
          <w:sz w:val="32"/>
          <w:szCs w:val="32"/>
        </w:rPr>
        <w:t>发展</w:t>
      </w:r>
      <w:r w:rsidRPr="00284650">
        <w:rPr>
          <w:rFonts w:ascii="仿宋_GB2312" w:eastAsia="仿宋_GB2312" w:hint="eastAsia"/>
          <w:sz w:val="32"/>
          <w:szCs w:val="32"/>
        </w:rPr>
        <w:t>战略机遇，以培育壮大三大战略主导产业、积极发展三大战略新兴产业为重点，着力打造特色优势产业集群，构建新型工业体系，促进产业层次向中高端迈进，为实现赶超发展奠定坚实基础。到2020年，力争形成1家年销售收入100亿</w:t>
      </w:r>
      <w:r w:rsidRPr="00284650">
        <w:rPr>
          <w:rFonts w:ascii="仿宋_GB2312" w:eastAsia="仿宋_GB2312" w:hint="eastAsia"/>
          <w:sz w:val="32"/>
          <w:szCs w:val="32"/>
        </w:rPr>
        <w:lastRenderedPageBreak/>
        <w:t>元以上、3家年销售收入20亿元以上、5家年销售收入10亿元以上、20家年销售收入1亿元以上的骨干企业。</w:t>
      </w:r>
    </w:p>
    <w:p w:rsidR="00367290" w:rsidRDefault="0067799C" w:rsidP="00367290">
      <w:pPr>
        <w:ind w:firstLineChars="150" w:firstLine="482"/>
        <w:rPr>
          <w:rFonts w:ascii="仿宋_GB2312" w:eastAsia="仿宋_GB2312"/>
          <w:sz w:val="32"/>
          <w:szCs w:val="32"/>
        </w:rPr>
      </w:pPr>
      <w:r w:rsidRPr="0079230B">
        <w:rPr>
          <w:rFonts w:ascii="仿宋_GB2312" w:eastAsia="仿宋_GB2312" w:hint="eastAsia"/>
          <w:b/>
          <w:sz w:val="32"/>
          <w:szCs w:val="32"/>
        </w:rPr>
        <w:t>1、发展壮大三大战略主导产业。</w:t>
      </w:r>
      <w:r w:rsidRPr="0079230B">
        <w:rPr>
          <w:rFonts w:ascii="仿宋_GB2312" w:eastAsia="仿宋_GB2312" w:hint="eastAsia"/>
          <w:sz w:val="32"/>
          <w:szCs w:val="32"/>
        </w:rPr>
        <w:t>重点发展纺织服装、光电电子和食品加工三大产业，充分发挥产业基础和资源优势，着力扶持骨干企业做大做强，打造</w:t>
      </w:r>
      <w:r>
        <w:rPr>
          <w:rFonts w:ascii="仿宋_GB2312" w:eastAsia="仿宋_GB2312" w:hint="eastAsia"/>
          <w:sz w:val="32"/>
          <w:szCs w:val="32"/>
        </w:rPr>
        <w:t>形成</w:t>
      </w:r>
      <w:r w:rsidRPr="0079230B">
        <w:rPr>
          <w:rFonts w:ascii="仿宋_GB2312" w:eastAsia="仿宋_GB2312" w:hint="eastAsia"/>
          <w:sz w:val="32"/>
          <w:szCs w:val="32"/>
        </w:rPr>
        <w:t>特色优势产业集群</w:t>
      </w:r>
      <w:r>
        <w:rPr>
          <w:rFonts w:ascii="仿宋_GB2312" w:eastAsia="仿宋_GB2312" w:hint="eastAsia"/>
          <w:sz w:val="32"/>
          <w:szCs w:val="32"/>
        </w:rPr>
        <w:t>，巩固提升赶超发展的战略支撑。</w:t>
      </w:r>
    </w:p>
    <w:p w:rsidR="00367290" w:rsidRDefault="0067799C" w:rsidP="00367290">
      <w:pPr>
        <w:ind w:firstLineChars="150" w:firstLine="482"/>
        <w:rPr>
          <w:rFonts w:ascii="仿宋_GB2312" w:eastAsia="仿宋_GB2312"/>
          <w:sz w:val="32"/>
          <w:szCs w:val="32"/>
        </w:rPr>
      </w:pPr>
      <w:r>
        <w:rPr>
          <w:rFonts w:ascii="仿宋_GB2312" w:eastAsia="仿宋_GB2312" w:hint="eastAsia"/>
          <w:b/>
          <w:sz w:val="32"/>
          <w:szCs w:val="32"/>
        </w:rPr>
        <w:t>——</w:t>
      </w:r>
      <w:r w:rsidRPr="00284650">
        <w:rPr>
          <w:rFonts w:ascii="仿宋_GB2312" w:eastAsia="仿宋_GB2312" w:hint="eastAsia"/>
          <w:b/>
          <w:sz w:val="32"/>
          <w:szCs w:val="32"/>
        </w:rPr>
        <w:t>纺织服装。</w:t>
      </w:r>
      <w:r w:rsidRPr="00284650">
        <w:rPr>
          <w:rFonts w:ascii="仿宋_GB2312" w:eastAsia="仿宋_GB2312" w:hint="eastAsia"/>
          <w:sz w:val="32"/>
          <w:szCs w:val="32"/>
        </w:rPr>
        <w:t>按照“稳定纺纱、主攻面料、打通印染、发</w:t>
      </w:r>
      <w:r w:rsidRPr="00E72BAF">
        <w:rPr>
          <w:rFonts w:ascii="仿宋_GB2312" w:eastAsia="仿宋_GB2312" w:hint="eastAsia"/>
          <w:sz w:val="32"/>
          <w:szCs w:val="32"/>
        </w:rPr>
        <w:t>展终端、塑造品牌”的思路，着力推进项目建设、产业配套、整体提升、创新驱动。加强新野纺织、华</w:t>
      </w:r>
      <w:r w:rsidRPr="00284650">
        <w:rPr>
          <w:rFonts w:ascii="仿宋_GB2312" w:eastAsia="仿宋_GB2312" w:hint="eastAsia"/>
          <w:sz w:val="32"/>
          <w:szCs w:val="32"/>
        </w:rPr>
        <w:t>星纺织、鹏升纺织、罗蒙服饰等龙头企业重点项目建设，不断提高产业规模和产品档次，巩固提升纺织服装产业在全省的领先地位。加快电子商务普及与应用，拓展产业发展空间，提升行业整体竞争力。推进以大数据为依托的量身定制服务、柔性化生产，引导消费者参与企业生产制造</w:t>
      </w:r>
      <w:r>
        <w:rPr>
          <w:rFonts w:ascii="仿宋_GB2312" w:eastAsia="仿宋_GB2312" w:hint="eastAsia"/>
          <w:sz w:val="32"/>
          <w:szCs w:val="32"/>
        </w:rPr>
        <w:t>过程</w:t>
      </w:r>
      <w:r w:rsidRPr="00284650">
        <w:rPr>
          <w:rFonts w:ascii="仿宋_GB2312" w:eastAsia="仿宋_GB2312" w:hint="eastAsia"/>
          <w:sz w:val="32"/>
          <w:szCs w:val="32"/>
        </w:rPr>
        <w:t>。到2020年，全县纺织服装产业总产值达到400亿元。</w:t>
      </w:r>
    </w:p>
    <w:p w:rsidR="00367290" w:rsidRDefault="0067799C" w:rsidP="00367290">
      <w:pPr>
        <w:ind w:firstLineChars="150" w:firstLine="482"/>
        <w:rPr>
          <w:rFonts w:ascii="仿宋_GB2312" w:eastAsia="仿宋_GB2312"/>
          <w:sz w:val="32"/>
          <w:szCs w:val="32"/>
        </w:rPr>
      </w:pPr>
      <w:r>
        <w:rPr>
          <w:rFonts w:ascii="仿宋_GB2312" w:eastAsia="仿宋_GB2312" w:hint="eastAsia"/>
          <w:b/>
          <w:sz w:val="32"/>
          <w:szCs w:val="32"/>
        </w:rPr>
        <w:t>——</w:t>
      </w:r>
      <w:r w:rsidRPr="008E47E9">
        <w:rPr>
          <w:rFonts w:ascii="仿宋_GB2312" w:eastAsia="仿宋_GB2312" w:hint="eastAsia"/>
          <w:b/>
          <w:sz w:val="32"/>
          <w:szCs w:val="32"/>
        </w:rPr>
        <w:t>光电电子。</w:t>
      </w:r>
      <w:r w:rsidRPr="008E47E9">
        <w:rPr>
          <w:rFonts w:ascii="仿宋_GB2312" w:eastAsia="仿宋_GB2312" w:hint="eastAsia"/>
          <w:sz w:val="32"/>
          <w:szCs w:val="32"/>
        </w:rPr>
        <w:t>按照“做大规模、提高质量、培育市场、打牢基础”的思路，围绕五金、塑胶、电子、辅件四个环节，聚焦LED终端显示、照明产品和线路板等领域，重点抓好鼎泰电子、凌</w:t>
      </w:r>
      <w:r w:rsidRPr="00E72BAF">
        <w:rPr>
          <w:rFonts w:ascii="仿宋_GB2312" w:eastAsia="仿宋_GB2312" w:hint="eastAsia"/>
          <w:sz w:val="32"/>
          <w:szCs w:val="32"/>
        </w:rPr>
        <w:t>峰电子、明远科技、立新电子等骨干企</w:t>
      </w:r>
      <w:r w:rsidRPr="008E47E9">
        <w:rPr>
          <w:rFonts w:ascii="仿宋_GB2312" w:eastAsia="仿宋_GB2312" w:hint="eastAsia"/>
          <w:sz w:val="32"/>
          <w:szCs w:val="32"/>
        </w:rPr>
        <w:t>业重点项目建设。抢抓产业转移战略机遇，培育发展移动智能终端、智能家电等电子信息产业，依托神力聚能、世卓世嘉等</w:t>
      </w:r>
      <w:r>
        <w:rPr>
          <w:rFonts w:ascii="仿宋_GB2312" w:eastAsia="仿宋_GB2312" w:hint="eastAsia"/>
          <w:sz w:val="32"/>
          <w:szCs w:val="32"/>
        </w:rPr>
        <w:t>重大</w:t>
      </w:r>
      <w:r w:rsidRPr="008E47E9">
        <w:rPr>
          <w:rFonts w:ascii="仿宋_GB2312" w:eastAsia="仿宋_GB2312" w:hint="eastAsia"/>
          <w:sz w:val="32"/>
          <w:szCs w:val="32"/>
        </w:rPr>
        <w:t>项目，率先在触摸屏、电池等零部件环节取得突破，努力打</w:t>
      </w:r>
      <w:r w:rsidRPr="008E47E9">
        <w:rPr>
          <w:rFonts w:ascii="仿宋_GB2312" w:eastAsia="仿宋_GB2312" w:hint="eastAsia"/>
          <w:sz w:val="32"/>
          <w:szCs w:val="32"/>
        </w:rPr>
        <w:lastRenderedPageBreak/>
        <w:t>造电子信息产品零部件生产制造新优势。关注大数据、云计算</w:t>
      </w:r>
      <w:r>
        <w:rPr>
          <w:rFonts w:ascii="仿宋_GB2312" w:eastAsia="仿宋_GB2312" w:hint="eastAsia"/>
          <w:sz w:val="32"/>
          <w:szCs w:val="32"/>
        </w:rPr>
        <w:t>、</w:t>
      </w:r>
      <w:r w:rsidRPr="00E72BAF">
        <w:rPr>
          <w:rFonts w:ascii="仿宋_GB2312" w:eastAsia="仿宋_GB2312" w:hint="eastAsia"/>
          <w:sz w:val="32"/>
          <w:szCs w:val="32"/>
        </w:rPr>
        <w:t>物联网和移动互联网等新兴产业，实现跨越式发展。到2020年，光电电子产业总产值达到70亿元。</w:t>
      </w:r>
    </w:p>
    <w:p w:rsidR="0067799C" w:rsidRDefault="0067799C" w:rsidP="00367290">
      <w:pPr>
        <w:ind w:firstLineChars="150" w:firstLine="482"/>
        <w:rPr>
          <w:rFonts w:ascii="仿宋_GB2312" w:eastAsia="仿宋_GB2312"/>
          <w:sz w:val="32"/>
          <w:szCs w:val="32"/>
        </w:rPr>
      </w:pPr>
      <w:r>
        <w:rPr>
          <w:rFonts w:ascii="仿宋_GB2312" w:eastAsia="仿宋_GB2312" w:hint="eastAsia"/>
          <w:b/>
          <w:sz w:val="32"/>
          <w:szCs w:val="32"/>
        </w:rPr>
        <w:t>——</w:t>
      </w:r>
      <w:r w:rsidRPr="007B78DD">
        <w:rPr>
          <w:rFonts w:ascii="仿宋_GB2312" w:eastAsia="仿宋_GB2312" w:hint="eastAsia"/>
          <w:b/>
          <w:sz w:val="32"/>
          <w:szCs w:val="32"/>
        </w:rPr>
        <w:t>食品加工。</w:t>
      </w:r>
      <w:r w:rsidRPr="007B78DD">
        <w:rPr>
          <w:rFonts w:ascii="仿宋_GB2312" w:eastAsia="仿宋_GB2312" w:hint="eastAsia"/>
          <w:sz w:val="32"/>
          <w:szCs w:val="32"/>
        </w:rPr>
        <w:t>按照“培育龙头、建设基地、绿色安全、打响品牌”的思路，以肉牛产业为重点，统筹推进蔬菜深加工、</w:t>
      </w:r>
      <w:r w:rsidRPr="00E72BAF">
        <w:rPr>
          <w:rFonts w:ascii="仿宋_GB2312" w:eastAsia="仿宋_GB2312" w:hint="eastAsia"/>
          <w:sz w:val="32"/>
          <w:szCs w:val="32"/>
        </w:rPr>
        <w:t>休闲食品及饮品加工业，建成系列化、精深化、品牌化的现代食品产业体系。积极引入国内外食品品牌企业，提升食品产业层次和品牌知名度。重点抓好科尔沁牛业、华宏食品、可喜食品、安邦农产品和华兴酒精等一批重大项目建设。鼓励具有品牌优势和资本实力的龙头食品企业推行全产业链管理模式。优化原料基地建设，大力发展冷链物流业。到2020年，食品加工产业总产值达到100亿元。</w:t>
      </w:r>
    </w:p>
    <w:p w:rsidR="0067799C" w:rsidRDefault="0067799C" w:rsidP="0067799C">
      <w:pPr>
        <w:ind w:firstLineChars="150" w:firstLine="480"/>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7799C" w:rsidRPr="00527CFD" w:rsidTr="0067799C">
        <w:tc>
          <w:tcPr>
            <w:tcW w:w="8928" w:type="dxa"/>
          </w:tcPr>
          <w:p w:rsidR="0067799C" w:rsidRPr="00527CFD" w:rsidRDefault="0067799C" w:rsidP="0067799C">
            <w:pPr>
              <w:spacing w:line="430" w:lineRule="exact"/>
              <w:ind w:firstLineChars="200" w:firstLine="560"/>
              <w:jc w:val="center"/>
              <w:rPr>
                <w:rFonts w:ascii="黑体" w:eastAsia="黑体" w:hAnsi="仿宋_GB2312"/>
                <w:b/>
                <w:sz w:val="32"/>
                <w:szCs w:val="30"/>
              </w:rPr>
            </w:pPr>
            <w:bookmarkStart w:id="32" w:name="_Toc287275634"/>
            <w:bookmarkStart w:id="33" w:name="_Toc287275853"/>
            <w:bookmarkStart w:id="34" w:name="_Toc287431987"/>
            <w:bookmarkStart w:id="35" w:name="_Toc287432394"/>
            <w:bookmarkStart w:id="36" w:name="_Toc287433151"/>
            <w:r w:rsidRPr="0079076A">
              <w:rPr>
                <w:rStyle w:val="hang11"/>
                <w:rFonts w:ascii="黑体" w:hAnsi="黑体" w:hint="eastAsia"/>
                <w:sz w:val="28"/>
                <w:szCs w:val="28"/>
              </w:rPr>
              <w:t>专栏</w:t>
            </w:r>
            <w:r w:rsidR="00E72BAF">
              <w:rPr>
                <w:rStyle w:val="hang11"/>
                <w:rFonts w:ascii="黑体" w:hAnsi="黑体" w:hint="eastAsia"/>
                <w:sz w:val="28"/>
                <w:szCs w:val="28"/>
              </w:rPr>
              <w:t>3</w:t>
            </w:r>
            <w:r w:rsidRPr="0079076A">
              <w:rPr>
                <w:rStyle w:val="hang11"/>
                <w:rFonts w:ascii="黑体" w:hAnsi="黑体"/>
                <w:sz w:val="28"/>
                <w:szCs w:val="28"/>
              </w:rPr>
              <w:t>-</w:t>
            </w:r>
            <w:r w:rsidRPr="0079076A">
              <w:rPr>
                <w:rStyle w:val="hang11"/>
                <w:rFonts w:ascii="黑体" w:hAnsi="黑体" w:hint="eastAsia"/>
                <w:sz w:val="28"/>
                <w:szCs w:val="28"/>
              </w:rPr>
              <w:t>1</w:t>
            </w:r>
            <w:r w:rsidRPr="0079076A">
              <w:rPr>
                <w:rStyle w:val="hang11"/>
                <w:rFonts w:ascii="黑体" w:hAnsi="黑体"/>
                <w:sz w:val="28"/>
                <w:szCs w:val="28"/>
              </w:rPr>
              <w:t xml:space="preserve"> </w:t>
            </w:r>
            <w:r w:rsidRPr="0079076A">
              <w:rPr>
                <w:rStyle w:val="hang11"/>
                <w:rFonts w:ascii="黑体" w:hAnsi="黑体" w:hint="eastAsia"/>
                <w:sz w:val="28"/>
                <w:szCs w:val="28"/>
              </w:rPr>
              <w:t xml:space="preserve">  </w:t>
            </w:r>
            <w:r w:rsidRPr="0079076A">
              <w:rPr>
                <w:rStyle w:val="hang11"/>
                <w:rFonts w:ascii="黑体" w:hAnsi="黑体" w:hint="eastAsia"/>
                <w:sz w:val="28"/>
                <w:szCs w:val="28"/>
              </w:rPr>
              <w:t>“十三五”期间重点</w:t>
            </w:r>
            <w:r>
              <w:rPr>
                <w:rStyle w:val="hang11"/>
                <w:rFonts w:ascii="黑体" w:hAnsi="黑体" w:hint="eastAsia"/>
                <w:sz w:val="28"/>
                <w:szCs w:val="28"/>
              </w:rPr>
              <w:t>打造</w:t>
            </w:r>
            <w:r w:rsidRPr="0079076A">
              <w:rPr>
                <w:rStyle w:val="hang11"/>
                <w:rFonts w:ascii="黑体" w:hAnsi="黑体" w:hint="eastAsia"/>
                <w:sz w:val="28"/>
                <w:szCs w:val="28"/>
              </w:rPr>
              <w:t>三大产业集群</w:t>
            </w:r>
            <w:bookmarkEnd w:id="32"/>
            <w:bookmarkEnd w:id="33"/>
            <w:bookmarkEnd w:id="34"/>
            <w:bookmarkEnd w:id="35"/>
            <w:bookmarkEnd w:id="36"/>
          </w:p>
        </w:tc>
      </w:tr>
      <w:tr w:rsidR="0067799C" w:rsidRPr="00527CFD" w:rsidTr="0067799C">
        <w:tc>
          <w:tcPr>
            <w:tcW w:w="8928" w:type="dxa"/>
          </w:tcPr>
          <w:p w:rsidR="00522769" w:rsidRDefault="0067799C" w:rsidP="0067799C">
            <w:pPr>
              <w:snapToGrid w:val="0"/>
              <w:spacing w:line="520" w:lineRule="exact"/>
              <w:ind w:left="105" w:rightChars="50" w:right="105"/>
              <w:rPr>
                <w:rFonts w:ascii="仿宋_GB2312" w:eastAsia="仿宋_GB2312"/>
                <w:bCs/>
                <w:sz w:val="24"/>
                <w:szCs w:val="30"/>
              </w:rPr>
            </w:pPr>
            <w:r>
              <w:rPr>
                <w:rFonts w:ascii="Wingdings" w:hAnsi="Wingdings"/>
                <w:color w:val="000000"/>
                <w:sz w:val="24"/>
              </w:rPr>
              <w:t></w:t>
            </w:r>
            <w:r>
              <w:rPr>
                <w:rFonts w:ascii="Wingdings" w:hAnsi="Wingdings"/>
                <w:color w:val="000000"/>
                <w:sz w:val="24"/>
              </w:rPr>
              <w:t></w:t>
            </w:r>
            <w:r w:rsidRPr="00527CFD">
              <w:rPr>
                <w:rFonts w:ascii="仿宋_GB2312" w:eastAsia="仿宋_GB2312" w:hint="eastAsia"/>
                <w:b/>
                <w:bCs/>
                <w:sz w:val="24"/>
                <w:szCs w:val="30"/>
              </w:rPr>
              <w:t>纺织服装产业集群。</w:t>
            </w:r>
            <w:r>
              <w:rPr>
                <w:rFonts w:ascii="仿宋_GB2312" w:eastAsia="仿宋_GB2312" w:hint="eastAsia"/>
                <w:bCs/>
                <w:sz w:val="24"/>
                <w:szCs w:val="30"/>
              </w:rPr>
              <w:t>依托</w:t>
            </w:r>
            <w:r w:rsidRPr="00815153">
              <w:rPr>
                <w:rFonts w:ascii="仿宋_GB2312" w:eastAsia="仿宋_GB2312" w:hint="eastAsia"/>
                <w:bCs/>
                <w:sz w:val="24"/>
                <w:szCs w:val="30"/>
              </w:rPr>
              <w:t>新野纺织、华星纺织、鹏升纺织、罗蒙服饰等龙头企业，</w:t>
            </w:r>
            <w:r>
              <w:rPr>
                <w:rFonts w:ascii="仿宋_GB2312" w:eastAsia="仿宋_GB2312" w:hint="eastAsia"/>
                <w:bCs/>
                <w:sz w:val="24"/>
                <w:szCs w:val="30"/>
              </w:rPr>
              <w:t>加快技术改造和</w:t>
            </w:r>
            <w:r w:rsidRPr="00E72BAF">
              <w:rPr>
                <w:rFonts w:ascii="仿宋_GB2312" w:eastAsia="仿宋_GB2312" w:hint="eastAsia"/>
                <w:bCs/>
                <w:sz w:val="24"/>
                <w:szCs w:val="30"/>
              </w:rPr>
              <w:t>产业升级，延伸完善产业链条，加快重大项目建设，大力发展纺织服装终端产品，培育形成纺织服装产业集群。</w:t>
            </w:r>
          </w:p>
          <w:p w:rsidR="00522769" w:rsidRDefault="0067799C" w:rsidP="0067799C">
            <w:pPr>
              <w:snapToGrid w:val="0"/>
              <w:spacing w:line="520" w:lineRule="exact"/>
              <w:ind w:left="105" w:rightChars="50" w:right="105"/>
              <w:rPr>
                <w:rFonts w:ascii="仿宋_GB2312" w:eastAsia="仿宋_GB2312" w:hAnsi="宋体"/>
                <w:sz w:val="24"/>
              </w:rPr>
            </w:pPr>
            <w:r w:rsidRPr="00E72BAF">
              <w:rPr>
                <w:rFonts w:ascii="Wingdings" w:hAnsi="Wingdings"/>
                <w:sz w:val="24"/>
              </w:rPr>
              <w:t></w:t>
            </w:r>
            <w:r w:rsidRPr="00E72BAF">
              <w:rPr>
                <w:rFonts w:ascii="Wingdings" w:hAnsi="Wingdings"/>
                <w:sz w:val="24"/>
              </w:rPr>
              <w:t></w:t>
            </w:r>
            <w:r w:rsidRPr="00E72BAF">
              <w:rPr>
                <w:rFonts w:ascii="仿宋_GB2312" w:eastAsia="仿宋_GB2312" w:hint="eastAsia"/>
                <w:b/>
                <w:bCs/>
                <w:sz w:val="24"/>
                <w:szCs w:val="30"/>
              </w:rPr>
              <w:t>光电电子产业集群。</w:t>
            </w:r>
            <w:r w:rsidRPr="00E72BAF">
              <w:rPr>
                <w:rFonts w:ascii="仿宋_GB2312" w:eastAsia="仿宋_GB2312" w:hint="eastAsia"/>
                <w:bCs/>
                <w:sz w:val="24"/>
                <w:szCs w:val="30"/>
              </w:rPr>
              <w:t>依托鼎泰电子、凌峰电子、明远科技等骨干企业，加大招商引资力度，</w:t>
            </w:r>
            <w:r w:rsidRPr="00E72BAF">
              <w:rPr>
                <w:rFonts w:ascii="仿宋_GB2312" w:eastAsia="仿宋_GB2312" w:hAnsi="宋体" w:hint="eastAsia"/>
                <w:sz w:val="24"/>
              </w:rPr>
              <w:t>积极承接产业转移，壮大产业规模，提升产业集聚水平，培育形成光电电子产业集群。</w:t>
            </w:r>
          </w:p>
          <w:p w:rsidR="0067799C" w:rsidRPr="00527CFD" w:rsidRDefault="0067799C" w:rsidP="0067799C">
            <w:pPr>
              <w:adjustRightInd w:val="0"/>
              <w:snapToGrid w:val="0"/>
              <w:spacing w:line="520" w:lineRule="exact"/>
              <w:ind w:left="105" w:rightChars="50" w:right="105"/>
              <w:jc w:val="left"/>
              <w:rPr>
                <w:rFonts w:ascii="黑体" w:eastAsia="黑体" w:hAnsi="仿宋_GB2312"/>
                <w:b/>
                <w:sz w:val="32"/>
                <w:szCs w:val="30"/>
              </w:rPr>
            </w:pPr>
            <w:r w:rsidRPr="00E72BAF">
              <w:rPr>
                <w:rFonts w:ascii="Wingdings" w:hAnsi="Wingdings"/>
                <w:sz w:val="24"/>
              </w:rPr>
              <w:t></w:t>
            </w:r>
            <w:r w:rsidRPr="00E72BAF">
              <w:rPr>
                <w:rFonts w:ascii="Wingdings" w:hAnsi="Wingdings"/>
                <w:sz w:val="24"/>
              </w:rPr>
              <w:t></w:t>
            </w:r>
            <w:r w:rsidRPr="00E72BAF">
              <w:rPr>
                <w:rFonts w:ascii="仿宋_GB2312" w:eastAsia="仿宋_GB2312" w:hint="eastAsia"/>
                <w:b/>
                <w:bCs/>
                <w:sz w:val="24"/>
                <w:szCs w:val="30"/>
              </w:rPr>
              <w:t>食品加工产业集群。</w:t>
            </w:r>
            <w:r w:rsidRPr="00E72BAF">
              <w:rPr>
                <w:rFonts w:ascii="仿宋_GB2312" w:eastAsia="仿宋_GB2312" w:hint="eastAsia"/>
                <w:bCs/>
                <w:sz w:val="24"/>
                <w:szCs w:val="30"/>
              </w:rPr>
              <w:t>依托科尔沁牛业、华宏食品、可喜食品等骨干企业，以肉牛产业为重点，统筹推进蔬菜深加工、休闲食品及饮品加工业，强化项目建设，壮大产业规模，延伸产业链条，培育形成食品加工产业集群。</w:t>
            </w:r>
            <w:r w:rsidRPr="00E72BAF">
              <w:rPr>
                <w:rFonts w:ascii="仿宋_GB2312" w:eastAsia="仿宋_GB2312" w:hint="eastAsia"/>
                <w:b/>
                <w:sz w:val="24"/>
                <w:szCs w:val="30"/>
              </w:rPr>
              <w:t xml:space="preserve"> </w:t>
            </w:r>
          </w:p>
        </w:tc>
      </w:tr>
    </w:tbl>
    <w:p w:rsidR="00367290" w:rsidRDefault="00367290" w:rsidP="00367290">
      <w:pPr>
        <w:ind w:firstLineChars="147" w:firstLine="472"/>
        <w:rPr>
          <w:rFonts w:ascii="仿宋_GB2312" w:eastAsia="仿宋_GB2312"/>
          <w:b/>
          <w:sz w:val="32"/>
          <w:szCs w:val="32"/>
        </w:rPr>
      </w:pPr>
    </w:p>
    <w:p w:rsidR="00367290" w:rsidRPr="00E72BAF" w:rsidRDefault="0067799C" w:rsidP="00367290">
      <w:pPr>
        <w:ind w:firstLineChars="147" w:firstLine="472"/>
        <w:rPr>
          <w:rFonts w:ascii="仿宋_GB2312" w:eastAsia="仿宋_GB2312"/>
          <w:sz w:val="32"/>
          <w:szCs w:val="32"/>
        </w:rPr>
      </w:pPr>
      <w:r w:rsidRPr="00E72BAF">
        <w:rPr>
          <w:rFonts w:ascii="仿宋_GB2312" w:eastAsia="仿宋_GB2312" w:hint="eastAsia"/>
          <w:b/>
          <w:sz w:val="32"/>
          <w:szCs w:val="32"/>
        </w:rPr>
        <w:lastRenderedPageBreak/>
        <w:t>2、积极培育三大成长型产业。</w:t>
      </w:r>
      <w:r w:rsidRPr="00E72BAF">
        <w:rPr>
          <w:rFonts w:ascii="仿宋_GB2312" w:eastAsia="仿宋_GB2312" w:hint="eastAsia"/>
          <w:sz w:val="32"/>
          <w:szCs w:val="32"/>
        </w:rPr>
        <w:t>重点培育特色家居、节能环保、医疗耗材三大成长型产业，努力提高三大产业占全县工业的比重，为实施赶超跨越发展奠定坚实基础。</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832ED7">
        <w:rPr>
          <w:rFonts w:ascii="仿宋_GB2312" w:eastAsia="仿宋_GB2312" w:hint="eastAsia"/>
          <w:b/>
          <w:sz w:val="32"/>
          <w:szCs w:val="32"/>
        </w:rPr>
        <w:t>特色家居。</w:t>
      </w:r>
      <w:r w:rsidRPr="00832ED7">
        <w:rPr>
          <w:rFonts w:ascii="仿宋_GB2312" w:eastAsia="仿宋_GB2312" w:hint="eastAsia"/>
          <w:sz w:val="32"/>
          <w:szCs w:val="32"/>
        </w:rPr>
        <w:t>聚焦广东、深圳、四川、浙江等</w:t>
      </w:r>
      <w:r>
        <w:rPr>
          <w:rFonts w:ascii="仿宋_GB2312" w:eastAsia="仿宋_GB2312" w:hint="eastAsia"/>
          <w:sz w:val="32"/>
          <w:szCs w:val="32"/>
        </w:rPr>
        <w:t>重点</w:t>
      </w:r>
      <w:r w:rsidRPr="00832ED7">
        <w:rPr>
          <w:rFonts w:ascii="仿宋_GB2312" w:eastAsia="仿宋_GB2312" w:hint="eastAsia"/>
          <w:sz w:val="32"/>
          <w:szCs w:val="32"/>
        </w:rPr>
        <w:t>区域，</w:t>
      </w:r>
      <w:r>
        <w:rPr>
          <w:rFonts w:ascii="仿宋_GB2312" w:eastAsia="仿宋_GB2312" w:hint="eastAsia"/>
          <w:sz w:val="32"/>
          <w:szCs w:val="32"/>
        </w:rPr>
        <w:t>积极</w:t>
      </w:r>
      <w:r w:rsidRPr="00832ED7">
        <w:rPr>
          <w:rFonts w:ascii="仿宋_GB2312" w:eastAsia="仿宋_GB2312" w:hint="eastAsia"/>
          <w:sz w:val="32"/>
          <w:szCs w:val="32"/>
        </w:rPr>
        <w:t>引进高端家具制造和市场营销龙头企业，推动板材、五金、包装等配套产业集聚，建设承接集群转移的特色家具制造产业园和家具建材专业展览交易市场。充分发挥行业协会作用，搞好对企业的信息、技术、管理、销售等服务，引导企业抱团发展，营造诚信经营的市场环境。做大做强现有家具生产企业，提高产品质量，实施品牌战略，引导组建大型企业集团。推动家居建材装饰产品升级，加快智能家居产业化。着力抓好天美家</w:t>
      </w:r>
      <w:r>
        <w:rPr>
          <w:rFonts w:ascii="仿宋_GB2312" w:eastAsia="仿宋_GB2312" w:hint="eastAsia"/>
          <w:sz w:val="32"/>
          <w:szCs w:val="32"/>
        </w:rPr>
        <w:t>具</w:t>
      </w:r>
      <w:r w:rsidRPr="00832ED7">
        <w:rPr>
          <w:rFonts w:ascii="仿宋_GB2312" w:eastAsia="仿宋_GB2312" w:hint="eastAsia"/>
          <w:sz w:val="32"/>
          <w:szCs w:val="32"/>
        </w:rPr>
        <w:t>、东方巨匠、红宇新型墙体材料、盛辉塑钢制品等重大项目</w:t>
      </w:r>
      <w:r>
        <w:rPr>
          <w:rFonts w:ascii="仿宋_GB2312" w:eastAsia="仿宋_GB2312" w:hint="eastAsia"/>
          <w:sz w:val="32"/>
          <w:szCs w:val="32"/>
        </w:rPr>
        <w:t>建设</w:t>
      </w:r>
      <w:r w:rsidRPr="00832ED7">
        <w:rPr>
          <w:rFonts w:ascii="仿宋_GB2312" w:eastAsia="仿宋_GB2312" w:hint="eastAsia"/>
          <w:sz w:val="32"/>
          <w:szCs w:val="32"/>
        </w:rPr>
        <w:t>。到2020年，形成3-5家产值超亿元的企业，10家以上产值超5000万元的企业。</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E44CF2">
        <w:rPr>
          <w:rFonts w:ascii="仿宋_GB2312" w:eastAsia="仿宋_GB2312" w:hint="eastAsia"/>
          <w:b/>
          <w:sz w:val="32"/>
          <w:szCs w:val="32"/>
        </w:rPr>
        <w:t>节能环保。</w:t>
      </w:r>
      <w:r w:rsidRPr="00E44CF2">
        <w:rPr>
          <w:rFonts w:ascii="仿宋_GB2312" w:eastAsia="仿宋_GB2312" w:hint="eastAsia"/>
          <w:sz w:val="32"/>
          <w:szCs w:val="32"/>
        </w:rPr>
        <w:t>坚持以发展壮大节能环保产品制造和推进节能环保技术应用为重点，大力推广重点行业清洁生产技术，着力提高节能环保技术和资源循环利用装备水平。</w:t>
      </w:r>
      <w:r>
        <w:rPr>
          <w:rFonts w:ascii="仿宋_GB2312" w:eastAsia="仿宋_GB2312" w:hint="eastAsia"/>
          <w:sz w:val="32"/>
          <w:szCs w:val="32"/>
        </w:rPr>
        <w:t>积极</w:t>
      </w:r>
      <w:r w:rsidRPr="00E44CF2">
        <w:rPr>
          <w:rFonts w:ascii="仿宋_GB2312" w:eastAsia="仿宋_GB2312" w:hint="eastAsia"/>
          <w:sz w:val="32"/>
          <w:szCs w:val="32"/>
        </w:rPr>
        <w:t>在水污染防治、大气污染防治和固体废弃物处理等方面推广应用重大环保技术装备。重点抓好奇胜板业新型环保秸秆板材、新航水泥城市建筑垃圾再利用、沃新油业脂肪酸生产线等项目</w:t>
      </w:r>
      <w:r>
        <w:rPr>
          <w:rFonts w:ascii="仿宋_GB2312" w:eastAsia="仿宋_GB2312" w:hint="eastAsia"/>
          <w:sz w:val="32"/>
          <w:szCs w:val="32"/>
        </w:rPr>
        <w:t>建设</w:t>
      </w:r>
      <w:r w:rsidRPr="00E44CF2">
        <w:rPr>
          <w:rFonts w:ascii="仿宋_GB2312" w:eastAsia="仿宋_GB2312" w:hint="eastAsia"/>
          <w:sz w:val="32"/>
          <w:szCs w:val="32"/>
        </w:rPr>
        <w:t>，实现低碳、环保、绿色、循环发展。</w:t>
      </w:r>
    </w:p>
    <w:p w:rsidR="0067799C" w:rsidRPr="00E72BAF" w:rsidRDefault="0067799C" w:rsidP="00367290">
      <w:pPr>
        <w:ind w:firstLineChars="147" w:firstLine="472"/>
        <w:rPr>
          <w:rFonts w:ascii="仿宋_GB2312" w:eastAsia="仿宋_GB2312"/>
          <w:strike/>
          <w:sz w:val="32"/>
          <w:szCs w:val="32"/>
        </w:rPr>
      </w:pPr>
      <w:r w:rsidRPr="00E72BAF">
        <w:rPr>
          <w:rFonts w:ascii="仿宋_GB2312" w:eastAsia="仿宋_GB2312" w:hint="eastAsia"/>
          <w:b/>
          <w:sz w:val="32"/>
          <w:szCs w:val="32"/>
        </w:rPr>
        <w:t>——医疗耗材。</w:t>
      </w:r>
      <w:r w:rsidRPr="00E72BAF">
        <w:rPr>
          <w:rFonts w:ascii="仿宋_GB2312" w:eastAsia="仿宋_GB2312" w:hint="eastAsia"/>
          <w:sz w:val="32"/>
          <w:szCs w:val="32"/>
        </w:rPr>
        <w:t>抓住健康产业大发展战略机遇，聚焦细</w:t>
      </w:r>
      <w:r w:rsidRPr="00E72BAF">
        <w:rPr>
          <w:rFonts w:ascii="仿宋_GB2312" w:eastAsia="仿宋_GB2312" w:hint="eastAsia"/>
          <w:sz w:val="32"/>
          <w:szCs w:val="32"/>
        </w:rPr>
        <w:lastRenderedPageBreak/>
        <w:t>分市场，着力培育医疗耗材加工产业，打造新的经济增长点。坚持招大引强思路，充分发挥龙头企业示范项目的带动效应，实现医疗耗材特色产业集群式发展。不断改进医疗耗材制造工艺，加快新材料应用，提升研发水平，完善营销网络。努力发展医疗耗材总部经济，加强产学研用合作，提高创新能力，加快科技成果转化。重点抓好河南驼人集团医疗器械耗材项目的推进工作。</w:t>
      </w: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67799C" w:rsidRPr="00B42895" w:rsidTr="0067799C">
        <w:trPr>
          <w:trHeight w:val="539"/>
        </w:trPr>
        <w:tc>
          <w:tcPr>
            <w:tcW w:w="8539" w:type="dxa"/>
          </w:tcPr>
          <w:p w:rsidR="0067799C" w:rsidRPr="00B42895" w:rsidRDefault="0067799C" w:rsidP="0067799C">
            <w:pPr>
              <w:spacing w:line="580" w:lineRule="exact"/>
              <w:ind w:firstLineChars="200" w:firstLine="560"/>
              <w:jc w:val="center"/>
              <w:rPr>
                <w:rFonts w:ascii="黑体" w:eastAsia="黑体" w:hAnsi="黑体"/>
                <w:sz w:val="28"/>
                <w:szCs w:val="28"/>
              </w:rPr>
            </w:pPr>
            <w:r w:rsidRPr="00B42895">
              <w:rPr>
                <w:rFonts w:ascii="黑体" w:eastAsia="黑体" w:hAnsi="黑体" w:hint="eastAsia"/>
                <w:sz w:val="28"/>
                <w:szCs w:val="28"/>
              </w:rPr>
              <w:t>专栏</w:t>
            </w:r>
            <w:r w:rsidR="00E72BAF">
              <w:rPr>
                <w:rFonts w:ascii="黑体" w:eastAsia="黑体" w:hAnsi="黑体" w:hint="eastAsia"/>
                <w:sz w:val="28"/>
                <w:szCs w:val="28"/>
              </w:rPr>
              <w:t>3</w:t>
            </w:r>
            <w:r w:rsidRPr="00B42895">
              <w:rPr>
                <w:rFonts w:ascii="黑体" w:eastAsia="黑体" w:hAnsi="黑体"/>
                <w:sz w:val="28"/>
                <w:szCs w:val="28"/>
              </w:rPr>
              <w:t>-</w:t>
            </w:r>
            <w:r>
              <w:rPr>
                <w:rFonts w:ascii="黑体" w:eastAsia="黑体" w:hAnsi="黑体" w:hint="eastAsia"/>
                <w:b/>
                <w:sz w:val="28"/>
                <w:szCs w:val="28"/>
              </w:rPr>
              <w:t>2</w:t>
            </w:r>
            <w:r w:rsidRPr="00B42895">
              <w:rPr>
                <w:rFonts w:ascii="黑体" w:eastAsia="黑体" w:hAnsi="黑体"/>
                <w:b/>
                <w:sz w:val="28"/>
                <w:szCs w:val="28"/>
              </w:rPr>
              <w:t xml:space="preserve">  </w:t>
            </w:r>
            <w:r w:rsidRPr="00B42895">
              <w:rPr>
                <w:rFonts w:ascii="黑体" w:eastAsia="黑体" w:hAnsi="黑体" w:hint="eastAsia"/>
                <w:b/>
                <w:sz w:val="28"/>
                <w:szCs w:val="28"/>
              </w:rPr>
              <w:t>“</w:t>
            </w:r>
            <w:r w:rsidRPr="002152EF">
              <w:rPr>
                <w:rFonts w:ascii="黑体" w:eastAsia="黑体" w:hAnsi="黑体" w:hint="eastAsia"/>
                <w:sz w:val="28"/>
                <w:szCs w:val="28"/>
              </w:rPr>
              <w:t>十</w:t>
            </w:r>
            <w:r w:rsidRPr="00E44CF2">
              <w:rPr>
                <w:rFonts w:ascii="黑体" w:eastAsia="黑体" w:hAnsi="黑体" w:hint="eastAsia"/>
                <w:sz w:val="28"/>
                <w:szCs w:val="28"/>
              </w:rPr>
              <w:t>三五”工业发展重大项目</w:t>
            </w:r>
          </w:p>
        </w:tc>
      </w:tr>
      <w:tr w:rsidR="0067799C" w:rsidRPr="00B42895" w:rsidTr="0067799C">
        <w:trPr>
          <w:trHeight w:val="613"/>
        </w:trPr>
        <w:tc>
          <w:tcPr>
            <w:tcW w:w="8539" w:type="dxa"/>
          </w:tcPr>
          <w:p w:rsidR="0067799C" w:rsidRPr="00E72BAF" w:rsidRDefault="0067799C" w:rsidP="0067799C">
            <w:pPr>
              <w:spacing w:line="360" w:lineRule="auto"/>
              <w:rPr>
                <w:rStyle w:val="hang11"/>
                <w:rFonts w:ascii="仿宋_GB2312" w:eastAsia="仿宋_GB2312"/>
                <w:b/>
                <w:color w:val="auto"/>
                <w:sz w:val="24"/>
                <w:szCs w:val="24"/>
              </w:rPr>
            </w:pPr>
            <w:r w:rsidRPr="00E72BAF">
              <w:rPr>
                <w:rFonts w:ascii="Wingdings" w:hAnsi="Wingdings"/>
                <w:sz w:val="24"/>
              </w:rPr>
              <w:t></w:t>
            </w:r>
            <w:r w:rsidRPr="00E72BAF">
              <w:rPr>
                <w:rFonts w:ascii="Wingdings" w:hAnsi="Wingdings"/>
                <w:sz w:val="24"/>
              </w:rPr>
              <w:t></w:t>
            </w:r>
            <w:r w:rsidRPr="00E72BAF">
              <w:rPr>
                <w:rStyle w:val="hang11"/>
                <w:rFonts w:ascii="仿宋_GB2312" w:eastAsia="仿宋_GB2312" w:hint="eastAsia"/>
                <w:b/>
                <w:color w:val="auto"/>
                <w:sz w:val="24"/>
                <w:szCs w:val="24"/>
              </w:rPr>
              <w:t>纺织服装。</w:t>
            </w:r>
            <w:r w:rsidRPr="00E72BAF">
              <w:rPr>
                <w:rStyle w:val="hang11"/>
                <w:rFonts w:ascii="仿宋_GB2312" w:eastAsia="仿宋_GB2312" w:hint="eastAsia"/>
                <w:color w:val="auto"/>
                <w:sz w:val="24"/>
                <w:szCs w:val="24"/>
              </w:rPr>
              <w:t>重点建设新野纺织智能纺纱生产线、华星棉纺织公司年产300万件服装生产线、鹏升纺织年产200万件高档服装、罗蒙服饰2条年产100万件服装生产线、红杉服饰公司800万套学生制服生产线等项目。</w:t>
            </w:r>
          </w:p>
          <w:p w:rsidR="0067799C" w:rsidRPr="00E72BAF" w:rsidRDefault="0067799C" w:rsidP="0067799C">
            <w:pPr>
              <w:spacing w:line="360" w:lineRule="auto"/>
              <w:rPr>
                <w:rStyle w:val="hang11"/>
                <w:rFonts w:ascii="仿宋_GB2312" w:eastAsia="仿宋_GB2312"/>
                <w:color w:val="auto"/>
                <w:sz w:val="24"/>
                <w:szCs w:val="24"/>
              </w:rPr>
            </w:pPr>
            <w:r w:rsidRPr="00E72BAF">
              <w:rPr>
                <w:rFonts w:ascii="Wingdings" w:hAnsi="Wingdings"/>
                <w:sz w:val="24"/>
              </w:rPr>
              <w:t></w:t>
            </w:r>
            <w:r w:rsidRPr="00E72BAF">
              <w:rPr>
                <w:rFonts w:ascii="Wingdings" w:hAnsi="Wingdings"/>
                <w:sz w:val="24"/>
              </w:rPr>
              <w:t></w:t>
            </w:r>
            <w:r w:rsidRPr="00E72BAF">
              <w:rPr>
                <w:rStyle w:val="hang11"/>
                <w:rFonts w:ascii="仿宋_GB2312" w:eastAsia="仿宋_GB2312" w:hint="eastAsia"/>
                <w:b/>
                <w:color w:val="auto"/>
                <w:sz w:val="24"/>
                <w:szCs w:val="24"/>
              </w:rPr>
              <w:t>光电电子。</w:t>
            </w:r>
            <w:r w:rsidRPr="00E72BAF">
              <w:rPr>
                <w:rStyle w:val="hang11"/>
                <w:rFonts w:ascii="仿宋_GB2312" w:eastAsia="仿宋_GB2312" w:hint="eastAsia"/>
                <w:color w:val="auto"/>
                <w:sz w:val="24"/>
                <w:szCs w:val="24"/>
              </w:rPr>
              <w:t>重点建设新佳电子年产20万台投影仪生产线、立新电子年产1000万㎡手机、鼎泰电子年产5000万支PCB微钻针生产线、瑞祥科技年产1亿只激光二极管芯片生产线、新新光电年产500万套电子数码相机生产线、世卓世嘉年产4000万安时锂离子电池生产线、河南匠人科技公司生产单火取电智能开关等项目。</w:t>
            </w:r>
          </w:p>
          <w:p w:rsidR="0067799C" w:rsidRPr="00E72BAF" w:rsidRDefault="0067799C" w:rsidP="0067799C">
            <w:pPr>
              <w:spacing w:line="360" w:lineRule="auto"/>
              <w:rPr>
                <w:rStyle w:val="hang11"/>
                <w:rFonts w:ascii="仿宋_GB2312" w:eastAsia="仿宋_GB2312"/>
                <w:color w:val="auto"/>
                <w:sz w:val="24"/>
                <w:szCs w:val="24"/>
              </w:rPr>
            </w:pPr>
            <w:r w:rsidRPr="00E72BAF">
              <w:rPr>
                <w:rFonts w:ascii="Wingdings" w:hAnsi="Wingdings"/>
                <w:sz w:val="24"/>
              </w:rPr>
              <w:t></w:t>
            </w:r>
            <w:r w:rsidRPr="00E72BAF">
              <w:rPr>
                <w:rFonts w:ascii="Wingdings" w:hAnsi="Wingdings"/>
                <w:sz w:val="24"/>
              </w:rPr>
              <w:t></w:t>
            </w:r>
            <w:r w:rsidRPr="00E72BAF">
              <w:rPr>
                <w:rStyle w:val="hang11"/>
                <w:rFonts w:ascii="仿宋_GB2312" w:eastAsia="仿宋_GB2312" w:hint="eastAsia"/>
                <w:b/>
                <w:color w:val="auto"/>
                <w:sz w:val="24"/>
                <w:szCs w:val="24"/>
              </w:rPr>
              <w:t>食品加工。</w:t>
            </w:r>
            <w:r w:rsidRPr="00E72BAF">
              <w:rPr>
                <w:rStyle w:val="hang11"/>
                <w:rFonts w:ascii="仿宋_GB2312" w:eastAsia="仿宋_GB2312" w:hint="eastAsia"/>
                <w:color w:val="auto"/>
                <w:sz w:val="24"/>
                <w:szCs w:val="24"/>
              </w:rPr>
              <w:t>重点建设世卓嘉嘉年产50万吨花生蛋白粉生产线、华宏食品年产4000吨猪肉熟食品生产线、五星食品2亿听花生奶饮品生产线、科尔沁南阳有限公司年产8万吨平菇生产线、华兴酒精年产5万吨食用酒精生产线“退城入园”、三国风食品年加工1000吨牛肉臊子制品生产线等项目。</w:t>
            </w:r>
          </w:p>
          <w:p w:rsidR="0067799C" w:rsidRPr="00F771F7" w:rsidRDefault="0067799C" w:rsidP="0067799C">
            <w:pPr>
              <w:spacing w:line="360" w:lineRule="auto"/>
              <w:rPr>
                <w:rFonts w:ascii="仿宋_GB2312" w:eastAsia="仿宋_GB2312"/>
                <w:sz w:val="24"/>
              </w:rPr>
            </w:pPr>
            <w:r w:rsidRPr="00E72BAF">
              <w:rPr>
                <w:rFonts w:ascii="Wingdings" w:hAnsi="Wingdings"/>
                <w:sz w:val="24"/>
              </w:rPr>
              <w:t></w:t>
            </w:r>
            <w:r w:rsidRPr="00E72BAF">
              <w:rPr>
                <w:rFonts w:ascii="Wingdings" w:hAnsi="Wingdings"/>
                <w:sz w:val="24"/>
              </w:rPr>
              <w:t></w:t>
            </w:r>
            <w:r w:rsidRPr="00E72BAF">
              <w:rPr>
                <w:rFonts w:ascii="仿宋_GB2312" w:eastAsia="仿宋_GB2312" w:hint="eastAsia"/>
                <w:b/>
                <w:sz w:val="24"/>
              </w:rPr>
              <w:t>节能环保。</w:t>
            </w:r>
            <w:r w:rsidRPr="00E72BAF">
              <w:rPr>
                <w:rStyle w:val="hang11"/>
                <w:rFonts w:ascii="仿宋_GB2312" w:eastAsia="仿宋_GB2312" w:hint="eastAsia"/>
                <w:color w:val="auto"/>
                <w:sz w:val="24"/>
                <w:szCs w:val="24"/>
              </w:rPr>
              <w:t>重点建设</w:t>
            </w:r>
            <w:r w:rsidRPr="00E72BAF">
              <w:rPr>
                <w:rFonts w:ascii="仿宋_GB2312" w:eastAsia="仿宋_GB2312" w:hint="eastAsia"/>
                <w:sz w:val="24"/>
              </w:rPr>
              <w:t>新航水泥城市建筑垃圾再利用工程、新野纺织公司</w:t>
            </w:r>
            <w:r w:rsidRPr="00F771F7">
              <w:rPr>
                <w:rFonts w:ascii="仿宋_GB2312" w:eastAsia="仿宋_GB2312" w:hint="eastAsia"/>
                <w:sz w:val="24"/>
              </w:rPr>
              <w:t>纺织废品回收综合利用</w:t>
            </w:r>
            <w:r>
              <w:rPr>
                <w:rFonts w:ascii="仿宋_GB2312" w:eastAsia="仿宋_GB2312" w:hint="eastAsia"/>
                <w:sz w:val="24"/>
              </w:rPr>
              <w:t>、</w:t>
            </w:r>
            <w:r w:rsidRPr="00F771F7">
              <w:rPr>
                <w:rFonts w:ascii="仿宋_GB2312" w:eastAsia="仿宋_GB2312" w:hint="eastAsia"/>
                <w:sz w:val="24"/>
              </w:rPr>
              <w:t>沃新油业年产5万吨脂肪酸生产线</w:t>
            </w:r>
            <w:r>
              <w:rPr>
                <w:rFonts w:ascii="仿宋_GB2312" w:eastAsia="仿宋_GB2312" w:hint="eastAsia"/>
                <w:sz w:val="24"/>
              </w:rPr>
              <w:t>、</w:t>
            </w:r>
            <w:r w:rsidRPr="00F771F7">
              <w:rPr>
                <w:rFonts w:ascii="仿宋_GB2312" w:eastAsia="仿宋_GB2312" w:hint="eastAsia"/>
                <w:sz w:val="24"/>
              </w:rPr>
              <w:t>商贸集团城市餐厨废弃物生产再生柴油生产线</w:t>
            </w:r>
            <w:r>
              <w:rPr>
                <w:rFonts w:ascii="仿宋_GB2312" w:eastAsia="仿宋_GB2312" w:hint="eastAsia"/>
                <w:sz w:val="24"/>
              </w:rPr>
              <w:t>、</w:t>
            </w:r>
            <w:r w:rsidRPr="00BB6F8D">
              <w:rPr>
                <w:rFonts w:ascii="仿宋_GB2312" w:eastAsia="仿宋_GB2312" w:hint="eastAsia"/>
                <w:sz w:val="24"/>
              </w:rPr>
              <w:t>九洲红肥业扩建年产20万吨生物制肥生产线</w:t>
            </w:r>
            <w:r>
              <w:rPr>
                <w:rFonts w:ascii="仿宋_GB2312" w:eastAsia="仿宋_GB2312" w:hint="eastAsia"/>
                <w:sz w:val="24"/>
              </w:rPr>
              <w:t>、</w:t>
            </w:r>
            <w:r w:rsidRPr="004F6F62">
              <w:rPr>
                <w:rFonts w:ascii="仿宋_GB2312" w:eastAsia="仿宋_GB2312" w:hint="eastAsia"/>
                <w:sz w:val="24"/>
              </w:rPr>
              <w:t>喜兴废旧物资回收有限公司年回收加工10万吨废旧金属及城市矿产资源</w:t>
            </w:r>
            <w:r>
              <w:rPr>
                <w:rFonts w:ascii="仿宋_GB2312" w:eastAsia="仿宋_GB2312" w:hint="eastAsia"/>
                <w:sz w:val="24"/>
              </w:rPr>
              <w:t>等项目。</w:t>
            </w:r>
          </w:p>
          <w:p w:rsidR="0067799C" w:rsidRPr="00B42895" w:rsidRDefault="0067799C" w:rsidP="00994097">
            <w:pPr>
              <w:spacing w:line="360" w:lineRule="auto"/>
              <w:rPr>
                <w:rStyle w:val="hang11"/>
                <w:color w:val="FF0000"/>
                <w:sz w:val="23"/>
                <w:szCs w:val="23"/>
              </w:rPr>
            </w:pPr>
            <w:r>
              <w:rPr>
                <w:rFonts w:ascii="Wingdings" w:hAnsi="Wingdings"/>
                <w:color w:val="000000"/>
                <w:sz w:val="24"/>
              </w:rPr>
              <w:t></w:t>
            </w:r>
            <w:r>
              <w:rPr>
                <w:rFonts w:ascii="Wingdings" w:hAnsi="Wingdings"/>
                <w:color w:val="000000"/>
                <w:sz w:val="24"/>
              </w:rPr>
              <w:t></w:t>
            </w:r>
            <w:r>
              <w:rPr>
                <w:rStyle w:val="hang11"/>
                <w:rFonts w:ascii="仿宋_GB2312" w:eastAsia="仿宋_GB2312" w:hint="eastAsia"/>
                <w:b/>
                <w:sz w:val="24"/>
                <w:szCs w:val="24"/>
              </w:rPr>
              <w:t>特色家居。</w:t>
            </w:r>
            <w:r>
              <w:rPr>
                <w:rStyle w:val="hang11"/>
                <w:rFonts w:ascii="仿宋_GB2312" w:eastAsia="仿宋_GB2312" w:hint="eastAsia"/>
                <w:sz w:val="24"/>
                <w:szCs w:val="24"/>
              </w:rPr>
              <w:t>重点建设</w:t>
            </w:r>
            <w:r w:rsidRPr="00BE1511">
              <w:rPr>
                <w:rStyle w:val="hang11"/>
                <w:rFonts w:ascii="仿宋_GB2312" w:eastAsia="仿宋_GB2312" w:hint="eastAsia"/>
                <w:sz w:val="24"/>
                <w:szCs w:val="24"/>
              </w:rPr>
              <w:t>天美家俱1万套办公家具</w:t>
            </w:r>
            <w:r>
              <w:rPr>
                <w:rStyle w:val="hang11"/>
                <w:rFonts w:ascii="仿宋_GB2312" w:eastAsia="仿宋_GB2312" w:hint="eastAsia"/>
                <w:sz w:val="24"/>
                <w:szCs w:val="24"/>
              </w:rPr>
              <w:t>、</w:t>
            </w:r>
            <w:r w:rsidRPr="002C1AFE">
              <w:rPr>
                <w:rStyle w:val="hang11"/>
                <w:rFonts w:ascii="仿宋_GB2312" w:eastAsia="仿宋_GB2312" w:hint="eastAsia"/>
                <w:sz w:val="24"/>
                <w:szCs w:val="24"/>
              </w:rPr>
              <w:t>东方巨匠扩建4万套中高档板式家具生产线</w:t>
            </w:r>
            <w:r>
              <w:rPr>
                <w:rStyle w:val="hang11"/>
                <w:rFonts w:ascii="仿宋_GB2312" w:eastAsia="仿宋_GB2312" w:hint="eastAsia"/>
                <w:sz w:val="24"/>
                <w:szCs w:val="24"/>
              </w:rPr>
              <w:t>、</w:t>
            </w:r>
            <w:r w:rsidRPr="001A6233">
              <w:rPr>
                <w:rStyle w:val="hang11"/>
                <w:rFonts w:ascii="仿宋_GB2312" w:eastAsia="仿宋_GB2312" w:hint="eastAsia"/>
                <w:sz w:val="24"/>
                <w:szCs w:val="24"/>
              </w:rPr>
              <w:t>红宇新型墙体材料</w:t>
            </w:r>
            <w:r w:rsidRPr="001E2C16">
              <w:rPr>
                <w:rStyle w:val="hang11"/>
                <w:rFonts w:ascii="仿宋_GB2312" w:eastAsia="仿宋_GB2312" w:hint="eastAsia"/>
                <w:sz w:val="24"/>
                <w:szCs w:val="24"/>
              </w:rPr>
              <w:t>年产8000万片彩瓦生产线</w:t>
            </w:r>
            <w:r>
              <w:rPr>
                <w:rStyle w:val="hang11"/>
                <w:rFonts w:ascii="仿宋_GB2312" w:eastAsia="仿宋_GB2312" w:hint="eastAsia"/>
                <w:sz w:val="24"/>
                <w:szCs w:val="24"/>
              </w:rPr>
              <w:t>、</w:t>
            </w:r>
            <w:r w:rsidRPr="0062186C">
              <w:rPr>
                <w:rStyle w:val="hang11"/>
                <w:rFonts w:ascii="仿宋_GB2312" w:eastAsia="仿宋_GB2312" w:hint="eastAsia"/>
                <w:sz w:val="24"/>
                <w:szCs w:val="24"/>
              </w:rPr>
              <w:t>盛辉塑钢制品年产10万平方米塑钢及铝合金门窗</w:t>
            </w:r>
            <w:r>
              <w:rPr>
                <w:rStyle w:val="hang11"/>
                <w:rFonts w:ascii="仿宋_GB2312" w:eastAsia="仿宋_GB2312" w:hint="eastAsia"/>
                <w:sz w:val="24"/>
                <w:szCs w:val="24"/>
              </w:rPr>
              <w:t>等项目。</w:t>
            </w:r>
          </w:p>
        </w:tc>
      </w:tr>
    </w:tbl>
    <w:p w:rsidR="00367290" w:rsidRDefault="00367290" w:rsidP="00367290">
      <w:pPr>
        <w:ind w:firstLineChars="150" w:firstLine="482"/>
        <w:rPr>
          <w:rFonts w:ascii="楷体_GB2312" w:eastAsia="楷体_GB2312"/>
          <w:b/>
          <w:sz w:val="32"/>
          <w:szCs w:val="32"/>
        </w:rPr>
      </w:pPr>
    </w:p>
    <w:p w:rsidR="00367290" w:rsidRDefault="0067799C" w:rsidP="00367290">
      <w:pPr>
        <w:ind w:firstLineChars="150" w:firstLine="482"/>
        <w:rPr>
          <w:rFonts w:ascii="楷体_GB2312" w:eastAsia="楷体_GB2312"/>
          <w:b/>
          <w:sz w:val="32"/>
          <w:szCs w:val="32"/>
        </w:rPr>
      </w:pPr>
      <w:r w:rsidRPr="004F62E3">
        <w:rPr>
          <w:rFonts w:ascii="楷体_GB2312" w:eastAsia="楷体_GB2312" w:hint="eastAsia"/>
          <w:b/>
          <w:sz w:val="32"/>
          <w:szCs w:val="32"/>
        </w:rPr>
        <w:t>二、大力发展现代服务业</w:t>
      </w:r>
    </w:p>
    <w:p w:rsidR="00367290" w:rsidRPr="00E72BAF" w:rsidRDefault="0067799C" w:rsidP="00367290">
      <w:pPr>
        <w:ind w:firstLineChars="150" w:firstLine="480"/>
        <w:rPr>
          <w:rFonts w:ascii="仿宋_GB2312" w:eastAsia="仿宋_GB2312"/>
          <w:sz w:val="32"/>
          <w:szCs w:val="32"/>
        </w:rPr>
      </w:pPr>
      <w:r w:rsidRPr="00E72BAF">
        <w:rPr>
          <w:rFonts w:ascii="仿宋_GB2312" w:eastAsia="仿宋_GB2312" w:hAnsi="仿宋" w:hint="eastAsia"/>
          <w:sz w:val="32"/>
          <w:szCs w:val="32"/>
        </w:rPr>
        <w:t>按照“新需求引领、新领域拓展、新技术应用”的发展思路，</w:t>
      </w:r>
      <w:r w:rsidRPr="00E72BAF">
        <w:rPr>
          <w:rFonts w:ascii="仿宋_GB2312" w:eastAsia="仿宋_GB2312" w:hint="eastAsia"/>
          <w:sz w:val="32"/>
          <w:szCs w:val="32"/>
        </w:rPr>
        <w:t>以商务中心区为载体，坚持传统服务业和新兴服务业并重，生产性服务业和生活性服务业并举，改造提升传统型服务业，积极培育潜力型服务业，推动服务业提高比重、提速增效和提升功能，努力构建现代服务业发展新体系。</w:t>
      </w:r>
    </w:p>
    <w:p w:rsidR="00367290" w:rsidRDefault="0067799C" w:rsidP="00367290">
      <w:pPr>
        <w:ind w:firstLineChars="150" w:firstLine="482"/>
        <w:rPr>
          <w:rFonts w:ascii="仿宋_GB2312" w:eastAsia="仿宋_GB2312"/>
          <w:sz w:val="32"/>
          <w:szCs w:val="32"/>
        </w:rPr>
      </w:pPr>
      <w:r w:rsidRPr="00E72BAF">
        <w:rPr>
          <w:rFonts w:ascii="仿宋_GB2312" w:eastAsia="仿宋_GB2312" w:hint="eastAsia"/>
          <w:b/>
          <w:sz w:val="32"/>
          <w:szCs w:val="32"/>
        </w:rPr>
        <w:t>1、改造提升三大传统型服务业。</w:t>
      </w:r>
      <w:r w:rsidRPr="00E72BAF">
        <w:rPr>
          <w:rFonts w:ascii="仿宋_GB2312" w:eastAsia="仿宋_GB2312" w:hint="eastAsia"/>
          <w:sz w:val="32"/>
          <w:szCs w:val="32"/>
        </w:rPr>
        <w:t>重点围绕现代商贸业、</w:t>
      </w:r>
      <w:r w:rsidRPr="00E41D20">
        <w:rPr>
          <w:rFonts w:ascii="仿宋_GB2312" w:eastAsia="仿宋_GB2312" w:hint="eastAsia"/>
          <w:sz w:val="32"/>
          <w:szCs w:val="32"/>
        </w:rPr>
        <w:t>房地产业和住宿餐饮业，尽快提高服务质量、丰富服务品种、完善服务方式，满足消费升级和“质量型”消费新需求。</w:t>
      </w:r>
    </w:p>
    <w:p w:rsidR="00367290" w:rsidRDefault="0067799C" w:rsidP="00E72BAF">
      <w:pPr>
        <w:ind w:firstLineChars="150" w:firstLine="482"/>
        <w:rPr>
          <w:rFonts w:ascii="仿宋_GB2312" w:eastAsia="仿宋_GB2312"/>
          <w:sz w:val="32"/>
          <w:szCs w:val="32"/>
        </w:rPr>
      </w:pPr>
      <w:r w:rsidRPr="00E72BAF">
        <w:rPr>
          <w:rFonts w:ascii="仿宋_GB2312" w:eastAsia="仿宋_GB2312" w:hint="eastAsia"/>
          <w:b/>
          <w:sz w:val="32"/>
          <w:szCs w:val="32"/>
        </w:rPr>
        <w:t>——现代商贸。</w:t>
      </w:r>
      <w:r w:rsidRPr="00E41D20">
        <w:rPr>
          <w:rFonts w:ascii="仿宋_GB2312" w:eastAsia="仿宋_GB2312" w:hint="eastAsia"/>
          <w:sz w:val="32"/>
          <w:szCs w:val="32"/>
        </w:rPr>
        <w:t>抓好中心城区商业网点布局规划，推动商业业态多元化、多层次化，形成层次合理、功能互补的区域商业网络。着力打造核心商业功能区，通过引进丹尼斯、家乐福、王府井、万达等国内外知名商贸企业，高标准、高品位规划建设若干个集购物、餐饮、娱乐、休闲于一体的特色街区。加快推进商务中心区书院路西段白河两岸商贸综合体、原新野县汽车站区域旧城改造建设商业综合体、滨河城市综合体等重大项目建设。加快农村商业设施建设，通过连锁经营、送货服务等业务推进商业设施向农村延伸。着力抓好农贸市场改造工程、农超对接工程等民生工程。到2020年，建成3条特色商业街，5个标准化商业社区，5家专业市场。</w:t>
      </w:r>
    </w:p>
    <w:p w:rsidR="00367290" w:rsidRDefault="0067799C" w:rsidP="00E72BAF">
      <w:pPr>
        <w:ind w:firstLineChars="150" w:firstLine="482"/>
        <w:rPr>
          <w:rFonts w:ascii="仿宋_GB2312" w:eastAsia="仿宋_GB2312"/>
          <w:sz w:val="32"/>
          <w:szCs w:val="32"/>
        </w:rPr>
      </w:pPr>
      <w:r w:rsidRPr="00E72BAF">
        <w:rPr>
          <w:rFonts w:ascii="仿宋_GB2312" w:eastAsia="仿宋_GB2312" w:hint="eastAsia"/>
          <w:b/>
          <w:sz w:val="32"/>
          <w:szCs w:val="32"/>
        </w:rPr>
        <w:lastRenderedPageBreak/>
        <w:t>——房地产业。</w:t>
      </w:r>
      <w:r w:rsidRPr="00E41D20">
        <w:rPr>
          <w:rFonts w:ascii="仿宋_GB2312" w:eastAsia="仿宋_GB2312" w:hint="eastAsia"/>
          <w:sz w:val="32"/>
          <w:szCs w:val="32"/>
        </w:rPr>
        <w:t>坚持科学规划、分步实施的原则，结合城市规划、土地利用规划和保障性住房建设规划，以解决中低收入家庭住房困难为重点，通过发放租赁补贴、实物配租等形式，有效改善我县中低收入住房困难家庭的住房条件。大力加强市场调节，优化土地和商品房供应结构，规范市场秩序，以满足自住型普通住房需求为重点，逐步构建基本满足不同层次住房需求的商品住房体系。提升行业管理服务水平，增强行业规范管理能力。加快推进旧客运站区域棚户区改造、朝阳国际、荣鑫商务楼、航运村搬迁、产业集聚区标准化厂房建设等重点项目。到2020年末，全县新建物业管理实现全覆盖。</w:t>
      </w:r>
    </w:p>
    <w:p w:rsidR="00367290" w:rsidRDefault="0067799C" w:rsidP="00E72BAF">
      <w:pPr>
        <w:ind w:firstLineChars="150" w:firstLine="482"/>
        <w:rPr>
          <w:rFonts w:ascii="仿宋_GB2312" w:eastAsia="仿宋_GB2312"/>
          <w:sz w:val="32"/>
          <w:szCs w:val="32"/>
        </w:rPr>
      </w:pPr>
      <w:r w:rsidRPr="00E72BAF">
        <w:rPr>
          <w:rFonts w:ascii="仿宋_GB2312" w:eastAsia="仿宋_GB2312" w:hint="eastAsia"/>
          <w:b/>
          <w:sz w:val="32"/>
          <w:szCs w:val="32"/>
        </w:rPr>
        <w:t>——住宿餐饮。</w:t>
      </w:r>
      <w:r w:rsidRPr="00E41D20">
        <w:rPr>
          <w:rFonts w:ascii="仿宋_GB2312" w:eastAsia="仿宋_GB2312" w:hint="eastAsia"/>
          <w:sz w:val="32"/>
          <w:szCs w:val="32"/>
        </w:rPr>
        <w:t>加强政策引导，做好住宿餐饮网点的战略布局，将住宿餐饮网点与商业网点、旅游景点紧密结合起来，形成联动发展新格局。促进住宿餐饮业有序发展，打造住宿餐饮品牌。加强行业协会建设。积极推行诚信经营，倡导绿色消费和健康消费。大力发展大众化餐饮、连锁化餐饮、绿色餐饮，逐步形成各类餐饮业态互为补充、相互渗透，高中低协调发展，中外餐饮相互融合，地方餐饮特色鲜明，大众化餐饮较为普及的现代化餐饮发展新格局。重点围绕臊子、板面等地方特色名吃，发掘培育特色餐饮品牌，推出一批市场认可度高的大众化餐饮企业，打造一批特色鲜明的餐饮名店。</w:t>
      </w:r>
    </w:p>
    <w:p w:rsidR="00522769" w:rsidRDefault="00522769" w:rsidP="00522769">
      <w:pPr>
        <w:ind w:firstLineChars="150" w:firstLine="482"/>
        <w:rPr>
          <w:rFonts w:ascii="仿宋_GB2312" w:eastAsia="仿宋_GB2312"/>
          <w:sz w:val="32"/>
          <w:szCs w:val="32"/>
        </w:rPr>
      </w:pPr>
      <w:r w:rsidRPr="00E72BAF">
        <w:rPr>
          <w:rFonts w:ascii="仿宋_GB2312" w:eastAsia="仿宋_GB2312" w:hint="eastAsia"/>
          <w:b/>
          <w:sz w:val="32"/>
          <w:szCs w:val="32"/>
        </w:rPr>
        <w:lastRenderedPageBreak/>
        <w:t>2、</w:t>
      </w:r>
      <w:r>
        <w:rPr>
          <w:rFonts w:ascii="仿宋_GB2312" w:eastAsia="仿宋_GB2312" w:hint="eastAsia"/>
          <w:b/>
          <w:sz w:val="32"/>
          <w:szCs w:val="32"/>
        </w:rPr>
        <w:t>突出发展两大战略支撑型</w:t>
      </w:r>
      <w:r w:rsidRPr="00E72BAF">
        <w:rPr>
          <w:rFonts w:ascii="仿宋_GB2312" w:eastAsia="仿宋_GB2312" w:hint="eastAsia"/>
          <w:b/>
          <w:sz w:val="32"/>
          <w:szCs w:val="32"/>
        </w:rPr>
        <w:t>服务业。</w:t>
      </w:r>
      <w:r w:rsidRPr="00E72BAF">
        <w:rPr>
          <w:rFonts w:ascii="仿宋_GB2312" w:eastAsia="仿宋_GB2312" w:hint="eastAsia"/>
          <w:sz w:val="32"/>
          <w:szCs w:val="32"/>
        </w:rPr>
        <w:t>重点培育文化旅游、现代物流</w:t>
      </w:r>
      <w:r>
        <w:rPr>
          <w:rFonts w:ascii="仿宋_GB2312" w:eastAsia="仿宋_GB2312" w:hint="eastAsia"/>
          <w:sz w:val="32"/>
          <w:szCs w:val="32"/>
        </w:rPr>
        <w:t>两大战略支撑</w:t>
      </w:r>
      <w:r w:rsidRPr="00E72BAF">
        <w:rPr>
          <w:rFonts w:ascii="仿宋_GB2312" w:eastAsia="仿宋_GB2312" w:hint="eastAsia"/>
          <w:sz w:val="32"/>
          <w:szCs w:val="32"/>
        </w:rPr>
        <w:t>型服务业，充分依托历史文化、生态资源和区位交通等优势，巩固提升</w:t>
      </w:r>
      <w:r>
        <w:rPr>
          <w:rFonts w:ascii="仿宋_GB2312" w:eastAsia="仿宋_GB2312" w:hint="eastAsia"/>
          <w:sz w:val="32"/>
          <w:szCs w:val="32"/>
        </w:rPr>
        <w:t>两大</w:t>
      </w:r>
      <w:r w:rsidRPr="00E72BAF">
        <w:rPr>
          <w:rFonts w:ascii="仿宋_GB2312" w:eastAsia="仿宋_GB2312" w:hint="eastAsia"/>
          <w:sz w:val="32"/>
          <w:szCs w:val="32"/>
        </w:rPr>
        <w:t>服务业比重，</w:t>
      </w:r>
      <w:r>
        <w:rPr>
          <w:rFonts w:ascii="仿宋_GB2312" w:eastAsia="仿宋_GB2312" w:hint="eastAsia"/>
          <w:sz w:val="32"/>
          <w:szCs w:val="32"/>
        </w:rPr>
        <w:t>培育形成新的战略支撑</w:t>
      </w:r>
      <w:r w:rsidRPr="0079230B">
        <w:rPr>
          <w:rFonts w:ascii="仿宋_GB2312" w:eastAsia="仿宋_GB2312" w:hint="eastAsia"/>
          <w:sz w:val="32"/>
          <w:szCs w:val="32"/>
        </w:rPr>
        <w:t>。</w:t>
      </w:r>
    </w:p>
    <w:p w:rsidR="00522769" w:rsidRDefault="00522769" w:rsidP="00522769">
      <w:pPr>
        <w:ind w:firstLineChars="150" w:firstLine="482"/>
        <w:rPr>
          <w:rFonts w:ascii="仿宋_GB2312" w:eastAsia="仿宋_GB2312"/>
          <w:sz w:val="32"/>
          <w:szCs w:val="32"/>
        </w:rPr>
      </w:pPr>
      <w:r>
        <w:rPr>
          <w:rFonts w:ascii="仿宋_GB2312" w:eastAsia="仿宋_GB2312" w:hint="eastAsia"/>
          <w:b/>
          <w:sz w:val="32"/>
          <w:szCs w:val="32"/>
        </w:rPr>
        <w:t>——</w:t>
      </w:r>
      <w:r w:rsidRPr="00E44CF2">
        <w:rPr>
          <w:rFonts w:ascii="仿宋_GB2312" w:eastAsia="仿宋_GB2312" w:hint="eastAsia"/>
          <w:b/>
          <w:sz w:val="32"/>
          <w:szCs w:val="32"/>
        </w:rPr>
        <w:t>文化旅游。</w:t>
      </w:r>
      <w:r w:rsidRPr="00E44CF2">
        <w:rPr>
          <w:rFonts w:ascii="仿宋_GB2312" w:eastAsia="仿宋_GB2312" w:hint="eastAsia"/>
          <w:sz w:val="32"/>
          <w:szCs w:val="32"/>
        </w:rPr>
        <w:t>以三国文化、东汉文化、猴艺文化为</w:t>
      </w:r>
      <w:r>
        <w:rPr>
          <w:rFonts w:ascii="仿宋_GB2312" w:eastAsia="仿宋_GB2312" w:hint="eastAsia"/>
          <w:sz w:val="32"/>
          <w:szCs w:val="32"/>
        </w:rPr>
        <w:t>重点</w:t>
      </w:r>
      <w:r w:rsidRPr="00E44CF2">
        <w:rPr>
          <w:rFonts w:ascii="仿宋_GB2312" w:eastAsia="仿宋_GB2312" w:hint="eastAsia"/>
          <w:sz w:val="32"/>
          <w:szCs w:val="32"/>
        </w:rPr>
        <w:t>，以特色农业、纺织业和自然生态为基底，着力实现特色资源产业化，将新野打造成为集观光、体验、休闲、度假于一体的区域性旅游目的地。依托三国文化旅游苑、三国文化广场、沙堰至县城旅游专线开发工程等项目，培育打造三国文化旅游品牌。</w:t>
      </w:r>
      <w:r w:rsidRPr="00834FA8">
        <w:rPr>
          <w:rFonts w:ascii="仿宋_GB2312" w:eastAsia="仿宋_GB2312" w:hint="eastAsia"/>
          <w:sz w:val="32"/>
          <w:szCs w:val="32"/>
        </w:rPr>
        <w:t>以樊集鲍湾和沙堰赵湖为核心</w:t>
      </w:r>
      <w:r>
        <w:rPr>
          <w:rFonts w:ascii="仿宋_GB2312" w:eastAsia="仿宋_GB2312" w:hint="eastAsia"/>
          <w:sz w:val="32"/>
          <w:szCs w:val="32"/>
        </w:rPr>
        <w:t>区域，推进</w:t>
      </w:r>
      <w:r w:rsidRPr="00834FA8">
        <w:rPr>
          <w:rFonts w:ascii="仿宋_GB2312" w:eastAsia="仿宋_GB2312" w:hint="eastAsia"/>
          <w:sz w:val="32"/>
          <w:szCs w:val="32"/>
        </w:rPr>
        <w:t>西游记主</w:t>
      </w:r>
      <w:r w:rsidRPr="00E72BAF">
        <w:rPr>
          <w:rFonts w:ascii="仿宋_GB2312" w:eastAsia="仿宋_GB2312" w:hint="eastAsia"/>
          <w:sz w:val="32"/>
          <w:szCs w:val="32"/>
        </w:rPr>
        <w:t>题公园、猴艺保护和研究、旅游纪念品研发中心等项目建设。围绕碧海银滩桃花园、歪子镇观</w:t>
      </w:r>
      <w:r w:rsidRPr="00E44CF2">
        <w:rPr>
          <w:rFonts w:ascii="仿宋_GB2312" w:eastAsia="仿宋_GB2312" w:hint="eastAsia"/>
          <w:sz w:val="32"/>
          <w:szCs w:val="32"/>
        </w:rPr>
        <w:t>光农业园、歪子镇荷花湖等项目，培育打造生态旅游品牌。加快配套设施建设，实施智慧旅游工程。</w:t>
      </w:r>
      <w:r>
        <w:rPr>
          <w:rFonts w:ascii="仿宋_GB2312" w:eastAsia="仿宋_GB2312" w:hint="eastAsia"/>
          <w:sz w:val="32"/>
          <w:szCs w:val="32"/>
        </w:rPr>
        <w:t>利用各种媒体，</w:t>
      </w:r>
      <w:r w:rsidRPr="00E44CF2">
        <w:rPr>
          <w:rFonts w:ascii="仿宋_GB2312" w:eastAsia="仿宋_GB2312" w:hint="eastAsia"/>
          <w:sz w:val="32"/>
          <w:szCs w:val="32"/>
        </w:rPr>
        <w:t>开展宣传营销，提升新野文化旅游业的知名度和影响力。</w:t>
      </w:r>
    </w:p>
    <w:p w:rsidR="00522769" w:rsidRDefault="00522769" w:rsidP="00522769">
      <w:pPr>
        <w:ind w:firstLineChars="150" w:firstLine="482"/>
        <w:rPr>
          <w:rFonts w:ascii="仿宋_GB2312" w:eastAsia="仿宋_GB2312"/>
          <w:sz w:val="32"/>
          <w:szCs w:val="32"/>
        </w:rPr>
      </w:pPr>
      <w:r>
        <w:rPr>
          <w:rFonts w:ascii="仿宋_GB2312" w:eastAsia="仿宋_GB2312" w:hint="eastAsia"/>
          <w:b/>
          <w:sz w:val="32"/>
          <w:szCs w:val="32"/>
        </w:rPr>
        <w:t>——</w:t>
      </w:r>
      <w:r w:rsidRPr="00E44CF2">
        <w:rPr>
          <w:rFonts w:ascii="仿宋_GB2312" w:eastAsia="仿宋_GB2312" w:hint="eastAsia"/>
          <w:b/>
          <w:sz w:val="32"/>
          <w:szCs w:val="32"/>
        </w:rPr>
        <w:t>现代物流。</w:t>
      </w:r>
      <w:r w:rsidRPr="00E44CF2">
        <w:rPr>
          <w:rFonts w:ascii="仿宋_GB2312" w:eastAsia="仿宋_GB2312" w:hint="eastAsia"/>
          <w:sz w:val="32"/>
          <w:szCs w:val="32"/>
        </w:rPr>
        <w:t>按照“搭建网络、构筑平台、培育主体”的基本思路，引进先进物流业态和管理技术及装备，推进物流企业信息化，全面提高</w:t>
      </w:r>
      <w:r w:rsidRPr="00E72BAF">
        <w:rPr>
          <w:rFonts w:ascii="仿宋_GB2312" w:eastAsia="仿宋_GB2312" w:hint="eastAsia"/>
          <w:sz w:val="32"/>
          <w:szCs w:val="32"/>
        </w:rPr>
        <w:t>物流管理水平。依托现代交通便利化条件，围绕粮食、蔬菜、畜产品、油料等优势农产品资源和棉花、棉纱等大宗工业原料及产品，打造特色鲜明和较强辐射力的物流业。加快推进曙光物流园、交通运输综合物流园、产业集聚区物流园、科尔沁牛业冷链物流园等一批重</w:t>
      </w:r>
      <w:r w:rsidRPr="00E44CF2">
        <w:rPr>
          <w:rFonts w:ascii="仿宋_GB2312" w:eastAsia="仿宋_GB2312" w:hint="eastAsia"/>
          <w:sz w:val="32"/>
          <w:szCs w:val="32"/>
        </w:rPr>
        <w:t>大</w:t>
      </w:r>
      <w:r w:rsidRPr="00E44CF2">
        <w:rPr>
          <w:rFonts w:ascii="仿宋_GB2312" w:eastAsia="仿宋_GB2312" w:hint="eastAsia"/>
          <w:sz w:val="32"/>
          <w:szCs w:val="32"/>
        </w:rPr>
        <w:lastRenderedPageBreak/>
        <w:t>项目建设。</w:t>
      </w:r>
    </w:p>
    <w:p w:rsidR="00367290" w:rsidRDefault="00522769" w:rsidP="00367290">
      <w:pPr>
        <w:ind w:firstLineChars="150" w:firstLine="482"/>
        <w:rPr>
          <w:rFonts w:ascii="仿宋_GB2312" w:eastAsia="仿宋_GB2312"/>
          <w:sz w:val="32"/>
          <w:szCs w:val="32"/>
        </w:rPr>
      </w:pPr>
      <w:r>
        <w:rPr>
          <w:rFonts w:ascii="仿宋_GB2312" w:eastAsia="仿宋_GB2312" w:hint="eastAsia"/>
          <w:b/>
          <w:sz w:val="32"/>
          <w:szCs w:val="32"/>
        </w:rPr>
        <w:t>3</w:t>
      </w:r>
      <w:r w:rsidR="0067799C" w:rsidRPr="00E72BAF">
        <w:rPr>
          <w:rFonts w:ascii="仿宋_GB2312" w:eastAsia="仿宋_GB2312" w:hint="eastAsia"/>
          <w:b/>
          <w:sz w:val="32"/>
          <w:szCs w:val="32"/>
        </w:rPr>
        <w:t>、积极培育</w:t>
      </w:r>
      <w:r>
        <w:rPr>
          <w:rFonts w:ascii="仿宋_GB2312" w:eastAsia="仿宋_GB2312" w:hint="eastAsia"/>
          <w:b/>
          <w:sz w:val="32"/>
          <w:szCs w:val="32"/>
        </w:rPr>
        <w:t>三</w:t>
      </w:r>
      <w:r w:rsidR="0067799C" w:rsidRPr="00E72BAF">
        <w:rPr>
          <w:rFonts w:ascii="仿宋_GB2312" w:eastAsia="仿宋_GB2312" w:hint="eastAsia"/>
          <w:b/>
          <w:sz w:val="32"/>
          <w:szCs w:val="32"/>
        </w:rPr>
        <w:t>大</w:t>
      </w:r>
      <w:r>
        <w:rPr>
          <w:rFonts w:ascii="仿宋_GB2312" w:eastAsia="仿宋_GB2312" w:hint="eastAsia"/>
          <w:b/>
          <w:sz w:val="32"/>
          <w:szCs w:val="32"/>
        </w:rPr>
        <w:t>高成长型</w:t>
      </w:r>
      <w:r w:rsidR="0067799C" w:rsidRPr="00E72BAF">
        <w:rPr>
          <w:rFonts w:ascii="仿宋_GB2312" w:eastAsia="仿宋_GB2312" w:hint="eastAsia"/>
          <w:b/>
          <w:sz w:val="32"/>
          <w:szCs w:val="32"/>
        </w:rPr>
        <w:t>服务业。</w:t>
      </w:r>
      <w:r w:rsidR="0067799C" w:rsidRPr="00E72BAF">
        <w:rPr>
          <w:rFonts w:ascii="仿宋_GB2312" w:eastAsia="仿宋_GB2312" w:hint="eastAsia"/>
          <w:sz w:val="32"/>
          <w:szCs w:val="32"/>
        </w:rPr>
        <w:t>重点培育电子商务、健康养老、金融服务</w:t>
      </w:r>
      <w:r>
        <w:rPr>
          <w:rFonts w:ascii="仿宋_GB2312" w:eastAsia="仿宋_GB2312" w:hint="eastAsia"/>
          <w:sz w:val="32"/>
          <w:szCs w:val="32"/>
        </w:rPr>
        <w:t>三</w:t>
      </w:r>
      <w:r w:rsidR="0067799C" w:rsidRPr="00E72BAF">
        <w:rPr>
          <w:rFonts w:ascii="仿宋_GB2312" w:eastAsia="仿宋_GB2312" w:hint="eastAsia"/>
          <w:sz w:val="32"/>
          <w:szCs w:val="32"/>
        </w:rPr>
        <w:t>大</w:t>
      </w:r>
      <w:r>
        <w:rPr>
          <w:rFonts w:ascii="仿宋_GB2312" w:eastAsia="仿宋_GB2312" w:hint="eastAsia"/>
          <w:sz w:val="32"/>
          <w:szCs w:val="32"/>
        </w:rPr>
        <w:t>高成长</w:t>
      </w:r>
      <w:r w:rsidR="0067799C" w:rsidRPr="00E72BAF">
        <w:rPr>
          <w:rFonts w:ascii="仿宋_GB2312" w:eastAsia="仿宋_GB2312" w:hint="eastAsia"/>
          <w:sz w:val="32"/>
          <w:szCs w:val="32"/>
        </w:rPr>
        <w:t>型服务业，为新野服务业转型升</w:t>
      </w:r>
      <w:r w:rsidR="0067799C" w:rsidRPr="0079230B">
        <w:rPr>
          <w:rFonts w:ascii="仿宋_GB2312" w:eastAsia="仿宋_GB2312" w:hint="eastAsia"/>
          <w:sz w:val="32"/>
          <w:szCs w:val="32"/>
        </w:rPr>
        <w:t>级、持续发展提供新动能。</w:t>
      </w:r>
    </w:p>
    <w:p w:rsidR="00367290" w:rsidRDefault="0067799C" w:rsidP="00E72BAF">
      <w:pPr>
        <w:ind w:firstLineChars="150" w:firstLine="482"/>
        <w:rPr>
          <w:rFonts w:ascii="仿宋_GB2312" w:eastAsia="仿宋_GB2312"/>
          <w:sz w:val="32"/>
          <w:szCs w:val="32"/>
        </w:rPr>
      </w:pPr>
      <w:r>
        <w:rPr>
          <w:rFonts w:ascii="仿宋_GB2312" w:eastAsia="仿宋_GB2312" w:hint="eastAsia"/>
          <w:b/>
          <w:sz w:val="32"/>
          <w:szCs w:val="32"/>
        </w:rPr>
        <w:t>——</w:t>
      </w:r>
      <w:r w:rsidRPr="00E44CF2">
        <w:rPr>
          <w:rFonts w:ascii="仿宋_GB2312" w:eastAsia="仿宋_GB2312" w:hint="eastAsia"/>
          <w:b/>
          <w:sz w:val="32"/>
          <w:szCs w:val="32"/>
        </w:rPr>
        <w:t>电子商务。</w:t>
      </w:r>
      <w:r w:rsidRPr="00F02FAF">
        <w:rPr>
          <w:rFonts w:ascii="仿宋_GB2312" w:eastAsia="仿宋_GB2312" w:hint="eastAsia"/>
          <w:sz w:val="32"/>
          <w:szCs w:val="32"/>
        </w:rPr>
        <w:t>以创建全省电子商务示范县为契机，以完善电子商务规制和政策为引领，健全电子商务支撑体系，深化电子商务创新应用，培育壮大电子商务服务业。编制电子商务发展专项规划，</w:t>
      </w:r>
      <w:r w:rsidRPr="00144A89">
        <w:rPr>
          <w:rFonts w:ascii="仿宋_GB2312" w:eastAsia="仿宋_GB2312" w:hint="eastAsia"/>
          <w:sz w:val="32"/>
          <w:szCs w:val="32"/>
        </w:rPr>
        <w:t>设立电子商务发展专项资金，制定实施财政、金融、税收等优惠政策，鼓励和引导企业和市民开办网店，支持全民网络创业，提高企业电子商务使用率。</w:t>
      </w:r>
      <w:r w:rsidRPr="00E44CF2">
        <w:rPr>
          <w:rFonts w:ascii="仿宋_GB2312" w:eastAsia="仿宋_GB2312" w:hint="eastAsia"/>
          <w:sz w:val="32"/>
          <w:szCs w:val="32"/>
        </w:rPr>
        <w:t>支持京东商城、阿里巴巴等知名电商在新野设立分支机构，打造电商运营平台，带动电子商务快速发展。依托特色农产品优势，搭建电子商务平台，推</w:t>
      </w:r>
      <w:r>
        <w:rPr>
          <w:rFonts w:ascii="仿宋_GB2312" w:eastAsia="仿宋_GB2312" w:hint="eastAsia"/>
          <w:sz w:val="32"/>
          <w:szCs w:val="32"/>
        </w:rPr>
        <w:t>进</w:t>
      </w:r>
      <w:r w:rsidRPr="00E44CF2">
        <w:rPr>
          <w:rFonts w:ascii="仿宋_GB2312" w:eastAsia="仿宋_GB2312" w:hint="eastAsia"/>
          <w:sz w:val="32"/>
          <w:szCs w:val="32"/>
        </w:rPr>
        <w:t>农产品电子商务发展。</w:t>
      </w:r>
      <w:r w:rsidRPr="00F252EB">
        <w:rPr>
          <w:rFonts w:ascii="仿宋_GB2312" w:eastAsia="仿宋_GB2312" w:hint="eastAsia"/>
          <w:sz w:val="32"/>
          <w:szCs w:val="32"/>
        </w:rPr>
        <w:t>坚持“不为所有但为所用”理念，采取灵活方式引进电子商务发展亟需的高层次稀缺人才，重视各类电子商务人才培养工作。重点支持新纺公司、科尔沁牛业、曙光物流园、诚德贸发有限公司等大型企业率先发展电子商务，形成示范带动</w:t>
      </w:r>
      <w:r>
        <w:rPr>
          <w:rFonts w:ascii="仿宋_GB2312" w:eastAsia="仿宋_GB2312" w:hint="eastAsia"/>
          <w:sz w:val="32"/>
          <w:szCs w:val="32"/>
        </w:rPr>
        <w:t>效应</w:t>
      </w:r>
      <w:r w:rsidRPr="00F252EB">
        <w:rPr>
          <w:rFonts w:ascii="仿宋_GB2312" w:eastAsia="仿宋_GB2312" w:hint="eastAsia"/>
          <w:sz w:val="32"/>
          <w:szCs w:val="32"/>
        </w:rPr>
        <w:t>。到2020年，全县电子商务应用水平大幅提升，交易额突破</w:t>
      </w:r>
      <w:r>
        <w:rPr>
          <w:rFonts w:ascii="仿宋_GB2312" w:eastAsia="仿宋_GB2312" w:hint="eastAsia"/>
          <w:sz w:val="32"/>
          <w:szCs w:val="32"/>
        </w:rPr>
        <w:t>50</w:t>
      </w:r>
      <w:r w:rsidRPr="00F252EB">
        <w:rPr>
          <w:rFonts w:ascii="仿宋_GB2312" w:eastAsia="仿宋_GB2312" w:hint="eastAsia"/>
          <w:sz w:val="32"/>
          <w:szCs w:val="32"/>
        </w:rPr>
        <w:t>亿元，形成重点电子商务产业园区1个以上，建设大型行业类营销与交易电子商务平台3家以上，培育商业模式成熟的省级电子商务龙头企业8家以上。</w:t>
      </w:r>
    </w:p>
    <w:p w:rsidR="00367290" w:rsidRDefault="0067799C" w:rsidP="00367290">
      <w:pPr>
        <w:ind w:firstLineChars="150" w:firstLine="482"/>
        <w:rPr>
          <w:rFonts w:ascii="仿宋_GB2312" w:eastAsia="仿宋_GB2312"/>
          <w:sz w:val="32"/>
          <w:szCs w:val="32"/>
        </w:rPr>
      </w:pPr>
      <w:r w:rsidRPr="00E72BAF">
        <w:rPr>
          <w:rFonts w:ascii="仿宋_GB2312" w:eastAsia="仿宋_GB2312" w:hint="eastAsia"/>
          <w:b/>
          <w:sz w:val="32"/>
          <w:szCs w:val="32"/>
        </w:rPr>
        <w:t>——健康养老。</w:t>
      </w:r>
      <w:r w:rsidRPr="00E72BAF">
        <w:rPr>
          <w:rFonts w:ascii="仿宋_GB2312" w:eastAsia="仿宋_GB2312" w:hint="eastAsia"/>
          <w:sz w:val="32"/>
          <w:szCs w:val="32"/>
        </w:rPr>
        <w:t>高度重视养</w:t>
      </w:r>
      <w:r w:rsidRPr="00E44CF2">
        <w:rPr>
          <w:rFonts w:ascii="仿宋_GB2312" w:eastAsia="仿宋_GB2312" w:hint="eastAsia"/>
          <w:sz w:val="32"/>
          <w:szCs w:val="32"/>
        </w:rPr>
        <w:t>老产业发展，加快养老资源</w:t>
      </w:r>
      <w:r w:rsidRPr="00E44CF2">
        <w:rPr>
          <w:rFonts w:ascii="仿宋_GB2312" w:eastAsia="仿宋_GB2312" w:hint="eastAsia"/>
          <w:sz w:val="32"/>
          <w:szCs w:val="32"/>
        </w:rPr>
        <w:lastRenderedPageBreak/>
        <w:t>整合，引导社会力量投入</w:t>
      </w:r>
      <w:r w:rsidRPr="00F252EB">
        <w:rPr>
          <w:rFonts w:ascii="仿宋_GB2312" w:eastAsia="仿宋_GB2312" w:hint="eastAsia"/>
          <w:sz w:val="32"/>
          <w:szCs w:val="32"/>
        </w:rPr>
        <w:t>，建立以居家养老为基础、社会服务为依托、机构养老为补充的养老服务体系，满足日益加快的人口老龄化进程需求。推动医养融合发展，鼓励医疗机构和养老机构加强合作，促进医疗卫生资源进入养老机构、社区和居民家庭，支持有条件的养老机构设置护理院和医疗机构。加快养老服务中心、敬老院、老年疗养度假中心等重点项目建设。</w:t>
      </w:r>
      <w:r>
        <w:rPr>
          <w:rFonts w:ascii="仿宋_GB2312" w:eastAsia="仿宋_GB2312" w:hint="eastAsia"/>
          <w:sz w:val="32"/>
          <w:szCs w:val="32"/>
        </w:rPr>
        <w:t>到2020年</w:t>
      </w:r>
      <w:r w:rsidRPr="00F252EB">
        <w:rPr>
          <w:rFonts w:ascii="仿宋_GB2312" w:eastAsia="仿宋_GB2312" w:hint="eastAsia"/>
          <w:sz w:val="32"/>
          <w:szCs w:val="32"/>
        </w:rPr>
        <w:t>，服务“三无”老人为重点的公办敬老院床位达到5000张，新增床位1500张；服务社会各层次老年人为重点的养老机构床位达到5000张，新增3700张。</w:t>
      </w:r>
    </w:p>
    <w:p w:rsidR="0067799C" w:rsidRPr="00C62C3A" w:rsidRDefault="0067799C" w:rsidP="00367290">
      <w:pPr>
        <w:ind w:firstLineChars="150" w:firstLine="482"/>
        <w:rPr>
          <w:rFonts w:ascii="仿宋_GB2312" w:eastAsia="仿宋_GB2312"/>
          <w:sz w:val="32"/>
          <w:szCs w:val="32"/>
        </w:rPr>
      </w:pPr>
      <w:r>
        <w:rPr>
          <w:rFonts w:ascii="仿宋_GB2312" w:eastAsia="仿宋_GB2312" w:hint="eastAsia"/>
          <w:b/>
          <w:sz w:val="32"/>
          <w:szCs w:val="32"/>
        </w:rPr>
        <w:t>——</w:t>
      </w:r>
      <w:r w:rsidRPr="00E44CF2">
        <w:rPr>
          <w:rFonts w:ascii="仿宋_GB2312" w:eastAsia="仿宋_GB2312" w:hint="eastAsia"/>
          <w:b/>
          <w:sz w:val="32"/>
          <w:szCs w:val="32"/>
        </w:rPr>
        <w:t>金融服务。</w:t>
      </w:r>
      <w:r w:rsidRPr="00C62C3A">
        <w:rPr>
          <w:rFonts w:ascii="仿宋_GB2312" w:eastAsia="仿宋_GB2312" w:hint="eastAsia"/>
          <w:sz w:val="32"/>
          <w:szCs w:val="32"/>
        </w:rPr>
        <w:t>鼓励支持银行、证券、保险等金融机构在我县的设立分支机构和地方投融资平台，不断提高金融集聚服务水平。鼓励支持民间资本发起设立民营银行、村镇银行、金融租赁公司、消费金融公司。推进金融产品创新，围绕服务主导产业，鼓励金融机构针对纺织服装、光电电子、食品加工等产业的生产厂商、上游供应商、下游经销商推出全程金融服务方案。加强金融生态环境建设，防范金融风险。</w:t>
      </w:r>
    </w:p>
    <w:p w:rsidR="0067799C" w:rsidRDefault="0067799C" w:rsidP="0067799C">
      <w:pPr>
        <w:ind w:firstLineChars="200" w:firstLine="640"/>
        <w:rPr>
          <w:rFonts w:ascii="仿宋_GB2312" w:eastAsia="仿宋_GB2312"/>
          <w:sz w:val="32"/>
          <w:szCs w:val="32"/>
        </w:rPr>
      </w:pP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67799C" w:rsidRPr="00B42895" w:rsidTr="0067799C">
        <w:trPr>
          <w:trHeight w:val="539"/>
        </w:trPr>
        <w:tc>
          <w:tcPr>
            <w:tcW w:w="8539" w:type="dxa"/>
          </w:tcPr>
          <w:p w:rsidR="0067799C" w:rsidRPr="00B42895" w:rsidRDefault="0067799C" w:rsidP="0067799C">
            <w:pPr>
              <w:spacing w:line="580" w:lineRule="exact"/>
              <w:ind w:firstLineChars="200" w:firstLine="560"/>
              <w:jc w:val="center"/>
              <w:rPr>
                <w:rFonts w:ascii="黑体" w:eastAsia="黑体" w:hAnsi="黑体"/>
                <w:sz w:val="28"/>
                <w:szCs w:val="28"/>
              </w:rPr>
            </w:pPr>
            <w:r w:rsidRPr="00B42895">
              <w:rPr>
                <w:rFonts w:ascii="黑体" w:eastAsia="黑体" w:hAnsi="黑体" w:hint="eastAsia"/>
                <w:sz w:val="28"/>
                <w:szCs w:val="28"/>
              </w:rPr>
              <w:t>专栏</w:t>
            </w:r>
            <w:r w:rsidR="00E72BAF">
              <w:rPr>
                <w:rFonts w:ascii="黑体" w:eastAsia="黑体" w:hAnsi="黑体" w:hint="eastAsia"/>
                <w:sz w:val="28"/>
                <w:szCs w:val="28"/>
              </w:rPr>
              <w:t>3</w:t>
            </w:r>
            <w:r w:rsidRPr="00B42895">
              <w:rPr>
                <w:rFonts w:ascii="黑体" w:eastAsia="黑体" w:hAnsi="黑体"/>
                <w:sz w:val="28"/>
                <w:szCs w:val="28"/>
              </w:rPr>
              <w:t>-</w:t>
            </w:r>
            <w:r>
              <w:rPr>
                <w:rFonts w:ascii="黑体" w:eastAsia="黑体" w:hAnsi="黑体" w:hint="eastAsia"/>
                <w:sz w:val="28"/>
                <w:szCs w:val="28"/>
              </w:rPr>
              <w:t>3</w:t>
            </w:r>
            <w:r w:rsidRPr="00B42895">
              <w:rPr>
                <w:rFonts w:ascii="黑体" w:eastAsia="黑体" w:hAnsi="黑体"/>
                <w:sz w:val="28"/>
                <w:szCs w:val="28"/>
              </w:rPr>
              <w:t xml:space="preserve">  </w:t>
            </w:r>
            <w:r w:rsidRPr="00B42895">
              <w:rPr>
                <w:rFonts w:ascii="黑体" w:eastAsia="黑体" w:hAnsi="黑体" w:hint="eastAsia"/>
                <w:sz w:val="28"/>
                <w:szCs w:val="28"/>
              </w:rPr>
              <w:t>“十三五”时期现代服务业</w:t>
            </w:r>
            <w:r>
              <w:rPr>
                <w:rFonts w:ascii="黑体" w:eastAsia="黑体" w:hAnsi="黑体" w:hint="eastAsia"/>
                <w:sz w:val="28"/>
                <w:szCs w:val="28"/>
              </w:rPr>
              <w:t>重大</w:t>
            </w:r>
            <w:r w:rsidRPr="00B42895">
              <w:rPr>
                <w:rFonts w:ascii="黑体" w:eastAsia="黑体" w:hAnsi="黑体" w:hint="eastAsia"/>
                <w:sz w:val="28"/>
                <w:szCs w:val="28"/>
              </w:rPr>
              <w:t>项目</w:t>
            </w:r>
          </w:p>
        </w:tc>
      </w:tr>
      <w:tr w:rsidR="0067799C" w:rsidRPr="00B42895" w:rsidTr="0067799C">
        <w:trPr>
          <w:trHeight w:val="769"/>
        </w:trPr>
        <w:tc>
          <w:tcPr>
            <w:tcW w:w="8539" w:type="dxa"/>
          </w:tcPr>
          <w:p w:rsidR="0067799C" w:rsidRDefault="0067799C" w:rsidP="0067799C">
            <w:pPr>
              <w:spacing w:line="360" w:lineRule="auto"/>
              <w:rPr>
                <w:rStyle w:val="hang11"/>
                <w:rFonts w:ascii="仿宋_GB2312" w:eastAsia="仿宋_GB2312"/>
                <w:b/>
                <w:sz w:val="24"/>
                <w:szCs w:val="24"/>
              </w:rPr>
            </w:pPr>
            <w:r>
              <w:rPr>
                <w:rFonts w:ascii="Wingdings" w:hAnsi="Wingdings"/>
                <w:color w:val="000000"/>
                <w:sz w:val="24"/>
              </w:rPr>
              <w:t></w:t>
            </w:r>
            <w:r>
              <w:rPr>
                <w:rFonts w:ascii="Wingdings" w:hAnsi="Wingdings"/>
                <w:color w:val="000000"/>
                <w:sz w:val="24"/>
              </w:rPr>
              <w:t></w:t>
            </w:r>
            <w:r>
              <w:rPr>
                <w:rStyle w:val="hang11"/>
                <w:rFonts w:ascii="仿宋_GB2312" w:eastAsia="仿宋_GB2312" w:hint="eastAsia"/>
                <w:b/>
                <w:sz w:val="24"/>
                <w:szCs w:val="24"/>
              </w:rPr>
              <w:t>文化</w:t>
            </w:r>
            <w:r w:rsidRPr="00B42895">
              <w:rPr>
                <w:rStyle w:val="hang11"/>
                <w:rFonts w:ascii="仿宋_GB2312" w:eastAsia="仿宋_GB2312" w:hint="eastAsia"/>
                <w:b/>
                <w:sz w:val="24"/>
                <w:szCs w:val="24"/>
              </w:rPr>
              <w:t>旅游。</w:t>
            </w:r>
            <w:r w:rsidRPr="001F7635">
              <w:rPr>
                <w:rStyle w:val="hang11"/>
                <w:rFonts w:ascii="仿宋_GB2312" w:eastAsia="仿宋_GB2312" w:hint="eastAsia"/>
                <w:sz w:val="24"/>
                <w:szCs w:val="24"/>
              </w:rPr>
              <w:t>重点建设</w:t>
            </w:r>
            <w:r w:rsidRPr="00C06F64">
              <w:rPr>
                <w:rStyle w:val="hang11"/>
                <w:rFonts w:ascii="仿宋_GB2312" w:eastAsia="仿宋_GB2312" w:hint="eastAsia"/>
                <w:sz w:val="24"/>
                <w:szCs w:val="24"/>
              </w:rPr>
              <w:t>沙堰至县城三国文化旅游专线开发工程</w:t>
            </w:r>
            <w:r>
              <w:rPr>
                <w:rStyle w:val="hang11"/>
                <w:rFonts w:ascii="仿宋_GB2312" w:eastAsia="仿宋_GB2312" w:hint="eastAsia"/>
                <w:sz w:val="24"/>
                <w:szCs w:val="24"/>
              </w:rPr>
              <w:t>、</w:t>
            </w:r>
            <w:r w:rsidRPr="003933DA">
              <w:rPr>
                <w:rStyle w:val="hang11"/>
                <w:rFonts w:ascii="仿宋_GB2312" w:eastAsia="仿宋_GB2312" w:hint="eastAsia"/>
                <w:sz w:val="24"/>
                <w:szCs w:val="24"/>
              </w:rPr>
              <w:t>三国文化旅游苑</w:t>
            </w:r>
            <w:r>
              <w:rPr>
                <w:rStyle w:val="hang11"/>
                <w:rFonts w:ascii="仿宋_GB2312" w:eastAsia="仿宋_GB2312" w:hint="eastAsia"/>
                <w:sz w:val="24"/>
                <w:szCs w:val="24"/>
              </w:rPr>
              <w:t>、</w:t>
            </w:r>
            <w:r w:rsidR="00522769">
              <w:rPr>
                <w:rStyle w:val="hang11"/>
                <w:rFonts w:ascii="仿宋_GB2312" w:eastAsia="仿宋_GB2312" w:hint="eastAsia"/>
                <w:sz w:val="24"/>
                <w:szCs w:val="24"/>
              </w:rPr>
              <w:t>三里河文化旅游项目、</w:t>
            </w:r>
            <w:r w:rsidRPr="002E5864">
              <w:rPr>
                <w:rStyle w:val="hang11"/>
                <w:rFonts w:ascii="仿宋_GB2312" w:eastAsia="仿宋_GB2312" w:hint="eastAsia"/>
                <w:sz w:val="24"/>
                <w:szCs w:val="24"/>
              </w:rPr>
              <w:t>阴丽华皇后故里汉文化综合开发</w:t>
            </w:r>
            <w:r>
              <w:rPr>
                <w:rStyle w:val="hang11"/>
                <w:rFonts w:ascii="仿宋_GB2312" w:eastAsia="仿宋_GB2312" w:hint="eastAsia"/>
                <w:sz w:val="24"/>
                <w:szCs w:val="24"/>
              </w:rPr>
              <w:t>、</w:t>
            </w:r>
            <w:r w:rsidRPr="00C06F64">
              <w:rPr>
                <w:rStyle w:val="hang11"/>
                <w:rFonts w:ascii="仿宋_GB2312" w:eastAsia="仿宋_GB2312" w:hint="eastAsia"/>
                <w:sz w:val="24"/>
                <w:szCs w:val="24"/>
              </w:rPr>
              <w:t>碧海银滩桃花园生态旅游示范园</w:t>
            </w:r>
            <w:r>
              <w:rPr>
                <w:rStyle w:val="hang11"/>
                <w:rFonts w:ascii="仿宋_GB2312" w:eastAsia="仿宋_GB2312" w:hint="eastAsia"/>
                <w:sz w:val="24"/>
                <w:szCs w:val="24"/>
              </w:rPr>
              <w:t>、</w:t>
            </w:r>
            <w:r w:rsidRPr="009576D3">
              <w:rPr>
                <w:rStyle w:val="hang11"/>
                <w:rFonts w:ascii="仿宋_GB2312" w:eastAsia="仿宋_GB2312" w:hint="eastAsia"/>
                <w:sz w:val="24"/>
                <w:szCs w:val="24"/>
              </w:rPr>
              <w:t>邓禹故居文化旅游园</w:t>
            </w:r>
            <w:r>
              <w:rPr>
                <w:rStyle w:val="hang11"/>
                <w:rFonts w:ascii="仿宋_GB2312" w:eastAsia="仿宋_GB2312" w:hint="eastAsia"/>
                <w:sz w:val="24"/>
                <w:szCs w:val="24"/>
              </w:rPr>
              <w:t>、</w:t>
            </w:r>
            <w:r w:rsidRPr="00AB6E70">
              <w:rPr>
                <w:rStyle w:val="hang11"/>
                <w:rFonts w:ascii="仿宋_GB2312" w:eastAsia="仿宋_GB2312" w:hint="eastAsia"/>
                <w:sz w:val="24"/>
                <w:szCs w:val="24"/>
              </w:rPr>
              <w:t>新野岑氏故里旅游综合开发</w:t>
            </w:r>
            <w:r>
              <w:rPr>
                <w:rStyle w:val="hang11"/>
                <w:rFonts w:ascii="仿宋_GB2312" w:eastAsia="仿宋_GB2312" w:hint="eastAsia"/>
                <w:sz w:val="24"/>
                <w:szCs w:val="24"/>
              </w:rPr>
              <w:t>、</w:t>
            </w:r>
            <w:r w:rsidRPr="004C77D5">
              <w:rPr>
                <w:rStyle w:val="hang11"/>
                <w:rFonts w:ascii="仿宋_GB2312" w:eastAsia="仿宋_GB2312" w:hint="eastAsia"/>
                <w:sz w:val="24"/>
                <w:szCs w:val="24"/>
              </w:rPr>
              <w:t>歪子</w:t>
            </w:r>
            <w:r w:rsidRPr="00F440E1">
              <w:rPr>
                <w:rStyle w:val="hang11"/>
                <w:rFonts w:ascii="仿宋_GB2312" w:eastAsia="仿宋_GB2312" w:hint="eastAsia"/>
                <w:sz w:val="24"/>
                <w:szCs w:val="24"/>
              </w:rPr>
              <w:t>镇</w:t>
            </w:r>
            <w:r w:rsidRPr="004C77D5">
              <w:rPr>
                <w:rStyle w:val="hang11"/>
                <w:rFonts w:ascii="仿宋_GB2312" w:eastAsia="仿宋_GB2312" w:hint="eastAsia"/>
                <w:sz w:val="24"/>
                <w:szCs w:val="24"/>
              </w:rPr>
              <w:t>荷花湖生态旅游区建设</w:t>
            </w:r>
            <w:r>
              <w:rPr>
                <w:rStyle w:val="hang11"/>
                <w:rFonts w:ascii="仿宋_GB2312" w:eastAsia="仿宋_GB2312" w:hint="eastAsia"/>
                <w:sz w:val="24"/>
                <w:szCs w:val="24"/>
              </w:rPr>
              <w:t>等项目。</w:t>
            </w:r>
          </w:p>
          <w:p w:rsidR="0067799C" w:rsidRPr="009576D3" w:rsidRDefault="0067799C" w:rsidP="0067799C">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sidRPr="00B42895">
              <w:rPr>
                <w:rStyle w:val="hang11"/>
                <w:rFonts w:ascii="仿宋_GB2312" w:eastAsia="仿宋_GB2312" w:hint="eastAsia"/>
                <w:b/>
                <w:sz w:val="24"/>
                <w:szCs w:val="24"/>
              </w:rPr>
              <w:t>现代物流。</w:t>
            </w:r>
            <w:r>
              <w:rPr>
                <w:rStyle w:val="hang11"/>
                <w:rFonts w:ascii="仿宋_GB2312" w:eastAsia="仿宋_GB2312" w:hint="eastAsia"/>
                <w:sz w:val="24"/>
                <w:szCs w:val="24"/>
              </w:rPr>
              <w:t>重点建设</w:t>
            </w:r>
            <w:r w:rsidRPr="00C06F64">
              <w:rPr>
                <w:rStyle w:val="hang11"/>
                <w:rFonts w:ascii="仿宋_GB2312" w:eastAsia="仿宋_GB2312" w:hint="eastAsia"/>
                <w:sz w:val="24"/>
                <w:szCs w:val="24"/>
              </w:rPr>
              <w:t>曙光物流园二三期</w:t>
            </w:r>
            <w:r>
              <w:rPr>
                <w:rStyle w:val="hang11"/>
                <w:rFonts w:ascii="仿宋_GB2312" w:eastAsia="仿宋_GB2312" w:hint="eastAsia"/>
                <w:sz w:val="24"/>
                <w:szCs w:val="24"/>
              </w:rPr>
              <w:t>工程、</w:t>
            </w:r>
            <w:r w:rsidR="00362CB8">
              <w:rPr>
                <w:rStyle w:val="hang11"/>
                <w:rFonts w:ascii="仿宋_GB2312" w:eastAsia="仿宋_GB2312" w:hint="eastAsia"/>
                <w:sz w:val="24"/>
                <w:szCs w:val="24"/>
              </w:rPr>
              <w:t>新野县</w:t>
            </w:r>
            <w:r w:rsidRPr="009576D3">
              <w:rPr>
                <w:rStyle w:val="hang11"/>
                <w:rFonts w:ascii="仿宋_GB2312" w:eastAsia="仿宋_GB2312" w:hint="eastAsia"/>
                <w:sz w:val="24"/>
                <w:szCs w:val="24"/>
              </w:rPr>
              <w:t>综合物流园</w:t>
            </w:r>
            <w:r>
              <w:rPr>
                <w:rStyle w:val="hang11"/>
                <w:rFonts w:ascii="仿宋_GB2312" w:eastAsia="仿宋_GB2312" w:hint="eastAsia"/>
                <w:sz w:val="24"/>
                <w:szCs w:val="24"/>
              </w:rPr>
              <w:t>、</w:t>
            </w:r>
            <w:r w:rsidRPr="009576D3">
              <w:rPr>
                <w:rStyle w:val="hang11"/>
                <w:rFonts w:ascii="仿宋_GB2312" w:eastAsia="仿宋_GB2312" w:hint="eastAsia"/>
                <w:sz w:val="24"/>
                <w:szCs w:val="24"/>
              </w:rPr>
              <w:t>科尔沁牛</w:t>
            </w:r>
            <w:r w:rsidRPr="009576D3">
              <w:rPr>
                <w:rStyle w:val="hang11"/>
                <w:rFonts w:ascii="仿宋_GB2312" w:eastAsia="仿宋_GB2312" w:hint="eastAsia"/>
                <w:sz w:val="24"/>
                <w:szCs w:val="24"/>
              </w:rPr>
              <w:lastRenderedPageBreak/>
              <w:t>业（新野）公司冷链物流园</w:t>
            </w:r>
            <w:r>
              <w:rPr>
                <w:rStyle w:val="hang11"/>
                <w:rFonts w:ascii="仿宋_GB2312" w:eastAsia="仿宋_GB2312" w:hint="eastAsia"/>
                <w:sz w:val="24"/>
                <w:szCs w:val="24"/>
              </w:rPr>
              <w:t>等项目。</w:t>
            </w:r>
          </w:p>
          <w:p w:rsidR="0067799C" w:rsidRDefault="0067799C" w:rsidP="0067799C">
            <w:pPr>
              <w:spacing w:line="360" w:lineRule="auto"/>
              <w:rPr>
                <w:rStyle w:val="hang11"/>
                <w:rFonts w:ascii="仿宋_GB2312"/>
                <w:sz w:val="24"/>
                <w:szCs w:val="24"/>
              </w:rPr>
            </w:pPr>
            <w:r>
              <w:rPr>
                <w:rFonts w:ascii="Wingdings" w:hAnsi="Wingdings"/>
                <w:color w:val="000000"/>
                <w:sz w:val="24"/>
              </w:rPr>
              <w:t></w:t>
            </w:r>
            <w:r>
              <w:rPr>
                <w:rFonts w:ascii="Wingdings" w:hAnsi="Wingdings"/>
                <w:color w:val="000000"/>
                <w:sz w:val="24"/>
              </w:rPr>
              <w:t></w:t>
            </w:r>
            <w:r>
              <w:rPr>
                <w:rStyle w:val="hang11"/>
                <w:rFonts w:ascii="仿宋_GB2312" w:eastAsia="仿宋_GB2312" w:hint="eastAsia"/>
                <w:b/>
                <w:sz w:val="24"/>
                <w:szCs w:val="24"/>
              </w:rPr>
              <w:t>电子商务。</w:t>
            </w:r>
            <w:r w:rsidRPr="00DD48BE">
              <w:rPr>
                <w:rStyle w:val="hang11"/>
                <w:rFonts w:ascii="仿宋_GB2312" w:eastAsia="仿宋_GB2312" w:hint="eastAsia"/>
                <w:sz w:val="24"/>
                <w:szCs w:val="24"/>
              </w:rPr>
              <w:t>重点建设</w:t>
            </w:r>
            <w:r w:rsidRPr="00C06F64">
              <w:rPr>
                <w:rStyle w:val="hang11"/>
                <w:rFonts w:ascii="仿宋_GB2312" w:eastAsia="仿宋_GB2312" w:hint="eastAsia"/>
                <w:sz w:val="24"/>
                <w:szCs w:val="24"/>
              </w:rPr>
              <w:t>愿景电子商务有限公司电子商务产业园</w:t>
            </w:r>
            <w:r>
              <w:rPr>
                <w:rStyle w:val="hang11"/>
                <w:rFonts w:ascii="仿宋_GB2312" w:eastAsia="仿宋_GB2312" w:hint="eastAsia"/>
                <w:sz w:val="24"/>
                <w:szCs w:val="24"/>
              </w:rPr>
              <w:t>建设、</w:t>
            </w:r>
            <w:r w:rsidRPr="009576D3">
              <w:rPr>
                <w:rStyle w:val="hang11"/>
                <w:rFonts w:ascii="仿宋_GB2312" w:eastAsia="仿宋_GB2312" w:hint="eastAsia"/>
                <w:sz w:val="24"/>
                <w:szCs w:val="24"/>
              </w:rPr>
              <w:t>曙光物流电子商务中心</w:t>
            </w:r>
            <w:r>
              <w:rPr>
                <w:rStyle w:val="hang11"/>
                <w:rFonts w:ascii="仿宋_GB2312" w:eastAsia="仿宋_GB2312" w:hint="eastAsia"/>
                <w:sz w:val="24"/>
                <w:szCs w:val="24"/>
              </w:rPr>
              <w:t>、</w:t>
            </w:r>
            <w:r w:rsidR="00362CB8">
              <w:rPr>
                <w:rStyle w:val="hang11"/>
                <w:rFonts w:ascii="仿宋_GB2312" w:eastAsia="仿宋_GB2312" w:hint="eastAsia"/>
                <w:sz w:val="24"/>
                <w:szCs w:val="24"/>
              </w:rPr>
              <w:t>产业集聚区信息服务中心</w:t>
            </w:r>
            <w:r>
              <w:rPr>
                <w:rStyle w:val="hang11"/>
                <w:rFonts w:ascii="仿宋_GB2312" w:eastAsia="仿宋_GB2312" w:hint="eastAsia"/>
                <w:sz w:val="24"/>
                <w:szCs w:val="24"/>
              </w:rPr>
              <w:t>等项目。</w:t>
            </w:r>
          </w:p>
          <w:p w:rsidR="0067799C" w:rsidRPr="00E72BAF" w:rsidRDefault="0067799C" w:rsidP="0067799C">
            <w:pPr>
              <w:spacing w:line="360" w:lineRule="auto"/>
              <w:rPr>
                <w:rStyle w:val="hang11"/>
                <w:rFonts w:ascii="仿宋_GB2312" w:eastAsia="仿宋_GB2312"/>
                <w:b/>
                <w:color w:val="auto"/>
                <w:sz w:val="24"/>
                <w:szCs w:val="24"/>
              </w:rPr>
            </w:pPr>
            <w:r w:rsidRPr="00E72BAF">
              <w:rPr>
                <w:rFonts w:ascii="Wingdings" w:hAnsi="Wingdings"/>
                <w:sz w:val="24"/>
              </w:rPr>
              <w:t></w:t>
            </w:r>
            <w:r w:rsidRPr="00E72BAF">
              <w:rPr>
                <w:rFonts w:ascii="Wingdings" w:hAnsi="Wingdings"/>
                <w:sz w:val="24"/>
              </w:rPr>
              <w:t></w:t>
            </w:r>
            <w:r w:rsidRPr="00E72BAF">
              <w:rPr>
                <w:rStyle w:val="hang11"/>
                <w:rFonts w:ascii="仿宋_GB2312" w:eastAsia="仿宋_GB2312" w:hint="eastAsia"/>
                <w:b/>
                <w:color w:val="auto"/>
                <w:sz w:val="24"/>
                <w:szCs w:val="24"/>
              </w:rPr>
              <w:t>健康养老。</w:t>
            </w:r>
            <w:r w:rsidRPr="00E72BAF">
              <w:rPr>
                <w:rFonts w:ascii="仿宋_GB2312" w:eastAsia="仿宋_GB2312" w:hAnsi="仿宋" w:hint="eastAsia"/>
                <w:sz w:val="24"/>
              </w:rPr>
              <w:t>重点建设</w:t>
            </w:r>
            <w:r w:rsidRPr="00E72BAF">
              <w:rPr>
                <w:rFonts w:ascii="仿宋_GB2312" w:eastAsia="仿宋_GB2312" w:hint="eastAsia"/>
                <w:sz w:val="24"/>
              </w:rPr>
              <w:t>县民政局养老服务中心、新野县敬老院改扩建、老年疗养度假中心等项目。</w:t>
            </w:r>
          </w:p>
          <w:p w:rsidR="0067799C" w:rsidRPr="00B42895" w:rsidRDefault="0067799C" w:rsidP="0067799C">
            <w:pPr>
              <w:spacing w:line="360" w:lineRule="auto"/>
              <w:rPr>
                <w:rStyle w:val="hang11"/>
                <w:color w:val="FF0000"/>
                <w:sz w:val="23"/>
                <w:szCs w:val="23"/>
              </w:rPr>
            </w:pPr>
            <w:r>
              <w:rPr>
                <w:rFonts w:ascii="Wingdings" w:hAnsi="Wingdings"/>
                <w:color w:val="000000"/>
                <w:sz w:val="24"/>
              </w:rPr>
              <w:t></w:t>
            </w:r>
            <w:r>
              <w:rPr>
                <w:rFonts w:ascii="Wingdings" w:hAnsi="Wingdings"/>
                <w:color w:val="000000"/>
                <w:sz w:val="24"/>
              </w:rPr>
              <w:t></w:t>
            </w:r>
            <w:r w:rsidRPr="00B42895">
              <w:rPr>
                <w:rFonts w:ascii="仿宋_GB2312" w:eastAsia="仿宋_GB2312" w:hint="eastAsia"/>
                <w:b/>
                <w:sz w:val="24"/>
              </w:rPr>
              <w:t>现代商贸。</w:t>
            </w:r>
            <w:r w:rsidRPr="001F600F">
              <w:rPr>
                <w:rFonts w:ascii="仿宋_GB2312" w:eastAsia="仿宋_GB2312" w:hAnsi="仿宋" w:hint="eastAsia"/>
                <w:sz w:val="24"/>
              </w:rPr>
              <w:t>围绕提升我县商贸服务发展水平，</w:t>
            </w:r>
            <w:r w:rsidRPr="00DC31C2">
              <w:rPr>
                <w:rFonts w:ascii="仿宋_GB2312" w:eastAsia="仿宋_GB2312" w:hAnsi="仿宋" w:hint="eastAsia"/>
                <w:sz w:val="24"/>
              </w:rPr>
              <w:t>实施重大建设项目XXX个，总投资XXX亿元</w:t>
            </w:r>
            <w:r>
              <w:rPr>
                <w:rFonts w:ascii="仿宋_GB2312" w:eastAsia="仿宋_GB2312" w:hAnsi="仿宋" w:hint="eastAsia"/>
                <w:sz w:val="24"/>
              </w:rPr>
              <w:t>。重点建设</w:t>
            </w:r>
            <w:r w:rsidRPr="00C06F64">
              <w:rPr>
                <w:rFonts w:ascii="仿宋_GB2312" w:eastAsia="仿宋_GB2312" w:hint="eastAsia"/>
                <w:sz w:val="24"/>
              </w:rPr>
              <w:t>原新野县汽车站区域旧城改造建设商业综合体</w:t>
            </w:r>
            <w:r w:rsidR="00362CB8">
              <w:rPr>
                <w:rFonts w:ascii="仿宋_GB2312" w:eastAsia="仿宋_GB2312" w:hint="eastAsia"/>
                <w:sz w:val="24"/>
              </w:rPr>
              <w:t>、</w:t>
            </w:r>
            <w:r w:rsidRPr="00F55374">
              <w:rPr>
                <w:rFonts w:ascii="仿宋_GB2312" w:eastAsia="仿宋_GB2312" w:hint="eastAsia"/>
                <w:sz w:val="24"/>
              </w:rPr>
              <w:t>朝阳国际商贸城建设</w:t>
            </w:r>
            <w:r>
              <w:rPr>
                <w:rFonts w:ascii="仿宋_GB2312" w:eastAsia="仿宋_GB2312" w:hint="eastAsia"/>
                <w:sz w:val="24"/>
              </w:rPr>
              <w:t>、</w:t>
            </w:r>
            <w:r w:rsidRPr="009576D3">
              <w:rPr>
                <w:rFonts w:ascii="仿宋_GB2312" w:eastAsia="仿宋_GB2312" w:hint="eastAsia"/>
                <w:sz w:val="24"/>
              </w:rPr>
              <w:t>滨河城市综合体</w:t>
            </w:r>
            <w:r>
              <w:rPr>
                <w:rFonts w:ascii="仿宋_GB2312" w:eastAsia="仿宋_GB2312" w:hint="eastAsia"/>
                <w:sz w:val="24"/>
              </w:rPr>
              <w:t>、</w:t>
            </w:r>
            <w:r w:rsidRPr="00F440E1">
              <w:rPr>
                <w:rFonts w:ascii="仿宋_GB2312" w:eastAsia="仿宋_GB2312" w:hint="eastAsia"/>
                <w:sz w:val="24"/>
              </w:rPr>
              <w:t>家居广场</w:t>
            </w:r>
            <w:r>
              <w:rPr>
                <w:rFonts w:ascii="仿宋_GB2312" w:eastAsia="仿宋_GB2312" w:hint="eastAsia"/>
                <w:sz w:val="24"/>
              </w:rPr>
              <w:t>、</w:t>
            </w:r>
            <w:r w:rsidRPr="009576D3">
              <w:rPr>
                <w:rFonts w:ascii="仿宋_GB2312" w:eastAsia="仿宋_GB2312" w:hint="eastAsia"/>
                <w:sz w:val="24"/>
              </w:rPr>
              <w:t>联富家居商贸有限公司文化路现代家居园</w:t>
            </w:r>
            <w:r>
              <w:rPr>
                <w:rFonts w:ascii="仿宋_GB2312" w:eastAsia="仿宋_GB2312" w:hint="eastAsia"/>
                <w:sz w:val="24"/>
              </w:rPr>
              <w:t>、</w:t>
            </w:r>
            <w:r w:rsidRPr="00F440E1">
              <w:rPr>
                <w:rFonts w:ascii="仿宋_GB2312" w:eastAsia="仿宋_GB2312" w:hint="eastAsia"/>
                <w:sz w:val="24"/>
              </w:rPr>
              <w:t>新野淘宝城</w:t>
            </w:r>
            <w:r>
              <w:rPr>
                <w:rFonts w:ascii="仿宋_GB2312" w:eastAsia="仿宋_GB2312" w:hint="eastAsia"/>
                <w:sz w:val="24"/>
              </w:rPr>
              <w:t>、</w:t>
            </w:r>
            <w:r w:rsidRPr="00C06F64">
              <w:rPr>
                <w:rFonts w:ascii="仿宋_GB2312" w:eastAsia="仿宋_GB2312" w:hint="eastAsia"/>
                <w:sz w:val="24"/>
              </w:rPr>
              <w:t>建材交易大世界专业市场建设</w:t>
            </w:r>
            <w:r>
              <w:rPr>
                <w:rFonts w:ascii="仿宋_GB2312" w:eastAsia="仿宋_GB2312" w:hint="eastAsia"/>
                <w:sz w:val="24"/>
              </w:rPr>
              <w:t>等项目。</w:t>
            </w:r>
          </w:p>
        </w:tc>
      </w:tr>
    </w:tbl>
    <w:p w:rsidR="00367290" w:rsidRDefault="0067799C" w:rsidP="00367290">
      <w:pPr>
        <w:ind w:firstLineChars="147" w:firstLine="472"/>
        <w:rPr>
          <w:rFonts w:ascii="楷体_GB2312" w:eastAsia="楷体_GB2312"/>
          <w:b/>
          <w:sz w:val="32"/>
          <w:szCs w:val="32"/>
        </w:rPr>
      </w:pPr>
      <w:r w:rsidRPr="00A84C76">
        <w:rPr>
          <w:rFonts w:ascii="楷体_GB2312" w:eastAsia="楷体_GB2312" w:hint="eastAsia"/>
          <w:b/>
          <w:sz w:val="32"/>
          <w:szCs w:val="32"/>
        </w:rPr>
        <w:lastRenderedPageBreak/>
        <w:t>三、做特做优现</w:t>
      </w:r>
      <w:r w:rsidRPr="00E44CF2">
        <w:rPr>
          <w:rFonts w:ascii="楷体_GB2312" w:eastAsia="楷体_GB2312" w:hint="eastAsia"/>
          <w:b/>
          <w:sz w:val="32"/>
          <w:szCs w:val="32"/>
        </w:rPr>
        <w:t>代农业</w:t>
      </w:r>
    </w:p>
    <w:p w:rsidR="00367290" w:rsidRDefault="0067799C" w:rsidP="00367290">
      <w:pPr>
        <w:ind w:firstLineChars="147" w:firstLine="470"/>
        <w:rPr>
          <w:rFonts w:ascii="仿宋_GB2312" w:eastAsia="仿宋_GB2312"/>
          <w:sz w:val="32"/>
          <w:szCs w:val="32"/>
        </w:rPr>
      </w:pPr>
      <w:r w:rsidRPr="00F252EB">
        <w:rPr>
          <w:rFonts w:ascii="仿宋_GB2312" w:eastAsia="仿宋_GB2312" w:hAnsi="仿宋" w:hint="eastAsia"/>
          <w:sz w:val="32"/>
          <w:szCs w:val="32"/>
        </w:rPr>
        <w:t>坚持农业基础地位，以实现农业增产和农民增收为目标，运用现代经营理念、科技手段、组织形式发展现代农业，</w:t>
      </w:r>
      <w:r w:rsidRPr="00F252EB">
        <w:rPr>
          <w:rFonts w:ascii="仿宋_GB2312" w:eastAsia="仿宋_GB2312" w:hint="eastAsia"/>
          <w:sz w:val="32"/>
          <w:szCs w:val="32"/>
        </w:rPr>
        <w:t>以国家现代农业示范区建设为统揽，以水利化、标准化、生态化、机械化、信息化为主线，加快转变农业发展方式，不断提升农业现代化水平。</w:t>
      </w:r>
    </w:p>
    <w:p w:rsidR="00367290" w:rsidRDefault="0067799C" w:rsidP="00367290">
      <w:pPr>
        <w:ind w:firstLineChars="147" w:firstLine="472"/>
        <w:rPr>
          <w:rFonts w:ascii="仿宋_GB2312" w:eastAsia="仿宋_GB2312"/>
          <w:sz w:val="32"/>
          <w:szCs w:val="32"/>
        </w:rPr>
      </w:pPr>
      <w:r w:rsidRPr="00F252EB">
        <w:rPr>
          <w:rFonts w:ascii="仿宋_GB2312" w:eastAsia="仿宋_GB2312" w:hint="eastAsia"/>
          <w:b/>
          <w:sz w:val="32"/>
          <w:szCs w:val="32"/>
        </w:rPr>
        <w:t>1、稳定粮食综合生产能力。</w:t>
      </w:r>
      <w:r w:rsidRPr="00F252EB">
        <w:rPr>
          <w:rFonts w:ascii="仿宋_GB2312" w:eastAsia="仿宋_GB2312" w:hint="eastAsia"/>
          <w:sz w:val="32"/>
          <w:szCs w:val="32"/>
        </w:rPr>
        <w:t>实施高标准粮田“百千万”建设工程，采取有效措施继续保持“全国粮食生产先进县”荣誉。整合“小农水重点县”、“千亿斤粮食”等涉农项目，建设高标准粮田。加强粮田区内技术集成，加快推进全程机械化，推进农机农艺融合，推广成熟高产技术模式，带动大面积均衡增产。以科技为支撑，加强高标准粮田区域内公共设施的维护与管理，开展耕地质量保护和提升行动。创新农田水利建设管护机制，解决好水利工程服务群众“最后一公里”问题。“十三五”</w:t>
      </w:r>
      <w:r>
        <w:rPr>
          <w:rFonts w:ascii="仿宋_GB2312" w:eastAsia="仿宋_GB2312" w:hint="eastAsia"/>
          <w:sz w:val="32"/>
          <w:szCs w:val="32"/>
        </w:rPr>
        <w:t>期间</w:t>
      </w:r>
      <w:r w:rsidRPr="00F252EB">
        <w:rPr>
          <w:rFonts w:ascii="仿宋_GB2312" w:eastAsia="仿宋_GB2312" w:hint="eastAsia"/>
          <w:sz w:val="32"/>
          <w:szCs w:val="32"/>
        </w:rPr>
        <w:t>，粮食种植面积稳定在110万亩，</w:t>
      </w:r>
      <w:r w:rsidRPr="00F252EB">
        <w:rPr>
          <w:rFonts w:ascii="仿宋_GB2312" w:eastAsia="仿宋_GB2312" w:hint="eastAsia"/>
          <w:sz w:val="32"/>
          <w:szCs w:val="32"/>
        </w:rPr>
        <w:lastRenderedPageBreak/>
        <w:t>其中小麦80万亩左右，玉米30万亩以上；粮食综合生产能力达到50万吨以上。</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2、打造现代农业产业化集群</w:t>
      </w:r>
      <w:r w:rsidRPr="0079230B">
        <w:rPr>
          <w:rFonts w:ascii="仿宋_GB2312" w:eastAsia="仿宋_GB2312" w:hint="eastAsia"/>
          <w:b/>
          <w:sz w:val="32"/>
          <w:szCs w:val="32"/>
        </w:rPr>
        <w:t>。</w:t>
      </w:r>
      <w:r w:rsidRPr="0079230B">
        <w:rPr>
          <w:rFonts w:ascii="仿宋_GB2312" w:eastAsia="仿宋_GB2312" w:hint="eastAsia"/>
          <w:sz w:val="32"/>
          <w:szCs w:val="32"/>
        </w:rPr>
        <w:t>充分依托特色</w:t>
      </w:r>
      <w:r>
        <w:rPr>
          <w:rFonts w:ascii="仿宋_GB2312" w:eastAsia="仿宋_GB2312" w:hint="eastAsia"/>
          <w:sz w:val="32"/>
          <w:szCs w:val="32"/>
        </w:rPr>
        <w:t>高效</w:t>
      </w:r>
      <w:r w:rsidRPr="0079230B">
        <w:rPr>
          <w:rFonts w:ascii="仿宋_GB2312" w:eastAsia="仿宋_GB2312" w:hint="eastAsia"/>
          <w:sz w:val="32"/>
          <w:szCs w:val="32"/>
        </w:rPr>
        <w:t>农业，着力打</w:t>
      </w:r>
      <w:r w:rsidRPr="00E72BAF">
        <w:rPr>
          <w:rFonts w:ascii="仿宋_GB2312" w:eastAsia="仿宋_GB2312" w:hint="eastAsia"/>
          <w:sz w:val="32"/>
          <w:szCs w:val="32"/>
        </w:rPr>
        <w:t>造“全链条、全循环、高质量、高效益”的畜牧、蔬菜和花生三大农业产业化集群，建设农业科技示范园区，加快农业产业化进程。</w:t>
      </w:r>
    </w:p>
    <w:p w:rsidR="00367290" w:rsidRPr="00E72BAF" w:rsidRDefault="0067799C" w:rsidP="00E72BAF">
      <w:pPr>
        <w:ind w:firstLineChars="147" w:firstLine="472"/>
        <w:rPr>
          <w:rFonts w:ascii="仿宋_GB2312" w:eastAsia="仿宋_GB2312" w:hAnsi="宋体" w:cs="宋体"/>
          <w:kern w:val="0"/>
          <w:sz w:val="32"/>
          <w:szCs w:val="32"/>
        </w:rPr>
      </w:pPr>
      <w:r w:rsidRPr="00E72BAF">
        <w:rPr>
          <w:rFonts w:ascii="仿宋_GB2312" w:eastAsia="仿宋_GB2312" w:hint="eastAsia"/>
          <w:b/>
          <w:sz w:val="32"/>
          <w:szCs w:val="32"/>
        </w:rPr>
        <w:t>——肉牛产业集群。</w:t>
      </w:r>
      <w:r w:rsidRPr="00E72BAF">
        <w:rPr>
          <w:rFonts w:ascii="仿宋_GB2312" w:eastAsia="仿宋_GB2312" w:hint="eastAsia"/>
          <w:sz w:val="32"/>
          <w:szCs w:val="32"/>
        </w:rPr>
        <w:t>大力推行适度规模养殖，积极发展农牧结合的标准化生态养殖基地。培育现代畜牧业经营主体，加快推进畜牧业转型升级。加强牲畜病死处理体系建设，加强重大动物疫病防控和畜产品安全管理，生产优质安全畜产品。加速肉牛基础母牛扩群增量、标准化肉牛育肥场等重点项目建设，持续提升肉牛产业化集群发展水平。以科尔沁牛业为依托，拉长肉牛产业链条，把新野建成全省乃至全国重要的优质肉牛生产加工基地。</w:t>
      </w:r>
      <w:r w:rsidR="00D544E0">
        <w:rPr>
          <w:rFonts w:ascii="仿宋_GB2312" w:eastAsia="仿宋_GB2312" w:hint="eastAsia"/>
          <w:sz w:val="32"/>
          <w:szCs w:val="32"/>
        </w:rPr>
        <w:t>到2020年末，</w:t>
      </w:r>
      <w:r w:rsidRPr="00E72BAF">
        <w:rPr>
          <w:rFonts w:ascii="仿宋_GB2312" w:eastAsia="仿宋_GB2312" w:hAnsi="宋体" w:cs="宋体" w:hint="eastAsia"/>
          <w:kern w:val="0"/>
          <w:sz w:val="32"/>
          <w:szCs w:val="32"/>
        </w:rPr>
        <w:t>畜牧业产值达到</w:t>
      </w:r>
      <w:r w:rsidR="00994097">
        <w:rPr>
          <w:rFonts w:ascii="仿宋_GB2312" w:eastAsia="仿宋_GB2312" w:hAnsi="宋体" w:cs="宋体" w:hint="eastAsia"/>
          <w:kern w:val="0"/>
          <w:sz w:val="32"/>
          <w:szCs w:val="32"/>
        </w:rPr>
        <w:t>3</w:t>
      </w:r>
      <w:r w:rsidRPr="00E72BAF">
        <w:rPr>
          <w:rFonts w:ascii="仿宋_GB2312" w:eastAsia="仿宋_GB2312" w:hAnsi="宋体" w:cs="宋体" w:hint="eastAsia"/>
          <w:kern w:val="0"/>
          <w:sz w:val="32"/>
          <w:szCs w:val="32"/>
        </w:rPr>
        <w:t>5亿元，占农业总产值比重达到40%。</w:t>
      </w:r>
    </w:p>
    <w:p w:rsidR="00367290" w:rsidRPr="00E72BAF" w:rsidRDefault="0067799C" w:rsidP="00E72BAF">
      <w:pPr>
        <w:ind w:firstLineChars="147" w:firstLine="472"/>
        <w:rPr>
          <w:rFonts w:ascii="仿宋_GB2312" w:eastAsia="仿宋_GB2312"/>
          <w:sz w:val="32"/>
          <w:szCs w:val="32"/>
        </w:rPr>
      </w:pPr>
      <w:r w:rsidRPr="00E72BAF">
        <w:rPr>
          <w:rFonts w:ascii="仿宋_GB2312" w:eastAsia="仿宋_GB2312" w:hint="eastAsia"/>
          <w:b/>
          <w:sz w:val="32"/>
          <w:szCs w:val="32"/>
        </w:rPr>
        <w:t>——蔬菜产业集群。</w:t>
      </w:r>
      <w:r w:rsidRPr="00E72BAF">
        <w:rPr>
          <w:rFonts w:ascii="仿宋_GB2312" w:eastAsia="仿宋_GB2312" w:hint="eastAsia"/>
          <w:sz w:val="32"/>
          <w:szCs w:val="32"/>
        </w:rPr>
        <w:t>坚持“高效、生态、优质”的原则，积极发展无公害绿色有机蔬菜，提升行业发展优势和水平。以城郊型都市生态农业为方向，重点建设好六大主导产品标准化生产基地和蔬菜产业集群示范区。提升我县蔬菜批发市场发展水平，加快蔬菜冷链物流体系建设，建成蔬菜电子交易平台和质量监测检验中心。积极引进龙头型、基地型、流通型企业，培育钢葱、土豆、甘蓝等产业化集群。努力打造</w:t>
      </w:r>
      <w:r w:rsidRPr="00E72BAF">
        <w:rPr>
          <w:rFonts w:ascii="仿宋_GB2312" w:eastAsia="仿宋_GB2312" w:hint="eastAsia"/>
          <w:sz w:val="32"/>
          <w:szCs w:val="32"/>
        </w:rPr>
        <w:lastRenderedPageBreak/>
        <w:t>生产稳定发展、产销衔接顺畅、质量安全可靠、市场波动可控的现代蔬菜产业集群。“十三五”期间，蔬菜种植面积稳定在35万亩左右。</w:t>
      </w:r>
    </w:p>
    <w:p w:rsidR="00367290" w:rsidRDefault="0067799C" w:rsidP="00E72BAF">
      <w:pPr>
        <w:ind w:firstLineChars="147" w:firstLine="472"/>
        <w:rPr>
          <w:rFonts w:ascii="仿宋_GB2312" w:eastAsia="仿宋_GB2312"/>
          <w:sz w:val="32"/>
          <w:szCs w:val="32"/>
        </w:rPr>
      </w:pPr>
      <w:r w:rsidRPr="00E72BAF">
        <w:rPr>
          <w:rFonts w:ascii="仿宋_GB2312" w:eastAsia="仿宋_GB2312" w:hint="eastAsia"/>
          <w:b/>
          <w:sz w:val="32"/>
          <w:szCs w:val="32"/>
        </w:rPr>
        <w:t>——花生产业集群。</w:t>
      </w:r>
      <w:r w:rsidRPr="00E72BAF">
        <w:rPr>
          <w:rFonts w:ascii="仿宋_GB2312" w:eastAsia="仿宋_GB2312" w:hint="eastAsia"/>
          <w:sz w:val="32"/>
          <w:szCs w:val="32"/>
        </w:rPr>
        <w:t>依托沙堰、王庄、上庄等乡镇产业基础，巩固壮大花生产业，争创“全国油料生产大县”。稳定油料作物花生的种植面积，调整优化花生品种结构，发展适合加工品种和油用品种。实施花</w:t>
      </w:r>
      <w:r w:rsidRPr="00F252EB">
        <w:rPr>
          <w:rFonts w:ascii="仿宋_GB2312" w:eastAsia="仿宋_GB2312" w:hint="eastAsia"/>
          <w:sz w:val="32"/>
          <w:szCs w:val="32"/>
        </w:rPr>
        <w:t>生高产栽培技术，提高花生单产</w:t>
      </w:r>
      <w:r>
        <w:rPr>
          <w:rFonts w:ascii="仿宋_GB2312" w:eastAsia="仿宋_GB2312" w:hint="eastAsia"/>
          <w:sz w:val="32"/>
          <w:szCs w:val="32"/>
        </w:rPr>
        <w:t>水平</w:t>
      </w:r>
      <w:r w:rsidRPr="00F252EB">
        <w:rPr>
          <w:rFonts w:ascii="仿宋_GB2312" w:eastAsia="仿宋_GB2312" w:hint="eastAsia"/>
          <w:sz w:val="32"/>
          <w:szCs w:val="32"/>
        </w:rPr>
        <w:t>。大力开发精制油、休闲风味食品等精深加工产品。“十三五”期间，花生种植面积稳定在30万亩左右，单产达到300千克以上，年总产量达到9万吨以上，培育发展3-5家花生初加工和深加工龙头企业。</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3、实施生态休闲农业发展工程</w:t>
      </w:r>
      <w:r>
        <w:rPr>
          <w:rFonts w:ascii="仿宋_GB2312" w:eastAsia="仿宋_GB2312" w:hint="eastAsia"/>
          <w:b/>
          <w:sz w:val="32"/>
          <w:szCs w:val="32"/>
        </w:rPr>
        <w:t>。</w:t>
      </w:r>
      <w:r w:rsidRPr="00E44CF2">
        <w:rPr>
          <w:rFonts w:ascii="仿宋_GB2312" w:eastAsia="仿宋_GB2312" w:hint="eastAsia"/>
          <w:sz w:val="32"/>
          <w:szCs w:val="32"/>
        </w:rPr>
        <w:t>以科学发展观为指导，按照城乡发展一体化的要求，立足区位优势和资源优势，以市场需求为导向，以特色种植业、设施园艺业、生态休闲业等为主体，以生态环境建设和实现经济社会可持续发展为重点，着力发展各种都市生态农业园区。加快推进津湾生态桃园、溧河铺镇林果基地观光农业、歪子棉花庄美丽乡村</w:t>
      </w:r>
      <w:r>
        <w:rPr>
          <w:rFonts w:ascii="仿宋_GB2312" w:eastAsia="仿宋_GB2312" w:hint="eastAsia"/>
          <w:sz w:val="32"/>
          <w:szCs w:val="32"/>
        </w:rPr>
        <w:t>等示范项目建设</w:t>
      </w:r>
      <w:r w:rsidRPr="00E44CF2">
        <w:rPr>
          <w:rFonts w:ascii="仿宋_GB2312" w:eastAsia="仿宋_GB2312" w:hint="eastAsia"/>
          <w:sz w:val="32"/>
          <w:szCs w:val="32"/>
        </w:rPr>
        <w:t>，</w:t>
      </w:r>
      <w:r>
        <w:rPr>
          <w:rFonts w:ascii="仿宋_GB2312" w:eastAsia="仿宋_GB2312" w:hint="eastAsia"/>
          <w:sz w:val="32"/>
          <w:szCs w:val="32"/>
        </w:rPr>
        <w:t>推进</w:t>
      </w:r>
      <w:r w:rsidRPr="00E44CF2">
        <w:rPr>
          <w:rFonts w:ascii="仿宋_GB2312" w:eastAsia="仿宋_GB2312" w:hint="eastAsia"/>
          <w:sz w:val="32"/>
          <w:szCs w:val="32"/>
        </w:rPr>
        <w:t>汪堤村、白滩村、周湾村、东元村</w:t>
      </w:r>
      <w:r>
        <w:rPr>
          <w:rFonts w:ascii="仿宋_GB2312" w:eastAsia="仿宋_GB2312" w:hint="eastAsia"/>
          <w:sz w:val="32"/>
          <w:szCs w:val="32"/>
        </w:rPr>
        <w:t>等</w:t>
      </w:r>
      <w:r w:rsidRPr="00E44CF2">
        <w:rPr>
          <w:rFonts w:ascii="仿宋_GB2312" w:eastAsia="仿宋_GB2312" w:hint="eastAsia"/>
          <w:sz w:val="32"/>
          <w:szCs w:val="32"/>
        </w:rPr>
        <w:t>观光农业</w:t>
      </w:r>
      <w:r>
        <w:rPr>
          <w:rFonts w:ascii="仿宋_GB2312" w:eastAsia="仿宋_GB2312" w:hint="eastAsia"/>
          <w:sz w:val="32"/>
          <w:szCs w:val="32"/>
        </w:rPr>
        <w:t>项目建设</w:t>
      </w:r>
      <w:r w:rsidRPr="00E44CF2">
        <w:rPr>
          <w:rFonts w:ascii="仿宋_GB2312" w:eastAsia="仿宋_GB2312" w:hint="eastAsia"/>
          <w:sz w:val="32"/>
          <w:szCs w:val="32"/>
        </w:rPr>
        <w:t>。</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4、大力发展品牌农业</w:t>
      </w:r>
      <w:r>
        <w:rPr>
          <w:rFonts w:ascii="仿宋_GB2312" w:eastAsia="仿宋_GB2312" w:hint="eastAsia"/>
          <w:b/>
          <w:sz w:val="32"/>
          <w:szCs w:val="32"/>
        </w:rPr>
        <w:t>。</w:t>
      </w:r>
      <w:r w:rsidRPr="00E44CF2">
        <w:rPr>
          <w:rFonts w:ascii="仿宋_GB2312" w:eastAsia="仿宋_GB2312" w:hint="eastAsia"/>
          <w:sz w:val="32"/>
          <w:szCs w:val="32"/>
        </w:rPr>
        <w:t>按照优质、生态、安全的要求，推行标准化生产，巩固无公害蔬菜种植面积，扩大有机蔬菜种植面积。鼓励和支持企业申报国家无公害农产品、绿色食</w:t>
      </w:r>
      <w:r w:rsidRPr="00E44CF2">
        <w:rPr>
          <w:rFonts w:ascii="仿宋_GB2312" w:eastAsia="仿宋_GB2312" w:hint="eastAsia"/>
          <w:sz w:val="32"/>
          <w:szCs w:val="32"/>
        </w:rPr>
        <w:lastRenderedPageBreak/>
        <w:t>品、有机食品及农产品地理标志认证。借助京宛合作平台，推动新野牛肉、蔬菜、果品进京，扩大品牌农业影响力和辐射范围。利用移动互联网技术，加快推进农产品质量安全在线监管和检测，确保人民群众“舌尖上的安全”。</w:t>
      </w:r>
    </w:p>
    <w:p w:rsidR="00367290" w:rsidRDefault="0067799C" w:rsidP="00367290">
      <w:pPr>
        <w:ind w:firstLineChars="147" w:firstLine="472"/>
        <w:rPr>
          <w:rFonts w:ascii="仿宋_GB2312" w:eastAsia="仿宋_GB2312"/>
          <w:sz w:val="32"/>
          <w:szCs w:val="32"/>
        </w:rPr>
      </w:pPr>
      <w:r w:rsidRPr="0079230B">
        <w:rPr>
          <w:rFonts w:ascii="仿宋_GB2312" w:eastAsia="仿宋_GB2312" w:hint="eastAsia"/>
          <w:b/>
          <w:sz w:val="32"/>
          <w:szCs w:val="32"/>
        </w:rPr>
        <w:t>5、培育新型农业经营主体。</w:t>
      </w:r>
      <w:r>
        <w:rPr>
          <w:rFonts w:ascii="仿宋_GB2312" w:eastAsia="仿宋_GB2312" w:hint="eastAsia"/>
          <w:sz w:val="32"/>
          <w:szCs w:val="32"/>
        </w:rPr>
        <w:t>积极</w:t>
      </w:r>
      <w:r w:rsidRPr="0079230B">
        <w:rPr>
          <w:rFonts w:ascii="仿宋_GB2312" w:eastAsia="仿宋_GB2312" w:hint="eastAsia"/>
          <w:sz w:val="32"/>
          <w:szCs w:val="32"/>
        </w:rPr>
        <w:t>发展新型经营形态</w:t>
      </w:r>
      <w:r>
        <w:rPr>
          <w:rFonts w:ascii="仿宋_GB2312" w:eastAsia="仿宋_GB2312" w:hint="eastAsia"/>
          <w:sz w:val="32"/>
          <w:szCs w:val="32"/>
        </w:rPr>
        <w:t>，</w:t>
      </w:r>
      <w:r w:rsidRPr="0079230B">
        <w:rPr>
          <w:rFonts w:ascii="仿宋_GB2312" w:eastAsia="仿宋_GB2312" w:hint="eastAsia"/>
          <w:sz w:val="32"/>
          <w:szCs w:val="32"/>
        </w:rPr>
        <w:t>培养新型职业农民</w:t>
      </w:r>
      <w:r>
        <w:rPr>
          <w:rFonts w:ascii="仿宋_GB2312" w:eastAsia="仿宋_GB2312" w:hint="eastAsia"/>
          <w:sz w:val="32"/>
          <w:szCs w:val="32"/>
        </w:rPr>
        <w:t>，</w:t>
      </w:r>
      <w:r w:rsidRPr="0079230B">
        <w:rPr>
          <w:rFonts w:ascii="仿宋_GB2312" w:eastAsia="仿宋_GB2312" w:hint="eastAsia"/>
          <w:sz w:val="32"/>
          <w:szCs w:val="32"/>
        </w:rPr>
        <w:t>壮大产业化龙头企业，切实提升农业经营者整体素质，加快推进农业现代化进程。</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发展新型经营形态。</w:t>
      </w:r>
      <w:r w:rsidRPr="0079230B">
        <w:rPr>
          <w:rFonts w:ascii="仿宋_GB2312" w:eastAsia="仿宋_GB2312" w:hint="eastAsia"/>
          <w:sz w:val="32"/>
          <w:szCs w:val="32"/>
        </w:rPr>
        <w:t>以农业规模化、标准化、生态化为方向，围绕保障主要农产品基本供给、提高农业综合效益、增进农民利益的基本目标，形成以家庭承包农户为基础，大专业种养大户、家庭农场、农民专业合作社、农业产业化龙头企业为骨干，其他组织形式为补充的等新型农业经营主体队伍。</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培养新型职业农民。</w:t>
      </w:r>
      <w:r w:rsidRPr="0079230B">
        <w:rPr>
          <w:rFonts w:ascii="仿宋_GB2312" w:eastAsia="仿宋_GB2312" w:hint="eastAsia"/>
          <w:sz w:val="32"/>
          <w:szCs w:val="32"/>
        </w:rPr>
        <w:t>坚持立足产业、需求导向，政府主导、农民主体、多方参与、注重实效，加快建立新型职业农民培育制度，依托一主多元的农民教育培训体系，着力培养一支有文化、懂技术、会经营的新型职业农民队伍，为发展现代农业提供强有力的人才支撑。</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壮大产业化龙头企业。</w:t>
      </w:r>
      <w:r w:rsidRPr="0079230B">
        <w:rPr>
          <w:rFonts w:ascii="仿宋_GB2312" w:eastAsia="仿宋_GB2312" w:hint="eastAsia"/>
          <w:sz w:val="32"/>
          <w:szCs w:val="32"/>
        </w:rPr>
        <w:t>加大招商力度，搭建引进和发展高质量的农业产业化龙头企业的孵化平台。按照“优质化、标准化、规模化”的要求，抓好农产品原料生产基地建设，打造龙头企业的“第一车间”。积极引导龙头企业树立</w:t>
      </w:r>
      <w:r w:rsidRPr="0079230B">
        <w:rPr>
          <w:rFonts w:ascii="仿宋_GB2312" w:eastAsia="仿宋_GB2312" w:hint="eastAsia"/>
          <w:sz w:val="32"/>
          <w:szCs w:val="32"/>
        </w:rPr>
        <w:lastRenderedPageBreak/>
        <w:t>质量意识、品牌意识和名牌意识。在坚持家庭承包经营基础上，鼓励和引导龙头企业与基地和农户建立稳定的产销协作关系和多种形式的利益联结机制。大力发展专业合作组织和行业协会。</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6、加强生态循环农业建设</w:t>
      </w:r>
      <w:r>
        <w:rPr>
          <w:rFonts w:ascii="仿宋_GB2312" w:eastAsia="仿宋_GB2312" w:hint="eastAsia"/>
          <w:b/>
          <w:sz w:val="32"/>
          <w:szCs w:val="32"/>
        </w:rPr>
        <w:t>。</w:t>
      </w:r>
      <w:r w:rsidRPr="00E44CF2">
        <w:rPr>
          <w:rFonts w:ascii="仿宋_GB2312" w:eastAsia="仿宋_GB2312" w:hint="eastAsia"/>
          <w:sz w:val="32"/>
          <w:szCs w:val="32"/>
        </w:rPr>
        <w:t>按照生态文明建设的总体要求，以粮食生产功能区和现代农业园区建设为平台，以投入物品减量化、生产过程清洁化、废物利用资源化、产品供给无害化为主线，以科技创新、机制创新和制度创新为动力，以创建生态循环农业示范区、示范村、示范项目为载体，着力形成资源节约、环境友好的生态循环农业生产经营体系，打造富有新野特色的现代生态循环农业。推进农业废弃物循环利用，大力推广喷滴灌、水肥一体化、雨水中水回用、自动喂水喂料、湿帘降温等节水节能设施和技术，有效降低资源消耗。循环利用农业废弃物，推进畜（禽）粪有机肥生产使用，农作物秸秆肥料化、能源化、基质化、饲料化利用。</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7、完善现</w:t>
      </w:r>
      <w:r w:rsidRPr="00351568">
        <w:rPr>
          <w:rFonts w:ascii="仿宋_GB2312" w:eastAsia="仿宋_GB2312" w:hint="eastAsia"/>
          <w:b/>
          <w:sz w:val="32"/>
          <w:szCs w:val="32"/>
        </w:rPr>
        <w:t>代农业综合服务体系。</w:t>
      </w:r>
      <w:r w:rsidRPr="00351568">
        <w:rPr>
          <w:rFonts w:ascii="仿宋_GB2312" w:eastAsia="仿宋_GB2312" w:hint="eastAsia"/>
          <w:sz w:val="32"/>
          <w:szCs w:val="32"/>
        </w:rPr>
        <w:t>以现代农业流通体系、科技支撑体系、农产品质量安全监管和检验检测体系为重点，建立完善现代农业服务体系，为现代农业发展提供服务保障。</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建设现代农业流通体系。</w:t>
      </w:r>
      <w:r w:rsidRPr="0079230B">
        <w:rPr>
          <w:rFonts w:ascii="仿宋_GB2312" w:eastAsia="仿宋_GB2312" w:hint="eastAsia"/>
          <w:sz w:val="32"/>
          <w:szCs w:val="32"/>
        </w:rPr>
        <w:t>坚持以农产品流通网络建设为重点，创新流通方式，培育新型流通业态，建设标准化农产品批发市场，支持电商、物流、商贸、金融等企业参与涉农电子商务平台建设，推进合作社与超市、学校、企业、</w:t>
      </w:r>
      <w:r w:rsidRPr="0079230B">
        <w:rPr>
          <w:rFonts w:ascii="仿宋_GB2312" w:eastAsia="仿宋_GB2312" w:hint="eastAsia"/>
          <w:sz w:val="32"/>
          <w:szCs w:val="32"/>
        </w:rPr>
        <w:lastRenderedPageBreak/>
        <w:t>社区对接。</w:t>
      </w:r>
    </w:p>
    <w:p w:rsidR="00367290"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构建现代农业科技支撑体系。</w:t>
      </w:r>
      <w:r w:rsidRPr="00351568">
        <w:rPr>
          <w:rFonts w:ascii="仿宋_GB2312" w:eastAsia="仿宋_GB2312" w:hint="eastAsia"/>
          <w:sz w:val="32"/>
          <w:szCs w:val="32"/>
        </w:rPr>
        <w:t>开展气象服务、特</w:t>
      </w:r>
      <w:r w:rsidRPr="0079230B">
        <w:rPr>
          <w:rFonts w:ascii="仿宋_GB2312" w:eastAsia="仿宋_GB2312" w:hint="eastAsia"/>
          <w:sz w:val="32"/>
          <w:szCs w:val="32"/>
        </w:rPr>
        <w:t>色农产品增产关键技术、重大动物疫病和植物病虫害防治、农业资源保护与高效利用、农业设施轻简化机械化生产技术等技术的应用，健全公益性农业技术推广体系。</w:t>
      </w:r>
    </w:p>
    <w:p w:rsidR="0067799C" w:rsidRDefault="0067799C" w:rsidP="00367290">
      <w:pPr>
        <w:ind w:firstLineChars="147" w:firstLine="472"/>
        <w:rPr>
          <w:rFonts w:ascii="仿宋_GB2312" w:eastAsia="仿宋_GB2312"/>
          <w:sz w:val="32"/>
          <w:szCs w:val="32"/>
        </w:rPr>
      </w:pPr>
      <w:r>
        <w:rPr>
          <w:rFonts w:ascii="仿宋_GB2312" w:eastAsia="仿宋_GB2312" w:hint="eastAsia"/>
          <w:b/>
          <w:sz w:val="32"/>
          <w:szCs w:val="32"/>
        </w:rPr>
        <w:t>——</w:t>
      </w:r>
      <w:r w:rsidRPr="0079230B">
        <w:rPr>
          <w:rFonts w:ascii="仿宋_GB2312" w:eastAsia="仿宋_GB2312" w:hint="eastAsia"/>
          <w:b/>
          <w:sz w:val="32"/>
          <w:szCs w:val="32"/>
        </w:rPr>
        <w:t>健全农产品质量安全监管和检验检测体系。</w:t>
      </w:r>
      <w:r w:rsidRPr="0079230B">
        <w:rPr>
          <w:rFonts w:ascii="仿宋_GB2312" w:eastAsia="仿宋_GB2312" w:hint="eastAsia"/>
          <w:sz w:val="32"/>
          <w:szCs w:val="32"/>
        </w:rPr>
        <w:t>加强县乡农产品质量和食品安全监管能力建设，建立全程可追溯、互联共享的农产品质量和食品安全信息平台，加大对动植物及其产品的检验检疫和检测力度，提升农产品质量安全水平。</w:t>
      </w:r>
    </w:p>
    <w:p w:rsidR="0067799C" w:rsidRDefault="0067799C" w:rsidP="0067799C">
      <w:pPr>
        <w:ind w:firstLineChars="150" w:firstLine="480"/>
        <w:rPr>
          <w:rFonts w:ascii="仿宋_GB2312" w:eastAsia="仿宋_GB2312"/>
          <w:sz w:val="32"/>
          <w:szCs w:val="32"/>
        </w:rPr>
      </w:pP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67799C" w:rsidRPr="00E44CF2" w:rsidTr="0067799C">
        <w:trPr>
          <w:trHeight w:val="539"/>
        </w:trPr>
        <w:tc>
          <w:tcPr>
            <w:tcW w:w="8539" w:type="dxa"/>
          </w:tcPr>
          <w:p w:rsidR="0067799C" w:rsidRPr="00E44CF2" w:rsidRDefault="0067799C" w:rsidP="0067799C">
            <w:pPr>
              <w:spacing w:line="430" w:lineRule="exact"/>
              <w:ind w:firstLineChars="200" w:firstLine="560"/>
              <w:jc w:val="center"/>
              <w:rPr>
                <w:rStyle w:val="hang11"/>
                <w:rFonts w:ascii="黑体" w:hAnsi="黑体"/>
                <w:sz w:val="28"/>
                <w:szCs w:val="28"/>
              </w:rPr>
            </w:pPr>
            <w:r w:rsidRPr="00E44CF2">
              <w:rPr>
                <w:rStyle w:val="hang11"/>
                <w:rFonts w:ascii="黑体" w:hAnsi="黑体" w:hint="eastAsia"/>
                <w:sz w:val="28"/>
                <w:szCs w:val="28"/>
              </w:rPr>
              <w:t>专栏</w:t>
            </w:r>
            <w:r w:rsidRPr="00E44CF2">
              <w:rPr>
                <w:rStyle w:val="hang11"/>
                <w:rFonts w:ascii="黑体" w:hAnsi="黑体" w:hint="eastAsia"/>
                <w:sz w:val="28"/>
                <w:szCs w:val="28"/>
              </w:rPr>
              <w:t>5</w:t>
            </w:r>
            <w:r w:rsidRPr="00E44CF2">
              <w:rPr>
                <w:rStyle w:val="hang11"/>
                <w:rFonts w:ascii="黑体" w:hAnsi="黑体"/>
                <w:sz w:val="28"/>
                <w:szCs w:val="28"/>
              </w:rPr>
              <w:t>-</w:t>
            </w:r>
            <w:r>
              <w:rPr>
                <w:rStyle w:val="hang11"/>
                <w:rFonts w:ascii="黑体" w:hAnsi="黑体" w:hint="eastAsia"/>
                <w:sz w:val="28"/>
                <w:szCs w:val="28"/>
              </w:rPr>
              <w:t>4</w:t>
            </w:r>
            <w:r w:rsidRPr="00E44CF2">
              <w:rPr>
                <w:rStyle w:val="hang11"/>
                <w:rFonts w:ascii="黑体" w:hAnsi="黑体"/>
                <w:sz w:val="28"/>
                <w:szCs w:val="28"/>
              </w:rPr>
              <w:t xml:space="preserve">  </w:t>
            </w:r>
            <w:r w:rsidRPr="00E44CF2">
              <w:rPr>
                <w:rStyle w:val="hang11"/>
                <w:rFonts w:ascii="黑体" w:hAnsi="黑体" w:hint="eastAsia"/>
                <w:sz w:val="28"/>
                <w:szCs w:val="28"/>
              </w:rPr>
              <w:t>“十三五”时期现代农业重大项目</w:t>
            </w:r>
          </w:p>
        </w:tc>
      </w:tr>
      <w:tr w:rsidR="0067799C" w:rsidRPr="00E44CF2" w:rsidTr="0067799C">
        <w:trPr>
          <w:trHeight w:val="1392"/>
        </w:trPr>
        <w:tc>
          <w:tcPr>
            <w:tcW w:w="8539" w:type="dxa"/>
          </w:tcPr>
          <w:p w:rsidR="0067799C" w:rsidRPr="00E44CF2" w:rsidRDefault="0067799C" w:rsidP="0067799C">
            <w:pPr>
              <w:spacing w:line="360" w:lineRule="auto"/>
              <w:rPr>
                <w:rStyle w:val="hang11"/>
                <w:rFonts w:ascii="仿宋_GB2312" w:eastAsia="仿宋_GB2312"/>
                <w:b/>
                <w:sz w:val="24"/>
                <w:szCs w:val="24"/>
              </w:rPr>
            </w:pPr>
            <w:r>
              <w:rPr>
                <w:rFonts w:ascii="Wingdings" w:hAnsi="Wingdings"/>
                <w:color w:val="000000"/>
                <w:sz w:val="24"/>
              </w:rPr>
              <w:t></w:t>
            </w:r>
            <w:r>
              <w:rPr>
                <w:rFonts w:ascii="Wingdings" w:hAnsi="Wingdings"/>
                <w:color w:val="000000"/>
                <w:sz w:val="24"/>
              </w:rPr>
              <w:t></w:t>
            </w:r>
            <w:r w:rsidRPr="00E44CF2">
              <w:rPr>
                <w:rStyle w:val="hang11"/>
                <w:rFonts w:ascii="仿宋_GB2312" w:eastAsia="仿宋_GB2312" w:hint="eastAsia"/>
                <w:b/>
                <w:sz w:val="24"/>
                <w:szCs w:val="24"/>
              </w:rPr>
              <w:t>粮食核心区建设</w:t>
            </w:r>
            <w:r w:rsidRPr="00E44CF2">
              <w:rPr>
                <w:rFonts w:hint="eastAsia"/>
              </w:rPr>
              <w:t>。</w:t>
            </w:r>
            <w:r>
              <w:rPr>
                <w:rFonts w:ascii="仿宋_GB2312" w:eastAsia="仿宋_GB2312" w:hint="eastAsia"/>
                <w:sz w:val="24"/>
              </w:rPr>
              <w:t>重点实施</w:t>
            </w:r>
            <w:r w:rsidRPr="00E44CF2">
              <w:rPr>
                <w:rFonts w:ascii="仿宋_GB2312" w:eastAsia="仿宋_GB2312" w:hint="eastAsia"/>
                <w:sz w:val="24"/>
              </w:rPr>
              <w:t>高标准粮田“百千万”工程</w:t>
            </w:r>
            <w:r>
              <w:rPr>
                <w:rFonts w:ascii="仿宋_GB2312" w:eastAsia="仿宋_GB2312" w:hint="eastAsia"/>
                <w:sz w:val="24"/>
              </w:rPr>
              <w:t>、</w:t>
            </w:r>
            <w:r w:rsidRPr="00E44CF2">
              <w:rPr>
                <w:rFonts w:ascii="仿宋_GB2312" w:eastAsia="仿宋_GB2312" w:hint="eastAsia"/>
                <w:sz w:val="24"/>
              </w:rPr>
              <w:t>新甸铺镇万亩示范田工程</w:t>
            </w:r>
            <w:r>
              <w:rPr>
                <w:rFonts w:ascii="仿宋_GB2312" w:eastAsia="仿宋_GB2312" w:hint="eastAsia"/>
                <w:sz w:val="24"/>
              </w:rPr>
              <w:t>、</w:t>
            </w:r>
            <w:r w:rsidRPr="00E44CF2">
              <w:rPr>
                <w:rFonts w:ascii="仿宋_GB2312" w:eastAsia="仿宋_GB2312" w:hint="eastAsia"/>
                <w:sz w:val="24"/>
              </w:rPr>
              <w:t>规模化节水灌溉增效示范项目</w:t>
            </w:r>
            <w:r>
              <w:rPr>
                <w:rFonts w:ascii="仿宋_GB2312" w:eastAsia="仿宋_GB2312" w:hint="eastAsia"/>
                <w:sz w:val="24"/>
              </w:rPr>
              <w:t>、</w:t>
            </w:r>
            <w:r w:rsidRPr="00E44CF2">
              <w:rPr>
                <w:rFonts w:ascii="仿宋_GB2312" w:eastAsia="仿宋_GB2312" w:hint="eastAsia"/>
                <w:sz w:val="24"/>
              </w:rPr>
              <w:t>万亩玉米高产创建项目</w:t>
            </w:r>
            <w:r>
              <w:rPr>
                <w:rFonts w:ascii="仿宋_GB2312" w:eastAsia="仿宋_GB2312" w:hint="eastAsia"/>
                <w:sz w:val="24"/>
              </w:rPr>
              <w:t>等项目。</w:t>
            </w:r>
          </w:p>
          <w:p w:rsidR="0067799C" w:rsidRPr="00E44CF2" w:rsidRDefault="0067799C" w:rsidP="0067799C">
            <w:pPr>
              <w:spacing w:line="360" w:lineRule="auto"/>
              <w:rPr>
                <w:rStyle w:val="hang11"/>
                <w:rFonts w:ascii="仿宋_GB2312" w:eastAsia="仿宋_GB2312"/>
                <w:b/>
                <w:sz w:val="24"/>
                <w:szCs w:val="24"/>
              </w:rPr>
            </w:pPr>
            <w:r>
              <w:rPr>
                <w:rFonts w:ascii="Wingdings" w:hAnsi="Wingdings"/>
                <w:color w:val="000000"/>
                <w:sz w:val="24"/>
              </w:rPr>
              <w:t></w:t>
            </w:r>
            <w:r>
              <w:rPr>
                <w:rFonts w:ascii="Wingdings" w:hAnsi="Wingdings"/>
                <w:color w:val="000000"/>
                <w:sz w:val="24"/>
              </w:rPr>
              <w:t></w:t>
            </w:r>
            <w:r w:rsidRPr="00E44CF2">
              <w:rPr>
                <w:rStyle w:val="hang11"/>
                <w:rFonts w:ascii="仿宋_GB2312" w:eastAsia="仿宋_GB2312" w:hint="eastAsia"/>
                <w:b/>
                <w:sz w:val="24"/>
                <w:szCs w:val="24"/>
              </w:rPr>
              <w:t>农业产业化集群。</w:t>
            </w:r>
            <w:r>
              <w:rPr>
                <w:rFonts w:ascii="仿宋_GB2312" w:eastAsia="仿宋_GB2312" w:hint="eastAsia"/>
                <w:sz w:val="24"/>
              </w:rPr>
              <w:t>重点建设</w:t>
            </w:r>
            <w:r w:rsidR="001A761C" w:rsidRPr="001A761C">
              <w:rPr>
                <w:rFonts w:ascii="仿宋_GB2312" w:eastAsia="仿宋_GB2312" w:hint="eastAsia"/>
                <w:sz w:val="24"/>
              </w:rPr>
              <w:t>惠万家公司供港蔬菜优质供应生产基地</w:t>
            </w:r>
            <w:r w:rsidR="001A761C">
              <w:rPr>
                <w:rFonts w:ascii="仿宋_GB2312" w:eastAsia="仿宋_GB2312" w:hint="eastAsia"/>
                <w:sz w:val="24"/>
              </w:rPr>
              <w:t>项目、</w:t>
            </w:r>
            <w:r w:rsidR="001A761C" w:rsidRPr="001A761C">
              <w:rPr>
                <w:rFonts w:ascii="仿宋_GB2312" w:eastAsia="仿宋_GB2312" w:hint="eastAsia"/>
                <w:sz w:val="24"/>
              </w:rPr>
              <w:t>新野县嘉元脱水食品有限公司新建年产1万吨干菜蔬菜加工生产线</w:t>
            </w:r>
            <w:r w:rsidR="001A761C">
              <w:rPr>
                <w:rFonts w:ascii="仿宋_GB2312" w:eastAsia="仿宋_GB2312" w:hint="eastAsia"/>
                <w:sz w:val="24"/>
              </w:rPr>
              <w:t>项目、</w:t>
            </w:r>
            <w:r w:rsidRPr="00E44CF2">
              <w:rPr>
                <w:rFonts w:ascii="仿宋_GB2312" w:eastAsia="仿宋_GB2312" w:hint="eastAsia"/>
                <w:sz w:val="24"/>
              </w:rPr>
              <w:t>樊集蔬菜深加工基地示范项目</w:t>
            </w:r>
            <w:r>
              <w:rPr>
                <w:rFonts w:ascii="仿宋_GB2312" w:eastAsia="仿宋_GB2312" w:hint="eastAsia"/>
                <w:sz w:val="24"/>
              </w:rPr>
              <w:t>等项目</w:t>
            </w:r>
          </w:p>
          <w:p w:rsidR="0067799C" w:rsidRPr="004671EB" w:rsidRDefault="0067799C" w:rsidP="0067799C">
            <w:pPr>
              <w:spacing w:line="360" w:lineRule="auto"/>
              <w:rPr>
                <w:rFonts w:ascii="仿宋_GB2312" w:eastAsia="仿宋_GB2312"/>
                <w:sz w:val="24"/>
              </w:rPr>
            </w:pPr>
            <w:r>
              <w:rPr>
                <w:rFonts w:ascii="Wingdings" w:hAnsi="Wingdings"/>
                <w:color w:val="000000"/>
                <w:sz w:val="24"/>
              </w:rPr>
              <w:t></w:t>
            </w:r>
            <w:r>
              <w:rPr>
                <w:rFonts w:ascii="Wingdings" w:hAnsi="Wingdings"/>
                <w:color w:val="000000"/>
                <w:sz w:val="24"/>
              </w:rPr>
              <w:t></w:t>
            </w:r>
            <w:r w:rsidRPr="00E44CF2">
              <w:rPr>
                <w:rFonts w:ascii="仿宋_GB2312" w:eastAsia="仿宋_GB2312" w:hint="eastAsia"/>
                <w:b/>
                <w:sz w:val="24"/>
              </w:rPr>
              <w:t>都市生态休闲农业。</w:t>
            </w:r>
            <w:r w:rsidRPr="004671EB">
              <w:rPr>
                <w:rFonts w:ascii="仿宋_GB2312" w:eastAsia="仿宋_GB2312" w:hint="eastAsia"/>
                <w:sz w:val="24"/>
              </w:rPr>
              <w:t>重点建设</w:t>
            </w:r>
            <w:r w:rsidR="00143D74">
              <w:rPr>
                <w:rFonts w:ascii="仿宋_GB2312" w:eastAsia="仿宋_GB2312" w:hint="eastAsia"/>
                <w:sz w:val="24"/>
              </w:rPr>
              <w:t>豫南香梨基地项目</w:t>
            </w:r>
            <w:r w:rsidRPr="004671EB">
              <w:rPr>
                <w:rFonts w:ascii="仿宋_GB2312" w:eastAsia="仿宋_GB2312" w:hint="eastAsia"/>
                <w:sz w:val="24"/>
              </w:rPr>
              <w:t>、</w:t>
            </w:r>
            <w:r w:rsidR="00190531">
              <w:rPr>
                <w:rFonts w:ascii="仿宋_GB2312" w:eastAsia="仿宋_GB2312" w:hint="eastAsia"/>
                <w:sz w:val="24"/>
              </w:rPr>
              <w:t>嘉元食品脱水蔬菜项目、</w:t>
            </w:r>
            <w:r w:rsidRPr="004671EB">
              <w:rPr>
                <w:rFonts w:ascii="仿宋_GB2312" w:eastAsia="仿宋_GB2312" w:hint="eastAsia"/>
                <w:sz w:val="24"/>
              </w:rPr>
              <w:t>歪子</w:t>
            </w:r>
            <w:r w:rsidR="00196E72">
              <w:rPr>
                <w:rFonts w:ascii="仿宋_GB2312" w:eastAsia="仿宋_GB2312" w:hint="eastAsia"/>
                <w:sz w:val="24"/>
              </w:rPr>
              <w:t>镇</w:t>
            </w:r>
            <w:r w:rsidRPr="004671EB">
              <w:rPr>
                <w:rFonts w:ascii="仿宋_GB2312" w:eastAsia="仿宋_GB2312" w:hint="eastAsia"/>
                <w:sz w:val="24"/>
              </w:rPr>
              <w:t>棉花庄美丽乡村示范建设项目、五星镇千亩名贵苗木培育基地项目、沙堰镇猕猴桃种植基地建设项目等项目。</w:t>
            </w:r>
          </w:p>
          <w:p w:rsidR="0067799C" w:rsidRPr="00E44CF2" w:rsidRDefault="0067799C" w:rsidP="0067799C">
            <w:pPr>
              <w:spacing w:line="360" w:lineRule="auto"/>
              <w:rPr>
                <w:rFonts w:ascii="仿宋_GB2312" w:eastAsia="仿宋_GB2312"/>
                <w:b/>
                <w:sz w:val="24"/>
              </w:rPr>
            </w:pPr>
            <w:r>
              <w:rPr>
                <w:rFonts w:ascii="Wingdings" w:hAnsi="Wingdings"/>
                <w:color w:val="000000"/>
                <w:sz w:val="24"/>
              </w:rPr>
              <w:t></w:t>
            </w:r>
            <w:r>
              <w:rPr>
                <w:rFonts w:ascii="Wingdings" w:hAnsi="Wingdings"/>
                <w:color w:val="000000"/>
                <w:sz w:val="24"/>
              </w:rPr>
              <w:t></w:t>
            </w:r>
            <w:r w:rsidRPr="00E44CF2">
              <w:rPr>
                <w:rFonts w:ascii="仿宋_GB2312" w:eastAsia="仿宋_GB2312" w:hint="eastAsia"/>
                <w:b/>
                <w:sz w:val="24"/>
              </w:rPr>
              <w:t>现代畜牧业。</w:t>
            </w:r>
            <w:r w:rsidRPr="004671EB">
              <w:rPr>
                <w:rFonts w:ascii="仿宋_GB2312" w:eastAsia="仿宋_GB2312" w:hint="eastAsia"/>
                <w:sz w:val="24"/>
              </w:rPr>
              <w:t>重点建设</w:t>
            </w:r>
            <w:r w:rsidR="00143D74">
              <w:rPr>
                <w:rFonts w:ascii="仿宋_GB2312" w:eastAsia="仿宋_GB2312" w:hint="eastAsia"/>
                <w:sz w:val="24"/>
              </w:rPr>
              <w:t>肉牛产业示范区</w:t>
            </w:r>
            <w:r w:rsidR="00196E72">
              <w:rPr>
                <w:rFonts w:ascii="仿宋_GB2312" w:eastAsia="仿宋_GB2312" w:hint="eastAsia"/>
                <w:sz w:val="24"/>
              </w:rPr>
              <w:t>肉牛加工项目、万头肉牛育肥场项目</w:t>
            </w:r>
            <w:r w:rsidRPr="004671EB">
              <w:rPr>
                <w:rFonts w:ascii="仿宋_GB2312" w:eastAsia="仿宋_GB2312" w:hint="eastAsia"/>
                <w:sz w:val="24"/>
              </w:rPr>
              <w:t>等项目。</w:t>
            </w:r>
          </w:p>
          <w:p w:rsidR="0067799C" w:rsidRPr="00E44CF2" w:rsidRDefault="0067799C" w:rsidP="0067799C">
            <w:pPr>
              <w:spacing w:line="360" w:lineRule="auto"/>
              <w:rPr>
                <w:rStyle w:val="hang11"/>
                <w:sz w:val="23"/>
                <w:szCs w:val="23"/>
              </w:rPr>
            </w:pPr>
            <w:r>
              <w:rPr>
                <w:rFonts w:ascii="Wingdings" w:hAnsi="Wingdings"/>
                <w:color w:val="000000"/>
                <w:sz w:val="24"/>
              </w:rPr>
              <w:t></w:t>
            </w:r>
            <w:r>
              <w:rPr>
                <w:rFonts w:ascii="Wingdings" w:hAnsi="Wingdings"/>
                <w:color w:val="000000"/>
                <w:sz w:val="24"/>
              </w:rPr>
              <w:t></w:t>
            </w:r>
            <w:r w:rsidRPr="00E44CF2">
              <w:rPr>
                <w:rFonts w:ascii="仿宋_GB2312" w:eastAsia="仿宋_GB2312" w:hint="eastAsia"/>
                <w:b/>
                <w:sz w:val="24"/>
              </w:rPr>
              <w:t>农业基础设施。</w:t>
            </w:r>
            <w:r w:rsidRPr="004671EB">
              <w:rPr>
                <w:rFonts w:ascii="仿宋_GB2312" w:eastAsia="仿宋_GB2312" w:hint="eastAsia"/>
                <w:sz w:val="24"/>
              </w:rPr>
              <w:t>重点建设金塘河和运粮河综合治理、鸭灌局大中型灌区续建配套工程等项目。</w:t>
            </w:r>
          </w:p>
        </w:tc>
      </w:tr>
    </w:tbl>
    <w:p w:rsidR="00367290" w:rsidRDefault="00367290" w:rsidP="00367290">
      <w:pPr>
        <w:ind w:firstLineChars="147" w:firstLine="472"/>
        <w:rPr>
          <w:rFonts w:ascii="楷体_GB2312" w:eastAsia="楷体_GB2312"/>
          <w:b/>
          <w:sz w:val="32"/>
          <w:szCs w:val="32"/>
        </w:rPr>
      </w:pPr>
    </w:p>
    <w:p w:rsidR="00367290" w:rsidRDefault="0067799C" w:rsidP="00367290">
      <w:pPr>
        <w:ind w:firstLineChars="147" w:firstLine="472"/>
        <w:rPr>
          <w:rFonts w:ascii="楷体_GB2312" w:eastAsia="楷体_GB2312"/>
          <w:b/>
          <w:sz w:val="32"/>
          <w:szCs w:val="32"/>
        </w:rPr>
      </w:pPr>
      <w:r w:rsidRPr="00E44CF2">
        <w:rPr>
          <w:rFonts w:ascii="楷体_GB2312" w:eastAsia="楷体_GB2312" w:hint="eastAsia"/>
          <w:b/>
          <w:sz w:val="32"/>
          <w:szCs w:val="32"/>
        </w:rPr>
        <w:t>四、加快科学发展载体建设</w:t>
      </w:r>
    </w:p>
    <w:p w:rsidR="00367290" w:rsidRDefault="0067799C" w:rsidP="00367290">
      <w:pPr>
        <w:ind w:firstLineChars="147" w:firstLine="470"/>
        <w:rPr>
          <w:rFonts w:ascii="仿宋_GB2312" w:eastAsia="仿宋_GB2312"/>
          <w:sz w:val="32"/>
          <w:szCs w:val="32"/>
        </w:rPr>
      </w:pPr>
      <w:r w:rsidRPr="009749EE">
        <w:rPr>
          <w:rFonts w:ascii="仿宋_GB2312" w:eastAsia="仿宋_GB2312" w:hint="eastAsia"/>
          <w:sz w:val="32"/>
          <w:szCs w:val="32"/>
        </w:rPr>
        <w:lastRenderedPageBreak/>
        <w:t>按照“四集一转”、“四集一促”要求，加快推进产业集聚区、商务中心区、肉牛产业化集群示范区建设，不断完善新野加快转型升级、实现跨越发展的载体平台。</w:t>
      </w:r>
    </w:p>
    <w:p w:rsidR="00367290" w:rsidRDefault="0067799C" w:rsidP="00367290">
      <w:pPr>
        <w:ind w:firstLineChars="147" w:firstLine="472"/>
        <w:rPr>
          <w:rFonts w:ascii="仿宋_GB2312" w:eastAsia="仿宋_GB2312"/>
          <w:sz w:val="32"/>
          <w:szCs w:val="32"/>
        </w:rPr>
      </w:pPr>
      <w:r w:rsidRPr="006C584A">
        <w:rPr>
          <w:rFonts w:ascii="仿宋_GB2312" w:eastAsia="仿宋_GB2312" w:hint="eastAsia"/>
          <w:b/>
          <w:sz w:val="32"/>
          <w:szCs w:val="32"/>
        </w:rPr>
        <w:t>1、推动</w:t>
      </w:r>
      <w:r w:rsidRPr="00E44CF2">
        <w:rPr>
          <w:rFonts w:ascii="仿宋_GB2312" w:eastAsia="仿宋_GB2312" w:hint="eastAsia"/>
          <w:b/>
          <w:sz w:val="32"/>
          <w:szCs w:val="32"/>
        </w:rPr>
        <w:t>产业集聚区创新发展</w:t>
      </w:r>
      <w:r>
        <w:rPr>
          <w:rFonts w:ascii="仿宋_GB2312" w:eastAsia="仿宋_GB2312" w:hint="eastAsia"/>
          <w:b/>
          <w:sz w:val="32"/>
          <w:szCs w:val="32"/>
        </w:rPr>
        <w:t>。</w:t>
      </w:r>
      <w:r w:rsidR="004019BC">
        <w:rPr>
          <w:rFonts w:ascii="仿宋_GB2312" w:eastAsia="仿宋_GB2312" w:hint="eastAsia"/>
          <w:sz w:val="32"/>
          <w:szCs w:val="32"/>
        </w:rPr>
        <w:t>按照“</w:t>
      </w:r>
      <w:r w:rsidR="004019BC" w:rsidRPr="00E44CF2">
        <w:rPr>
          <w:rFonts w:ascii="仿宋_GB2312" w:eastAsia="仿宋_GB2312" w:hint="eastAsia"/>
          <w:sz w:val="32"/>
          <w:szCs w:val="32"/>
        </w:rPr>
        <w:t>五规合一、四集一转、产城互动</w:t>
      </w:r>
      <w:r w:rsidR="004019BC">
        <w:rPr>
          <w:rFonts w:ascii="仿宋_GB2312" w:eastAsia="仿宋_GB2312" w:hint="eastAsia"/>
          <w:sz w:val="32"/>
          <w:szCs w:val="32"/>
        </w:rPr>
        <w:t>”</w:t>
      </w:r>
      <w:r w:rsidR="004019BC" w:rsidRPr="00E44CF2">
        <w:rPr>
          <w:rFonts w:ascii="仿宋_GB2312" w:eastAsia="仿宋_GB2312" w:hint="eastAsia"/>
          <w:sz w:val="32"/>
          <w:szCs w:val="32"/>
        </w:rPr>
        <w:t>的基</w:t>
      </w:r>
      <w:r w:rsidR="004019BC" w:rsidRPr="00F252EB">
        <w:rPr>
          <w:rFonts w:ascii="仿宋_GB2312" w:eastAsia="仿宋_GB2312" w:hint="eastAsia"/>
          <w:sz w:val="32"/>
          <w:szCs w:val="32"/>
        </w:rPr>
        <w:t>本要求，突出创新、集群、智慧、绿色发展方向，创新体制机制、优化功能布局、提升集群竞争优势、完善公共服务平台，推动产业集聚区上规模、上水平、上档次，提高吸引力、竞争力、带动力。</w:t>
      </w:r>
      <w:r w:rsidR="004019BC">
        <w:rPr>
          <w:rFonts w:ascii="仿宋_GB2312" w:eastAsia="仿宋_GB2312" w:hint="eastAsia"/>
          <w:sz w:val="32"/>
          <w:szCs w:val="32"/>
        </w:rPr>
        <w:t>推进产业集聚区晋位升级，争创省三星级、二星级产业集聚区。优化产业集聚区功能布局，加快园中园建设，促进同类项目、上下游企业相对集中布局。</w:t>
      </w:r>
      <w:r w:rsidRPr="00E44CF2">
        <w:rPr>
          <w:rFonts w:ascii="仿宋_GB2312" w:eastAsia="仿宋_GB2312" w:hint="eastAsia"/>
          <w:sz w:val="32"/>
          <w:szCs w:val="32"/>
        </w:rPr>
        <w:t>坚定不移推进创新驱动发展，培育创新型产业集聚区，形成区域创新和科技成果转化基地。</w:t>
      </w:r>
      <w:r w:rsidR="004019BC" w:rsidRPr="00E44CF2">
        <w:rPr>
          <w:rFonts w:ascii="仿宋_GB2312" w:eastAsia="仿宋_GB2312" w:hint="eastAsia"/>
          <w:sz w:val="32"/>
          <w:szCs w:val="32"/>
        </w:rPr>
        <w:t>创新产业集聚区管理模式，积极探索行政管理</w:t>
      </w:r>
      <w:r w:rsidR="004019BC" w:rsidRPr="00351568">
        <w:rPr>
          <w:rFonts w:ascii="仿宋_GB2312" w:eastAsia="仿宋_GB2312" w:hint="eastAsia"/>
          <w:sz w:val="32"/>
          <w:szCs w:val="32"/>
        </w:rPr>
        <w:t>套合，实行项目入驻全程代办制度，加强</w:t>
      </w:r>
      <w:r w:rsidR="004019BC" w:rsidRPr="00E44CF2">
        <w:rPr>
          <w:rFonts w:ascii="仿宋_GB2312" w:eastAsia="仿宋_GB2312" w:hint="eastAsia"/>
          <w:sz w:val="32"/>
          <w:szCs w:val="32"/>
        </w:rPr>
        <w:t>对项目建设的规范管理，提高服务质量和运行效率。</w:t>
      </w:r>
      <w:r w:rsidR="004019BC">
        <w:rPr>
          <w:rFonts w:ascii="仿宋_GB2312" w:eastAsia="仿宋_GB2312" w:hint="eastAsia"/>
          <w:sz w:val="32"/>
          <w:szCs w:val="32"/>
        </w:rPr>
        <w:t>力争</w:t>
      </w:r>
      <w:r w:rsidRPr="00F252EB">
        <w:rPr>
          <w:rFonts w:ascii="仿宋_GB2312" w:eastAsia="仿宋_GB2312" w:hint="eastAsia"/>
          <w:sz w:val="32"/>
          <w:szCs w:val="32"/>
        </w:rPr>
        <w:t>到2020年，产业集聚区累计完成固定资产投资</w:t>
      </w:r>
      <w:r w:rsidR="00994097">
        <w:rPr>
          <w:rFonts w:ascii="仿宋_GB2312" w:eastAsia="仿宋_GB2312" w:hint="eastAsia"/>
          <w:sz w:val="32"/>
          <w:szCs w:val="32"/>
        </w:rPr>
        <w:t>380</w:t>
      </w:r>
      <w:r w:rsidRPr="00F252EB">
        <w:rPr>
          <w:rFonts w:ascii="仿宋_GB2312" w:eastAsia="仿宋_GB2312" w:hint="eastAsia"/>
          <w:sz w:val="32"/>
          <w:szCs w:val="32"/>
        </w:rPr>
        <w:t>亿元；实现工业增加值</w:t>
      </w:r>
      <w:r w:rsidR="00994097">
        <w:rPr>
          <w:rFonts w:ascii="仿宋_GB2312" w:eastAsia="仿宋_GB2312" w:hint="eastAsia"/>
          <w:sz w:val="32"/>
          <w:szCs w:val="32"/>
        </w:rPr>
        <w:t>100</w:t>
      </w:r>
      <w:r w:rsidRPr="00F252EB">
        <w:rPr>
          <w:rFonts w:ascii="仿宋_GB2312" w:eastAsia="仿宋_GB2312" w:hint="eastAsia"/>
          <w:sz w:val="32"/>
          <w:szCs w:val="32"/>
        </w:rPr>
        <w:t>亿元，年均增长15%；从业人数达到5万人，年均增长3000人。</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2、促进商务中心区提质增效</w:t>
      </w:r>
      <w:r>
        <w:rPr>
          <w:rFonts w:ascii="仿宋_GB2312" w:eastAsia="仿宋_GB2312" w:hint="eastAsia"/>
          <w:b/>
          <w:sz w:val="32"/>
          <w:szCs w:val="32"/>
        </w:rPr>
        <w:t>。</w:t>
      </w:r>
      <w:r w:rsidRPr="00E44CF2">
        <w:rPr>
          <w:rFonts w:ascii="仿宋_GB2312" w:eastAsia="仿宋_GB2312" w:hint="eastAsia"/>
          <w:sz w:val="32"/>
          <w:szCs w:val="32"/>
        </w:rPr>
        <w:t>坚持</w:t>
      </w:r>
      <w:r>
        <w:rPr>
          <w:rFonts w:ascii="仿宋_GB2312" w:eastAsia="仿宋_GB2312" w:hint="eastAsia"/>
          <w:sz w:val="32"/>
          <w:szCs w:val="32"/>
        </w:rPr>
        <w:t>“</w:t>
      </w:r>
      <w:r w:rsidRPr="00E44CF2">
        <w:rPr>
          <w:rFonts w:ascii="仿宋_GB2312" w:eastAsia="仿宋_GB2312" w:hint="eastAsia"/>
          <w:sz w:val="32"/>
          <w:szCs w:val="32"/>
        </w:rPr>
        <w:t>集聚、特色、融合</w:t>
      </w:r>
      <w:r>
        <w:rPr>
          <w:rFonts w:ascii="仿宋_GB2312" w:eastAsia="仿宋_GB2312" w:hint="eastAsia"/>
          <w:sz w:val="32"/>
          <w:szCs w:val="32"/>
        </w:rPr>
        <w:t>”的发展思路</w:t>
      </w:r>
      <w:r w:rsidRPr="00E44CF2">
        <w:rPr>
          <w:rFonts w:ascii="仿宋_GB2312" w:eastAsia="仿宋_GB2312" w:hint="eastAsia"/>
          <w:sz w:val="32"/>
          <w:szCs w:val="32"/>
        </w:rPr>
        <w:t>，以综合商业设施、现代专业市场和特色商业街等为重点，培育壮大服务业</w:t>
      </w:r>
      <w:r w:rsidRPr="00F252EB">
        <w:rPr>
          <w:rFonts w:ascii="仿宋_GB2312" w:eastAsia="仿宋_GB2312" w:hint="eastAsia"/>
          <w:sz w:val="32"/>
          <w:szCs w:val="32"/>
        </w:rPr>
        <w:t>集群。突出商务中心区服务功能，引导商业服务业集聚发展，形成区域综合商务服务平台。</w:t>
      </w:r>
      <w:r w:rsidR="004019BC" w:rsidRPr="00F252EB">
        <w:rPr>
          <w:rFonts w:ascii="仿宋_GB2312" w:eastAsia="仿宋_GB2312" w:hint="eastAsia"/>
          <w:sz w:val="32"/>
          <w:szCs w:val="32"/>
        </w:rPr>
        <w:t>注重企业总部集中布局，</w:t>
      </w:r>
      <w:r w:rsidR="004019BC">
        <w:rPr>
          <w:rFonts w:ascii="仿宋_GB2312" w:eastAsia="仿宋_GB2312" w:hint="eastAsia"/>
          <w:sz w:val="32"/>
          <w:szCs w:val="32"/>
        </w:rPr>
        <w:t>以吸引新野</w:t>
      </w:r>
      <w:r w:rsidR="00EE103D">
        <w:rPr>
          <w:rFonts w:ascii="仿宋_GB2312" w:eastAsia="仿宋_GB2312" w:hint="eastAsia"/>
          <w:sz w:val="32"/>
          <w:szCs w:val="32"/>
        </w:rPr>
        <w:t>人企业总部回迁为重点</w:t>
      </w:r>
      <w:r w:rsidR="004019BC">
        <w:rPr>
          <w:rFonts w:ascii="仿宋_GB2312" w:eastAsia="仿宋_GB2312" w:hint="eastAsia"/>
          <w:sz w:val="32"/>
          <w:szCs w:val="32"/>
        </w:rPr>
        <w:t>，</w:t>
      </w:r>
      <w:r w:rsidR="00EE103D">
        <w:rPr>
          <w:rFonts w:ascii="仿宋_GB2312" w:eastAsia="仿宋_GB2312" w:hint="eastAsia"/>
          <w:sz w:val="32"/>
          <w:szCs w:val="32"/>
        </w:rPr>
        <w:lastRenderedPageBreak/>
        <w:t>积极引进各类企业总部入驻，</w:t>
      </w:r>
      <w:r w:rsidR="004019BC">
        <w:rPr>
          <w:rFonts w:ascii="仿宋_GB2312" w:eastAsia="仿宋_GB2312" w:hint="eastAsia"/>
          <w:sz w:val="32"/>
          <w:szCs w:val="32"/>
        </w:rPr>
        <w:t>大力发展总部经济。</w:t>
      </w:r>
      <w:r w:rsidRPr="00F252EB">
        <w:rPr>
          <w:rFonts w:ascii="仿宋_GB2312" w:eastAsia="仿宋_GB2312" w:hint="eastAsia"/>
          <w:sz w:val="32"/>
          <w:szCs w:val="32"/>
        </w:rPr>
        <w:t>创新体制机制，建立</w:t>
      </w:r>
      <w:r>
        <w:rPr>
          <w:rFonts w:ascii="仿宋_GB2312" w:eastAsia="仿宋_GB2312" w:hint="eastAsia"/>
          <w:sz w:val="32"/>
          <w:szCs w:val="32"/>
        </w:rPr>
        <w:t>完善</w:t>
      </w:r>
      <w:r w:rsidRPr="00F252EB">
        <w:rPr>
          <w:rFonts w:ascii="仿宋_GB2312" w:eastAsia="仿宋_GB2312" w:hint="eastAsia"/>
          <w:sz w:val="32"/>
          <w:szCs w:val="32"/>
        </w:rPr>
        <w:t>商务中心区组织机构，</w:t>
      </w:r>
      <w:r>
        <w:rPr>
          <w:rFonts w:ascii="仿宋_GB2312" w:eastAsia="仿宋_GB2312" w:hint="eastAsia"/>
          <w:sz w:val="32"/>
          <w:szCs w:val="32"/>
        </w:rPr>
        <w:t>建立</w:t>
      </w:r>
      <w:r w:rsidRPr="00F252EB">
        <w:rPr>
          <w:rFonts w:ascii="仿宋_GB2312" w:eastAsia="仿宋_GB2312" w:hint="eastAsia"/>
          <w:sz w:val="32"/>
          <w:szCs w:val="32"/>
        </w:rPr>
        <w:t>健全完善考核评价体系，</w:t>
      </w:r>
      <w:r>
        <w:rPr>
          <w:rFonts w:ascii="仿宋_GB2312" w:eastAsia="仿宋_GB2312" w:hint="eastAsia"/>
          <w:sz w:val="32"/>
          <w:szCs w:val="32"/>
        </w:rPr>
        <w:t>积极创新</w:t>
      </w:r>
      <w:r w:rsidRPr="00F252EB">
        <w:rPr>
          <w:rFonts w:ascii="仿宋_GB2312" w:eastAsia="仿宋_GB2312" w:hint="eastAsia"/>
          <w:sz w:val="32"/>
          <w:szCs w:val="32"/>
        </w:rPr>
        <w:t>商务中心区工作机制和推动机制，努力打造产业高集聚、产出高效率、功能高复合、就业高容量的服务业集群。到2020年，商务中心区营业收入达到66亿元，新增商业建筑面积达到55万平方米，总投资55亿元，就业人数达到2.14万人。</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3、完善肉牛产业化集群示范区建设</w:t>
      </w:r>
      <w:r>
        <w:rPr>
          <w:rFonts w:ascii="仿宋_GB2312" w:eastAsia="仿宋_GB2312" w:hint="eastAsia"/>
          <w:b/>
          <w:sz w:val="32"/>
          <w:szCs w:val="32"/>
        </w:rPr>
        <w:t>。</w:t>
      </w:r>
      <w:r w:rsidRPr="00E44CF2">
        <w:rPr>
          <w:rFonts w:ascii="仿宋_GB2312" w:eastAsia="仿宋_GB2312" w:hint="eastAsia"/>
          <w:sz w:val="32"/>
          <w:szCs w:val="32"/>
        </w:rPr>
        <w:t>按照“</w:t>
      </w:r>
      <w:r w:rsidRPr="00890BB8">
        <w:rPr>
          <w:rFonts w:ascii="仿宋_GB2312" w:eastAsia="仿宋_GB2312" w:hint="eastAsia"/>
          <w:sz w:val="32"/>
          <w:szCs w:val="32"/>
        </w:rPr>
        <w:t>全链条全循环</w:t>
      </w:r>
      <w:r>
        <w:rPr>
          <w:rFonts w:ascii="仿宋_GB2312" w:eastAsia="仿宋_GB2312" w:hint="eastAsia"/>
          <w:sz w:val="32"/>
          <w:szCs w:val="32"/>
        </w:rPr>
        <w:t>、</w:t>
      </w:r>
      <w:r w:rsidRPr="00890BB8">
        <w:rPr>
          <w:rFonts w:ascii="仿宋_GB2312" w:eastAsia="仿宋_GB2312" w:hint="eastAsia"/>
          <w:sz w:val="32"/>
          <w:szCs w:val="32"/>
        </w:rPr>
        <w:t>高质量高效益</w:t>
      </w:r>
      <w:r>
        <w:rPr>
          <w:rFonts w:ascii="仿宋_GB2312" w:eastAsia="仿宋_GB2312" w:hint="eastAsia"/>
          <w:sz w:val="32"/>
          <w:szCs w:val="32"/>
        </w:rPr>
        <w:t>、</w:t>
      </w:r>
      <w:r w:rsidRPr="00890BB8">
        <w:rPr>
          <w:rFonts w:ascii="仿宋_GB2312" w:eastAsia="仿宋_GB2312" w:hint="eastAsia"/>
          <w:sz w:val="32"/>
          <w:szCs w:val="32"/>
        </w:rPr>
        <w:t>优结构优布局</w:t>
      </w:r>
      <w:r>
        <w:rPr>
          <w:rFonts w:ascii="仿宋_GB2312" w:eastAsia="仿宋_GB2312" w:hint="eastAsia"/>
          <w:sz w:val="32"/>
          <w:szCs w:val="32"/>
        </w:rPr>
        <w:t>、</w:t>
      </w:r>
      <w:r w:rsidRPr="00890BB8">
        <w:rPr>
          <w:rFonts w:ascii="仿宋_GB2312" w:eastAsia="仿宋_GB2312" w:hint="eastAsia"/>
          <w:sz w:val="32"/>
          <w:szCs w:val="32"/>
        </w:rPr>
        <w:t>健体系健机制</w:t>
      </w:r>
      <w:r w:rsidRPr="00E44CF2">
        <w:rPr>
          <w:rFonts w:ascii="仿宋_GB2312" w:eastAsia="仿宋_GB2312" w:hint="eastAsia"/>
          <w:sz w:val="32"/>
          <w:szCs w:val="32"/>
        </w:rPr>
        <w:t>”</w:t>
      </w:r>
      <w:r>
        <w:rPr>
          <w:rFonts w:ascii="仿宋_GB2312" w:eastAsia="仿宋_GB2312" w:hint="eastAsia"/>
          <w:sz w:val="32"/>
          <w:szCs w:val="32"/>
        </w:rPr>
        <w:t>的基本</w:t>
      </w:r>
      <w:r w:rsidRPr="00E44CF2">
        <w:rPr>
          <w:rFonts w:ascii="仿宋_GB2312" w:eastAsia="仿宋_GB2312" w:hint="eastAsia"/>
          <w:sz w:val="32"/>
          <w:szCs w:val="32"/>
        </w:rPr>
        <w:t>思路，</w:t>
      </w:r>
      <w:r w:rsidRPr="00E560D3">
        <w:rPr>
          <w:rFonts w:ascii="仿宋_GB2312" w:eastAsia="仿宋_GB2312" w:hint="eastAsia"/>
          <w:sz w:val="32"/>
          <w:szCs w:val="32"/>
        </w:rPr>
        <w:t>加快推进肉牛产业化集群示范区建设，</w:t>
      </w:r>
      <w:r w:rsidRPr="00E44CF2">
        <w:rPr>
          <w:rFonts w:ascii="仿宋_GB2312" w:eastAsia="仿宋_GB2312" w:hint="eastAsia"/>
          <w:sz w:val="32"/>
          <w:szCs w:val="32"/>
        </w:rPr>
        <w:t>着力提升产业化集群发展水平。推动牛肉产品加工制作、相关服务业向肉牛产业化集群示范区集聚，推进冷链物流园项目建设。围绕牛骨加工、冷链物流、河南国家粮食储备库粮食仓储物流及小麦深加工项目</w:t>
      </w:r>
      <w:r>
        <w:rPr>
          <w:rFonts w:ascii="仿宋_GB2312" w:eastAsia="仿宋_GB2312" w:hint="eastAsia"/>
          <w:sz w:val="32"/>
          <w:szCs w:val="32"/>
        </w:rPr>
        <w:t>等重大项目</w:t>
      </w:r>
      <w:r w:rsidRPr="00E44CF2">
        <w:rPr>
          <w:rFonts w:ascii="仿宋_GB2312" w:eastAsia="仿宋_GB2312" w:hint="eastAsia"/>
          <w:sz w:val="32"/>
          <w:szCs w:val="32"/>
        </w:rPr>
        <w:t>，持续引进建成一批上下游关联企业。推进一二三产业的融合发展，开展粪污综合处理、沼气及循环农业发展工程，促进农牧工商贸等业态深度融合，构建畜牧业增值链、资源循环链、全程信息链。</w:t>
      </w:r>
    </w:p>
    <w:p w:rsidR="00367290"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4、推进产城融合互动发展</w:t>
      </w:r>
      <w:r>
        <w:rPr>
          <w:rFonts w:ascii="仿宋_GB2312" w:eastAsia="仿宋_GB2312" w:hint="eastAsia"/>
          <w:b/>
          <w:sz w:val="32"/>
          <w:szCs w:val="32"/>
        </w:rPr>
        <w:t>。</w:t>
      </w:r>
      <w:r w:rsidRPr="00E44CF2">
        <w:rPr>
          <w:rFonts w:ascii="仿宋_GB2312" w:eastAsia="仿宋_GB2312" w:hint="eastAsia"/>
          <w:sz w:val="32"/>
          <w:szCs w:val="32"/>
        </w:rPr>
        <w:t>统筹城区与产业集聚区功能布局，推动城区基础设施向产业集聚区延伸，加快配套完善区内道路、水、电、通信等基础设施，以城市功能完善促进产业集聚，以产业集聚增强对农村转移人口的吸纳能力，促进城乡统筹发展。着力完善配套政策，力争实现集聚区内农</w:t>
      </w:r>
      <w:r w:rsidRPr="00E44CF2">
        <w:rPr>
          <w:rFonts w:ascii="仿宋_GB2312" w:eastAsia="仿宋_GB2312" w:hint="eastAsia"/>
          <w:sz w:val="32"/>
          <w:szCs w:val="32"/>
        </w:rPr>
        <w:lastRenderedPageBreak/>
        <w:t>业人口全部转变为城镇居民，享有公共服务、享受平等权益，率先实现城乡一体化。</w:t>
      </w:r>
    </w:p>
    <w:p w:rsidR="00367290" w:rsidRDefault="0067799C" w:rsidP="00367290">
      <w:pPr>
        <w:ind w:firstLineChars="147" w:firstLine="472"/>
        <w:rPr>
          <w:rFonts w:ascii="楷体_GB2312" w:eastAsia="楷体_GB2312"/>
          <w:b/>
          <w:sz w:val="32"/>
          <w:szCs w:val="32"/>
        </w:rPr>
      </w:pPr>
      <w:r w:rsidRPr="00E44CF2">
        <w:rPr>
          <w:rFonts w:ascii="楷体_GB2312" w:eastAsia="楷体_GB2312" w:hint="eastAsia"/>
          <w:b/>
          <w:sz w:val="32"/>
          <w:szCs w:val="32"/>
        </w:rPr>
        <w:t>五、推进产业跨界融合发展</w:t>
      </w:r>
    </w:p>
    <w:p w:rsidR="00367290" w:rsidRDefault="0067799C" w:rsidP="00367290">
      <w:pPr>
        <w:ind w:firstLineChars="147" w:firstLine="470"/>
        <w:rPr>
          <w:rFonts w:ascii="仿宋_GB2312" w:eastAsia="仿宋_GB2312"/>
          <w:sz w:val="32"/>
          <w:szCs w:val="32"/>
        </w:rPr>
      </w:pPr>
      <w:r w:rsidRPr="007C600A">
        <w:rPr>
          <w:rFonts w:ascii="仿宋_GB2312" w:eastAsia="仿宋_GB2312" w:hint="eastAsia"/>
          <w:sz w:val="32"/>
          <w:szCs w:val="32"/>
        </w:rPr>
        <w:t>抢抓“互联网+”行动计划实施的新机遇，顺应产业交叉融合、跨界联系的新趋势，大力实施产业融合发展工程，培育产业竞争新优势，实现产业发展新突破。</w:t>
      </w:r>
    </w:p>
    <w:p w:rsidR="00EE103D" w:rsidRDefault="00EE103D" w:rsidP="00CE242A">
      <w:pPr>
        <w:ind w:firstLineChars="147" w:firstLine="472"/>
        <w:rPr>
          <w:rFonts w:ascii="仿宋_GB2312" w:eastAsia="仿宋_GB2312"/>
          <w:sz w:val="32"/>
          <w:szCs w:val="32"/>
        </w:rPr>
      </w:pPr>
      <w:r>
        <w:rPr>
          <w:rFonts w:ascii="仿宋_GB2312" w:eastAsia="仿宋_GB2312" w:hint="eastAsia"/>
          <w:b/>
          <w:sz w:val="32"/>
          <w:szCs w:val="32"/>
        </w:rPr>
        <w:t>1</w:t>
      </w:r>
      <w:r w:rsidRPr="00E44CF2">
        <w:rPr>
          <w:rFonts w:ascii="仿宋_GB2312" w:eastAsia="仿宋_GB2312" w:hint="eastAsia"/>
          <w:b/>
          <w:sz w:val="32"/>
          <w:szCs w:val="32"/>
        </w:rPr>
        <w:t>、推进三次产业融合发展</w:t>
      </w:r>
      <w:r>
        <w:rPr>
          <w:rFonts w:ascii="仿宋_GB2312" w:eastAsia="仿宋_GB2312" w:hint="eastAsia"/>
          <w:b/>
          <w:sz w:val="32"/>
          <w:szCs w:val="32"/>
        </w:rPr>
        <w:t>。</w:t>
      </w:r>
      <w:r w:rsidRPr="00E44CF2">
        <w:rPr>
          <w:rFonts w:ascii="仿宋_GB2312" w:eastAsia="仿宋_GB2312" w:hint="eastAsia"/>
          <w:sz w:val="32"/>
          <w:szCs w:val="32"/>
        </w:rPr>
        <w:t>顺应三次产业互动融合发展的新态势，</w:t>
      </w:r>
      <w:r w:rsidR="00CE242A" w:rsidRPr="00E44CF2">
        <w:rPr>
          <w:rFonts w:ascii="仿宋_GB2312" w:eastAsia="仿宋_GB2312" w:hint="eastAsia"/>
          <w:sz w:val="32"/>
          <w:szCs w:val="32"/>
        </w:rPr>
        <w:t>打造以产业链为纽带、上下游关联、相互配合、分工协作、风险共担、收益均享的产业组织，拉长产业链，提升价值链</w:t>
      </w:r>
      <w:r w:rsidR="00CE242A">
        <w:rPr>
          <w:rFonts w:ascii="仿宋_GB2312" w:eastAsia="仿宋_GB2312" w:hint="eastAsia"/>
          <w:sz w:val="32"/>
          <w:szCs w:val="32"/>
        </w:rPr>
        <w:t>，</w:t>
      </w:r>
      <w:r w:rsidRPr="00E44CF2">
        <w:rPr>
          <w:rFonts w:ascii="仿宋_GB2312" w:eastAsia="仿宋_GB2312" w:hint="eastAsia"/>
          <w:sz w:val="32"/>
          <w:szCs w:val="32"/>
        </w:rPr>
        <w:t>形成三次产业融合互动发展新格局，打造全省三次产业融合发展先行区。</w:t>
      </w:r>
      <w:r w:rsidR="00CE242A" w:rsidRPr="00CE242A">
        <w:rPr>
          <w:rFonts w:ascii="仿宋_GB2312" w:eastAsia="仿宋_GB2312" w:hint="eastAsia"/>
          <w:bCs/>
          <w:sz w:val="32"/>
          <w:szCs w:val="32"/>
        </w:rPr>
        <w:t>积极发展服务型制造，</w:t>
      </w:r>
      <w:r w:rsidR="00CE242A" w:rsidRPr="00CE242A">
        <w:rPr>
          <w:rFonts w:ascii="仿宋_GB2312" w:eastAsia="仿宋_GB2312" w:hint="eastAsia"/>
          <w:sz w:val="32"/>
          <w:szCs w:val="32"/>
        </w:rPr>
        <w:t>引导和支持制造业企业延伸服务链条，从主要提供产品制造向提供产品和服务转变。</w:t>
      </w:r>
      <w:r w:rsidRPr="00E44CF2">
        <w:rPr>
          <w:rFonts w:ascii="仿宋_GB2312" w:eastAsia="仿宋_GB2312" w:hint="eastAsia"/>
          <w:sz w:val="32"/>
          <w:szCs w:val="32"/>
        </w:rPr>
        <w:t>促进服务业跨界合作，支持现代物流、金融服务、工业设计与制造业融合发展，鼓励服务业龙头骨干企业进入制造业、现代农业发展领域，拓展发展空间。实施现代农业接“二”连“三”工程，</w:t>
      </w:r>
      <w:r w:rsidR="00CE242A" w:rsidRPr="00A00848">
        <w:rPr>
          <w:rFonts w:ascii="仿宋_GB2312" w:eastAsia="仿宋_GB2312" w:hAnsi="华文中宋" w:cs="华文中宋" w:hint="eastAsia"/>
          <w:color w:val="000000"/>
          <w:kern w:val="0"/>
          <w:sz w:val="32"/>
          <w:szCs w:val="32"/>
        </w:rPr>
        <w:t>支持农业产业化龙头企业，采取农商结合、“市场+基地+农户”、“购销企业+中介+农民”等形式，建设生产基地。鼓励支持</w:t>
      </w:r>
      <w:r w:rsidR="00CE242A">
        <w:rPr>
          <w:rFonts w:ascii="仿宋_GB2312" w:eastAsia="仿宋_GB2312" w:hAnsi="华文中宋" w:cs="华文中宋" w:hint="eastAsia"/>
          <w:color w:val="000000"/>
          <w:kern w:val="0"/>
          <w:sz w:val="32"/>
          <w:szCs w:val="32"/>
        </w:rPr>
        <w:t>科尔沁</w:t>
      </w:r>
      <w:r w:rsidR="00CE242A" w:rsidRPr="00A00848">
        <w:rPr>
          <w:rFonts w:ascii="仿宋_GB2312" w:eastAsia="仿宋_GB2312" w:hAnsi="华文中宋" w:cs="华文中宋" w:hint="eastAsia"/>
          <w:color w:val="000000"/>
          <w:kern w:val="0"/>
          <w:sz w:val="32"/>
          <w:szCs w:val="32"/>
        </w:rPr>
        <w:t>等</w:t>
      </w:r>
      <w:r w:rsidR="00CE242A">
        <w:rPr>
          <w:rFonts w:ascii="仿宋_GB2312" w:eastAsia="仿宋_GB2312" w:hAnsi="华文中宋" w:cs="华文中宋" w:hint="eastAsia"/>
          <w:color w:val="000000"/>
          <w:kern w:val="0"/>
          <w:sz w:val="32"/>
          <w:szCs w:val="32"/>
        </w:rPr>
        <w:t>龙头</w:t>
      </w:r>
      <w:r w:rsidR="00CE242A" w:rsidRPr="00A00848">
        <w:rPr>
          <w:rFonts w:ascii="仿宋_GB2312" w:eastAsia="仿宋_GB2312" w:hAnsi="华文中宋" w:cs="华文中宋" w:hint="eastAsia"/>
          <w:color w:val="000000"/>
          <w:kern w:val="0"/>
          <w:sz w:val="32"/>
          <w:szCs w:val="32"/>
        </w:rPr>
        <w:t>企业，大力发展农副产品精深加工以及贮藏、保鲜、物流业。大力发展生态旅游业，积极在结构调整、土地流转和产业化的基础上，围绕林业生态、森林公园、农业休闲观光园、特色种植养殖基地等，大力发展观光、休闲、疗养、度假、农家乐、</w:t>
      </w:r>
      <w:r w:rsidR="00CE242A" w:rsidRPr="00A00848">
        <w:rPr>
          <w:rFonts w:ascii="仿宋_GB2312" w:eastAsia="仿宋_GB2312" w:hAnsi="华文中宋" w:cs="华文中宋" w:hint="eastAsia"/>
          <w:color w:val="000000"/>
          <w:kern w:val="0"/>
          <w:sz w:val="32"/>
          <w:szCs w:val="32"/>
        </w:rPr>
        <w:lastRenderedPageBreak/>
        <w:t>采摘游等综合性生态旅游，提升农业附加值，增加农民收入。</w:t>
      </w:r>
      <w:r w:rsidR="00CE242A" w:rsidRPr="00E44CF2">
        <w:rPr>
          <w:rFonts w:ascii="仿宋_GB2312" w:eastAsia="仿宋_GB2312" w:hint="eastAsia"/>
          <w:sz w:val="32"/>
          <w:szCs w:val="32"/>
        </w:rPr>
        <w:t>促进农业与商业融合，积极发展农产品电商，增强线上线下营销能力。</w:t>
      </w:r>
    </w:p>
    <w:p w:rsidR="00367290" w:rsidRDefault="00EE103D" w:rsidP="00367290">
      <w:pPr>
        <w:ind w:firstLineChars="147" w:firstLine="472"/>
        <w:rPr>
          <w:rFonts w:ascii="仿宋_GB2312" w:eastAsia="仿宋_GB2312"/>
          <w:sz w:val="32"/>
          <w:szCs w:val="32"/>
        </w:rPr>
      </w:pPr>
      <w:r>
        <w:rPr>
          <w:rFonts w:ascii="仿宋_GB2312" w:eastAsia="仿宋_GB2312" w:hint="eastAsia"/>
          <w:b/>
          <w:sz w:val="32"/>
          <w:szCs w:val="32"/>
        </w:rPr>
        <w:t>2</w:t>
      </w:r>
      <w:r w:rsidR="0067799C" w:rsidRPr="00E44CF2">
        <w:rPr>
          <w:rFonts w:ascii="仿宋_GB2312" w:eastAsia="仿宋_GB2312" w:hint="eastAsia"/>
          <w:b/>
          <w:sz w:val="32"/>
          <w:szCs w:val="32"/>
        </w:rPr>
        <w:t>、实施“互联网+”行动计划</w:t>
      </w:r>
      <w:r w:rsidR="0067799C">
        <w:rPr>
          <w:rFonts w:ascii="仿宋_GB2312" w:eastAsia="仿宋_GB2312" w:hint="eastAsia"/>
          <w:b/>
          <w:sz w:val="32"/>
          <w:szCs w:val="32"/>
        </w:rPr>
        <w:t>。</w:t>
      </w:r>
      <w:r w:rsidR="0067799C" w:rsidRPr="00E44CF2">
        <w:rPr>
          <w:rFonts w:ascii="仿宋_GB2312" w:eastAsia="仿宋_GB2312" w:hint="eastAsia"/>
          <w:sz w:val="32"/>
          <w:szCs w:val="32"/>
        </w:rPr>
        <w:t>结合新野发展实际，认真贯彻落实国家“互联网+”行动计划的战略部署，顺应网络时代发展新趋势，利用互联网技术和资源促进产业转型升级，编制实施新野“互联网+”行动计划，提升县域经济综合竞争力。以发展互联网与产业融合新</w:t>
      </w:r>
      <w:r w:rsidR="0067799C">
        <w:rPr>
          <w:rFonts w:ascii="仿宋_GB2312" w:eastAsia="仿宋_GB2312" w:hint="eastAsia"/>
          <w:sz w:val="32"/>
          <w:szCs w:val="32"/>
        </w:rPr>
        <w:t>业</w:t>
      </w:r>
      <w:r w:rsidR="0067799C" w:rsidRPr="00E44CF2">
        <w:rPr>
          <w:rFonts w:ascii="仿宋_GB2312" w:eastAsia="仿宋_GB2312" w:hint="eastAsia"/>
          <w:sz w:val="32"/>
          <w:szCs w:val="32"/>
        </w:rPr>
        <w:t>态为重点，充分激发网络创业创新活力，提升经济发展质量。推进互联网在创业创新、现代农业、先进制造、现代金融、现代物流、现代商务、智能交通、生态环保、政务服务、公共安全、惠民服务、社会保障等领域的应用。</w:t>
      </w:r>
    </w:p>
    <w:p w:rsidR="0067799C" w:rsidRDefault="0067799C" w:rsidP="00367290">
      <w:pPr>
        <w:ind w:firstLineChars="147" w:firstLine="472"/>
        <w:rPr>
          <w:rFonts w:ascii="仿宋_GB2312" w:eastAsia="仿宋_GB2312"/>
          <w:sz w:val="32"/>
          <w:szCs w:val="32"/>
        </w:rPr>
      </w:pPr>
      <w:r w:rsidRPr="00E44CF2">
        <w:rPr>
          <w:rFonts w:ascii="仿宋_GB2312" w:eastAsia="仿宋_GB2312" w:hint="eastAsia"/>
          <w:b/>
          <w:sz w:val="32"/>
          <w:szCs w:val="32"/>
        </w:rPr>
        <w:t>3、加强商业模式创新</w:t>
      </w:r>
      <w:r>
        <w:rPr>
          <w:rFonts w:ascii="仿宋_GB2312" w:eastAsia="仿宋_GB2312" w:hint="eastAsia"/>
          <w:b/>
          <w:sz w:val="32"/>
          <w:szCs w:val="32"/>
        </w:rPr>
        <w:t>。</w:t>
      </w:r>
      <w:r w:rsidRPr="00E44CF2">
        <w:rPr>
          <w:rFonts w:ascii="仿宋_GB2312" w:eastAsia="仿宋_GB2312" w:hint="eastAsia"/>
          <w:sz w:val="32"/>
          <w:szCs w:val="32"/>
        </w:rPr>
        <w:t>要抓住新一代信息技术蓬勃发展的战略机遇，突出企业主体地位，强化互联网思维，坚持传统与新兴并举、传承和创新齐驱、外引与内培共进，引导企业上下延伸、左右拓展、跨界融合，推动线上与线下相结合、制造与服务相结合、硬件与软件相结合，构建商业模式创新友好型的区域生态系统。积极推进产业的网络化、数字化、服务化、创客化、移动化。依托纺织服装、食品加工、特色家居等优势产业，着力打造一批商业模式创新平台、创业平台和第三方平台。</w:t>
      </w:r>
    </w:p>
    <w:p w:rsidR="0067799C" w:rsidRPr="00F365C6" w:rsidRDefault="0067799C" w:rsidP="00F365C6">
      <w:pPr>
        <w:pStyle w:val="2"/>
        <w:jc w:val="center"/>
        <w:rPr>
          <w:rFonts w:ascii="楷体_GB2312" w:eastAsia="楷体_GB2312"/>
        </w:rPr>
      </w:pPr>
      <w:bookmarkStart w:id="37" w:name="_Toc437854010"/>
      <w:r w:rsidRPr="00F365C6">
        <w:rPr>
          <w:rFonts w:ascii="楷体_GB2312" w:eastAsia="楷体_GB2312" w:hint="eastAsia"/>
        </w:rPr>
        <w:lastRenderedPageBreak/>
        <w:t>第二节  实施创新驱动战略</w:t>
      </w:r>
      <w:bookmarkEnd w:id="37"/>
    </w:p>
    <w:p w:rsidR="0067799C" w:rsidRDefault="0067799C" w:rsidP="0067799C">
      <w:pPr>
        <w:ind w:firstLineChars="150" w:firstLine="480"/>
        <w:rPr>
          <w:rFonts w:eastAsia="仿宋_GB2312"/>
          <w:sz w:val="32"/>
          <w:szCs w:val="32"/>
        </w:rPr>
      </w:pPr>
      <w:r>
        <w:rPr>
          <w:rFonts w:eastAsia="仿宋_GB2312" w:hint="eastAsia"/>
          <w:sz w:val="32"/>
          <w:szCs w:val="32"/>
        </w:rPr>
        <w:t>大力实施创新驱动战略，</w:t>
      </w:r>
      <w:r w:rsidRPr="00B23920">
        <w:rPr>
          <w:rFonts w:eastAsia="仿宋_GB2312" w:hint="eastAsia"/>
          <w:sz w:val="32"/>
          <w:szCs w:val="32"/>
        </w:rPr>
        <w:t>强化企业创新主体地位</w:t>
      </w:r>
      <w:r>
        <w:rPr>
          <w:rFonts w:eastAsia="仿宋_GB2312" w:hint="eastAsia"/>
          <w:sz w:val="32"/>
          <w:szCs w:val="32"/>
        </w:rPr>
        <w:t>，</w:t>
      </w:r>
      <w:r w:rsidRPr="00B23920">
        <w:rPr>
          <w:rFonts w:eastAsia="仿宋_GB2312" w:hint="eastAsia"/>
          <w:sz w:val="32"/>
          <w:szCs w:val="32"/>
        </w:rPr>
        <w:t>培育自主创新载体平台</w:t>
      </w:r>
      <w:r>
        <w:rPr>
          <w:rFonts w:eastAsia="仿宋_GB2312" w:hint="eastAsia"/>
          <w:sz w:val="32"/>
          <w:szCs w:val="32"/>
        </w:rPr>
        <w:t>，加快</w:t>
      </w:r>
      <w:r>
        <w:rPr>
          <w:rFonts w:eastAsia="仿宋_GB2312"/>
          <w:sz w:val="32"/>
          <w:szCs w:val="32"/>
        </w:rPr>
        <w:t>构建以企业为主体、市场为导向、产学研相结合的技术创新体系</w:t>
      </w:r>
      <w:r>
        <w:rPr>
          <w:rFonts w:eastAsia="仿宋_GB2312" w:hint="eastAsia"/>
          <w:sz w:val="32"/>
          <w:szCs w:val="32"/>
        </w:rPr>
        <w:t>，推动“</w:t>
      </w:r>
      <w:r w:rsidRPr="00064C75">
        <w:rPr>
          <w:rFonts w:eastAsia="仿宋_GB2312" w:hint="eastAsia"/>
          <w:sz w:val="32"/>
          <w:szCs w:val="32"/>
        </w:rPr>
        <w:t>大众创业、万众创新</w:t>
      </w:r>
      <w:r>
        <w:rPr>
          <w:rFonts w:eastAsia="仿宋_GB2312" w:hint="eastAsia"/>
          <w:sz w:val="32"/>
          <w:szCs w:val="32"/>
        </w:rPr>
        <w:t>”，打造富有竞争力的</w:t>
      </w:r>
      <w:r>
        <w:rPr>
          <w:rFonts w:eastAsia="仿宋_GB2312"/>
          <w:sz w:val="32"/>
          <w:szCs w:val="32"/>
        </w:rPr>
        <w:t>区域创新</w:t>
      </w:r>
      <w:r>
        <w:rPr>
          <w:rFonts w:eastAsia="仿宋_GB2312" w:hint="eastAsia"/>
          <w:sz w:val="32"/>
          <w:szCs w:val="32"/>
        </w:rPr>
        <w:t>高地。</w:t>
      </w:r>
    </w:p>
    <w:p w:rsidR="00367290" w:rsidRDefault="00367290" w:rsidP="0067799C">
      <w:pPr>
        <w:ind w:firstLineChars="150" w:firstLine="482"/>
        <w:rPr>
          <w:rFonts w:ascii="仿宋_GB2312" w:eastAsia="仿宋_GB2312" w:hAnsi="宋体"/>
          <w:b/>
          <w:sz w:val="32"/>
          <w:szCs w:val="32"/>
        </w:rPr>
      </w:pPr>
      <w:r>
        <w:rPr>
          <w:rFonts w:ascii="仿宋_GB2312" w:eastAsia="仿宋_GB2312" w:hAnsi="宋体" w:hint="eastAsia"/>
          <w:b/>
          <w:sz w:val="32"/>
          <w:szCs w:val="32"/>
        </w:rPr>
        <w:t>一</w:t>
      </w:r>
      <w:r w:rsidR="0067799C" w:rsidRPr="001146EB">
        <w:rPr>
          <w:rFonts w:ascii="仿宋_GB2312" w:eastAsia="仿宋_GB2312" w:hAnsi="宋体" w:hint="eastAsia"/>
          <w:b/>
          <w:sz w:val="32"/>
          <w:szCs w:val="32"/>
        </w:rPr>
        <w:t>、强化企业创新主体地位</w:t>
      </w:r>
    </w:p>
    <w:p w:rsidR="0067799C" w:rsidRDefault="0067799C" w:rsidP="00367290">
      <w:pPr>
        <w:ind w:firstLineChars="150" w:firstLine="480"/>
        <w:rPr>
          <w:rFonts w:ascii="仿宋_GB2312" w:eastAsia="仿宋_GB2312" w:hAnsi="宋体"/>
          <w:sz w:val="32"/>
          <w:szCs w:val="32"/>
        </w:rPr>
      </w:pPr>
      <w:r w:rsidRPr="00207812">
        <w:rPr>
          <w:rFonts w:ascii="仿宋_GB2312" w:eastAsia="仿宋_GB2312" w:hAnsi="宋体"/>
          <w:sz w:val="32"/>
          <w:szCs w:val="32"/>
        </w:rPr>
        <w:t>强化企业技术创新主体地位，加强企业研发中心建设，增强企业自主创新能力。</w:t>
      </w:r>
      <w:r w:rsidRPr="00207812">
        <w:rPr>
          <w:rFonts w:ascii="仿宋_GB2312" w:eastAsia="仿宋_GB2312" w:hAnsi="宋体" w:hint="eastAsia"/>
          <w:sz w:val="32"/>
          <w:szCs w:val="32"/>
        </w:rPr>
        <w:t>鼓励企业加大研发投入，引导社会资源和创新要素向企业集聚，提升</w:t>
      </w:r>
      <w:r w:rsidRPr="00207812">
        <w:rPr>
          <w:rFonts w:ascii="仿宋_GB2312" w:eastAsia="仿宋_GB2312" w:hAnsi="宋体"/>
          <w:sz w:val="32"/>
          <w:szCs w:val="32"/>
        </w:rPr>
        <w:t>企业在技术创新决策、研发投入、科研组织和成果转化中的主体作用。</w:t>
      </w:r>
      <w:r w:rsidRPr="00207812">
        <w:rPr>
          <w:rFonts w:ascii="仿宋_GB2312" w:eastAsia="仿宋_GB2312" w:hAnsi="宋体" w:hint="eastAsia"/>
          <w:sz w:val="32"/>
          <w:szCs w:val="32"/>
        </w:rPr>
        <w:t>实施企业创新能力培育工程。</w:t>
      </w:r>
      <w:r w:rsidRPr="00207812">
        <w:rPr>
          <w:rFonts w:ascii="仿宋_GB2312" w:eastAsia="仿宋_GB2312" w:hAnsi="宋体"/>
          <w:sz w:val="32"/>
          <w:szCs w:val="32"/>
        </w:rPr>
        <w:t>引导和支持企业加强技术研发能力建设，</w:t>
      </w:r>
      <w:r w:rsidRPr="00207812">
        <w:rPr>
          <w:rFonts w:ascii="仿宋_GB2312" w:eastAsia="仿宋_GB2312" w:hAnsi="宋体" w:hint="eastAsia"/>
          <w:sz w:val="32"/>
          <w:szCs w:val="32"/>
        </w:rPr>
        <w:t>重点</w:t>
      </w:r>
      <w:r w:rsidRPr="00207812">
        <w:rPr>
          <w:rFonts w:ascii="仿宋_GB2312" w:eastAsia="仿宋_GB2312" w:hAnsi="宋体"/>
          <w:sz w:val="32"/>
          <w:szCs w:val="32"/>
        </w:rPr>
        <w:t>加快企业技术中心、工程</w:t>
      </w:r>
      <w:r>
        <w:rPr>
          <w:rFonts w:ascii="仿宋_GB2312" w:eastAsia="仿宋_GB2312" w:hAnsi="宋体"/>
          <w:sz w:val="32"/>
          <w:szCs w:val="32"/>
        </w:rPr>
        <w:t>（</w:t>
      </w:r>
      <w:r w:rsidRPr="00207812">
        <w:rPr>
          <w:rFonts w:ascii="仿宋_GB2312" w:eastAsia="仿宋_GB2312" w:hAnsi="宋体"/>
          <w:sz w:val="32"/>
          <w:szCs w:val="32"/>
        </w:rPr>
        <w:t>技术</w:t>
      </w:r>
      <w:r>
        <w:rPr>
          <w:rFonts w:ascii="仿宋_GB2312" w:eastAsia="仿宋_GB2312" w:hAnsi="宋体"/>
          <w:sz w:val="32"/>
          <w:szCs w:val="32"/>
        </w:rPr>
        <w:t>）</w:t>
      </w:r>
      <w:r w:rsidRPr="00207812">
        <w:rPr>
          <w:rFonts w:ascii="仿宋_GB2312" w:eastAsia="仿宋_GB2312" w:hAnsi="宋体"/>
          <w:sz w:val="32"/>
          <w:szCs w:val="32"/>
        </w:rPr>
        <w:t>研究中心、工程研究中心等各类研发中心建设。</w:t>
      </w:r>
      <w:r>
        <w:rPr>
          <w:rFonts w:ascii="仿宋_GB2312" w:eastAsia="仿宋_GB2312" w:hAnsi="宋体"/>
          <w:sz w:val="32"/>
          <w:szCs w:val="32"/>
        </w:rPr>
        <w:t>支持引导企业申报国家和省级高新技术产品。</w:t>
      </w:r>
      <w:r w:rsidRPr="004A75ED">
        <w:rPr>
          <w:rFonts w:ascii="仿宋_GB2312" w:eastAsia="仿宋_GB2312" w:hAnsi="宋体" w:hint="eastAsia"/>
          <w:sz w:val="32"/>
          <w:szCs w:val="32"/>
        </w:rPr>
        <w:t>积极推动</w:t>
      </w:r>
      <w:r w:rsidRPr="00DD115D">
        <w:rPr>
          <w:rFonts w:ascii="仿宋_GB2312" w:eastAsia="仿宋_GB2312" w:hAnsi="宋体" w:hint="eastAsia"/>
          <w:sz w:val="32"/>
          <w:szCs w:val="32"/>
        </w:rPr>
        <w:t>新纺公司、华星公司</w:t>
      </w:r>
      <w:r>
        <w:rPr>
          <w:rFonts w:ascii="仿宋_GB2312" w:eastAsia="仿宋_GB2312" w:hAnsi="宋体" w:hint="eastAsia"/>
          <w:sz w:val="32"/>
          <w:szCs w:val="32"/>
        </w:rPr>
        <w:t>、</w:t>
      </w:r>
      <w:r w:rsidRPr="00741D78">
        <w:rPr>
          <w:rFonts w:ascii="仿宋_GB2312" w:eastAsia="仿宋_GB2312" w:hAnsi="宋体" w:hint="eastAsia"/>
          <w:sz w:val="32"/>
          <w:szCs w:val="32"/>
        </w:rPr>
        <w:t>鹏升纺织</w:t>
      </w:r>
      <w:r>
        <w:rPr>
          <w:rFonts w:ascii="仿宋_GB2312" w:eastAsia="仿宋_GB2312" w:hAnsi="宋体" w:hint="eastAsia"/>
          <w:sz w:val="32"/>
          <w:szCs w:val="32"/>
        </w:rPr>
        <w:t>、</w:t>
      </w:r>
      <w:r w:rsidRPr="00741D78">
        <w:rPr>
          <w:rFonts w:ascii="仿宋_GB2312" w:eastAsia="仿宋_GB2312" w:hAnsi="宋体" w:hint="eastAsia"/>
          <w:sz w:val="32"/>
          <w:szCs w:val="32"/>
        </w:rPr>
        <w:t>新佳电子</w:t>
      </w:r>
      <w:r>
        <w:rPr>
          <w:rFonts w:ascii="仿宋_GB2312" w:eastAsia="仿宋_GB2312" w:hAnsi="宋体" w:hint="eastAsia"/>
          <w:sz w:val="32"/>
          <w:szCs w:val="32"/>
        </w:rPr>
        <w:t>、</w:t>
      </w:r>
      <w:r w:rsidRPr="00741D78">
        <w:rPr>
          <w:rFonts w:ascii="仿宋_GB2312" w:eastAsia="仿宋_GB2312" w:hAnsi="宋体" w:hint="eastAsia"/>
          <w:sz w:val="32"/>
          <w:szCs w:val="32"/>
        </w:rPr>
        <w:t>鼎泰电子</w:t>
      </w:r>
      <w:r>
        <w:rPr>
          <w:rFonts w:ascii="仿宋_GB2312" w:eastAsia="仿宋_GB2312" w:hAnsi="宋体" w:hint="eastAsia"/>
          <w:sz w:val="32"/>
          <w:szCs w:val="32"/>
        </w:rPr>
        <w:t>、</w:t>
      </w:r>
      <w:r w:rsidRPr="00D90A9A">
        <w:rPr>
          <w:rFonts w:ascii="仿宋_GB2312" w:eastAsia="仿宋_GB2312" w:hAnsi="宋体" w:hint="eastAsia"/>
          <w:sz w:val="32"/>
          <w:szCs w:val="32"/>
        </w:rPr>
        <w:t>科尔沁南阳有限公司</w:t>
      </w:r>
      <w:r>
        <w:rPr>
          <w:rFonts w:ascii="仿宋_GB2312" w:eastAsia="仿宋_GB2312" w:hAnsi="宋体" w:hint="eastAsia"/>
          <w:sz w:val="32"/>
          <w:szCs w:val="32"/>
        </w:rPr>
        <w:t>等</w:t>
      </w:r>
      <w:r w:rsidRPr="004A75ED">
        <w:rPr>
          <w:rFonts w:ascii="仿宋_GB2312" w:eastAsia="仿宋_GB2312" w:hAnsi="宋体" w:hint="eastAsia"/>
          <w:sz w:val="32"/>
          <w:szCs w:val="32"/>
        </w:rPr>
        <w:t>优势企业与高等院校、科研机构强强联合，支持域外创新成果在我县企业的工程化开发及产业化，加快培育产业竞争新优势。</w:t>
      </w:r>
      <w:r w:rsidRPr="00207812">
        <w:rPr>
          <w:rFonts w:ascii="仿宋_GB2312" w:eastAsia="仿宋_GB2312" w:hAnsi="宋体" w:hint="eastAsia"/>
          <w:sz w:val="32"/>
          <w:szCs w:val="32"/>
        </w:rPr>
        <w:t>以</w:t>
      </w:r>
      <w:r w:rsidRPr="00207812">
        <w:rPr>
          <w:rFonts w:ascii="仿宋_GB2312" w:eastAsia="仿宋_GB2312" w:hAnsi="宋体"/>
          <w:sz w:val="32"/>
          <w:szCs w:val="32"/>
        </w:rPr>
        <w:t>企业</w:t>
      </w:r>
      <w:r w:rsidRPr="00207812">
        <w:rPr>
          <w:rFonts w:ascii="仿宋_GB2312" w:eastAsia="仿宋_GB2312" w:hAnsi="宋体" w:hint="eastAsia"/>
          <w:sz w:val="32"/>
          <w:szCs w:val="32"/>
        </w:rPr>
        <w:t>为主体，加快纺织服装、光电、食品等产业技术创新战略联盟建设。</w:t>
      </w:r>
    </w:p>
    <w:p w:rsidR="00367290" w:rsidRDefault="00367290" w:rsidP="0067799C">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67799C" w:rsidRPr="00207812">
        <w:rPr>
          <w:rFonts w:ascii="仿宋_GB2312" w:eastAsia="仿宋_GB2312" w:hAnsi="宋体" w:hint="eastAsia"/>
          <w:b/>
          <w:sz w:val="32"/>
          <w:szCs w:val="32"/>
        </w:rPr>
        <w:t>、培育自主创新载体平台</w:t>
      </w:r>
    </w:p>
    <w:p w:rsidR="0067799C" w:rsidRDefault="0067799C" w:rsidP="00367290">
      <w:pPr>
        <w:ind w:firstLineChars="150" w:firstLine="480"/>
        <w:rPr>
          <w:rFonts w:ascii="仿宋_GB2312" w:eastAsia="仿宋_GB2312" w:hAnsi="宋体"/>
          <w:sz w:val="32"/>
          <w:szCs w:val="32"/>
        </w:rPr>
      </w:pPr>
      <w:r w:rsidRPr="00207812">
        <w:rPr>
          <w:rFonts w:ascii="仿宋_GB2312" w:eastAsia="仿宋_GB2312" w:hAnsi="宋体" w:hint="eastAsia"/>
          <w:sz w:val="32"/>
          <w:szCs w:val="32"/>
        </w:rPr>
        <w:t>加快各类创新创业服务平台建设，营造良好创新创业环境，打造经济发展新引擎。发展中小科技企业孵化器。依托</w:t>
      </w:r>
      <w:r w:rsidRPr="00207812">
        <w:rPr>
          <w:rFonts w:ascii="仿宋_GB2312" w:eastAsia="仿宋_GB2312" w:hAnsi="宋体" w:hint="eastAsia"/>
          <w:sz w:val="32"/>
          <w:szCs w:val="32"/>
        </w:rPr>
        <w:lastRenderedPageBreak/>
        <w:t>产业集聚区规划建设中小科技企业孵化器，为大学生、科研人员等科技型人才创新创业提供服务。强力推进人才回归、全民创业战略，吸引在外优秀人才回归创业或回哺家乡，发挥创业带动就业的倍增效应。规划建设一批具有专业化服务能力的创客空间、创业咖啡、创新工场等，为小微企业成长和个人创业提供低成本、便利化、全要素的开放式综合服务平台。打造“互联网+”创新平台。充分运用互联网和开源技术，探索建立“互联网+创业”的众创空间平台，促进互联网与各产业融合创新发展，提升众创空间服务能力。</w:t>
      </w:r>
    </w:p>
    <w:p w:rsidR="00367290" w:rsidRDefault="00367290" w:rsidP="0067799C">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0067799C" w:rsidRPr="00207812">
        <w:rPr>
          <w:rFonts w:ascii="仿宋_GB2312" w:eastAsia="仿宋_GB2312" w:hAnsi="宋体" w:hint="eastAsia"/>
          <w:b/>
          <w:sz w:val="32"/>
          <w:szCs w:val="32"/>
        </w:rPr>
        <w:t>积极推进产学研合作</w:t>
      </w:r>
    </w:p>
    <w:p w:rsidR="0067799C" w:rsidRDefault="0067799C" w:rsidP="00367290">
      <w:pPr>
        <w:ind w:firstLineChars="150" w:firstLine="480"/>
        <w:rPr>
          <w:rFonts w:ascii="仿宋_GB2312" w:eastAsia="仿宋_GB2312" w:hAnsi="宋体"/>
          <w:sz w:val="32"/>
          <w:szCs w:val="32"/>
        </w:rPr>
      </w:pPr>
      <w:r w:rsidRPr="00207812">
        <w:rPr>
          <w:rFonts w:ascii="仿宋_GB2312" w:eastAsia="仿宋_GB2312" w:hAnsi="宋体" w:hint="eastAsia"/>
          <w:sz w:val="32"/>
          <w:szCs w:val="32"/>
        </w:rPr>
        <w:t>创新产学研合作模式，完善企业与科研院所、高等院校产学研合作工作机制，促进创新主体和创新资源深度融合。推动产业集聚区成为产业创新策源地，争创“河南省知识产权优势区域县”。引导企业与知名院校、科研院所开展战略合作，</w:t>
      </w:r>
      <w:r>
        <w:rPr>
          <w:rFonts w:ascii="仿宋_GB2312" w:eastAsia="仿宋_GB2312" w:hAnsi="宋体" w:hint="eastAsia"/>
          <w:sz w:val="32"/>
          <w:szCs w:val="32"/>
        </w:rPr>
        <w:t>借助京宛技术合作平台，</w:t>
      </w:r>
      <w:r w:rsidRPr="00207812">
        <w:rPr>
          <w:rFonts w:ascii="仿宋_GB2312" w:eastAsia="仿宋_GB2312" w:hAnsi="宋体" w:hint="eastAsia"/>
          <w:sz w:val="32"/>
          <w:szCs w:val="32"/>
        </w:rPr>
        <w:t>引进或共建创新平台，积极研发、申报专利技术，创建省级以上工程技术研究中心。强化品牌带动，实施质量提升工程，继续开展“县长质量奖”评选</w:t>
      </w:r>
      <w:r>
        <w:rPr>
          <w:rFonts w:ascii="仿宋_GB2312" w:eastAsia="仿宋_GB2312" w:hAnsi="宋体" w:hint="eastAsia"/>
          <w:sz w:val="32"/>
          <w:szCs w:val="32"/>
        </w:rPr>
        <w:t>工作</w:t>
      </w:r>
      <w:r w:rsidRPr="00207812">
        <w:rPr>
          <w:rFonts w:ascii="仿宋_GB2312" w:eastAsia="仿宋_GB2312" w:hAnsi="宋体" w:hint="eastAsia"/>
          <w:sz w:val="32"/>
          <w:szCs w:val="32"/>
        </w:rPr>
        <w:t>。</w:t>
      </w:r>
    </w:p>
    <w:p w:rsidR="00367290" w:rsidRDefault="00367290" w:rsidP="0067799C">
      <w:pPr>
        <w:ind w:firstLineChars="150" w:firstLine="482"/>
        <w:rPr>
          <w:rFonts w:ascii="仿宋_GB2312" w:eastAsia="仿宋_GB2312" w:hAnsi="宋体"/>
          <w:b/>
          <w:sz w:val="32"/>
          <w:szCs w:val="32"/>
        </w:rPr>
      </w:pPr>
      <w:r>
        <w:rPr>
          <w:rFonts w:ascii="仿宋_GB2312" w:eastAsia="仿宋_GB2312" w:hAnsi="宋体" w:hint="eastAsia"/>
          <w:b/>
          <w:sz w:val="32"/>
          <w:szCs w:val="32"/>
        </w:rPr>
        <w:t>四</w:t>
      </w:r>
      <w:r w:rsidR="0067799C" w:rsidRPr="00207812">
        <w:rPr>
          <w:rFonts w:ascii="仿宋_GB2312" w:eastAsia="仿宋_GB2312" w:hAnsi="宋体" w:hint="eastAsia"/>
          <w:b/>
          <w:sz w:val="32"/>
          <w:szCs w:val="32"/>
        </w:rPr>
        <w:t>、</w:t>
      </w:r>
      <w:r w:rsidR="0067799C" w:rsidRPr="007D01BD">
        <w:rPr>
          <w:rFonts w:ascii="仿宋_GB2312" w:eastAsia="仿宋_GB2312" w:hAnsi="宋体" w:hint="eastAsia"/>
          <w:b/>
          <w:sz w:val="32"/>
          <w:szCs w:val="32"/>
        </w:rPr>
        <w:t>培养引进创新创业型人才</w:t>
      </w:r>
    </w:p>
    <w:p w:rsidR="0067799C" w:rsidRDefault="0067799C" w:rsidP="00367290">
      <w:pPr>
        <w:ind w:firstLineChars="150" w:firstLine="480"/>
        <w:rPr>
          <w:rFonts w:ascii="仿宋_GB2312" w:eastAsia="仿宋_GB2312" w:hAnsi="宋体"/>
          <w:sz w:val="32"/>
          <w:szCs w:val="32"/>
        </w:rPr>
      </w:pPr>
      <w:r w:rsidRPr="001C720B">
        <w:rPr>
          <w:rFonts w:ascii="仿宋_GB2312" w:eastAsia="仿宋_GB2312" w:hAnsi="宋体" w:hint="eastAsia"/>
          <w:sz w:val="32"/>
          <w:szCs w:val="32"/>
        </w:rPr>
        <w:t>实施人才强县战略，</w:t>
      </w:r>
      <w:r w:rsidRPr="00207812">
        <w:rPr>
          <w:rFonts w:ascii="仿宋_GB2312" w:eastAsia="仿宋_GB2312" w:hAnsi="宋体" w:hint="eastAsia"/>
          <w:sz w:val="32"/>
          <w:szCs w:val="32"/>
        </w:rPr>
        <w:t>大力培养引进创新创业型人才，强化人力资源支撑。创新人才培养选拔、激励保障机制，做好高层次专业人才选配工作，继续补进教育、卫生等单位专业</w:t>
      </w:r>
      <w:r w:rsidRPr="00207812">
        <w:rPr>
          <w:rFonts w:ascii="仿宋_GB2312" w:eastAsia="仿宋_GB2312" w:hAnsi="宋体" w:hint="eastAsia"/>
          <w:sz w:val="32"/>
          <w:szCs w:val="32"/>
        </w:rPr>
        <w:lastRenderedPageBreak/>
        <w:t>技术人员。实施全民技能振兴和职教攻坚工程，深化产教融合、校企合作，提高劳动者就业和创业能力。高度重视企业家和企业家队伍建设，支持企业引进职业经理人等专业管理人才和具有创新能力的技能型人才。</w:t>
      </w:r>
    </w:p>
    <w:p w:rsidR="001D429A" w:rsidRPr="00AA0992" w:rsidRDefault="001D429A" w:rsidP="001D429A">
      <w:pPr>
        <w:pStyle w:val="1"/>
        <w:jc w:val="center"/>
        <w:rPr>
          <w:sz w:val="32"/>
          <w:szCs w:val="32"/>
        </w:rPr>
      </w:pPr>
      <w:bookmarkStart w:id="38" w:name="_Toc431224617"/>
      <w:bookmarkStart w:id="39" w:name="_Toc437103279"/>
      <w:bookmarkStart w:id="40" w:name="_Toc437854011"/>
      <w:r w:rsidRPr="00AA0992">
        <w:rPr>
          <w:rFonts w:hint="eastAsia"/>
          <w:sz w:val="32"/>
          <w:szCs w:val="32"/>
        </w:rPr>
        <w:t>第四章</w:t>
      </w:r>
      <w:r w:rsidRPr="00AA0992">
        <w:rPr>
          <w:rFonts w:hint="eastAsia"/>
          <w:sz w:val="32"/>
          <w:szCs w:val="32"/>
        </w:rPr>
        <w:t xml:space="preserve">  </w:t>
      </w:r>
      <w:bookmarkEnd w:id="38"/>
      <w:r w:rsidRPr="00AA0992">
        <w:rPr>
          <w:rFonts w:hint="eastAsia"/>
          <w:sz w:val="32"/>
          <w:szCs w:val="32"/>
        </w:rPr>
        <w:t>增创协调发展新优势</w:t>
      </w:r>
      <w:bookmarkEnd w:id="39"/>
      <w:bookmarkEnd w:id="40"/>
    </w:p>
    <w:p w:rsidR="001D429A" w:rsidRPr="00D06AC3" w:rsidRDefault="001D429A" w:rsidP="001D429A">
      <w:pPr>
        <w:pStyle w:val="2"/>
        <w:jc w:val="center"/>
        <w:rPr>
          <w:rFonts w:ascii="楷体_GB2312" w:eastAsia="楷体_GB2312"/>
        </w:rPr>
      </w:pPr>
      <w:bookmarkStart w:id="41" w:name="_Toc437103280"/>
      <w:bookmarkStart w:id="42" w:name="_Toc437854012"/>
      <w:r w:rsidRPr="00D06AC3">
        <w:rPr>
          <w:rFonts w:ascii="楷体_GB2312" w:eastAsia="楷体_GB2312" w:hint="eastAsia"/>
        </w:rPr>
        <w:t>第</w:t>
      </w:r>
      <w:r>
        <w:rPr>
          <w:rFonts w:ascii="楷体_GB2312" w:eastAsia="楷体_GB2312" w:hint="eastAsia"/>
        </w:rPr>
        <w:t>一节  促进城乡一体发展</w:t>
      </w:r>
      <w:bookmarkEnd w:id="41"/>
      <w:bookmarkEnd w:id="42"/>
    </w:p>
    <w:p w:rsidR="009473D9" w:rsidRPr="00D863A5" w:rsidRDefault="009473D9" w:rsidP="009473D9">
      <w:pPr>
        <w:ind w:firstLineChars="150" w:firstLine="480"/>
        <w:rPr>
          <w:rFonts w:ascii="仿宋_GB2312" w:eastAsia="仿宋_GB2312" w:hAnsi="宋体"/>
          <w:sz w:val="32"/>
          <w:szCs w:val="32"/>
        </w:rPr>
      </w:pPr>
      <w:bookmarkStart w:id="43" w:name="_Toc437103281"/>
      <w:r>
        <w:rPr>
          <w:rFonts w:ascii="仿宋_GB2312" w:eastAsia="仿宋_GB2312" w:hAnsi="宋体" w:hint="eastAsia"/>
          <w:sz w:val="32"/>
          <w:szCs w:val="32"/>
        </w:rPr>
        <w:t>以三城联创为契机，</w:t>
      </w:r>
      <w:r w:rsidRPr="00D863A5">
        <w:rPr>
          <w:rFonts w:ascii="仿宋_GB2312" w:eastAsia="仿宋_GB2312" w:hAnsi="宋体" w:hint="eastAsia"/>
          <w:sz w:val="32"/>
          <w:szCs w:val="32"/>
        </w:rPr>
        <w:t>按照“规划引领、城乡统筹、建管并重、生态宜居”的要求，进一步优化城镇化空间布局，增强城镇综合承载能力，提升城镇管理水平，促进农业转移人口市民化，协调推进城镇和新农村建设，建设宜居新野。</w:t>
      </w:r>
      <w:r>
        <w:rPr>
          <w:rFonts w:ascii="仿宋_GB2312" w:eastAsia="仿宋_GB2312" w:hAnsi="宋体" w:hint="eastAsia"/>
          <w:sz w:val="32"/>
          <w:szCs w:val="32"/>
        </w:rPr>
        <w:t>到2020年，全县城镇化率达到</w:t>
      </w:r>
      <w:r w:rsidR="00994097">
        <w:rPr>
          <w:rFonts w:ascii="仿宋_GB2312" w:eastAsia="仿宋_GB2312" w:hAnsi="宋体" w:hint="eastAsia"/>
          <w:sz w:val="32"/>
          <w:szCs w:val="32"/>
        </w:rPr>
        <w:t>45</w:t>
      </w:r>
      <w:r>
        <w:rPr>
          <w:rFonts w:ascii="仿宋_GB2312" w:eastAsia="仿宋_GB2312" w:hAnsi="宋体" w:hint="eastAsia"/>
          <w:sz w:val="32"/>
          <w:szCs w:val="32"/>
        </w:rPr>
        <w:t>%，年均提高</w:t>
      </w:r>
      <w:r w:rsidR="00D544E0">
        <w:rPr>
          <w:rFonts w:ascii="仿宋_GB2312" w:eastAsia="仿宋_GB2312" w:hAnsi="宋体" w:hint="eastAsia"/>
          <w:sz w:val="32"/>
          <w:szCs w:val="32"/>
        </w:rPr>
        <w:t>5</w:t>
      </w:r>
      <w:r>
        <w:rPr>
          <w:rFonts w:ascii="仿宋_GB2312" w:eastAsia="仿宋_GB2312" w:hAnsi="宋体" w:hint="eastAsia"/>
          <w:sz w:val="32"/>
          <w:szCs w:val="32"/>
        </w:rPr>
        <w:t>个百分点。</w:t>
      </w:r>
    </w:p>
    <w:p w:rsidR="009473D9" w:rsidRPr="00D863A5" w:rsidRDefault="009473D9" w:rsidP="009473D9">
      <w:pPr>
        <w:ind w:firstLineChars="150" w:firstLine="482"/>
        <w:rPr>
          <w:rFonts w:ascii="楷体_GB2312" w:eastAsia="楷体_GB2312"/>
          <w:b/>
          <w:sz w:val="32"/>
          <w:szCs w:val="32"/>
        </w:rPr>
      </w:pPr>
      <w:r w:rsidRPr="00D863A5">
        <w:rPr>
          <w:rFonts w:ascii="楷体_GB2312" w:eastAsia="楷体_GB2312" w:hint="eastAsia"/>
          <w:b/>
          <w:sz w:val="32"/>
          <w:szCs w:val="32"/>
        </w:rPr>
        <w:t>一、优化城镇化空间布局形态</w:t>
      </w:r>
    </w:p>
    <w:p w:rsidR="009473D9" w:rsidRPr="00D863A5" w:rsidRDefault="009473D9" w:rsidP="009473D9">
      <w:pPr>
        <w:ind w:firstLineChars="150" w:firstLine="480"/>
        <w:rPr>
          <w:rFonts w:ascii="仿宋_GB2312" w:eastAsia="仿宋_GB2312"/>
          <w:sz w:val="32"/>
          <w:szCs w:val="32"/>
        </w:rPr>
      </w:pPr>
      <w:r>
        <w:rPr>
          <w:rFonts w:ascii="仿宋_GB2312" w:eastAsia="仿宋_GB2312" w:hint="eastAsia"/>
          <w:sz w:val="32"/>
          <w:szCs w:val="32"/>
        </w:rPr>
        <w:t>秉持</w:t>
      </w:r>
      <w:r w:rsidRPr="00D863A5">
        <w:rPr>
          <w:rFonts w:ascii="仿宋_GB2312" w:eastAsia="仿宋_GB2312" w:hint="eastAsia"/>
          <w:sz w:val="32"/>
          <w:szCs w:val="32"/>
        </w:rPr>
        <w:t>“规划一张图、建设一盘棋、管理一张网”原则，按照城市规划“多规合一”要求，统筹城乡发展，完善县域城镇空间布局结构，构建现代城乡</w:t>
      </w:r>
      <w:r>
        <w:rPr>
          <w:rFonts w:ascii="仿宋_GB2312" w:eastAsia="仿宋_GB2312" w:hint="eastAsia"/>
          <w:sz w:val="32"/>
          <w:szCs w:val="32"/>
        </w:rPr>
        <w:t>发展新</w:t>
      </w:r>
      <w:r w:rsidRPr="00D863A5">
        <w:rPr>
          <w:rFonts w:ascii="仿宋_GB2312" w:eastAsia="仿宋_GB2312" w:hint="eastAsia"/>
          <w:sz w:val="32"/>
          <w:szCs w:val="32"/>
        </w:rPr>
        <w:t>体系。</w:t>
      </w:r>
    </w:p>
    <w:p w:rsidR="009473D9" w:rsidRPr="00D863A5" w:rsidRDefault="009473D9" w:rsidP="009473D9">
      <w:pPr>
        <w:ind w:firstLineChars="150" w:firstLine="482"/>
        <w:rPr>
          <w:rFonts w:eastAsia="仿宋_GB2312"/>
          <w:sz w:val="32"/>
          <w:szCs w:val="32"/>
        </w:rPr>
      </w:pPr>
      <w:r w:rsidRPr="00D863A5">
        <w:rPr>
          <w:rFonts w:ascii="仿宋_GB2312" w:eastAsia="仿宋_GB2312" w:hAnsi="宋体" w:hint="eastAsia"/>
          <w:b/>
          <w:sz w:val="32"/>
          <w:szCs w:val="32"/>
        </w:rPr>
        <w:t>1、做大做强县城。</w:t>
      </w:r>
      <w:r w:rsidRPr="00D863A5">
        <w:rPr>
          <w:rFonts w:ascii="仿宋_GB2312" w:eastAsia="仿宋_GB2312" w:hAnsi="宋体" w:hint="eastAsia"/>
          <w:sz w:val="32"/>
          <w:szCs w:val="32"/>
        </w:rPr>
        <w:t>按照“开发新城、完善老城”的发展思路，</w:t>
      </w:r>
      <w:r w:rsidRPr="00D863A5">
        <w:rPr>
          <w:rFonts w:eastAsia="仿宋_GB2312" w:hint="eastAsia"/>
          <w:sz w:val="32"/>
          <w:szCs w:val="32"/>
          <w:lang w:val="zh-CN"/>
        </w:rPr>
        <w:t>进一步拉大中心城区框架</w:t>
      </w:r>
      <w:r>
        <w:rPr>
          <w:rFonts w:eastAsia="仿宋_GB2312" w:hint="eastAsia"/>
          <w:sz w:val="32"/>
          <w:szCs w:val="32"/>
          <w:lang w:val="zh-CN"/>
        </w:rPr>
        <w:t>。</w:t>
      </w:r>
      <w:r w:rsidRPr="00D863A5">
        <w:rPr>
          <w:rFonts w:eastAsia="仿宋_GB2312" w:hint="eastAsia"/>
          <w:sz w:val="32"/>
          <w:szCs w:val="32"/>
          <w:lang w:val="zh-CN"/>
        </w:rPr>
        <w:t>到</w:t>
      </w:r>
      <w:r w:rsidRPr="00D863A5">
        <w:rPr>
          <w:rFonts w:eastAsia="仿宋_GB2312" w:hint="eastAsia"/>
          <w:sz w:val="32"/>
          <w:szCs w:val="32"/>
          <w:lang w:val="zh-CN"/>
        </w:rPr>
        <w:t>2020</w:t>
      </w:r>
      <w:r w:rsidRPr="00D863A5">
        <w:rPr>
          <w:rFonts w:eastAsia="仿宋_GB2312" w:hint="eastAsia"/>
          <w:sz w:val="32"/>
          <w:szCs w:val="32"/>
          <w:lang w:val="zh-CN"/>
        </w:rPr>
        <w:t>年，城市建成区面积达到</w:t>
      </w:r>
      <w:r w:rsidR="0026712C">
        <w:rPr>
          <w:rFonts w:eastAsia="仿宋_GB2312" w:hint="eastAsia"/>
          <w:sz w:val="32"/>
          <w:szCs w:val="32"/>
          <w:lang w:val="zh-CN"/>
        </w:rPr>
        <w:t>28</w:t>
      </w:r>
      <w:r w:rsidRPr="00D863A5">
        <w:rPr>
          <w:rFonts w:eastAsia="仿宋_GB2312" w:hint="eastAsia"/>
          <w:sz w:val="32"/>
          <w:szCs w:val="32"/>
          <w:lang w:val="zh-CN"/>
        </w:rPr>
        <w:t>平方公里，城区人口达到</w:t>
      </w:r>
      <w:r w:rsidR="0026712C">
        <w:rPr>
          <w:rFonts w:eastAsia="仿宋_GB2312" w:hint="eastAsia"/>
          <w:sz w:val="32"/>
          <w:szCs w:val="32"/>
          <w:lang w:val="zh-CN"/>
        </w:rPr>
        <w:t>27</w:t>
      </w:r>
      <w:r w:rsidRPr="00D863A5">
        <w:rPr>
          <w:rFonts w:eastAsia="仿宋_GB2312" w:hint="eastAsia"/>
          <w:sz w:val="32"/>
          <w:szCs w:val="32"/>
          <w:lang w:val="zh-CN"/>
        </w:rPr>
        <w:t>万人。</w:t>
      </w:r>
      <w:r>
        <w:rPr>
          <w:rFonts w:eastAsia="仿宋_GB2312" w:hint="eastAsia"/>
          <w:sz w:val="32"/>
          <w:szCs w:val="32"/>
          <w:lang w:val="zh-CN"/>
        </w:rPr>
        <w:t>加快区划调整，将城郊乡纳入到中心城区范围。</w:t>
      </w:r>
      <w:r w:rsidRPr="00D863A5">
        <w:rPr>
          <w:rFonts w:eastAsia="仿宋_GB2312" w:hint="eastAsia"/>
          <w:sz w:val="32"/>
          <w:szCs w:val="32"/>
          <w:lang w:val="zh-CN"/>
        </w:rPr>
        <w:t>按照特色鲜明、布局合理、规模适度、功能完善、环境优美的要求，加快推进</w:t>
      </w:r>
      <w:r w:rsidRPr="00D863A5">
        <w:rPr>
          <w:rFonts w:ascii="仿宋_GB2312" w:eastAsia="仿宋_GB2312" w:hint="eastAsia"/>
          <w:sz w:val="32"/>
          <w:szCs w:val="32"/>
        </w:rPr>
        <w:t>东北</w:t>
      </w:r>
      <w:r w:rsidRPr="00D863A5">
        <w:rPr>
          <w:rFonts w:ascii="仿宋_GB2312" w:eastAsia="仿宋_GB2312" w:hint="eastAsia"/>
          <w:sz w:val="32"/>
          <w:szCs w:val="32"/>
        </w:rPr>
        <w:lastRenderedPageBreak/>
        <w:t>新区</w:t>
      </w:r>
      <w:r w:rsidRPr="00D863A5">
        <w:rPr>
          <w:rFonts w:eastAsia="仿宋_GB2312" w:hint="eastAsia"/>
          <w:sz w:val="32"/>
          <w:szCs w:val="32"/>
          <w:lang w:val="zh-CN"/>
        </w:rPr>
        <w:t>建设，</w:t>
      </w:r>
      <w:r>
        <w:rPr>
          <w:rFonts w:eastAsia="仿宋_GB2312" w:hint="eastAsia"/>
          <w:sz w:val="32"/>
          <w:szCs w:val="32"/>
          <w:lang w:val="zh-CN"/>
        </w:rPr>
        <w:t>启动白河西区规划建设，</w:t>
      </w:r>
      <w:r w:rsidRPr="00D863A5">
        <w:rPr>
          <w:rFonts w:eastAsia="仿宋_GB2312" w:hint="eastAsia"/>
          <w:sz w:val="32"/>
          <w:szCs w:val="32"/>
          <w:lang w:val="zh-CN"/>
        </w:rPr>
        <w:t>提升城市品位和魅力。</w:t>
      </w:r>
      <w:r w:rsidRPr="00D863A5">
        <w:rPr>
          <w:rFonts w:eastAsia="仿宋_GB2312" w:hint="eastAsia"/>
          <w:sz w:val="32"/>
          <w:szCs w:val="32"/>
        </w:rPr>
        <w:t>积极推进老城区市政道路、街景立面、游园、给排水、市场、垃圾中转站、公厕等基础设施和公共服务设施建设。</w:t>
      </w:r>
      <w:r w:rsidRPr="00D863A5">
        <w:rPr>
          <w:rFonts w:ascii="仿宋_GB2312" w:eastAsia="仿宋_GB2312" w:hint="eastAsia"/>
          <w:sz w:val="32"/>
          <w:szCs w:val="32"/>
        </w:rPr>
        <w:t>推进城区农贸市场、便民市场建设，打通部分断头路。启动县一高中片区、汉城路、书院路与滨河路交叉口区域等重要节点的开发建设。</w:t>
      </w:r>
    </w:p>
    <w:p w:rsidR="009473D9" w:rsidRDefault="009473D9" w:rsidP="009473D9">
      <w:pPr>
        <w:ind w:firstLineChars="150" w:firstLine="482"/>
        <w:rPr>
          <w:rFonts w:ascii="仿宋_GB2312" w:eastAsia="仿宋_GB2312" w:hAnsi="宋体"/>
          <w:sz w:val="32"/>
          <w:szCs w:val="32"/>
        </w:rPr>
      </w:pPr>
      <w:r w:rsidRPr="00D863A5">
        <w:rPr>
          <w:rFonts w:ascii="仿宋_GB2312" w:eastAsia="仿宋_GB2312" w:hAnsi="宋体" w:hint="eastAsia"/>
          <w:b/>
          <w:sz w:val="32"/>
          <w:szCs w:val="32"/>
        </w:rPr>
        <w:t>2、做特做优</w:t>
      </w:r>
      <w:r w:rsidR="00CF2821">
        <w:rPr>
          <w:rFonts w:ascii="仿宋_GB2312" w:eastAsia="仿宋_GB2312" w:hAnsi="宋体" w:hint="eastAsia"/>
          <w:b/>
          <w:sz w:val="32"/>
          <w:szCs w:val="32"/>
        </w:rPr>
        <w:t>五</w:t>
      </w:r>
      <w:r>
        <w:rPr>
          <w:rFonts w:ascii="仿宋_GB2312" w:eastAsia="仿宋_GB2312" w:hAnsi="宋体" w:hint="eastAsia"/>
          <w:b/>
          <w:sz w:val="32"/>
          <w:szCs w:val="32"/>
        </w:rPr>
        <w:t>大</w:t>
      </w:r>
      <w:r w:rsidRPr="00D863A5">
        <w:rPr>
          <w:rFonts w:ascii="仿宋_GB2312" w:eastAsia="仿宋_GB2312" w:hAnsi="宋体" w:hint="eastAsia"/>
          <w:b/>
          <w:sz w:val="32"/>
          <w:szCs w:val="32"/>
        </w:rPr>
        <w:t>中心镇。</w:t>
      </w:r>
      <w:r w:rsidR="00867B54" w:rsidRPr="00F80D0D">
        <w:rPr>
          <w:rFonts w:ascii="仿宋_GB2312" w:eastAsia="仿宋_GB2312" w:hAnsi="宋体" w:hint="eastAsia"/>
          <w:sz w:val="32"/>
          <w:szCs w:val="32"/>
        </w:rPr>
        <w:t>坚持突出特色、合理布局、适度开发、保护环境的原则，以产业为支撑，</w:t>
      </w:r>
      <w:r w:rsidR="00867B54">
        <w:rPr>
          <w:rFonts w:ascii="仿宋_GB2312" w:eastAsia="仿宋_GB2312" w:hAnsi="宋体" w:hint="eastAsia"/>
          <w:sz w:val="32"/>
          <w:szCs w:val="32"/>
        </w:rPr>
        <w:t>以完善城镇功能为重点，</w:t>
      </w:r>
      <w:r w:rsidRPr="00D863A5">
        <w:rPr>
          <w:rFonts w:ascii="仿宋_GB2312" w:eastAsia="仿宋_GB2312" w:hAnsi="宋体" w:hint="eastAsia"/>
          <w:sz w:val="32"/>
          <w:szCs w:val="32"/>
        </w:rPr>
        <w:t>积极扶持培育重点镇，继续开展“争星创强”活动，重点支持歪子、新甸铺、沙堰、施庵、王庄等中心镇上档升级，进一步提升</w:t>
      </w:r>
      <w:r w:rsidR="00F80D0D">
        <w:rPr>
          <w:rFonts w:ascii="仿宋_GB2312" w:eastAsia="仿宋_GB2312" w:hAnsi="宋体" w:hint="eastAsia"/>
          <w:sz w:val="32"/>
          <w:szCs w:val="32"/>
        </w:rPr>
        <w:t>五</w:t>
      </w:r>
      <w:r w:rsidRPr="00D863A5">
        <w:rPr>
          <w:rFonts w:ascii="仿宋_GB2312" w:eastAsia="仿宋_GB2312" w:hAnsi="宋体" w:hint="eastAsia"/>
          <w:sz w:val="32"/>
          <w:szCs w:val="32"/>
        </w:rPr>
        <w:t>大中心镇的</w:t>
      </w:r>
      <w:r w:rsidRPr="00D863A5">
        <w:rPr>
          <w:rFonts w:ascii="仿宋_GB2312" w:eastAsia="仿宋_GB2312" w:hint="eastAsia"/>
          <w:sz w:val="32"/>
          <w:lang w:val="zh-CN"/>
        </w:rPr>
        <w:t>综合实力和支撑带动能力。</w:t>
      </w:r>
      <w:r>
        <w:rPr>
          <w:rFonts w:ascii="仿宋_GB2312" w:eastAsia="仿宋_GB2312" w:hAnsi="仿宋" w:hint="eastAsia"/>
          <w:sz w:val="32"/>
          <w:szCs w:val="32"/>
        </w:rPr>
        <w:t>基于已有的良好发展基础，促进各中心镇配套服务设施建设，服务、带动周边集镇的发展。</w:t>
      </w:r>
      <w:r w:rsidRPr="00D863A5">
        <w:rPr>
          <w:rFonts w:eastAsia="仿宋_GB2312"/>
          <w:sz w:val="32"/>
          <w:szCs w:val="32"/>
          <w:lang w:val="zh-CN"/>
        </w:rPr>
        <w:t>立足小城镇资源条件和发展基础，在主导产业、城镇风貌和人文环境等方面突出发展特色</w:t>
      </w:r>
      <w:r w:rsidRPr="00D863A5">
        <w:rPr>
          <w:rFonts w:eastAsia="仿宋_GB2312" w:hint="eastAsia"/>
          <w:sz w:val="32"/>
          <w:szCs w:val="32"/>
          <w:lang w:val="zh-CN"/>
        </w:rPr>
        <w:t>。</w:t>
      </w:r>
      <w:r w:rsidRPr="00D863A5">
        <w:rPr>
          <w:rFonts w:ascii="仿宋_GB2312" w:eastAsia="仿宋_GB2312" w:hAnsi="宋体" w:hint="eastAsia"/>
          <w:sz w:val="32"/>
          <w:szCs w:val="32"/>
        </w:rPr>
        <w:t>歪子镇要依托新野肉牛产业化集群示范区</w:t>
      </w:r>
      <w:r w:rsidRPr="00D863A5">
        <w:rPr>
          <w:rFonts w:eastAsia="仿宋_GB2312" w:hint="eastAsia"/>
          <w:sz w:val="32"/>
          <w:szCs w:val="32"/>
          <w:lang w:val="zh-CN"/>
        </w:rPr>
        <w:t>大力</w:t>
      </w:r>
      <w:r w:rsidRPr="00D863A5">
        <w:rPr>
          <w:rFonts w:ascii="仿宋_GB2312" w:eastAsia="仿宋_GB2312" w:hAnsi="宋体" w:hint="eastAsia"/>
          <w:sz w:val="32"/>
          <w:szCs w:val="32"/>
        </w:rPr>
        <w:t>发展肉牛产业；新甸铺镇要着力发展棉纺工业、农畜产品深加工产业。</w:t>
      </w:r>
    </w:p>
    <w:p w:rsidR="009473D9" w:rsidRDefault="009473D9" w:rsidP="009473D9">
      <w:pPr>
        <w:ind w:firstLineChars="150" w:firstLine="482"/>
        <w:rPr>
          <w:rFonts w:eastAsia="仿宋_GB2312"/>
          <w:sz w:val="32"/>
          <w:lang w:val="zh-CN"/>
        </w:rPr>
      </w:pPr>
      <w:r w:rsidRPr="00D863A5">
        <w:rPr>
          <w:rFonts w:ascii="仿宋_GB2312" w:eastAsia="仿宋_GB2312" w:hAnsi="宋体" w:hint="eastAsia"/>
          <w:b/>
          <w:sz w:val="32"/>
          <w:szCs w:val="32"/>
        </w:rPr>
        <w:t>3、打造一批特色乡镇。</w:t>
      </w:r>
      <w:r w:rsidRPr="00D863A5">
        <w:rPr>
          <w:rFonts w:eastAsia="仿宋_GB2312"/>
          <w:sz w:val="32"/>
          <w:szCs w:val="32"/>
        </w:rPr>
        <w:t>加大小城镇建设力度，突出抓好集镇功能完善、主导产业培育、人居环境优化等工</w:t>
      </w:r>
      <w:r w:rsidRPr="00D863A5">
        <w:rPr>
          <w:rFonts w:eastAsia="仿宋_GB2312" w:hint="eastAsia"/>
          <w:sz w:val="32"/>
          <w:szCs w:val="32"/>
        </w:rPr>
        <w:t>作</w:t>
      </w:r>
      <w:r w:rsidRPr="00D863A5">
        <w:rPr>
          <w:rFonts w:eastAsia="仿宋_GB2312"/>
          <w:sz w:val="32"/>
          <w:szCs w:val="32"/>
        </w:rPr>
        <w:t>，</w:t>
      </w:r>
      <w:r w:rsidRPr="00D863A5">
        <w:rPr>
          <w:rFonts w:ascii="仿宋_GB2312" w:eastAsia="仿宋_GB2312" w:hAnsi="宋体" w:hint="eastAsia"/>
          <w:sz w:val="32"/>
          <w:szCs w:val="32"/>
        </w:rPr>
        <w:t>进一步提高小城镇基础设施和管理水平，推动小城镇建设提质增速。</w:t>
      </w:r>
      <w:r w:rsidRPr="00D863A5">
        <w:rPr>
          <w:rFonts w:eastAsia="仿宋_GB2312" w:hint="eastAsia"/>
          <w:sz w:val="32"/>
          <w:lang w:val="zh-CN"/>
        </w:rPr>
        <w:t>优先发展一批交通枢纽型、旅游景点型、绿色产业型、商贸集散型的重点小城镇。通过重点乡镇的加快发展，集聚人流、物流、信息流，辐射周边乡村，吸引各种要素资源向</w:t>
      </w:r>
      <w:r w:rsidRPr="00D863A5">
        <w:rPr>
          <w:rFonts w:eastAsia="仿宋_GB2312" w:hint="eastAsia"/>
          <w:sz w:val="32"/>
          <w:lang w:val="zh-CN"/>
        </w:rPr>
        <w:lastRenderedPageBreak/>
        <w:t>重点乡镇聚集，使城镇成为产业发展的载体。</w:t>
      </w:r>
    </w:p>
    <w:p w:rsidR="009473D9" w:rsidRDefault="009473D9" w:rsidP="009473D9">
      <w:pPr>
        <w:ind w:firstLineChars="150" w:firstLine="482"/>
        <w:rPr>
          <w:rFonts w:eastAsia="仿宋_GB2312"/>
          <w:sz w:val="32"/>
          <w:lang w:val="zh-CN"/>
        </w:rPr>
      </w:pPr>
      <w:r w:rsidRPr="00243F0F">
        <w:rPr>
          <w:rFonts w:ascii="仿宋_GB2312" w:eastAsia="仿宋_GB2312" w:hAnsi="宋体" w:hint="eastAsia"/>
          <w:b/>
          <w:sz w:val="32"/>
          <w:szCs w:val="32"/>
        </w:rPr>
        <w:t>4、推动</w:t>
      </w:r>
      <w:r w:rsidRPr="00243F0F">
        <w:rPr>
          <w:rFonts w:eastAsia="仿宋_GB2312" w:hint="eastAsia"/>
          <w:b/>
          <w:sz w:val="32"/>
          <w:lang w:val="zh-CN"/>
        </w:rPr>
        <w:t>美丽乡村建设。</w:t>
      </w:r>
      <w:r w:rsidRPr="00A32ECF">
        <w:rPr>
          <w:rFonts w:ascii="仿宋_GB2312" w:eastAsia="仿宋_GB2312" w:hint="eastAsia"/>
          <w:sz w:val="32"/>
          <w:szCs w:val="32"/>
        </w:rPr>
        <w:t>以</w:t>
      </w:r>
      <w:r>
        <w:rPr>
          <w:rFonts w:ascii="仿宋_GB2312" w:eastAsia="仿宋_GB2312" w:hint="eastAsia"/>
          <w:sz w:val="32"/>
          <w:szCs w:val="32"/>
        </w:rPr>
        <w:t>加快我县宜居中等城市建设步伐为统揽，以提升农民群众生活品质为核心，以“清洁家园”和“碧水蓝天”行动为载体，以改善农民生产生活条件、提高农民生活质量为目标，突出全县</w:t>
      </w:r>
      <w:r w:rsidRPr="00A32ECF">
        <w:rPr>
          <w:rFonts w:ascii="仿宋_GB2312" w:eastAsia="仿宋_GB2312" w:hint="eastAsia"/>
          <w:sz w:val="32"/>
          <w:szCs w:val="32"/>
        </w:rPr>
        <w:t>城镇规划区以外的农村区域，持续推进农村环境连片整治，加快农村基础设施</w:t>
      </w:r>
      <w:r>
        <w:rPr>
          <w:rFonts w:ascii="仿宋_GB2312" w:eastAsia="仿宋_GB2312" w:hint="eastAsia"/>
          <w:sz w:val="32"/>
          <w:szCs w:val="32"/>
        </w:rPr>
        <w:t>和公益事业设施</w:t>
      </w:r>
      <w:r w:rsidRPr="00A32ECF">
        <w:rPr>
          <w:rFonts w:ascii="仿宋_GB2312" w:eastAsia="仿宋_GB2312" w:hint="eastAsia"/>
          <w:sz w:val="32"/>
          <w:szCs w:val="32"/>
        </w:rPr>
        <w:t>建设，</w:t>
      </w:r>
      <w:r>
        <w:rPr>
          <w:rFonts w:ascii="仿宋_GB2312" w:eastAsia="仿宋_GB2312" w:hint="eastAsia"/>
          <w:sz w:val="32"/>
          <w:szCs w:val="32"/>
        </w:rPr>
        <w:t>抓好村庄布局和环境卫生综合整治，优化农村人居环境，改善农村整体面貌，</w:t>
      </w:r>
      <w:r w:rsidRPr="00A32ECF">
        <w:rPr>
          <w:rFonts w:ascii="仿宋_GB2312" w:eastAsia="仿宋_GB2312" w:hint="eastAsia"/>
          <w:sz w:val="32"/>
          <w:szCs w:val="32"/>
        </w:rPr>
        <w:t>进一步提升新农村建设水平。</w:t>
      </w:r>
      <w:r w:rsidRPr="00FA4C1B">
        <w:rPr>
          <w:rFonts w:ascii="仿宋_GB2312" w:eastAsia="仿宋_GB2312" w:hAnsi="宋体" w:hint="eastAsia"/>
          <w:sz w:val="32"/>
          <w:szCs w:val="32"/>
        </w:rPr>
        <w:t>开展美丽乡村示范工程，以“三清三化一创建”</w:t>
      </w:r>
      <w:r w:rsidRPr="00FA4C1B">
        <w:rPr>
          <w:rFonts w:ascii="仿宋_GB2312" w:eastAsia="仿宋_GB2312" w:hAnsi="宋体"/>
          <w:sz w:val="32"/>
          <w:szCs w:val="32"/>
        </w:rPr>
        <w:t>(</w:t>
      </w:r>
      <w:r w:rsidRPr="00FA4C1B">
        <w:rPr>
          <w:rFonts w:ascii="仿宋_GB2312" w:eastAsia="仿宋_GB2312" w:hAnsi="宋体" w:hint="eastAsia"/>
          <w:sz w:val="32"/>
          <w:szCs w:val="32"/>
        </w:rPr>
        <w:t>清垃圾、清污水、清杂物，硬化、绿化、亮化，创建美丽宜居乡村</w:t>
      </w:r>
      <w:r w:rsidRPr="00FA4C1B">
        <w:rPr>
          <w:rFonts w:ascii="仿宋_GB2312" w:eastAsia="仿宋_GB2312" w:hAnsi="宋体"/>
          <w:sz w:val="32"/>
          <w:szCs w:val="32"/>
        </w:rPr>
        <w:t>)</w:t>
      </w:r>
      <w:r w:rsidRPr="00FA4C1B">
        <w:rPr>
          <w:rFonts w:ascii="仿宋_GB2312" w:eastAsia="仿宋_GB2312" w:hAnsi="宋体" w:hint="eastAsia"/>
          <w:sz w:val="32"/>
          <w:szCs w:val="32"/>
        </w:rPr>
        <w:t>为重点，全面开展村庄人居环境整治，</w:t>
      </w:r>
      <w:r w:rsidRPr="00D43436">
        <w:rPr>
          <w:rFonts w:ascii="仿宋_GB2312" w:eastAsia="仿宋_GB2312" w:hint="eastAsia"/>
          <w:sz w:val="32"/>
          <w:szCs w:val="32"/>
        </w:rPr>
        <w:t>实现村庄“三无一规范一眼净”</w:t>
      </w:r>
      <w:r>
        <w:rPr>
          <w:rFonts w:ascii="仿宋_GB2312" w:eastAsia="仿宋_GB2312" w:hint="eastAsia"/>
          <w:sz w:val="32"/>
          <w:szCs w:val="32"/>
        </w:rPr>
        <w:t>（</w:t>
      </w:r>
      <w:r w:rsidRPr="00D43436">
        <w:rPr>
          <w:rFonts w:ascii="仿宋_GB2312" w:eastAsia="仿宋_GB2312" w:hint="eastAsia"/>
          <w:sz w:val="32"/>
          <w:szCs w:val="32"/>
        </w:rPr>
        <w:t>无垃圾堆放、无污水横流、无杂物挡道，日常生产生活物品堆放规范</w:t>
      </w:r>
      <w:r>
        <w:rPr>
          <w:rFonts w:ascii="仿宋_GB2312" w:eastAsia="仿宋_GB2312" w:hint="eastAsia"/>
          <w:sz w:val="32"/>
          <w:szCs w:val="32"/>
        </w:rPr>
        <w:t>，</w:t>
      </w:r>
      <w:r w:rsidRPr="00D43436">
        <w:rPr>
          <w:rFonts w:ascii="仿宋_GB2312" w:eastAsia="仿宋_GB2312" w:hint="eastAsia"/>
          <w:sz w:val="32"/>
          <w:szCs w:val="32"/>
        </w:rPr>
        <w:t>公路沿线</w:t>
      </w:r>
      <w:r>
        <w:rPr>
          <w:rFonts w:ascii="仿宋_GB2312" w:eastAsia="仿宋_GB2312" w:hint="eastAsia"/>
          <w:sz w:val="32"/>
          <w:szCs w:val="32"/>
        </w:rPr>
        <w:t>一眼净）的</w:t>
      </w:r>
      <w:r w:rsidRPr="00D43436">
        <w:rPr>
          <w:rFonts w:ascii="仿宋_GB2312" w:eastAsia="仿宋_GB2312" w:hint="eastAsia"/>
          <w:sz w:val="32"/>
          <w:szCs w:val="32"/>
        </w:rPr>
        <w:t>标准，</w:t>
      </w:r>
      <w:r w:rsidRPr="00FA4C1B">
        <w:rPr>
          <w:rFonts w:ascii="仿宋_GB2312" w:eastAsia="仿宋_GB2312" w:hAnsi="宋体" w:hint="eastAsia"/>
          <w:sz w:val="32"/>
          <w:szCs w:val="32"/>
        </w:rPr>
        <w:t>使农村环境面貌得到明显改观。到2020年，美丽乡村达标村180个、示范村81个。</w:t>
      </w:r>
    </w:p>
    <w:p w:rsidR="009473D9" w:rsidRDefault="009473D9" w:rsidP="009473D9">
      <w:pPr>
        <w:ind w:firstLineChars="150" w:firstLine="482"/>
        <w:rPr>
          <w:rFonts w:ascii="楷体_GB2312" w:eastAsia="楷体_GB2312"/>
          <w:b/>
          <w:sz w:val="32"/>
          <w:szCs w:val="32"/>
        </w:rPr>
      </w:pPr>
      <w:r>
        <w:rPr>
          <w:rFonts w:ascii="楷体_GB2312" w:eastAsia="楷体_GB2312" w:hint="eastAsia"/>
          <w:b/>
          <w:sz w:val="32"/>
          <w:szCs w:val="32"/>
        </w:rPr>
        <w:t>二</w:t>
      </w:r>
      <w:r w:rsidRPr="00D863A5">
        <w:rPr>
          <w:rFonts w:ascii="楷体_GB2312" w:eastAsia="楷体_GB2312" w:hint="eastAsia"/>
          <w:b/>
          <w:sz w:val="32"/>
          <w:szCs w:val="32"/>
        </w:rPr>
        <w:t>、增强城镇综合承载能力</w:t>
      </w:r>
    </w:p>
    <w:p w:rsidR="009473D9" w:rsidRPr="00E22504" w:rsidRDefault="009473D9" w:rsidP="009473D9">
      <w:pPr>
        <w:ind w:firstLineChars="150" w:firstLine="480"/>
        <w:rPr>
          <w:rFonts w:ascii="仿宋_GB2312" w:eastAsia="仿宋_GB2312" w:hAnsi="宋体"/>
          <w:sz w:val="32"/>
          <w:szCs w:val="32"/>
        </w:rPr>
      </w:pPr>
      <w:r>
        <w:rPr>
          <w:rFonts w:ascii="仿宋_GB2312" w:eastAsia="仿宋_GB2312" w:hAnsi="宋体" w:hint="eastAsia"/>
          <w:sz w:val="32"/>
          <w:szCs w:val="32"/>
        </w:rPr>
        <w:t>围绕新野县</w:t>
      </w:r>
      <w:r w:rsidRPr="00914F9C">
        <w:rPr>
          <w:rFonts w:ascii="仿宋_GB2312" w:eastAsia="仿宋_GB2312" w:hAnsi="宋体" w:hint="eastAsia"/>
          <w:sz w:val="32"/>
          <w:szCs w:val="32"/>
        </w:rPr>
        <w:t>争创省级园林城市</w:t>
      </w:r>
      <w:r>
        <w:rPr>
          <w:rFonts w:ascii="仿宋_GB2312" w:eastAsia="仿宋_GB2312" w:hAnsi="宋体" w:hint="eastAsia"/>
          <w:sz w:val="32"/>
          <w:szCs w:val="32"/>
        </w:rPr>
        <w:t>、</w:t>
      </w:r>
      <w:r w:rsidRPr="00914F9C">
        <w:rPr>
          <w:rFonts w:ascii="仿宋_GB2312" w:eastAsia="仿宋_GB2312" w:hAnsi="宋体" w:hint="eastAsia"/>
          <w:sz w:val="32"/>
          <w:szCs w:val="32"/>
        </w:rPr>
        <w:t>省级卫生城市、省级文明城市</w:t>
      </w:r>
      <w:r>
        <w:rPr>
          <w:rFonts w:ascii="仿宋_GB2312" w:eastAsia="仿宋_GB2312" w:hAnsi="宋体" w:hint="eastAsia"/>
          <w:sz w:val="32"/>
          <w:szCs w:val="32"/>
        </w:rPr>
        <w:t>“三城联创”，加强城市基础设施和公共服务设施建设，提高公共服务水平，推进公共服务均等化，</w:t>
      </w:r>
      <w:r w:rsidRPr="00355B09">
        <w:rPr>
          <w:rFonts w:ascii="仿宋_GB2312" w:eastAsia="仿宋_GB2312" w:hAnsi="宋体" w:hint="eastAsia"/>
          <w:sz w:val="32"/>
          <w:szCs w:val="32"/>
        </w:rPr>
        <w:t>打造</w:t>
      </w:r>
      <w:r>
        <w:rPr>
          <w:rFonts w:ascii="仿宋_GB2312" w:eastAsia="仿宋_GB2312" w:hAnsi="宋体" w:hint="eastAsia"/>
          <w:sz w:val="32"/>
          <w:szCs w:val="32"/>
        </w:rPr>
        <w:t>城市</w:t>
      </w:r>
      <w:r w:rsidRPr="00355B09">
        <w:rPr>
          <w:rFonts w:ascii="仿宋_GB2312" w:eastAsia="仿宋_GB2312" w:hAnsi="宋体" w:hint="eastAsia"/>
          <w:sz w:val="32"/>
          <w:szCs w:val="32"/>
        </w:rPr>
        <w:t>生态宜居空间</w:t>
      </w:r>
      <w:r>
        <w:rPr>
          <w:rFonts w:ascii="仿宋_GB2312" w:eastAsia="仿宋_GB2312" w:hAnsi="宋体" w:hint="eastAsia"/>
          <w:sz w:val="32"/>
          <w:szCs w:val="32"/>
        </w:rPr>
        <w:t>，增强新野城镇综合承载能力，完善城镇综合服务功能。</w:t>
      </w:r>
    </w:p>
    <w:p w:rsidR="009473D9" w:rsidRDefault="009473D9" w:rsidP="009473D9">
      <w:pPr>
        <w:ind w:firstLineChars="150" w:firstLine="482"/>
        <w:rPr>
          <w:rFonts w:eastAsia="仿宋_GB2312"/>
          <w:sz w:val="32"/>
          <w:szCs w:val="32"/>
        </w:rPr>
      </w:pPr>
      <w:r w:rsidRPr="001A1CBD">
        <w:rPr>
          <w:rFonts w:ascii="仿宋_GB2312" w:eastAsia="仿宋_GB2312" w:hAnsi="宋体" w:hint="eastAsia"/>
          <w:b/>
          <w:sz w:val="32"/>
          <w:szCs w:val="32"/>
        </w:rPr>
        <w:t>1、完善城市基础设施。</w:t>
      </w:r>
      <w:r w:rsidRPr="00087536">
        <w:rPr>
          <w:rFonts w:ascii="仿宋_GB2312" w:eastAsia="仿宋_GB2312" w:hAnsi="宋体"/>
          <w:sz w:val="32"/>
          <w:szCs w:val="32"/>
        </w:rPr>
        <w:t>统筹规</w:t>
      </w:r>
      <w:r>
        <w:rPr>
          <w:rFonts w:eastAsia="仿宋_GB2312"/>
          <w:sz w:val="32"/>
          <w:szCs w:val="32"/>
        </w:rPr>
        <w:t>划建设道路、给排水、电</w:t>
      </w:r>
      <w:r>
        <w:rPr>
          <w:rFonts w:eastAsia="仿宋_GB2312"/>
          <w:sz w:val="32"/>
          <w:szCs w:val="32"/>
        </w:rPr>
        <w:lastRenderedPageBreak/>
        <w:t>力、通信、热力、燃气、环卫、防灾避险等基础设施</w:t>
      </w:r>
      <w:r>
        <w:rPr>
          <w:rFonts w:eastAsia="仿宋_GB2312" w:hint="eastAsia"/>
          <w:sz w:val="32"/>
          <w:szCs w:val="32"/>
        </w:rPr>
        <w:t>，完成</w:t>
      </w:r>
      <w:r w:rsidRPr="004B22BF">
        <w:rPr>
          <w:rFonts w:eastAsia="仿宋_GB2312" w:hint="eastAsia"/>
          <w:sz w:val="32"/>
          <w:szCs w:val="32"/>
        </w:rPr>
        <w:t>城区中兴路以东至东环路路网工程</w:t>
      </w:r>
      <w:r>
        <w:rPr>
          <w:rFonts w:eastAsia="仿宋_GB2312" w:hint="eastAsia"/>
          <w:sz w:val="32"/>
          <w:szCs w:val="32"/>
        </w:rPr>
        <w:t>、</w:t>
      </w:r>
      <w:r w:rsidRPr="004B22BF">
        <w:rPr>
          <w:rFonts w:eastAsia="仿宋_GB2312" w:hint="eastAsia"/>
          <w:sz w:val="32"/>
          <w:szCs w:val="32"/>
        </w:rPr>
        <w:t>西城区</w:t>
      </w:r>
      <w:r>
        <w:rPr>
          <w:rFonts w:eastAsia="仿宋_GB2312" w:hint="eastAsia"/>
          <w:sz w:val="32"/>
          <w:szCs w:val="32"/>
        </w:rPr>
        <w:t>和</w:t>
      </w:r>
      <w:r w:rsidRPr="004B22BF">
        <w:rPr>
          <w:rFonts w:eastAsia="仿宋_GB2312" w:hint="eastAsia"/>
          <w:sz w:val="32"/>
          <w:szCs w:val="32"/>
        </w:rPr>
        <w:t>产业集聚区基础设施建设工程</w:t>
      </w:r>
      <w:r>
        <w:rPr>
          <w:rFonts w:eastAsia="仿宋_GB2312" w:hint="eastAsia"/>
          <w:sz w:val="32"/>
          <w:szCs w:val="32"/>
        </w:rPr>
        <w:t>、</w:t>
      </w:r>
      <w:r w:rsidRPr="00A02B7C">
        <w:rPr>
          <w:rFonts w:eastAsia="仿宋_GB2312" w:hint="eastAsia"/>
          <w:sz w:val="32"/>
          <w:szCs w:val="32"/>
        </w:rPr>
        <w:t>第二水厂续建工程</w:t>
      </w:r>
      <w:r>
        <w:rPr>
          <w:rFonts w:eastAsia="仿宋_GB2312" w:hint="eastAsia"/>
          <w:sz w:val="32"/>
          <w:szCs w:val="32"/>
        </w:rPr>
        <w:t>、</w:t>
      </w:r>
      <w:r w:rsidRPr="00A02B7C">
        <w:rPr>
          <w:rFonts w:eastAsia="仿宋_GB2312" w:hint="eastAsia"/>
          <w:sz w:val="32"/>
          <w:szCs w:val="32"/>
        </w:rPr>
        <w:t>城区供水管网工程</w:t>
      </w:r>
      <w:r>
        <w:rPr>
          <w:rFonts w:eastAsia="仿宋_GB2312" w:hint="eastAsia"/>
          <w:sz w:val="32"/>
          <w:szCs w:val="32"/>
        </w:rPr>
        <w:t>、</w:t>
      </w:r>
      <w:r w:rsidRPr="00A02B7C">
        <w:rPr>
          <w:rFonts w:eastAsia="仿宋_GB2312" w:hint="eastAsia"/>
          <w:sz w:val="32"/>
          <w:szCs w:val="32"/>
        </w:rPr>
        <w:t>城区排水管网工程</w:t>
      </w:r>
      <w:r>
        <w:rPr>
          <w:rFonts w:eastAsia="仿宋_GB2312" w:hint="eastAsia"/>
          <w:sz w:val="32"/>
          <w:szCs w:val="32"/>
        </w:rPr>
        <w:t>、</w:t>
      </w:r>
      <w:r w:rsidRPr="00A02B7C">
        <w:rPr>
          <w:rFonts w:eastAsia="仿宋_GB2312" w:hint="eastAsia"/>
          <w:sz w:val="32"/>
          <w:szCs w:val="32"/>
        </w:rPr>
        <w:t>城区污水管网工程</w:t>
      </w:r>
      <w:r>
        <w:rPr>
          <w:rFonts w:eastAsia="仿宋_GB2312" w:hint="eastAsia"/>
          <w:sz w:val="32"/>
          <w:szCs w:val="32"/>
        </w:rPr>
        <w:t>、</w:t>
      </w:r>
      <w:r w:rsidRPr="00A02B7C">
        <w:rPr>
          <w:rFonts w:eastAsia="仿宋_GB2312" w:hint="eastAsia"/>
          <w:sz w:val="32"/>
          <w:szCs w:val="32"/>
        </w:rPr>
        <w:t>燃气管网工程</w:t>
      </w:r>
      <w:r>
        <w:rPr>
          <w:rFonts w:eastAsia="仿宋_GB2312" w:hint="eastAsia"/>
          <w:sz w:val="32"/>
          <w:szCs w:val="32"/>
        </w:rPr>
        <w:t>、</w:t>
      </w:r>
      <w:r w:rsidRPr="00A02B7C">
        <w:rPr>
          <w:rFonts w:eastAsia="仿宋_GB2312" w:hint="eastAsia"/>
          <w:sz w:val="32"/>
          <w:szCs w:val="32"/>
        </w:rPr>
        <w:t>第一污水处理厂扩建工程</w:t>
      </w:r>
      <w:r>
        <w:rPr>
          <w:rFonts w:eastAsia="仿宋_GB2312" w:hint="eastAsia"/>
          <w:sz w:val="32"/>
          <w:szCs w:val="32"/>
        </w:rPr>
        <w:t>、</w:t>
      </w:r>
      <w:r w:rsidRPr="00A02B7C">
        <w:rPr>
          <w:rFonts w:eastAsia="仿宋_GB2312" w:hint="eastAsia"/>
          <w:sz w:val="32"/>
          <w:szCs w:val="32"/>
        </w:rPr>
        <w:t>东北新区污水处理厂工程</w:t>
      </w:r>
      <w:r>
        <w:rPr>
          <w:rFonts w:eastAsia="仿宋_GB2312" w:hint="eastAsia"/>
          <w:sz w:val="32"/>
          <w:szCs w:val="32"/>
        </w:rPr>
        <w:t>、</w:t>
      </w:r>
      <w:r w:rsidRPr="00A02B7C">
        <w:rPr>
          <w:rFonts w:eastAsia="仿宋_GB2312" w:hint="eastAsia"/>
          <w:sz w:val="32"/>
          <w:szCs w:val="32"/>
        </w:rPr>
        <w:t>垃圾处理场续建工程</w:t>
      </w:r>
      <w:r>
        <w:rPr>
          <w:rFonts w:eastAsia="仿宋_GB2312" w:hint="eastAsia"/>
          <w:sz w:val="32"/>
          <w:szCs w:val="32"/>
        </w:rPr>
        <w:t>、</w:t>
      </w:r>
      <w:r w:rsidRPr="00A02B7C">
        <w:rPr>
          <w:rFonts w:eastAsia="仿宋_GB2312" w:hint="eastAsia"/>
          <w:sz w:val="32"/>
          <w:szCs w:val="32"/>
        </w:rPr>
        <w:t>公厕及垃圾中转站</w:t>
      </w:r>
      <w:r>
        <w:rPr>
          <w:rFonts w:eastAsia="仿宋_GB2312" w:hint="eastAsia"/>
          <w:sz w:val="32"/>
          <w:szCs w:val="32"/>
        </w:rPr>
        <w:t>等</w:t>
      </w:r>
      <w:r w:rsidRPr="00A02B7C">
        <w:rPr>
          <w:rFonts w:eastAsia="仿宋_GB2312" w:hint="eastAsia"/>
          <w:sz w:val="32"/>
          <w:szCs w:val="32"/>
        </w:rPr>
        <w:t>工程</w:t>
      </w:r>
      <w:r>
        <w:rPr>
          <w:rFonts w:eastAsia="仿宋_GB2312" w:hint="eastAsia"/>
          <w:sz w:val="32"/>
          <w:szCs w:val="32"/>
        </w:rPr>
        <w:t>建设</w:t>
      </w:r>
      <w:r w:rsidRPr="00A02B7C">
        <w:rPr>
          <w:rFonts w:eastAsia="仿宋_GB2312" w:hint="eastAsia"/>
          <w:sz w:val="32"/>
          <w:szCs w:val="32"/>
        </w:rPr>
        <w:t>。</w:t>
      </w:r>
      <w:r>
        <w:rPr>
          <w:rFonts w:eastAsia="仿宋_GB2312" w:hint="eastAsia"/>
          <w:sz w:val="32"/>
          <w:szCs w:val="32"/>
        </w:rPr>
        <w:t>规划建设停车场项目，解决交通拥堵和停车难问题。</w:t>
      </w:r>
    </w:p>
    <w:p w:rsidR="009473D9" w:rsidRDefault="009473D9" w:rsidP="009473D9">
      <w:pPr>
        <w:ind w:firstLineChars="150" w:firstLine="482"/>
        <w:rPr>
          <w:rFonts w:ascii="仿宋_GB2312" w:eastAsia="仿宋_GB2312" w:hAnsi="宋体"/>
          <w:sz w:val="32"/>
          <w:szCs w:val="32"/>
        </w:rPr>
      </w:pPr>
      <w:r w:rsidRPr="001A1CBD">
        <w:rPr>
          <w:rFonts w:ascii="仿宋_GB2312" w:eastAsia="仿宋_GB2312" w:hAnsi="宋体" w:hint="eastAsia"/>
          <w:b/>
          <w:sz w:val="32"/>
          <w:szCs w:val="32"/>
        </w:rPr>
        <w:t>2、提高公共服务水平。</w:t>
      </w:r>
      <w:r w:rsidRPr="00860B33">
        <w:rPr>
          <w:rFonts w:ascii="仿宋_GB2312" w:eastAsia="仿宋_GB2312" w:hAnsi="宋体" w:hint="eastAsia"/>
          <w:sz w:val="32"/>
          <w:szCs w:val="32"/>
        </w:rPr>
        <w:t>根据城镇常住人口增长趋势和空间分布，统筹布局学校、医疗卫生机构、文化设施、体育场所</w:t>
      </w:r>
      <w:r>
        <w:rPr>
          <w:rFonts w:ascii="仿宋_GB2312" w:eastAsia="仿宋_GB2312" w:hAnsi="宋体" w:hint="eastAsia"/>
          <w:sz w:val="32"/>
          <w:szCs w:val="32"/>
        </w:rPr>
        <w:t>、小垃圾处理站、小游园</w:t>
      </w:r>
      <w:r w:rsidRPr="00860B33">
        <w:rPr>
          <w:rFonts w:ascii="仿宋_GB2312" w:eastAsia="仿宋_GB2312" w:hAnsi="宋体" w:hint="eastAsia"/>
          <w:sz w:val="32"/>
          <w:szCs w:val="32"/>
        </w:rPr>
        <w:t>等公共服务设施。加强就业服务、社保经办和便民利民服务设施建设。创新公共服务供给方式，引入市场机制，扩大政府购买服务</w:t>
      </w:r>
      <w:r>
        <w:rPr>
          <w:rFonts w:ascii="仿宋_GB2312" w:eastAsia="仿宋_GB2312" w:hAnsi="宋体" w:hint="eastAsia"/>
          <w:sz w:val="32"/>
          <w:szCs w:val="32"/>
        </w:rPr>
        <w:t>规模，</w:t>
      </w:r>
      <w:r w:rsidRPr="00860B33">
        <w:rPr>
          <w:rFonts w:ascii="仿宋_GB2312" w:eastAsia="仿宋_GB2312" w:hAnsi="宋体" w:hint="eastAsia"/>
          <w:sz w:val="32"/>
          <w:szCs w:val="32"/>
        </w:rPr>
        <w:t>实现供给主体和方式多元化</w:t>
      </w:r>
      <w:r>
        <w:rPr>
          <w:rFonts w:ascii="仿宋_GB2312" w:eastAsia="仿宋_GB2312" w:hAnsi="宋体" w:hint="eastAsia"/>
          <w:sz w:val="32"/>
          <w:szCs w:val="32"/>
        </w:rPr>
        <w:t>。</w:t>
      </w:r>
      <w:r w:rsidRPr="00860B33">
        <w:rPr>
          <w:rFonts w:ascii="仿宋_GB2312" w:eastAsia="仿宋_GB2312" w:hAnsi="宋体" w:hint="eastAsia"/>
          <w:sz w:val="32"/>
          <w:szCs w:val="32"/>
        </w:rPr>
        <w:t>逐步提高城镇居民基本公共服务水平，在学有所教、劳有所得、病有所医、老有所养、住有所居上持续取得新进展。</w:t>
      </w:r>
    </w:p>
    <w:p w:rsidR="00B848A9" w:rsidRDefault="009473D9" w:rsidP="00B848A9">
      <w:pPr>
        <w:ind w:firstLineChars="150" w:firstLine="482"/>
        <w:rPr>
          <w:rFonts w:ascii="仿宋_GB2312" w:eastAsia="仿宋_GB2312" w:hAnsi="宋体"/>
          <w:sz w:val="32"/>
          <w:szCs w:val="32"/>
        </w:rPr>
      </w:pPr>
      <w:r w:rsidRPr="001A1CBD">
        <w:rPr>
          <w:rFonts w:ascii="仿宋_GB2312" w:eastAsia="仿宋_GB2312" w:hAnsi="宋体" w:hint="eastAsia"/>
          <w:b/>
          <w:sz w:val="32"/>
          <w:szCs w:val="32"/>
        </w:rPr>
        <w:t>3、打造生态宜居空间。</w:t>
      </w:r>
      <w:r w:rsidR="00B848A9" w:rsidRPr="00B848A9">
        <w:rPr>
          <w:rFonts w:ascii="仿宋_GB2312" w:eastAsia="仿宋_GB2312" w:hAnsi="宋体" w:hint="eastAsia"/>
          <w:sz w:val="32"/>
          <w:szCs w:val="32"/>
        </w:rPr>
        <w:t>以实施生态水系、生态绿系“两大”工程为重点，全面加强城镇生态环境建设，营造生态宜居空间。</w:t>
      </w:r>
      <w:r w:rsidR="00B848A9">
        <w:rPr>
          <w:rFonts w:ascii="仿宋_GB2312" w:eastAsia="仿宋_GB2312" w:hAnsi="宋体" w:hint="eastAsia"/>
          <w:sz w:val="32"/>
          <w:szCs w:val="32"/>
        </w:rPr>
        <w:t>实施生态水系工程，</w:t>
      </w:r>
      <w:r w:rsidR="0069026E">
        <w:rPr>
          <w:rFonts w:ascii="仿宋_GB2312" w:eastAsia="仿宋_GB2312" w:hAnsi="宋体" w:hint="eastAsia"/>
          <w:sz w:val="32"/>
          <w:szCs w:val="32"/>
        </w:rPr>
        <w:t>以海绵城市建设为重点，积极</w:t>
      </w:r>
      <w:r w:rsidR="00B848A9">
        <w:rPr>
          <w:rFonts w:ascii="仿宋_GB2312" w:eastAsia="仿宋_GB2312" w:hAnsi="宋体" w:hint="eastAsia"/>
          <w:sz w:val="32"/>
          <w:szCs w:val="32"/>
        </w:rPr>
        <w:t>抓好三里河生态水系、</w:t>
      </w:r>
      <w:r w:rsidR="00B848A9">
        <w:rPr>
          <w:rFonts w:ascii="仿宋_GB2312" w:eastAsia="仿宋_GB2312" w:hint="eastAsia"/>
          <w:kern w:val="0"/>
          <w:sz w:val="32"/>
          <w:szCs w:val="32"/>
        </w:rPr>
        <w:t>白河滩生态湿地公园等项目建设，</w:t>
      </w:r>
      <w:r w:rsidR="00B848A9">
        <w:rPr>
          <w:rFonts w:ascii="仿宋_GB2312" w:eastAsia="仿宋_GB2312" w:hint="eastAsia"/>
          <w:color w:val="000000"/>
          <w:kern w:val="0"/>
          <w:sz w:val="32"/>
          <w:szCs w:val="32"/>
        </w:rPr>
        <w:t>实现域内河水相连、水系成网</w:t>
      </w:r>
      <w:r w:rsidR="0069026E">
        <w:rPr>
          <w:rFonts w:ascii="仿宋_GB2312" w:eastAsia="仿宋_GB2312" w:hint="eastAsia"/>
          <w:color w:val="000000"/>
          <w:kern w:val="0"/>
          <w:sz w:val="32"/>
          <w:szCs w:val="32"/>
        </w:rPr>
        <w:t>，建设北方水城</w:t>
      </w:r>
      <w:r w:rsidR="00B848A9">
        <w:rPr>
          <w:rFonts w:ascii="仿宋_GB2312" w:eastAsia="仿宋_GB2312" w:hint="eastAsia"/>
          <w:color w:val="000000"/>
          <w:kern w:val="0"/>
          <w:sz w:val="32"/>
          <w:szCs w:val="32"/>
        </w:rPr>
        <w:t>。实施生态绿系工程，加快推进</w:t>
      </w:r>
      <w:r w:rsidR="00B848A9" w:rsidRPr="00561232">
        <w:rPr>
          <w:rFonts w:ascii="仿宋_GB2312" w:eastAsia="仿宋_GB2312" w:hAnsi="宋体" w:hint="eastAsia"/>
          <w:sz w:val="32"/>
          <w:szCs w:val="32"/>
        </w:rPr>
        <w:t>东北新区生态工程建设</w:t>
      </w:r>
      <w:r w:rsidR="00B848A9">
        <w:rPr>
          <w:rFonts w:ascii="仿宋_GB2312" w:eastAsia="仿宋_GB2312" w:hAnsi="宋体" w:hint="eastAsia"/>
          <w:sz w:val="32"/>
          <w:szCs w:val="32"/>
        </w:rPr>
        <w:t>，重点做好国道、省道、县乡道、河流等通道生态廊道建设，</w:t>
      </w:r>
      <w:r w:rsidR="00B848A9">
        <w:rPr>
          <w:rFonts w:eastAsia="仿宋_GB2312"/>
          <w:sz w:val="32"/>
          <w:szCs w:val="32"/>
        </w:rPr>
        <w:t>规划建设一批主题</w:t>
      </w:r>
      <w:r w:rsidR="00B848A9">
        <w:rPr>
          <w:rFonts w:eastAsia="仿宋_GB2312"/>
          <w:sz w:val="32"/>
          <w:szCs w:val="32"/>
        </w:rPr>
        <w:lastRenderedPageBreak/>
        <w:t>鲜明</w:t>
      </w:r>
      <w:r w:rsidR="00B848A9">
        <w:rPr>
          <w:rFonts w:eastAsia="仿宋_GB2312" w:hint="eastAsia"/>
          <w:sz w:val="32"/>
          <w:szCs w:val="32"/>
        </w:rPr>
        <w:t>、特色浓郁的公园游园、街头小品、水系景观、</w:t>
      </w:r>
      <w:r w:rsidR="00B848A9">
        <w:rPr>
          <w:rFonts w:eastAsia="仿宋_GB2312"/>
          <w:sz w:val="32"/>
          <w:szCs w:val="32"/>
        </w:rPr>
        <w:t>城市公共文化休闲空间</w:t>
      </w:r>
      <w:r w:rsidR="00B848A9">
        <w:rPr>
          <w:rFonts w:eastAsia="仿宋_GB2312" w:hint="eastAsia"/>
          <w:sz w:val="32"/>
          <w:szCs w:val="32"/>
        </w:rPr>
        <w:t>，营造</w:t>
      </w:r>
      <w:r w:rsidR="00B848A9">
        <w:rPr>
          <w:rFonts w:eastAsia="仿宋_GB2312"/>
          <w:sz w:val="32"/>
          <w:szCs w:val="32"/>
        </w:rPr>
        <w:t>林水相遇、水绿相融、生态和谐的现代化绿色</w:t>
      </w:r>
      <w:r w:rsidR="00B848A9">
        <w:rPr>
          <w:rFonts w:eastAsia="仿宋_GB2312" w:hint="eastAsia"/>
          <w:sz w:val="32"/>
          <w:szCs w:val="32"/>
        </w:rPr>
        <w:t>空间</w:t>
      </w:r>
      <w:r w:rsidR="00B848A9">
        <w:rPr>
          <w:rFonts w:eastAsia="仿宋_GB2312"/>
          <w:sz w:val="32"/>
          <w:szCs w:val="32"/>
        </w:rPr>
        <w:t>。</w:t>
      </w: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9473D9" w:rsidRPr="00B42895" w:rsidTr="009473D9">
        <w:trPr>
          <w:trHeight w:val="539"/>
        </w:trPr>
        <w:tc>
          <w:tcPr>
            <w:tcW w:w="8539" w:type="dxa"/>
          </w:tcPr>
          <w:p w:rsidR="009473D9" w:rsidRPr="00F95BC2" w:rsidRDefault="009473D9" w:rsidP="009473D9">
            <w:pPr>
              <w:spacing w:line="430" w:lineRule="exact"/>
              <w:ind w:firstLineChars="200" w:firstLine="560"/>
              <w:jc w:val="center"/>
              <w:rPr>
                <w:rStyle w:val="hang11"/>
                <w:rFonts w:ascii="仿宋_GB2312" w:eastAsia="仿宋_GB2312" w:hAnsi="黑体"/>
                <w:b/>
                <w:sz w:val="28"/>
                <w:szCs w:val="28"/>
              </w:rPr>
            </w:pPr>
            <w:r w:rsidRPr="004F330A">
              <w:rPr>
                <w:rStyle w:val="hang11"/>
                <w:rFonts w:ascii="黑体" w:hAnsi="黑体" w:hint="eastAsia"/>
                <w:sz w:val="28"/>
                <w:szCs w:val="28"/>
              </w:rPr>
              <w:t>专栏</w:t>
            </w:r>
            <w:r w:rsidRPr="004F330A">
              <w:rPr>
                <w:rStyle w:val="hang11"/>
                <w:rFonts w:ascii="黑体" w:hAnsi="黑体" w:hint="eastAsia"/>
                <w:sz w:val="28"/>
                <w:szCs w:val="28"/>
              </w:rPr>
              <w:t>5-</w:t>
            </w:r>
            <w:r>
              <w:rPr>
                <w:rStyle w:val="hang11"/>
                <w:rFonts w:ascii="黑体" w:hAnsi="黑体" w:hint="eastAsia"/>
                <w:sz w:val="28"/>
                <w:szCs w:val="28"/>
              </w:rPr>
              <w:t>5</w:t>
            </w:r>
            <w:r w:rsidRPr="004F330A">
              <w:rPr>
                <w:rStyle w:val="hang11"/>
                <w:rFonts w:ascii="黑体" w:hAnsi="黑体" w:hint="eastAsia"/>
                <w:sz w:val="28"/>
                <w:szCs w:val="28"/>
              </w:rPr>
              <w:t xml:space="preserve">  </w:t>
            </w:r>
            <w:r w:rsidRPr="004F330A">
              <w:rPr>
                <w:rStyle w:val="hang11"/>
                <w:rFonts w:ascii="黑体" w:hAnsi="黑体" w:hint="eastAsia"/>
                <w:sz w:val="28"/>
                <w:szCs w:val="28"/>
              </w:rPr>
              <w:t>“十三五”时期城镇化重大项目</w:t>
            </w:r>
          </w:p>
        </w:tc>
      </w:tr>
      <w:tr w:rsidR="009473D9" w:rsidRPr="00B42895" w:rsidTr="009473D9">
        <w:trPr>
          <w:trHeight w:val="699"/>
        </w:trPr>
        <w:tc>
          <w:tcPr>
            <w:tcW w:w="8539" w:type="dxa"/>
          </w:tcPr>
          <w:p w:rsidR="009473D9" w:rsidRPr="00F95BC2" w:rsidRDefault="009473D9" w:rsidP="009473D9">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sidRPr="00F95BC2">
              <w:rPr>
                <w:rStyle w:val="hang11"/>
                <w:rFonts w:ascii="仿宋_GB2312" w:eastAsia="仿宋_GB2312" w:hint="eastAsia"/>
                <w:b/>
                <w:sz w:val="24"/>
                <w:szCs w:val="24"/>
              </w:rPr>
              <w:t>中心城区提升工程。</w:t>
            </w:r>
            <w:r w:rsidRPr="004671EB">
              <w:rPr>
                <w:rStyle w:val="hang11"/>
                <w:rFonts w:ascii="仿宋_GB2312" w:eastAsia="仿宋_GB2312" w:hint="eastAsia"/>
                <w:sz w:val="24"/>
                <w:szCs w:val="24"/>
              </w:rPr>
              <w:t>围绕提升中心城区两度两力水平，加快实施中心城区提升工程，重点建设城区中兴路以东至东环路路网建设工程、西城区基础设施建设工程、产业集聚区基础设施建设工程、东北新区生态建设工程、白河滩湿地公园建设工程、新野县三国古城文化区建设工程等项目。</w:t>
            </w:r>
          </w:p>
          <w:p w:rsidR="009473D9" w:rsidRPr="00F95BC2" w:rsidRDefault="009473D9" w:rsidP="009473D9">
            <w:pPr>
              <w:spacing w:line="360" w:lineRule="auto"/>
              <w:rPr>
                <w:rStyle w:val="hang11"/>
                <w:color w:val="FF0000"/>
                <w:sz w:val="23"/>
                <w:szCs w:val="23"/>
              </w:rPr>
            </w:pPr>
            <w:r>
              <w:rPr>
                <w:rFonts w:ascii="Wingdings" w:hAnsi="Wingdings"/>
                <w:color w:val="000000"/>
                <w:sz w:val="24"/>
              </w:rPr>
              <w:t></w:t>
            </w:r>
            <w:r>
              <w:rPr>
                <w:rFonts w:ascii="Wingdings" w:hAnsi="Wingdings"/>
                <w:color w:val="000000"/>
                <w:sz w:val="24"/>
              </w:rPr>
              <w:t></w:t>
            </w:r>
            <w:r w:rsidRPr="00F95BC2">
              <w:rPr>
                <w:rStyle w:val="hang11"/>
                <w:rFonts w:ascii="仿宋_GB2312" w:eastAsia="仿宋_GB2312" w:hint="eastAsia"/>
                <w:b/>
                <w:sz w:val="24"/>
                <w:szCs w:val="24"/>
              </w:rPr>
              <w:t>市政设施建设工程等。</w:t>
            </w:r>
            <w:r w:rsidRPr="004671EB">
              <w:rPr>
                <w:rStyle w:val="hang11"/>
                <w:rFonts w:ascii="仿宋_GB2312" w:eastAsia="仿宋_GB2312" w:hint="eastAsia"/>
                <w:sz w:val="24"/>
                <w:szCs w:val="24"/>
              </w:rPr>
              <w:t>围绕提高城市综合承载能力，重点建设新野县第二水厂续建工程、新野县城区供水管网</w:t>
            </w:r>
            <w:r>
              <w:rPr>
                <w:rStyle w:val="hang11"/>
                <w:rFonts w:ascii="仿宋_GB2312" w:eastAsia="仿宋_GB2312" w:hint="eastAsia"/>
                <w:sz w:val="24"/>
                <w:szCs w:val="24"/>
              </w:rPr>
              <w:t>改造</w:t>
            </w:r>
            <w:r w:rsidRPr="004671EB">
              <w:rPr>
                <w:rStyle w:val="hang11"/>
                <w:rFonts w:ascii="仿宋_GB2312" w:eastAsia="仿宋_GB2312" w:hint="eastAsia"/>
                <w:sz w:val="24"/>
                <w:szCs w:val="24"/>
              </w:rPr>
              <w:t>工程、新野县燃气管网工程、城区排水管网建设工程、新野县第一污水处理厂扩建工程、新野县城区污水管网建设工程、新野县垃圾处理场续建工程、公厕及垃圾中转</w:t>
            </w:r>
            <w:r w:rsidRPr="00F95BC2">
              <w:rPr>
                <w:rStyle w:val="hang11"/>
                <w:rFonts w:ascii="仿宋_GB2312" w:eastAsia="仿宋_GB2312" w:hint="eastAsia"/>
                <w:sz w:val="24"/>
                <w:szCs w:val="24"/>
              </w:rPr>
              <w:t>站建设工程等项目。</w:t>
            </w:r>
          </w:p>
        </w:tc>
      </w:tr>
    </w:tbl>
    <w:p w:rsidR="009473D9" w:rsidRDefault="009473D9" w:rsidP="009473D9">
      <w:pPr>
        <w:ind w:firstLineChars="150" w:firstLine="482"/>
        <w:rPr>
          <w:rFonts w:ascii="楷体_GB2312" w:eastAsia="楷体_GB2312" w:hAnsi="宋体"/>
          <w:b/>
          <w:sz w:val="32"/>
          <w:szCs w:val="32"/>
        </w:rPr>
      </w:pPr>
    </w:p>
    <w:p w:rsidR="009473D9" w:rsidRPr="007D4A3A" w:rsidRDefault="009473D9" w:rsidP="009473D9">
      <w:pPr>
        <w:ind w:firstLineChars="150" w:firstLine="482"/>
        <w:rPr>
          <w:rFonts w:ascii="楷体_GB2312" w:eastAsia="楷体_GB2312" w:hAnsi="宋体"/>
          <w:b/>
          <w:sz w:val="32"/>
          <w:szCs w:val="32"/>
        </w:rPr>
      </w:pPr>
      <w:r>
        <w:rPr>
          <w:rFonts w:ascii="楷体_GB2312" w:eastAsia="楷体_GB2312" w:hAnsi="宋体" w:hint="eastAsia"/>
          <w:b/>
          <w:sz w:val="32"/>
          <w:szCs w:val="32"/>
        </w:rPr>
        <w:t>三</w:t>
      </w:r>
      <w:r w:rsidRPr="007D4A3A">
        <w:rPr>
          <w:rFonts w:ascii="楷体_GB2312" w:eastAsia="楷体_GB2312" w:hAnsi="宋体" w:hint="eastAsia"/>
          <w:b/>
          <w:sz w:val="32"/>
          <w:szCs w:val="32"/>
        </w:rPr>
        <w:t>、提升城乡管理水平</w:t>
      </w:r>
    </w:p>
    <w:p w:rsidR="009473D9" w:rsidRDefault="009473D9" w:rsidP="009473D9">
      <w:pPr>
        <w:ind w:firstLineChars="150" w:firstLine="480"/>
        <w:rPr>
          <w:rFonts w:ascii="仿宋_GB2312" w:eastAsia="仿宋_GB2312" w:hAnsi="宋体"/>
          <w:sz w:val="32"/>
          <w:szCs w:val="32"/>
        </w:rPr>
      </w:pPr>
      <w:r w:rsidRPr="00707A5B">
        <w:rPr>
          <w:rFonts w:ascii="仿宋_GB2312" w:eastAsia="仿宋_GB2312" w:hAnsi="宋体" w:hint="eastAsia"/>
          <w:sz w:val="32"/>
          <w:szCs w:val="32"/>
        </w:rPr>
        <w:t>加快实施信息惠民工程和行业智慧工程，推动云计算、物联网、大数据等新一代信息技术在智慧</w:t>
      </w:r>
      <w:r>
        <w:rPr>
          <w:rFonts w:ascii="仿宋_GB2312" w:eastAsia="仿宋_GB2312" w:hAnsi="宋体" w:hint="eastAsia"/>
          <w:sz w:val="32"/>
          <w:szCs w:val="32"/>
        </w:rPr>
        <w:t>新野</w:t>
      </w:r>
      <w:r w:rsidRPr="00707A5B">
        <w:rPr>
          <w:rFonts w:ascii="仿宋_GB2312" w:eastAsia="仿宋_GB2312" w:hAnsi="宋体" w:hint="eastAsia"/>
          <w:sz w:val="32"/>
          <w:szCs w:val="32"/>
        </w:rPr>
        <w:t>建设与运行管理中应用，实现城市规划、基础设施、公共服务、产业发展、社会管理智慧化，提升城市功能和运行效率。</w:t>
      </w:r>
      <w:r w:rsidRPr="00FA4C1B">
        <w:rPr>
          <w:rFonts w:ascii="仿宋_GB2312" w:eastAsia="仿宋_GB2312" w:hAnsi="宋体" w:hint="eastAsia"/>
          <w:sz w:val="32"/>
          <w:szCs w:val="32"/>
        </w:rPr>
        <w:t>完善县乡村三级规划体系。进一步规范城镇清扫保洁、垃圾收集、垃圾处理、基础设施建设、经营秩序、专业市场等管理，全面提高城镇管理水平。</w:t>
      </w:r>
      <w:r>
        <w:rPr>
          <w:rFonts w:ascii="仿宋_GB2312" w:eastAsia="仿宋_GB2312" w:hAnsi="宋体" w:hint="eastAsia"/>
          <w:sz w:val="32"/>
          <w:szCs w:val="32"/>
        </w:rPr>
        <w:t>坚持</w:t>
      </w:r>
      <w:r w:rsidRPr="00FA4C1B">
        <w:rPr>
          <w:rFonts w:ascii="仿宋_GB2312" w:eastAsia="仿宋_GB2312" w:hAnsi="宋体" w:hint="eastAsia"/>
          <w:sz w:val="32"/>
          <w:szCs w:val="32"/>
        </w:rPr>
        <w:t>以“两争三创”和“清洁家园”行动为载体，</w:t>
      </w:r>
      <w:r>
        <w:rPr>
          <w:rFonts w:ascii="仿宋_GB2312" w:eastAsia="仿宋_GB2312" w:hAnsi="宋体" w:hint="eastAsia"/>
          <w:sz w:val="32"/>
          <w:szCs w:val="32"/>
        </w:rPr>
        <w:t>以</w:t>
      </w:r>
      <w:r w:rsidRPr="00FA4C1B">
        <w:rPr>
          <w:rFonts w:ascii="仿宋_GB2312" w:eastAsia="仿宋_GB2312" w:hAnsi="宋体" w:hint="eastAsia"/>
          <w:sz w:val="32"/>
          <w:szCs w:val="32"/>
        </w:rPr>
        <w:t>背街小巷整治为重点，以环境卫生和亮化、硬化为突破口，继续开展城乡交通秩序、经营秩序、环境卫生秩序</w:t>
      </w:r>
      <w:r>
        <w:rPr>
          <w:rFonts w:ascii="仿宋_GB2312" w:eastAsia="仿宋_GB2312" w:hAnsi="宋体" w:hint="eastAsia"/>
          <w:sz w:val="32"/>
          <w:szCs w:val="32"/>
        </w:rPr>
        <w:t>等综合整治工作</w:t>
      </w:r>
      <w:r w:rsidRPr="00FA4C1B">
        <w:rPr>
          <w:rFonts w:ascii="仿宋_GB2312" w:eastAsia="仿宋_GB2312" w:hAnsi="宋体" w:hint="eastAsia"/>
          <w:sz w:val="32"/>
          <w:szCs w:val="32"/>
        </w:rPr>
        <w:t>。加强国土资源管理，落实最严格的集约节</w:t>
      </w:r>
      <w:r w:rsidRPr="00FA4C1B">
        <w:rPr>
          <w:rFonts w:ascii="仿宋_GB2312" w:eastAsia="仿宋_GB2312" w:hAnsi="宋体" w:hint="eastAsia"/>
          <w:sz w:val="32"/>
          <w:szCs w:val="32"/>
        </w:rPr>
        <w:lastRenderedPageBreak/>
        <w:t>约用地政策，加大“空心村”治理力度和用地报批力度，有序收储和出让土地，保证城市建设和重点项目用地需求。对违法违规用地及建设行为“零容忍”，坚决落实“一拆二罚三追责”，切实维护城乡建设秩序。</w:t>
      </w:r>
    </w:p>
    <w:p w:rsidR="009473D9" w:rsidRPr="00D863A5" w:rsidRDefault="009473D9" w:rsidP="009473D9">
      <w:pPr>
        <w:ind w:firstLineChars="150" w:firstLine="482"/>
        <w:rPr>
          <w:rFonts w:ascii="楷体_GB2312" w:eastAsia="楷体_GB2312"/>
          <w:b/>
          <w:sz w:val="32"/>
          <w:szCs w:val="32"/>
        </w:rPr>
      </w:pPr>
      <w:r>
        <w:rPr>
          <w:rFonts w:ascii="楷体_GB2312" w:eastAsia="楷体_GB2312" w:hint="eastAsia"/>
          <w:b/>
          <w:sz w:val="32"/>
          <w:szCs w:val="32"/>
        </w:rPr>
        <w:t>四</w:t>
      </w:r>
      <w:r w:rsidRPr="00D863A5">
        <w:rPr>
          <w:rFonts w:ascii="楷体_GB2312" w:eastAsia="楷体_GB2312" w:hint="eastAsia"/>
          <w:b/>
          <w:sz w:val="32"/>
          <w:szCs w:val="32"/>
        </w:rPr>
        <w:t>、促进农村转移人口市民化</w:t>
      </w:r>
    </w:p>
    <w:p w:rsidR="009473D9" w:rsidRDefault="009473D9" w:rsidP="009473D9">
      <w:pPr>
        <w:ind w:firstLineChars="150" w:firstLine="480"/>
        <w:rPr>
          <w:rFonts w:ascii="仿宋_GB2312" w:eastAsia="仿宋_GB2312" w:hAnsi="宋体"/>
          <w:sz w:val="32"/>
          <w:szCs w:val="32"/>
        </w:rPr>
      </w:pPr>
      <w:r w:rsidRPr="00FA4C1B">
        <w:rPr>
          <w:rFonts w:ascii="仿宋_GB2312" w:eastAsia="仿宋_GB2312" w:hAnsi="宋体"/>
          <w:sz w:val="32"/>
          <w:szCs w:val="32"/>
        </w:rPr>
        <w:t>坚持以人的城镇化为核心，</w:t>
      </w:r>
      <w:r w:rsidRPr="00FA4C1B">
        <w:rPr>
          <w:rFonts w:ascii="仿宋_GB2312" w:eastAsia="仿宋_GB2312" w:hAnsi="宋体" w:hint="eastAsia"/>
          <w:sz w:val="32"/>
          <w:szCs w:val="32"/>
        </w:rPr>
        <w:t>推进农业转移人口市民化</w:t>
      </w:r>
      <w:r w:rsidRPr="00FA4C1B">
        <w:rPr>
          <w:rFonts w:ascii="仿宋_GB2312" w:eastAsia="仿宋_GB2312" w:hAnsi="宋体"/>
          <w:sz w:val="32"/>
          <w:szCs w:val="32"/>
        </w:rPr>
        <w:t>。推动棚户区（城中村）居民成建制转户。同步推进棚户区（城中村）集体资产改制、居民身份置换、配套设施完善，改善居民居住条件。最大限度地推动农村人口向</w:t>
      </w:r>
      <w:r w:rsidRPr="00FA4C1B">
        <w:rPr>
          <w:rFonts w:ascii="仿宋_GB2312" w:eastAsia="仿宋_GB2312" w:hAnsi="宋体" w:hint="eastAsia"/>
          <w:sz w:val="32"/>
          <w:szCs w:val="32"/>
        </w:rPr>
        <w:t>中心城区和中心镇</w:t>
      </w:r>
      <w:r w:rsidRPr="00FA4C1B">
        <w:rPr>
          <w:rFonts w:ascii="仿宋_GB2312" w:eastAsia="仿宋_GB2312" w:hAnsi="宋体"/>
          <w:sz w:val="32"/>
          <w:szCs w:val="32"/>
        </w:rPr>
        <w:t>转移。强化</w:t>
      </w:r>
      <w:r w:rsidRPr="00FA4C1B">
        <w:rPr>
          <w:rFonts w:ascii="仿宋_GB2312" w:eastAsia="仿宋_GB2312" w:hAnsi="宋体"/>
          <w:sz w:val="32"/>
          <w:szCs w:val="32"/>
        </w:rPr>
        <w:t>“</w:t>
      </w:r>
      <w:r w:rsidRPr="00FA4C1B">
        <w:rPr>
          <w:rFonts w:ascii="仿宋_GB2312" w:eastAsia="仿宋_GB2312" w:hAnsi="宋体"/>
          <w:sz w:val="32"/>
          <w:szCs w:val="32"/>
        </w:rPr>
        <w:t>一基本两牵动三保障</w:t>
      </w:r>
      <w:r w:rsidRPr="00FA4C1B">
        <w:rPr>
          <w:rFonts w:ascii="仿宋_GB2312" w:eastAsia="仿宋_GB2312" w:hAnsi="宋体"/>
          <w:sz w:val="32"/>
          <w:szCs w:val="32"/>
        </w:rPr>
        <w:t>”</w:t>
      </w:r>
      <w:r w:rsidRPr="00FA4C1B">
        <w:rPr>
          <w:rFonts w:ascii="仿宋_GB2312" w:eastAsia="仿宋_GB2312" w:hAnsi="宋体"/>
          <w:sz w:val="32"/>
          <w:szCs w:val="32"/>
        </w:rPr>
        <w:t>，</w:t>
      </w:r>
      <w:r w:rsidRPr="00FA4C1B">
        <w:rPr>
          <w:rFonts w:ascii="仿宋_GB2312" w:eastAsia="仿宋_GB2312" w:hAnsi="宋体" w:hint="eastAsia"/>
          <w:sz w:val="32"/>
          <w:szCs w:val="32"/>
        </w:rPr>
        <w:t>完善鼓励农民迁居城镇保障性政策措施，</w:t>
      </w:r>
      <w:r w:rsidRPr="00FA4C1B">
        <w:rPr>
          <w:rFonts w:ascii="仿宋_GB2312" w:eastAsia="仿宋_GB2312" w:hAnsi="宋体"/>
          <w:sz w:val="32"/>
          <w:szCs w:val="32"/>
        </w:rPr>
        <w:t>全面放开中心城区、建制镇落户限制，</w:t>
      </w:r>
      <w:r w:rsidRPr="00FA4C1B">
        <w:rPr>
          <w:rFonts w:ascii="仿宋_GB2312" w:eastAsia="仿宋_GB2312" w:hAnsi="宋体" w:hint="eastAsia"/>
          <w:sz w:val="32"/>
          <w:szCs w:val="32"/>
        </w:rPr>
        <w:t>建立实施居住证制度，</w:t>
      </w:r>
      <w:r w:rsidRPr="00FA4C1B">
        <w:rPr>
          <w:rFonts w:ascii="仿宋_GB2312" w:eastAsia="仿宋_GB2312" w:hAnsi="宋体"/>
          <w:sz w:val="32"/>
          <w:szCs w:val="32"/>
        </w:rPr>
        <w:t>引导农业转移人口融入企业、子女融入学校、家庭融入社区、群体融入社会。</w:t>
      </w:r>
      <w:r w:rsidRPr="00FA4C1B">
        <w:rPr>
          <w:rFonts w:ascii="仿宋_GB2312" w:eastAsia="仿宋_GB2312" w:hAnsi="宋体" w:hint="eastAsia"/>
          <w:sz w:val="32"/>
          <w:szCs w:val="32"/>
        </w:rPr>
        <w:t>完善城镇各项基础设施，提升城镇综合承载能力。</w:t>
      </w:r>
      <w:r w:rsidRPr="00FA4C1B">
        <w:rPr>
          <w:rFonts w:ascii="仿宋_GB2312" w:eastAsia="仿宋_GB2312" w:hAnsi="宋体"/>
          <w:sz w:val="32"/>
          <w:szCs w:val="32"/>
        </w:rPr>
        <w:t>推进城镇基本公共服务均等化。推动城乡居民基本养老保险、基本医疗保险和城镇居民基本养老保险、基本医疗保险并轨，逐步实现城市基本公共服务常住人口全覆盖</w:t>
      </w:r>
      <w:r w:rsidRPr="00FA4C1B">
        <w:rPr>
          <w:rFonts w:ascii="仿宋_GB2312" w:eastAsia="仿宋_GB2312" w:hAnsi="宋体" w:hint="eastAsia"/>
          <w:sz w:val="32"/>
          <w:szCs w:val="32"/>
        </w:rPr>
        <w:t>，增</w:t>
      </w:r>
      <w:r w:rsidRPr="00FA4C1B">
        <w:rPr>
          <w:rFonts w:ascii="仿宋_GB2312" w:eastAsia="仿宋_GB2312" w:hAnsi="宋体"/>
          <w:sz w:val="32"/>
          <w:szCs w:val="32"/>
        </w:rPr>
        <w:t>强城镇对农业人口转移的吸引力和牵引力。</w:t>
      </w:r>
    </w:p>
    <w:p w:rsidR="001D429A" w:rsidRPr="00D06AC3" w:rsidRDefault="001D429A" w:rsidP="001D429A">
      <w:pPr>
        <w:pStyle w:val="2"/>
        <w:jc w:val="center"/>
        <w:rPr>
          <w:rFonts w:ascii="楷体_GB2312" w:eastAsia="楷体_GB2312"/>
        </w:rPr>
      </w:pPr>
      <w:bookmarkStart w:id="44" w:name="_Toc437854013"/>
      <w:r w:rsidRPr="00D06AC3">
        <w:rPr>
          <w:rFonts w:ascii="楷体_GB2312" w:eastAsia="楷体_GB2312" w:hint="eastAsia"/>
        </w:rPr>
        <w:t>第</w:t>
      </w:r>
      <w:r>
        <w:rPr>
          <w:rFonts w:ascii="楷体_GB2312" w:eastAsia="楷体_GB2312" w:hint="eastAsia"/>
        </w:rPr>
        <w:t>二节</w:t>
      </w:r>
      <w:r w:rsidRPr="00D06AC3">
        <w:rPr>
          <w:rFonts w:ascii="楷体_GB2312" w:eastAsia="楷体_GB2312" w:hint="eastAsia"/>
        </w:rPr>
        <w:t xml:space="preserve">  </w:t>
      </w:r>
      <w:r>
        <w:rPr>
          <w:rFonts w:ascii="楷体_GB2312" w:eastAsia="楷体_GB2312" w:hint="eastAsia"/>
        </w:rPr>
        <w:t>后植基础设施</w:t>
      </w:r>
      <w:bookmarkEnd w:id="43"/>
      <w:r>
        <w:rPr>
          <w:rFonts w:ascii="楷体_GB2312" w:eastAsia="楷体_GB2312" w:hint="eastAsia"/>
        </w:rPr>
        <w:t>优势</w:t>
      </w:r>
      <w:bookmarkEnd w:id="44"/>
    </w:p>
    <w:p w:rsidR="00D65D4E" w:rsidRDefault="00D65D4E" w:rsidP="00D65D4E">
      <w:pPr>
        <w:ind w:firstLineChars="150" w:firstLine="480"/>
        <w:rPr>
          <w:rFonts w:eastAsia="仿宋_GB2312"/>
          <w:sz w:val="32"/>
          <w:szCs w:val="32"/>
        </w:rPr>
      </w:pPr>
      <w:r w:rsidRPr="00B17F3E">
        <w:rPr>
          <w:rFonts w:eastAsia="仿宋_GB2312" w:hint="eastAsia"/>
          <w:sz w:val="32"/>
          <w:szCs w:val="32"/>
        </w:rPr>
        <w:t>按照适度超前、布局合理、功能完善、保障有力的要求，优先</w:t>
      </w:r>
      <w:r>
        <w:rPr>
          <w:rFonts w:eastAsia="仿宋_GB2312" w:hint="eastAsia"/>
          <w:sz w:val="32"/>
          <w:szCs w:val="32"/>
        </w:rPr>
        <w:t>完善综合交通体系</w:t>
      </w:r>
      <w:r w:rsidRPr="00B17F3E">
        <w:rPr>
          <w:rFonts w:eastAsia="仿宋_GB2312" w:hint="eastAsia"/>
          <w:sz w:val="32"/>
          <w:szCs w:val="32"/>
        </w:rPr>
        <w:t>，积极推动能源绿色发展，加强水利</w:t>
      </w:r>
      <w:r>
        <w:rPr>
          <w:rFonts w:eastAsia="仿宋_GB2312" w:hint="eastAsia"/>
          <w:sz w:val="32"/>
          <w:szCs w:val="32"/>
        </w:rPr>
        <w:lastRenderedPageBreak/>
        <w:t>设施</w:t>
      </w:r>
      <w:r w:rsidRPr="00B17F3E">
        <w:rPr>
          <w:rFonts w:eastAsia="仿宋_GB2312" w:hint="eastAsia"/>
          <w:sz w:val="32"/>
          <w:szCs w:val="32"/>
        </w:rPr>
        <w:t>和信息网络建设，</w:t>
      </w:r>
      <w:r>
        <w:rPr>
          <w:rFonts w:eastAsia="仿宋_GB2312" w:hint="eastAsia"/>
          <w:sz w:val="32"/>
          <w:szCs w:val="32"/>
        </w:rPr>
        <w:t>不断</w:t>
      </w:r>
      <w:r w:rsidRPr="00B17F3E">
        <w:rPr>
          <w:rFonts w:eastAsia="仿宋_GB2312" w:hint="eastAsia"/>
          <w:sz w:val="32"/>
          <w:szCs w:val="32"/>
        </w:rPr>
        <w:t>提高基础支撑能力。</w:t>
      </w:r>
    </w:p>
    <w:p w:rsidR="00D65D4E" w:rsidRDefault="00D65D4E" w:rsidP="00D65D4E">
      <w:pPr>
        <w:ind w:firstLineChars="150" w:firstLine="482"/>
        <w:rPr>
          <w:rFonts w:eastAsia="仿宋_GB2312"/>
          <w:b/>
          <w:sz w:val="32"/>
          <w:szCs w:val="32"/>
        </w:rPr>
      </w:pPr>
      <w:r>
        <w:rPr>
          <w:rFonts w:eastAsia="仿宋_GB2312" w:hint="eastAsia"/>
          <w:b/>
          <w:sz w:val="32"/>
          <w:szCs w:val="32"/>
        </w:rPr>
        <w:t>一</w:t>
      </w:r>
      <w:r w:rsidRPr="00B17F3E">
        <w:rPr>
          <w:rFonts w:eastAsia="仿宋_GB2312" w:hint="eastAsia"/>
          <w:b/>
          <w:sz w:val="32"/>
          <w:szCs w:val="32"/>
        </w:rPr>
        <w:t>、完善综合交通体系</w:t>
      </w:r>
    </w:p>
    <w:p w:rsidR="00D65D4E" w:rsidRDefault="00D65D4E" w:rsidP="00D65D4E">
      <w:pPr>
        <w:ind w:firstLineChars="150" w:firstLine="480"/>
        <w:rPr>
          <w:rFonts w:eastAsia="仿宋_GB2312"/>
          <w:sz w:val="32"/>
          <w:szCs w:val="32"/>
        </w:rPr>
      </w:pPr>
      <w:r w:rsidRPr="00B17F3E">
        <w:rPr>
          <w:rFonts w:eastAsia="仿宋_GB2312" w:hint="eastAsia"/>
          <w:sz w:val="32"/>
          <w:szCs w:val="32"/>
        </w:rPr>
        <w:t>加快交通基础设施网络建设，</w:t>
      </w:r>
      <w:r w:rsidRPr="00B17F3E">
        <w:rPr>
          <w:rFonts w:eastAsia="仿宋_GB2312"/>
          <w:sz w:val="32"/>
          <w:szCs w:val="32"/>
        </w:rPr>
        <w:t>形成</w:t>
      </w:r>
      <w:r w:rsidRPr="00B17F3E">
        <w:rPr>
          <w:rFonts w:eastAsia="仿宋_GB2312" w:hint="eastAsia"/>
          <w:sz w:val="32"/>
          <w:szCs w:val="32"/>
        </w:rPr>
        <w:t>“能力充沛、服务优良、安全环保、保障有力”的交通运输服务体系。加快推进郑万高铁邓州东站至新野县城快速通道项目建设，</w:t>
      </w:r>
      <w:r>
        <w:rPr>
          <w:rFonts w:eastAsia="仿宋_GB2312" w:hint="eastAsia"/>
          <w:sz w:val="32"/>
          <w:szCs w:val="32"/>
        </w:rPr>
        <w:t>推进邓桐高速新野段建设，</w:t>
      </w:r>
      <w:r w:rsidRPr="00B17F3E">
        <w:rPr>
          <w:rFonts w:eastAsia="仿宋_GB2312" w:hint="eastAsia"/>
          <w:sz w:val="32"/>
          <w:szCs w:val="32"/>
        </w:rPr>
        <w:t>进一步衔接对外交通。实施干线公路升级改造工程，形成新野县主干线“三纵三横”的公路网络。“三纵”即自东向西为汉王路和现有的</w:t>
      </w:r>
      <w:r w:rsidRPr="00B17F3E">
        <w:rPr>
          <w:rFonts w:eastAsia="仿宋_GB2312" w:hint="eastAsia"/>
          <w:sz w:val="32"/>
          <w:szCs w:val="32"/>
        </w:rPr>
        <w:t>S103</w:t>
      </w:r>
      <w:r w:rsidRPr="00B17F3E">
        <w:rPr>
          <w:rFonts w:eastAsia="仿宋_GB2312" w:hint="eastAsia"/>
          <w:sz w:val="32"/>
          <w:szCs w:val="32"/>
        </w:rPr>
        <w:t>线新野境及现有的</w:t>
      </w:r>
      <w:r w:rsidRPr="00B17F3E">
        <w:rPr>
          <w:rFonts w:eastAsia="仿宋_GB2312" w:hint="eastAsia"/>
          <w:sz w:val="32"/>
          <w:szCs w:val="32"/>
        </w:rPr>
        <w:t>S244</w:t>
      </w:r>
      <w:r w:rsidRPr="00B17F3E">
        <w:rPr>
          <w:rFonts w:eastAsia="仿宋_GB2312" w:hint="eastAsia"/>
          <w:sz w:val="32"/>
          <w:szCs w:val="32"/>
        </w:rPr>
        <w:t>线新野境，“三横”即自北向南为汲滩至施庵、现有的</w:t>
      </w:r>
      <w:r w:rsidRPr="00B17F3E">
        <w:rPr>
          <w:rFonts w:eastAsia="仿宋_GB2312" w:hint="eastAsia"/>
          <w:sz w:val="32"/>
          <w:szCs w:val="32"/>
        </w:rPr>
        <w:t>S335</w:t>
      </w:r>
      <w:r w:rsidRPr="00B17F3E">
        <w:rPr>
          <w:rFonts w:eastAsia="仿宋_GB2312" w:hint="eastAsia"/>
          <w:sz w:val="32"/>
          <w:szCs w:val="32"/>
        </w:rPr>
        <w:t>线新野境和王庄至五星至邓州刘集。加快推进新农村新型社区、移民新村、通村公路、行政村之间连接道路建设，提升农村公路的技术等级、通达率、通畅率。按照我县水运状况，切实推动唐河复航和白河复航工程建设。</w:t>
      </w:r>
      <w:r>
        <w:rPr>
          <w:rFonts w:eastAsia="仿宋_GB2312" w:hint="eastAsia"/>
          <w:sz w:val="32"/>
          <w:szCs w:val="32"/>
        </w:rPr>
        <w:t>坚持</w:t>
      </w:r>
      <w:r w:rsidRPr="00B17F3E">
        <w:rPr>
          <w:rFonts w:eastAsia="仿宋_GB2312" w:hint="eastAsia"/>
          <w:sz w:val="32"/>
          <w:szCs w:val="32"/>
        </w:rPr>
        <w:t>以市场为导向、以企业为主体</w:t>
      </w:r>
      <w:r>
        <w:rPr>
          <w:rFonts w:eastAsia="仿宋_GB2312" w:hint="eastAsia"/>
          <w:sz w:val="32"/>
          <w:szCs w:val="32"/>
        </w:rPr>
        <w:t>、</w:t>
      </w:r>
      <w:r w:rsidRPr="00B17F3E">
        <w:rPr>
          <w:rFonts w:eastAsia="仿宋_GB2312" w:hint="eastAsia"/>
          <w:sz w:val="32"/>
          <w:szCs w:val="32"/>
        </w:rPr>
        <w:t>以场站为基础，加强物流及场站建设</w:t>
      </w:r>
      <w:r>
        <w:rPr>
          <w:rFonts w:eastAsia="仿宋_GB2312" w:hint="eastAsia"/>
          <w:sz w:val="32"/>
          <w:szCs w:val="32"/>
        </w:rPr>
        <w:t>，</w:t>
      </w:r>
      <w:r w:rsidRPr="00B17F3E">
        <w:rPr>
          <w:rFonts w:eastAsia="仿宋_GB2312"/>
          <w:sz w:val="32"/>
          <w:szCs w:val="32"/>
        </w:rPr>
        <w:t>加快培育现代物流</w:t>
      </w:r>
      <w:r w:rsidRPr="00B17F3E">
        <w:rPr>
          <w:rFonts w:eastAsia="仿宋_GB2312" w:hint="eastAsia"/>
          <w:sz w:val="32"/>
          <w:szCs w:val="32"/>
        </w:rPr>
        <w:t>运输企业，建成新野县综合物流园和</w:t>
      </w:r>
      <w:r>
        <w:rPr>
          <w:rFonts w:eastAsia="仿宋_GB2312" w:hint="eastAsia"/>
          <w:sz w:val="32"/>
          <w:szCs w:val="32"/>
        </w:rPr>
        <w:t>诚</w:t>
      </w:r>
      <w:r w:rsidRPr="00B17F3E">
        <w:rPr>
          <w:rFonts w:eastAsia="仿宋_GB2312" w:hint="eastAsia"/>
          <w:sz w:val="32"/>
          <w:szCs w:val="32"/>
        </w:rPr>
        <w:t>德贸发物流园。“十三五”期间，建成新野汽车客运站和产业</w:t>
      </w:r>
      <w:r>
        <w:rPr>
          <w:rFonts w:eastAsia="仿宋_GB2312" w:hint="eastAsia"/>
          <w:sz w:val="32"/>
          <w:szCs w:val="32"/>
        </w:rPr>
        <w:t>集聚区</w:t>
      </w:r>
      <w:r w:rsidRPr="00B17F3E">
        <w:rPr>
          <w:rFonts w:eastAsia="仿宋_GB2312" w:hint="eastAsia"/>
          <w:sz w:val="32"/>
          <w:szCs w:val="32"/>
        </w:rPr>
        <w:t>客运站</w:t>
      </w:r>
      <w:r>
        <w:rPr>
          <w:rFonts w:eastAsia="仿宋_GB2312" w:hint="eastAsia"/>
          <w:sz w:val="32"/>
          <w:szCs w:val="32"/>
        </w:rPr>
        <w:t>。</w:t>
      </w:r>
    </w:p>
    <w:p w:rsidR="00D65D4E" w:rsidRDefault="00D65D4E" w:rsidP="00D65D4E">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Pr="00D863A5">
        <w:rPr>
          <w:rFonts w:ascii="仿宋_GB2312" w:eastAsia="仿宋_GB2312" w:hAnsi="宋体" w:hint="eastAsia"/>
          <w:b/>
          <w:sz w:val="32"/>
          <w:szCs w:val="32"/>
        </w:rPr>
        <w:t>、提升能源保障能力</w:t>
      </w:r>
    </w:p>
    <w:p w:rsidR="00D65D4E" w:rsidRPr="00D863A5" w:rsidRDefault="00D65D4E" w:rsidP="00D65D4E">
      <w:pPr>
        <w:ind w:firstLineChars="150" w:firstLine="480"/>
        <w:rPr>
          <w:rFonts w:eastAsia="仿宋_GB2312"/>
          <w:sz w:val="32"/>
          <w:szCs w:val="32"/>
        </w:rPr>
      </w:pPr>
      <w:r w:rsidRPr="00D863A5">
        <w:rPr>
          <w:rFonts w:eastAsia="仿宋_GB2312" w:hint="eastAsia"/>
          <w:sz w:val="32"/>
          <w:szCs w:val="32"/>
        </w:rPr>
        <w:t>加强城市电网、农村输配电网建设，规划建设</w:t>
      </w:r>
      <w:r w:rsidRPr="00D863A5">
        <w:rPr>
          <w:rFonts w:eastAsia="仿宋_GB2312" w:hint="eastAsia"/>
          <w:sz w:val="32"/>
          <w:szCs w:val="32"/>
        </w:rPr>
        <w:t>220KV</w:t>
      </w:r>
      <w:r w:rsidRPr="00D863A5">
        <w:rPr>
          <w:rFonts w:eastAsia="仿宋_GB2312" w:hint="eastAsia"/>
          <w:sz w:val="32"/>
          <w:szCs w:val="32"/>
        </w:rPr>
        <w:t>新野西输变电工程、</w:t>
      </w:r>
      <w:r w:rsidRPr="00D863A5">
        <w:rPr>
          <w:rFonts w:eastAsia="仿宋_GB2312" w:hint="eastAsia"/>
          <w:sz w:val="32"/>
          <w:szCs w:val="32"/>
        </w:rPr>
        <w:t>220</w:t>
      </w:r>
      <w:r w:rsidRPr="00D863A5">
        <w:rPr>
          <w:rFonts w:eastAsia="仿宋_GB2312" w:hint="eastAsia"/>
          <w:sz w:val="32"/>
          <w:szCs w:val="32"/>
        </w:rPr>
        <w:t>千伏新野西配出</w:t>
      </w:r>
      <w:r w:rsidRPr="00D863A5">
        <w:rPr>
          <w:rFonts w:eastAsia="仿宋_GB2312" w:hint="eastAsia"/>
          <w:sz w:val="32"/>
          <w:szCs w:val="32"/>
        </w:rPr>
        <w:t>110KV</w:t>
      </w:r>
      <w:r w:rsidRPr="00D863A5">
        <w:rPr>
          <w:rFonts w:eastAsia="仿宋_GB2312" w:hint="eastAsia"/>
          <w:sz w:val="32"/>
          <w:szCs w:val="32"/>
        </w:rPr>
        <w:t>输电线路工程、</w:t>
      </w:r>
      <w:r w:rsidRPr="00D863A5">
        <w:rPr>
          <w:rFonts w:eastAsia="仿宋_GB2312" w:hint="eastAsia"/>
          <w:sz w:val="32"/>
          <w:szCs w:val="32"/>
        </w:rPr>
        <w:t>110KV</w:t>
      </w:r>
      <w:r w:rsidRPr="00D863A5">
        <w:rPr>
          <w:rFonts w:eastAsia="仿宋_GB2312" w:hint="eastAsia"/>
          <w:sz w:val="32"/>
          <w:szCs w:val="32"/>
        </w:rPr>
        <w:t>于岗输变电新建工程、</w:t>
      </w:r>
      <w:r w:rsidRPr="00D863A5">
        <w:rPr>
          <w:rFonts w:eastAsia="仿宋_GB2312" w:hint="eastAsia"/>
          <w:sz w:val="32"/>
          <w:szCs w:val="32"/>
        </w:rPr>
        <w:t>110KV</w:t>
      </w:r>
      <w:r w:rsidRPr="00D863A5">
        <w:rPr>
          <w:rFonts w:eastAsia="仿宋_GB2312" w:hint="eastAsia"/>
          <w:sz w:val="32"/>
          <w:szCs w:val="32"/>
        </w:rPr>
        <w:t>上庄输变电新建工程、</w:t>
      </w:r>
      <w:r w:rsidRPr="00D863A5">
        <w:rPr>
          <w:rFonts w:eastAsia="仿宋_GB2312" w:hint="eastAsia"/>
          <w:sz w:val="32"/>
          <w:szCs w:val="32"/>
        </w:rPr>
        <w:t>110KV</w:t>
      </w:r>
      <w:r w:rsidRPr="00D863A5">
        <w:rPr>
          <w:rFonts w:eastAsia="仿宋_GB2312" w:hint="eastAsia"/>
          <w:sz w:val="32"/>
          <w:szCs w:val="32"/>
        </w:rPr>
        <w:t>东郊输变电新建工程、</w:t>
      </w:r>
      <w:r w:rsidRPr="00D863A5">
        <w:rPr>
          <w:rFonts w:eastAsia="仿宋_GB2312" w:hint="eastAsia"/>
          <w:sz w:val="32"/>
          <w:szCs w:val="32"/>
        </w:rPr>
        <w:t>110KV</w:t>
      </w:r>
      <w:r w:rsidRPr="00D863A5">
        <w:rPr>
          <w:rFonts w:eastAsia="仿宋_GB2312" w:hint="eastAsia"/>
          <w:sz w:val="32"/>
          <w:szCs w:val="32"/>
        </w:rPr>
        <w:t>白庄输变电新建工程、</w:t>
      </w:r>
      <w:r w:rsidRPr="00D863A5">
        <w:rPr>
          <w:rFonts w:eastAsia="仿宋_GB2312" w:hint="eastAsia"/>
          <w:sz w:val="32"/>
          <w:szCs w:val="32"/>
        </w:rPr>
        <w:lastRenderedPageBreak/>
        <w:t>110KV</w:t>
      </w:r>
      <w:r w:rsidRPr="00D863A5">
        <w:rPr>
          <w:rFonts w:eastAsia="仿宋_GB2312" w:hint="eastAsia"/>
          <w:sz w:val="32"/>
          <w:szCs w:val="32"/>
        </w:rPr>
        <w:t>后棚输变电新建工程、</w:t>
      </w:r>
      <w:r w:rsidRPr="00D863A5">
        <w:rPr>
          <w:rFonts w:eastAsia="仿宋_GB2312" w:hint="eastAsia"/>
          <w:sz w:val="32"/>
          <w:szCs w:val="32"/>
        </w:rPr>
        <w:t>35</w:t>
      </w:r>
      <w:r w:rsidRPr="00D863A5">
        <w:rPr>
          <w:rFonts w:eastAsia="仿宋_GB2312" w:hint="eastAsia"/>
          <w:sz w:val="32"/>
          <w:szCs w:val="32"/>
        </w:rPr>
        <w:t>千伏变电站增容改造工程、</w:t>
      </w:r>
      <w:r w:rsidRPr="00D863A5">
        <w:rPr>
          <w:rFonts w:eastAsia="仿宋_GB2312" w:hint="eastAsia"/>
          <w:sz w:val="32"/>
          <w:szCs w:val="32"/>
        </w:rPr>
        <w:t>10</w:t>
      </w:r>
      <w:r w:rsidRPr="00D863A5">
        <w:rPr>
          <w:rFonts w:eastAsia="仿宋_GB2312" w:hint="eastAsia"/>
          <w:sz w:val="32"/>
          <w:szCs w:val="32"/>
        </w:rPr>
        <w:t>千伏配电网改造工程等，提升城乡电网供电保障能力。加快石油天然气基础设施建设，配合做好西气东输三线新野</w:t>
      </w:r>
      <w:r>
        <w:rPr>
          <w:rFonts w:eastAsia="仿宋_GB2312" w:hint="eastAsia"/>
          <w:sz w:val="32"/>
          <w:szCs w:val="32"/>
        </w:rPr>
        <w:t>新野支线</w:t>
      </w:r>
      <w:r w:rsidRPr="00D863A5">
        <w:rPr>
          <w:rFonts w:eastAsia="仿宋_GB2312" w:hint="eastAsia"/>
          <w:sz w:val="32"/>
          <w:szCs w:val="32"/>
        </w:rPr>
        <w:t>工程。积极推进集中供暖工程建设。实施城区天然气管网建设项目，新建</w:t>
      </w:r>
      <w:r w:rsidRPr="00D863A5">
        <w:rPr>
          <w:rFonts w:eastAsia="仿宋_GB2312" w:hint="eastAsia"/>
          <w:sz w:val="32"/>
          <w:szCs w:val="32"/>
        </w:rPr>
        <w:t>5</w:t>
      </w:r>
      <w:r w:rsidRPr="00D863A5">
        <w:rPr>
          <w:rFonts w:eastAsia="仿宋_GB2312" w:hint="eastAsia"/>
          <w:sz w:val="32"/>
          <w:szCs w:val="32"/>
        </w:rPr>
        <w:t>万立方米储气存储站一座，新增输气管网</w:t>
      </w:r>
      <w:r w:rsidRPr="00D863A5">
        <w:rPr>
          <w:rFonts w:eastAsia="仿宋_GB2312" w:hint="eastAsia"/>
          <w:sz w:val="32"/>
          <w:szCs w:val="32"/>
        </w:rPr>
        <w:t>60</w:t>
      </w:r>
      <w:r w:rsidRPr="00D863A5">
        <w:rPr>
          <w:rFonts w:eastAsia="仿宋_GB2312" w:hint="eastAsia"/>
          <w:sz w:val="32"/>
          <w:szCs w:val="32"/>
        </w:rPr>
        <w:t>公里；铺设新野各乡镇天然气中压管道约</w:t>
      </w:r>
      <w:r w:rsidRPr="00D863A5">
        <w:rPr>
          <w:rFonts w:eastAsia="仿宋_GB2312" w:hint="eastAsia"/>
          <w:sz w:val="32"/>
          <w:szCs w:val="32"/>
        </w:rPr>
        <w:t>20</w:t>
      </w:r>
      <w:r w:rsidRPr="00D863A5">
        <w:rPr>
          <w:rFonts w:eastAsia="仿宋_GB2312" w:hint="eastAsia"/>
          <w:sz w:val="32"/>
          <w:szCs w:val="32"/>
        </w:rPr>
        <w:t>公里；建设</w:t>
      </w:r>
      <w:r w:rsidRPr="00D863A5">
        <w:rPr>
          <w:rFonts w:eastAsia="仿宋_GB2312" w:hint="eastAsia"/>
          <w:sz w:val="32"/>
          <w:szCs w:val="32"/>
        </w:rPr>
        <w:t>LNG-CNG</w:t>
      </w:r>
      <w:r w:rsidRPr="00D863A5">
        <w:rPr>
          <w:rFonts w:eastAsia="仿宋_GB2312" w:hint="eastAsia"/>
          <w:sz w:val="32"/>
          <w:szCs w:val="32"/>
        </w:rPr>
        <w:t>合建站</w:t>
      </w:r>
      <w:r w:rsidRPr="00D863A5">
        <w:rPr>
          <w:rFonts w:eastAsia="仿宋_GB2312" w:hint="eastAsia"/>
          <w:sz w:val="32"/>
          <w:szCs w:val="32"/>
        </w:rPr>
        <w:t>1</w:t>
      </w:r>
      <w:r w:rsidRPr="00D863A5">
        <w:rPr>
          <w:rFonts w:eastAsia="仿宋_GB2312" w:hint="eastAsia"/>
          <w:sz w:val="32"/>
          <w:szCs w:val="32"/>
        </w:rPr>
        <w:t>座；在县城一南一北（新甸铺镇、歪子镇）各设一座瓶装液化气站。</w:t>
      </w:r>
    </w:p>
    <w:p w:rsidR="00D65D4E" w:rsidRDefault="00D65D4E" w:rsidP="00D65D4E">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Pr="00D863A5">
        <w:rPr>
          <w:rFonts w:ascii="仿宋_GB2312" w:eastAsia="仿宋_GB2312" w:hAnsi="宋体" w:hint="eastAsia"/>
          <w:b/>
          <w:sz w:val="32"/>
          <w:szCs w:val="32"/>
        </w:rPr>
        <w:t>、加强水利设施建设</w:t>
      </w:r>
    </w:p>
    <w:p w:rsidR="00D65D4E" w:rsidRPr="00D863A5" w:rsidRDefault="00D65D4E" w:rsidP="00D65D4E">
      <w:pPr>
        <w:ind w:firstLineChars="150" w:firstLine="480"/>
        <w:rPr>
          <w:rFonts w:eastAsia="仿宋_GB2312"/>
          <w:sz w:val="32"/>
          <w:szCs w:val="32"/>
        </w:rPr>
      </w:pPr>
      <w:r w:rsidRPr="00D863A5">
        <w:rPr>
          <w:rFonts w:eastAsia="仿宋_GB2312" w:hint="eastAsia"/>
          <w:sz w:val="32"/>
          <w:szCs w:val="32"/>
        </w:rPr>
        <w:t>巩固和加强水利基础设施建设，增强水资源水环境的承载和保障能力。抓好重要堤防、在建工程安全度汛，着力防范中小河流洪涝灾害，做好城市防洪排涝、河流</w:t>
      </w:r>
      <w:r>
        <w:rPr>
          <w:rFonts w:eastAsia="仿宋_GB2312" w:hint="eastAsia"/>
          <w:sz w:val="32"/>
          <w:szCs w:val="32"/>
        </w:rPr>
        <w:t>疏浚</w:t>
      </w:r>
      <w:r w:rsidRPr="00D863A5">
        <w:rPr>
          <w:rFonts w:eastAsia="仿宋_GB2312" w:hint="eastAsia"/>
          <w:sz w:val="32"/>
          <w:szCs w:val="32"/>
        </w:rPr>
        <w:t>，加强抗旱水源工程建设，强化抗旱用水计划管理和水资源工程科学调度，</w:t>
      </w:r>
      <w:r>
        <w:rPr>
          <w:rFonts w:eastAsia="仿宋_GB2312" w:hint="eastAsia"/>
          <w:sz w:val="32"/>
          <w:szCs w:val="32"/>
        </w:rPr>
        <w:t>确保</w:t>
      </w:r>
      <w:r w:rsidRPr="00D863A5">
        <w:rPr>
          <w:rFonts w:eastAsia="仿宋_GB2312" w:hint="eastAsia"/>
          <w:sz w:val="32"/>
          <w:szCs w:val="32"/>
        </w:rPr>
        <w:t>群众生产安全和城乡用水安全。重点实施防洪减灾工程，</w:t>
      </w:r>
      <w:r>
        <w:rPr>
          <w:rFonts w:eastAsia="仿宋_GB2312" w:hint="eastAsia"/>
          <w:sz w:val="32"/>
          <w:szCs w:val="32"/>
        </w:rPr>
        <w:t>重点加强</w:t>
      </w:r>
      <w:r w:rsidRPr="00D863A5">
        <w:rPr>
          <w:rFonts w:eastAsia="仿宋_GB2312" w:hint="eastAsia"/>
          <w:sz w:val="32"/>
          <w:szCs w:val="32"/>
        </w:rPr>
        <w:t>运粮河、沙河、刁河、窑陂河、华河等河道治理，</w:t>
      </w:r>
      <w:r>
        <w:rPr>
          <w:rFonts w:eastAsia="仿宋_GB2312" w:hint="eastAsia"/>
          <w:sz w:val="32"/>
          <w:szCs w:val="32"/>
        </w:rPr>
        <w:t>积极推进</w:t>
      </w:r>
      <w:r w:rsidRPr="00D863A5">
        <w:rPr>
          <w:rFonts w:eastAsia="仿宋_GB2312" w:hint="eastAsia"/>
          <w:sz w:val="32"/>
          <w:szCs w:val="32"/>
        </w:rPr>
        <w:t>马槽渠、老龙沟、田小河、运粮河、礓石河等涝区</w:t>
      </w:r>
      <w:r>
        <w:rPr>
          <w:rFonts w:eastAsia="仿宋_GB2312" w:hint="eastAsia"/>
          <w:sz w:val="32"/>
          <w:szCs w:val="32"/>
        </w:rPr>
        <w:t>综合整治。积极</w:t>
      </w:r>
      <w:r w:rsidRPr="00D863A5">
        <w:rPr>
          <w:rFonts w:eastAsia="仿宋_GB2312" w:hint="eastAsia"/>
          <w:sz w:val="32"/>
          <w:szCs w:val="32"/>
        </w:rPr>
        <w:t>实施</w:t>
      </w:r>
      <w:r w:rsidRPr="00554A4B">
        <w:rPr>
          <w:rFonts w:eastAsia="仿宋_GB2312" w:hint="eastAsia"/>
          <w:sz w:val="32"/>
          <w:szCs w:val="32"/>
        </w:rPr>
        <w:t>农村饮水巩固提升工程</w:t>
      </w:r>
      <w:r>
        <w:rPr>
          <w:rFonts w:eastAsia="仿宋_GB2312" w:hint="eastAsia"/>
          <w:sz w:val="32"/>
          <w:szCs w:val="32"/>
        </w:rPr>
        <w:t>，实现</w:t>
      </w:r>
      <w:r w:rsidRPr="00D863A5">
        <w:rPr>
          <w:rFonts w:eastAsia="仿宋_GB2312" w:hint="eastAsia"/>
          <w:sz w:val="32"/>
          <w:szCs w:val="32"/>
        </w:rPr>
        <w:t>村村通自来水，解决</w:t>
      </w:r>
      <w:r w:rsidRPr="00D863A5">
        <w:rPr>
          <w:rFonts w:eastAsia="仿宋_GB2312" w:hint="eastAsia"/>
          <w:sz w:val="32"/>
          <w:szCs w:val="32"/>
        </w:rPr>
        <w:t>20</w:t>
      </w:r>
      <w:r w:rsidRPr="00D863A5">
        <w:rPr>
          <w:rFonts w:eastAsia="仿宋_GB2312" w:hint="eastAsia"/>
          <w:sz w:val="32"/>
          <w:szCs w:val="32"/>
        </w:rPr>
        <w:t>万人的饮水安全问题</w:t>
      </w:r>
      <w:r>
        <w:rPr>
          <w:rFonts w:eastAsia="仿宋_GB2312" w:hint="eastAsia"/>
          <w:sz w:val="32"/>
          <w:szCs w:val="32"/>
        </w:rPr>
        <w:t>。大力</w:t>
      </w:r>
      <w:r w:rsidRPr="00D863A5">
        <w:rPr>
          <w:rFonts w:eastAsia="仿宋_GB2312" w:hint="eastAsia"/>
          <w:sz w:val="32"/>
          <w:szCs w:val="32"/>
        </w:rPr>
        <w:t>实施小型农田水利重点县建设项目、规模化节水灌溉增效示范项目、水土保持工程、水资源配置工程、抗旱应急工程等一批农田水利项目</w:t>
      </w:r>
      <w:r>
        <w:rPr>
          <w:rFonts w:eastAsia="仿宋_GB2312" w:hint="eastAsia"/>
          <w:sz w:val="32"/>
          <w:szCs w:val="32"/>
        </w:rPr>
        <w:t>。配合做好引丹灌区改造恢复的研究谋划工作。着力</w:t>
      </w:r>
      <w:r w:rsidRPr="00D863A5">
        <w:rPr>
          <w:rFonts w:eastAsia="仿宋_GB2312" w:hint="eastAsia"/>
          <w:sz w:val="32"/>
          <w:szCs w:val="32"/>
        </w:rPr>
        <w:t>实施水生态修复工程，</w:t>
      </w:r>
      <w:r>
        <w:rPr>
          <w:rFonts w:eastAsia="仿宋_GB2312" w:hint="eastAsia"/>
          <w:sz w:val="32"/>
          <w:szCs w:val="32"/>
        </w:rPr>
        <w:t>切实</w:t>
      </w:r>
      <w:r w:rsidRPr="00D863A5">
        <w:rPr>
          <w:rFonts w:eastAsia="仿宋_GB2312" w:hint="eastAsia"/>
          <w:sz w:val="32"/>
          <w:szCs w:val="32"/>
        </w:rPr>
        <w:t>改善村镇生产生活环境条件。</w:t>
      </w:r>
    </w:p>
    <w:p w:rsidR="00D65D4E" w:rsidRDefault="00D65D4E" w:rsidP="00D65D4E">
      <w:pPr>
        <w:ind w:firstLineChars="150" w:firstLine="482"/>
        <w:rPr>
          <w:rFonts w:ascii="仿宋_GB2312" w:eastAsia="仿宋_GB2312" w:hAnsi="宋体"/>
          <w:b/>
          <w:sz w:val="32"/>
          <w:szCs w:val="32"/>
        </w:rPr>
      </w:pPr>
      <w:r>
        <w:rPr>
          <w:rFonts w:ascii="仿宋_GB2312" w:eastAsia="仿宋_GB2312" w:hAnsi="宋体" w:hint="eastAsia"/>
          <w:b/>
          <w:sz w:val="32"/>
          <w:szCs w:val="32"/>
        </w:rPr>
        <w:lastRenderedPageBreak/>
        <w:t>四</w:t>
      </w:r>
      <w:r w:rsidRPr="00D863A5">
        <w:rPr>
          <w:rFonts w:ascii="仿宋_GB2312" w:eastAsia="仿宋_GB2312" w:hAnsi="宋体" w:hint="eastAsia"/>
          <w:b/>
          <w:sz w:val="32"/>
          <w:szCs w:val="32"/>
        </w:rPr>
        <w:t>、推进信息网络建设</w:t>
      </w:r>
    </w:p>
    <w:p w:rsidR="00D65D4E" w:rsidRDefault="00D65D4E" w:rsidP="00D65D4E">
      <w:pPr>
        <w:ind w:firstLineChars="150" w:firstLine="480"/>
        <w:rPr>
          <w:rFonts w:eastAsia="仿宋_GB2312"/>
          <w:sz w:val="32"/>
          <w:szCs w:val="32"/>
        </w:rPr>
      </w:pPr>
      <w:r w:rsidRPr="00DF62B4">
        <w:rPr>
          <w:rFonts w:ascii="仿宋_GB2312" w:eastAsia="仿宋_GB2312" w:hAnsi="宋体" w:hint="eastAsia"/>
          <w:sz w:val="32"/>
          <w:szCs w:val="32"/>
        </w:rPr>
        <w:t>加强与电信、移动等电信运营商合作，全力推动智慧</w:t>
      </w:r>
      <w:r>
        <w:rPr>
          <w:rFonts w:ascii="仿宋_GB2312" w:eastAsia="仿宋_GB2312" w:hAnsi="宋体" w:hint="eastAsia"/>
          <w:sz w:val="32"/>
          <w:szCs w:val="32"/>
        </w:rPr>
        <w:t>新野</w:t>
      </w:r>
      <w:r w:rsidRPr="00DF62B4">
        <w:rPr>
          <w:rFonts w:ascii="仿宋_GB2312" w:eastAsia="仿宋_GB2312" w:hAnsi="宋体" w:hint="eastAsia"/>
          <w:sz w:val="32"/>
          <w:szCs w:val="32"/>
        </w:rPr>
        <w:t>建设</w:t>
      </w:r>
      <w:r>
        <w:rPr>
          <w:rFonts w:ascii="仿宋_GB2312" w:eastAsia="仿宋_GB2312" w:hAnsi="宋体" w:hint="eastAsia"/>
          <w:sz w:val="32"/>
          <w:szCs w:val="32"/>
        </w:rPr>
        <w:t>，提高新野信息化水平</w:t>
      </w:r>
      <w:r w:rsidRPr="00DF62B4">
        <w:rPr>
          <w:rFonts w:ascii="仿宋_GB2312" w:eastAsia="仿宋_GB2312" w:hAnsi="宋体" w:hint="eastAsia"/>
          <w:sz w:val="32"/>
          <w:szCs w:val="32"/>
        </w:rPr>
        <w:t>。</w:t>
      </w:r>
      <w:r w:rsidRPr="00D863A5">
        <w:rPr>
          <w:rFonts w:eastAsia="仿宋_GB2312" w:hint="eastAsia"/>
          <w:sz w:val="32"/>
          <w:szCs w:val="32"/>
        </w:rPr>
        <w:t>全面升级通信信息基础设施，增强信息服务提供能力</w:t>
      </w:r>
      <w:r>
        <w:rPr>
          <w:rFonts w:eastAsia="仿宋_GB2312" w:hint="eastAsia"/>
          <w:sz w:val="32"/>
          <w:szCs w:val="32"/>
        </w:rPr>
        <w:t>，</w:t>
      </w:r>
      <w:r w:rsidRPr="00D863A5">
        <w:rPr>
          <w:rFonts w:eastAsia="仿宋_GB2312" w:hint="eastAsia"/>
          <w:sz w:val="32"/>
          <w:szCs w:val="32"/>
        </w:rPr>
        <w:t>基本建成宽带移动、融合泛在、安全可靠的新一代通信信息网络基础设施。</w:t>
      </w:r>
      <w:r>
        <w:rPr>
          <w:rFonts w:eastAsia="仿宋_GB2312" w:hint="eastAsia"/>
          <w:sz w:val="32"/>
          <w:szCs w:val="32"/>
        </w:rPr>
        <w:t>大力实施</w:t>
      </w:r>
      <w:r w:rsidRPr="00D863A5">
        <w:rPr>
          <w:rFonts w:eastAsia="仿宋_GB2312" w:hint="eastAsia"/>
          <w:sz w:val="32"/>
          <w:szCs w:val="32"/>
        </w:rPr>
        <w:t>“宽带</w:t>
      </w:r>
      <w:r>
        <w:rPr>
          <w:rFonts w:eastAsia="仿宋_GB2312" w:hint="eastAsia"/>
          <w:sz w:val="32"/>
          <w:szCs w:val="32"/>
        </w:rPr>
        <w:t>新野</w:t>
      </w:r>
      <w:r w:rsidRPr="00D863A5">
        <w:rPr>
          <w:rFonts w:eastAsia="仿宋_GB2312" w:hint="eastAsia"/>
          <w:sz w:val="32"/>
          <w:szCs w:val="32"/>
        </w:rPr>
        <w:t>”战略，</w:t>
      </w:r>
      <w:r>
        <w:rPr>
          <w:rFonts w:eastAsia="仿宋_GB2312" w:hint="eastAsia"/>
          <w:sz w:val="32"/>
          <w:szCs w:val="32"/>
        </w:rPr>
        <w:t>逐步实现</w:t>
      </w:r>
      <w:r w:rsidRPr="00D863A5">
        <w:rPr>
          <w:rFonts w:eastAsia="仿宋_GB2312" w:hint="eastAsia"/>
          <w:sz w:val="32"/>
          <w:szCs w:val="32"/>
        </w:rPr>
        <w:t>宽带网络城乡全覆盖</w:t>
      </w:r>
      <w:r>
        <w:rPr>
          <w:rFonts w:eastAsia="仿宋_GB2312" w:hint="eastAsia"/>
          <w:sz w:val="32"/>
          <w:szCs w:val="32"/>
        </w:rPr>
        <w:t>。</w:t>
      </w:r>
      <w:r w:rsidRPr="00D863A5">
        <w:rPr>
          <w:rFonts w:eastAsia="仿宋_GB2312" w:hint="eastAsia"/>
          <w:sz w:val="32"/>
          <w:szCs w:val="32"/>
        </w:rPr>
        <w:t>加快新一代无线网络建设，提高无线网络广度、厚度和容量，</w:t>
      </w:r>
      <w:r>
        <w:rPr>
          <w:rFonts w:eastAsia="仿宋_GB2312" w:hint="eastAsia"/>
          <w:sz w:val="32"/>
          <w:szCs w:val="32"/>
        </w:rPr>
        <w:t>逐步实现城乡无线网络全覆盖。</w:t>
      </w:r>
      <w:r w:rsidRPr="00D863A5">
        <w:rPr>
          <w:rFonts w:eastAsia="仿宋_GB2312" w:hint="eastAsia"/>
          <w:sz w:val="32"/>
          <w:szCs w:val="32"/>
        </w:rPr>
        <w:t>加快下一代互联网基础设施建设，积极争取率先实现</w:t>
      </w:r>
      <w:r w:rsidRPr="00D863A5">
        <w:rPr>
          <w:rFonts w:eastAsia="仿宋_GB2312" w:hint="eastAsia"/>
          <w:sz w:val="32"/>
          <w:szCs w:val="32"/>
        </w:rPr>
        <w:t>IPv6</w:t>
      </w:r>
      <w:r w:rsidRPr="00D863A5">
        <w:rPr>
          <w:rFonts w:eastAsia="仿宋_GB2312" w:hint="eastAsia"/>
          <w:sz w:val="32"/>
          <w:szCs w:val="32"/>
        </w:rPr>
        <w:t>规模商用，推动下一代互联网由试验向商用转型。加快推进农村地区通信信息基础设施升级，着力推进宽带网络向行政村延伸。</w:t>
      </w:r>
      <w:r w:rsidRPr="00D863A5">
        <w:rPr>
          <w:rFonts w:ascii="仿宋_GB2312" w:eastAsia="仿宋_GB2312" w:hint="eastAsia"/>
          <w:sz w:val="32"/>
          <w:szCs w:val="32"/>
        </w:rPr>
        <w:t>“十三五”</w:t>
      </w:r>
      <w:r>
        <w:rPr>
          <w:rFonts w:ascii="仿宋_GB2312" w:eastAsia="仿宋_GB2312" w:hint="eastAsia"/>
          <w:sz w:val="32"/>
          <w:szCs w:val="32"/>
        </w:rPr>
        <w:t>末</w:t>
      </w:r>
      <w:r w:rsidRPr="00D863A5">
        <w:rPr>
          <w:rFonts w:ascii="仿宋_GB2312" w:eastAsia="仿宋_GB2312" w:hint="eastAsia"/>
          <w:sz w:val="32"/>
          <w:szCs w:val="32"/>
        </w:rPr>
        <w:t>，</w:t>
      </w:r>
      <w:r w:rsidRPr="00D863A5">
        <w:rPr>
          <w:rFonts w:eastAsia="仿宋_GB2312" w:hint="eastAsia"/>
          <w:sz w:val="32"/>
          <w:szCs w:val="32"/>
        </w:rPr>
        <w:t>行政村通宽带比例超过</w:t>
      </w:r>
      <w:r w:rsidRPr="00D863A5">
        <w:rPr>
          <w:rFonts w:eastAsia="仿宋_GB2312" w:hint="eastAsia"/>
          <w:sz w:val="32"/>
          <w:szCs w:val="32"/>
        </w:rPr>
        <w:t>98%</w:t>
      </w:r>
      <w:r w:rsidRPr="00D863A5">
        <w:rPr>
          <w:rFonts w:eastAsia="仿宋_GB2312" w:hint="eastAsia"/>
          <w:sz w:val="32"/>
          <w:szCs w:val="32"/>
        </w:rPr>
        <w:t>，农村家庭宽带接入</w:t>
      </w:r>
      <w:r w:rsidRPr="00F20FEE">
        <w:rPr>
          <w:rFonts w:eastAsia="仿宋_GB2312" w:hint="eastAsia"/>
          <w:sz w:val="32"/>
          <w:szCs w:val="32"/>
        </w:rPr>
        <w:t>能力达到</w:t>
      </w:r>
      <w:r w:rsidRPr="00F20FEE">
        <w:rPr>
          <w:rFonts w:eastAsia="仿宋_GB2312" w:hint="eastAsia"/>
          <w:sz w:val="32"/>
          <w:szCs w:val="32"/>
        </w:rPr>
        <w:t>12 Mbps</w:t>
      </w:r>
      <w:r w:rsidRPr="00F20FEE">
        <w:rPr>
          <w:rFonts w:eastAsia="仿宋_GB2312" w:hint="eastAsia"/>
          <w:sz w:val="32"/>
          <w:szCs w:val="32"/>
        </w:rPr>
        <w:t>。因地制宜为农村地区建设宽带网络设施。全面强化网络与信息安全，维护经济社会稳定。</w:t>
      </w:r>
    </w:p>
    <w:p w:rsidR="00D65D4E" w:rsidRDefault="00D65D4E" w:rsidP="00D65D4E">
      <w:pPr>
        <w:ind w:firstLineChars="150" w:firstLine="480"/>
        <w:rPr>
          <w:rFonts w:eastAsia="仿宋_GB2312"/>
          <w:sz w:val="32"/>
          <w:szCs w:val="32"/>
        </w:rPr>
      </w:pP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D65D4E" w:rsidRPr="00B42895" w:rsidTr="00D65D4E">
        <w:trPr>
          <w:trHeight w:val="539"/>
        </w:trPr>
        <w:tc>
          <w:tcPr>
            <w:tcW w:w="8539" w:type="dxa"/>
          </w:tcPr>
          <w:p w:rsidR="00D65D4E" w:rsidRPr="00F95BC2" w:rsidRDefault="00D65D4E" w:rsidP="00D65D4E">
            <w:pPr>
              <w:spacing w:line="430" w:lineRule="exact"/>
              <w:ind w:firstLineChars="200" w:firstLine="560"/>
              <w:jc w:val="center"/>
              <w:rPr>
                <w:rStyle w:val="hang11"/>
                <w:rFonts w:ascii="仿宋_GB2312" w:eastAsia="仿宋_GB2312" w:hAnsi="黑体"/>
                <w:b/>
                <w:sz w:val="28"/>
                <w:szCs w:val="28"/>
              </w:rPr>
            </w:pPr>
            <w:r w:rsidRPr="001B1B40">
              <w:rPr>
                <w:rStyle w:val="hang11"/>
                <w:rFonts w:ascii="黑体" w:hAnsi="黑体" w:hint="eastAsia"/>
                <w:sz w:val="28"/>
                <w:szCs w:val="28"/>
              </w:rPr>
              <w:t>专栏</w:t>
            </w:r>
            <w:r w:rsidRPr="001B1B40">
              <w:rPr>
                <w:rStyle w:val="hang11"/>
                <w:rFonts w:ascii="黑体" w:hAnsi="黑体" w:hint="eastAsia"/>
                <w:sz w:val="28"/>
                <w:szCs w:val="28"/>
              </w:rPr>
              <w:t xml:space="preserve">5-6 </w:t>
            </w:r>
            <w:r w:rsidRPr="001B1B40">
              <w:rPr>
                <w:rStyle w:val="hang11"/>
                <w:rFonts w:ascii="黑体" w:hAnsi="黑体" w:hint="eastAsia"/>
                <w:sz w:val="28"/>
                <w:szCs w:val="28"/>
              </w:rPr>
              <w:t>“十三五”时期现代基础设施重大项目</w:t>
            </w:r>
          </w:p>
        </w:tc>
      </w:tr>
      <w:tr w:rsidR="00D65D4E" w:rsidRPr="00B42895" w:rsidTr="00D65D4E">
        <w:trPr>
          <w:trHeight w:val="699"/>
        </w:trPr>
        <w:tc>
          <w:tcPr>
            <w:tcW w:w="8539" w:type="dxa"/>
          </w:tcPr>
          <w:p w:rsidR="00D65D4E" w:rsidRPr="00F95BC2" w:rsidRDefault="00D65D4E" w:rsidP="00D65D4E">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sidRPr="00F95BC2">
              <w:rPr>
                <w:rStyle w:val="hang11"/>
                <w:rFonts w:ascii="仿宋_GB2312" w:eastAsia="仿宋_GB2312" w:hint="eastAsia"/>
                <w:b/>
                <w:sz w:val="24"/>
                <w:szCs w:val="24"/>
              </w:rPr>
              <w:t>交通设施。</w:t>
            </w:r>
            <w:r w:rsidRPr="007D460C">
              <w:rPr>
                <w:rStyle w:val="hang11"/>
                <w:rFonts w:ascii="仿宋_GB2312" w:eastAsia="仿宋_GB2312" w:hint="eastAsia"/>
                <w:sz w:val="24"/>
                <w:szCs w:val="24"/>
              </w:rPr>
              <w:t>重点建设郑万高铁邓州东站至新野县城快速通道项目；</w:t>
            </w:r>
            <w:r>
              <w:rPr>
                <w:rStyle w:val="hang11"/>
                <w:rFonts w:ascii="仿宋_GB2312" w:eastAsia="仿宋_GB2312" w:hint="eastAsia"/>
                <w:sz w:val="24"/>
                <w:szCs w:val="24"/>
              </w:rPr>
              <w:t>邓桐高速新野段建设项目；</w:t>
            </w:r>
            <w:r w:rsidRPr="007D460C">
              <w:rPr>
                <w:rStyle w:val="hang11"/>
                <w:rFonts w:ascii="仿宋_GB2312" w:eastAsia="仿宋_GB2312" w:hint="eastAsia"/>
                <w:sz w:val="24"/>
                <w:szCs w:val="24"/>
              </w:rPr>
              <w:t>G328、S234、S228、S334、S332、S244等干线公路升级改造项目；县乡道路改建、村道建设、危桥改造、渡改桥建设等农村公路项目；新野县汽车客运站和新野县产业</w:t>
            </w:r>
            <w:r>
              <w:rPr>
                <w:rStyle w:val="hang11"/>
                <w:rFonts w:ascii="仿宋_GB2312" w:eastAsia="仿宋_GB2312" w:hint="eastAsia"/>
                <w:sz w:val="24"/>
                <w:szCs w:val="24"/>
              </w:rPr>
              <w:t>集聚区</w:t>
            </w:r>
            <w:r w:rsidRPr="007D460C">
              <w:rPr>
                <w:rStyle w:val="hang11"/>
                <w:rFonts w:ascii="仿宋_GB2312" w:eastAsia="仿宋_GB2312" w:hint="eastAsia"/>
                <w:sz w:val="24"/>
                <w:szCs w:val="24"/>
              </w:rPr>
              <w:t>汽车客运站项目；新野县诚德贸发物流园和新野县综合物流园项目；唐河复航工程和白河复航工程项目等项目。</w:t>
            </w:r>
          </w:p>
          <w:p w:rsidR="00D65D4E" w:rsidRPr="00F95BC2" w:rsidRDefault="00D65D4E" w:rsidP="00D65D4E">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sidRPr="00F95BC2">
              <w:rPr>
                <w:rStyle w:val="hang11"/>
                <w:rFonts w:ascii="仿宋_GB2312" w:eastAsia="仿宋_GB2312" w:hint="eastAsia"/>
                <w:b/>
                <w:sz w:val="24"/>
                <w:szCs w:val="24"/>
              </w:rPr>
              <w:t>能源设施。</w:t>
            </w:r>
            <w:r w:rsidRPr="007D460C">
              <w:rPr>
                <w:rStyle w:val="hang11"/>
                <w:rFonts w:ascii="仿宋_GB2312" w:eastAsia="仿宋_GB2312" w:hint="eastAsia"/>
                <w:sz w:val="24"/>
                <w:szCs w:val="24"/>
              </w:rPr>
              <w:t>重点建设220KV新野西输变电工程、220千伏新野西配出110KV输电线路工程、110KV于岗输变电新建工程、110KV上庄输变电新建工程、110KV东郊输变电新建工程、110KV白庄输变电新建工程、110KV后棚输变电新建工程、</w:t>
            </w:r>
            <w:r w:rsidRPr="007D460C">
              <w:rPr>
                <w:rStyle w:val="hang11"/>
                <w:rFonts w:ascii="仿宋_GB2312" w:eastAsia="仿宋_GB2312" w:hint="eastAsia"/>
                <w:sz w:val="24"/>
                <w:szCs w:val="24"/>
              </w:rPr>
              <w:lastRenderedPageBreak/>
              <w:t>35千伏变电站增容改造工程、10千伏配电网改造工程、新甸铺段荆襄石油管道改线工程、城区天然气管网建设项目等项目。</w:t>
            </w:r>
          </w:p>
          <w:p w:rsidR="00D65D4E" w:rsidRPr="007D460C" w:rsidRDefault="00D65D4E" w:rsidP="00D65D4E">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sidRPr="00F95BC2">
              <w:rPr>
                <w:rStyle w:val="hang11"/>
                <w:rFonts w:ascii="仿宋_GB2312" w:eastAsia="仿宋_GB2312" w:hint="eastAsia"/>
                <w:b/>
                <w:sz w:val="24"/>
                <w:szCs w:val="24"/>
              </w:rPr>
              <w:t>水利设施。</w:t>
            </w:r>
            <w:r w:rsidRPr="007D460C">
              <w:rPr>
                <w:rStyle w:val="hang11"/>
                <w:rFonts w:ascii="仿宋_GB2312" w:eastAsia="仿宋_GB2312" w:hint="eastAsia"/>
                <w:sz w:val="24"/>
                <w:szCs w:val="24"/>
              </w:rPr>
              <w:t>重点实施运粮河、沙河、刁河、窑陂河、华河等河道治理工程；马槽渠、老龙沟、田小河、运粮河、礓石河等涝区治理工程；村村通自来水工程；小型农田水利重点县建设项目；规模化节水灌溉增效示范项目；水土保持工程；水资源配置工程；抗旱应急工程；水生态修复工程等项目。</w:t>
            </w:r>
          </w:p>
          <w:p w:rsidR="00D65D4E" w:rsidRPr="00F95BC2" w:rsidRDefault="00D65D4E" w:rsidP="00D65D4E">
            <w:pPr>
              <w:spacing w:line="360" w:lineRule="auto"/>
              <w:rPr>
                <w:rStyle w:val="hang11"/>
                <w:color w:val="FF0000"/>
                <w:sz w:val="23"/>
                <w:szCs w:val="23"/>
              </w:rPr>
            </w:pPr>
            <w:r>
              <w:rPr>
                <w:rFonts w:ascii="Wingdings" w:hAnsi="Wingdings"/>
                <w:color w:val="000000"/>
                <w:sz w:val="24"/>
              </w:rPr>
              <w:t></w:t>
            </w:r>
            <w:r>
              <w:rPr>
                <w:rFonts w:ascii="Wingdings" w:hAnsi="Wingdings"/>
                <w:color w:val="000000"/>
                <w:sz w:val="24"/>
              </w:rPr>
              <w:t></w:t>
            </w:r>
            <w:r w:rsidRPr="00162269">
              <w:rPr>
                <w:rStyle w:val="hang11"/>
                <w:rFonts w:ascii="仿宋_GB2312" w:eastAsia="仿宋_GB2312" w:hint="eastAsia"/>
                <w:b/>
                <w:sz w:val="24"/>
                <w:szCs w:val="24"/>
              </w:rPr>
              <w:t>信息设施。</w:t>
            </w:r>
            <w:r w:rsidRPr="007D460C">
              <w:rPr>
                <w:rStyle w:val="hang11"/>
                <w:rFonts w:ascii="仿宋_GB2312" w:eastAsia="仿宋_GB2312" w:hint="eastAsia"/>
                <w:sz w:val="24"/>
                <w:szCs w:val="24"/>
              </w:rPr>
              <w:t>重点建设城乡宽带光改项目、新建3G4G基站项目等项目。</w:t>
            </w:r>
          </w:p>
        </w:tc>
      </w:tr>
    </w:tbl>
    <w:p w:rsidR="00F45EEF" w:rsidRPr="00D65D4E" w:rsidRDefault="00F45EEF"/>
    <w:p w:rsidR="001D429A" w:rsidRPr="00AA0992" w:rsidRDefault="001D429A" w:rsidP="001D429A">
      <w:pPr>
        <w:pStyle w:val="1"/>
        <w:jc w:val="center"/>
        <w:rPr>
          <w:sz w:val="32"/>
          <w:szCs w:val="32"/>
        </w:rPr>
      </w:pPr>
      <w:bookmarkStart w:id="45" w:name="_Toc437103282"/>
      <w:bookmarkStart w:id="46" w:name="_Toc437854014"/>
      <w:r w:rsidRPr="00AA0992">
        <w:rPr>
          <w:rFonts w:hint="eastAsia"/>
          <w:sz w:val="32"/>
          <w:szCs w:val="32"/>
        </w:rPr>
        <w:t>第五章</w:t>
      </w:r>
      <w:r w:rsidRPr="00AA0992">
        <w:rPr>
          <w:rFonts w:hint="eastAsia"/>
          <w:sz w:val="32"/>
          <w:szCs w:val="32"/>
        </w:rPr>
        <w:t xml:space="preserve">  </w:t>
      </w:r>
      <w:r w:rsidRPr="00AA0992">
        <w:rPr>
          <w:rFonts w:hint="eastAsia"/>
          <w:sz w:val="32"/>
          <w:szCs w:val="32"/>
        </w:rPr>
        <w:t>建设绿色发展</w:t>
      </w:r>
      <w:bookmarkEnd w:id="45"/>
      <w:r w:rsidR="00351568">
        <w:rPr>
          <w:rFonts w:hint="eastAsia"/>
          <w:sz w:val="32"/>
          <w:szCs w:val="32"/>
        </w:rPr>
        <w:t>新家园</w:t>
      </w:r>
      <w:bookmarkEnd w:id="46"/>
    </w:p>
    <w:p w:rsidR="001D429A" w:rsidRPr="001169D3" w:rsidRDefault="001D429A" w:rsidP="001D429A">
      <w:pPr>
        <w:pStyle w:val="2"/>
        <w:jc w:val="center"/>
        <w:rPr>
          <w:rFonts w:ascii="楷体_GB2312" w:eastAsia="楷体_GB2312"/>
        </w:rPr>
      </w:pPr>
      <w:bookmarkStart w:id="47" w:name="_Toc437103283"/>
      <w:bookmarkStart w:id="48" w:name="_Toc437854015"/>
      <w:r w:rsidRPr="001169D3">
        <w:rPr>
          <w:rFonts w:ascii="楷体_GB2312" w:eastAsia="楷体_GB2312" w:hint="eastAsia"/>
        </w:rPr>
        <w:t>第</w:t>
      </w:r>
      <w:r>
        <w:rPr>
          <w:rFonts w:ascii="楷体_GB2312" w:eastAsia="楷体_GB2312" w:hint="eastAsia"/>
        </w:rPr>
        <w:t>一节</w:t>
      </w:r>
      <w:r w:rsidRPr="001169D3">
        <w:rPr>
          <w:rFonts w:ascii="楷体_GB2312" w:eastAsia="楷体_GB2312" w:hint="eastAsia"/>
        </w:rPr>
        <w:t xml:space="preserve">  </w:t>
      </w:r>
      <w:r>
        <w:rPr>
          <w:rFonts w:ascii="楷体_GB2312" w:eastAsia="楷体_GB2312" w:hint="eastAsia"/>
        </w:rPr>
        <w:t>推进生态建设</w:t>
      </w:r>
      <w:bookmarkEnd w:id="47"/>
      <w:bookmarkEnd w:id="48"/>
    </w:p>
    <w:p w:rsidR="001D429A" w:rsidRDefault="001D429A" w:rsidP="001D429A">
      <w:pPr>
        <w:ind w:firstLineChars="150" w:firstLine="480"/>
        <w:rPr>
          <w:rFonts w:ascii="仿宋_GB2312" w:eastAsia="仿宋_GB2312"/>
          <w:sz w:val="32"/>
          <w:szCs w:val="32"/>
        </w:rPr>
      </w:pPr>
      <w:r w:rsidRPr="0079230B">
        <w:rPr>
          <w:rFonts w:ascii="仿宋_GB2312" w:eastAsia="仿宋_GB2312" w:hint="eastAsia"/>
          <w:sz w:val="32"/>
          <w:szCs w:val="32"/>
        </w:rPr>
        <w:t>以构建绿色生态廊道、加强生态修复和湿地保护、完善生态文明制度为重点，</w:t>
      </w:r>
      <w:r>
        <w:rPr>
          <w:rFonts w:ascii="仿宋_GB2312" w:eastAsia="仿宋_GB2312" w:hint="eastAsia"/>
          <w:sz w:val="32"/>
          <w:szCs w:val="32"/>
        </w:rPr>
        <w:t>全面加强生态建设，</w:t>
      </w:r>
      <w:r w:rsidRPr="0079230B">
        <w:rPr>
          <w:rFonts w:ascii="仿宋_GB2312" w:eastAsia="仿宋_GB2312" w:hint="eastAsia"/>
          <w:sz w:val="32"/>
          <w:szCs w:val="32"/>
        </w:rPr>
        <w:t>推动新野生态文明建设再上新台阶。</w:t>
      </w:r>
    </w:p>
    <w:p w:rsidR="00367290" w:rsidRDefault="00367290" w:rsidP="001D429A">
      <w:pPr>
        <w:ind w:firstLineChars="150" w:firstLine="482"/>
        <w:rPr>
          <w:rFonts w:ascii="仿宋_GB2312" w:eastAsia="仿宋_GB2312" w:hAnsi="仿宋" w:cs="仿宋"/>
          <w:b/>
          <w:bCs/>
          <w:sz w:val="32"/>
          <w:szCs w:val="32"/>
        </w:rPr>
      </w:pPr>
      <w:r>
        <w:rPr>
          <w:rFonts w:ascii="仿宋_GB2312" w:eastAsia="仿宋_GB2312" w:hAnsi="仿宋" w:cs="仿宋" w:hint="eastAsia"/>
          <w:b/>
          <w:bCs/>
          <w:sz w:val="32"/>
          <w:szCs w:val="32"/>
        </w:rPr>
        <w:t>一</w:t>
      </w:r>
      <w:r w:rsidR="001D429A" w:rsidRPr="000E6176">
        <w:rPr>
          <w:rFonts w:ascii="仿宋_GB2312" w:eastAsia="仿宋_GB2312" w:hAnsi="仿宋" w:cs="仿宋" w:hint="eastAsia"/>
          <w:b/>
          <w:bCs/>
          <w:sz w:val="32"/>
          <w:szCs w:val="32"/>
        </w:rPr>
        <w:t>、构建绿色生态廊道</w:t>
      </w:r>
    </w:p>
    <w:p w:rsidR="001D429A" w:rsidRDefault="001D429A" w:rsidP="00367290">
      <w:pPr>
        <w:ind w:firstLineChars="150" w:firstLine="480"/>
        <w:rPr>
          <w:rFonts w:ascii="仿宋_GB2312" w:eastAsia="仿宋_GB2312" w:hAnsi="仿宋" w:cs="仿宋"/>
          <w:bCs/>
          <w:sz w:val="32"/>
          <w:szCs w:val="32"/>
        </w:rPr>
      </w:pPr>
      <w:r w:rsidRPr="000E6176">
        <w:rPr>
          <w:rFonts w:ascii="仿宋_GB2312" w:eastAsia="仿宋_GB2312" w:hAnsi="仿宋" w:cs="仿宋" w:hint="eastAsia"/>
          <w:bCs/>
          <w:sz w:val="32"/>
          <w:szCs w:val="32"/>
        </w:rPr>
        <w:t>以林业生态县提升工程</w:t>
      </w:r>
      <w:r>
        <w:rPr>
          <w:rFonts w:ascii="仿宋_GB2312" w:eastAsia="仿宋_GB2312" w:hAnsi="仿宋" w:cs="仿宋" w:hint="eastAsia"/>
          <w:bCs/>
          <w:sz w:val="32"/>
          <w:szCs w:val="32"/>
        </w:rPr>
        <w:t>、长江防护林建设工程</w:t>
      </w:r>
      <w:r w:rsidRPr="000E6176">
        <w:rPr>
          <w:rFonts w:ascii="仿宋_GB2312" w:eastAsia="仿宋_GB2312" w:hAnsi="仿宋" w:cs="仿宋" w:hint="eastAsia"/>
          <w:bCs/>
          <w:sz w:val="32"/>
          <w:szCs w:val="32"/>
        </w:rPr>
        <w:t>为抓手，以干线公路通道、白河沿岸、</w:t>
      </w:r>
      <w:r>
        <w:rPr>
          <w:rFonts w:ascii="仿宋_GB2312" w:eastAsia="仿宋_GB2312" w:hAnsi="仿宋" w:cs="仿宋" w:hint="eastAsia"/>
          <w:bCs/>
          <w:sz w:val="32"/>
          <w:szCs w:val="32"/>
        </w:rPr>
        <w:t>唐河沿岸、</w:t>
      </w:r>
      <w:r w:rsidRPr="00F252EB">
        <w:rPr>
          <w:rFonts w:ascii="仿宋_GB2312" w:eastAsia="仿宋_GB2312" w:hAnsi="仿宋" w:cs="仿宋" w:hint="eastAsia"/>
          <w:bCs/>
          <w:sz w:val="32"/>
          <w:szCs w:val="32"/>
        </w:rPr>
        <w:t>农田林网、环城环乡（镇）绿化为重点，加强城乡生态廊道和生态防护林建设。着力建设高标准农田林网，</w:t>
      </w:r>
      <w:r>
        <w:rPr>
          <w:rFonts w:ascii="仿宋_GB2312" w:eastAsia="仿宋_GB2312" w:hAnsi="仿宋" w:cs="仿宋" w:hint="eastAsia"/>
          <w:bCs/>
          <w:sz w:val="32"/>
          <w:szCs w:val="32"/>
        </w:rPr>
        <w:t>大力</w:t>
      </w:r>
      <w:r w:rsidRPr="00F252EB">
        <w:rPr>
          <w:rFonts w:ascii="仿宋_GB2312" w:eastAsia="仿宋_GB2312" w:hAnsi="仿宋" w:cs="仿宋" w:hint="eastAsia"/>
          <w:bCs/>
          <w:sz w:val="32"/>
          <w:szCs w:val="32"/>
        </w:rPr>
        <w:t>实施路沟河渠绿化</w:t>
      </w:r>
      <w:r>
        <w:rPr>
          <w:rFonts w:ascii="仿宋_GB2312" w:eastAsia="仿宋_GB2312" w:hAnsi="仿宋" w:cs="仿宋" w:hint="eastAsia"/>
          <w:bCs/>
          <w:sz w:val="32"/>
          <w:szCs w:val="32"/>
        </w:rPr>
        <w:t>工程</w:t>
      </w:r>
      <w:r w:rsidRPr="00F252EB">
        <w:rPr>
          <w:rFonts w:ascii="仿宋_GB2312" w:eastAsia="仿宋_GB2312" w:hAnsi="仿宋" w:cs="仿宋" w:hint="eastAsia"/>
          <w:bCs/>
          <w:sz w:val="32"/>
          <w:szCs w:val="32"/>
        </w:rPr>
        <w:t>，形成林茂粮丰、和谐秀美的田园景观，全面提高全县农田林网建设水平。大力开展社区、企业、学校、机关、庭院绿化</w:t>
      </w:r>
      <w:r>
        <w:rPr>
          <w:rFonts w:ascii="仿宋_GB2312" w:eastAsia="仿宋_GB2312" w:hAnsi="仿宋" w:cs="仿宋" w:hint="eastAsia"/>
          <w:bCs/>
          <w:sz w:val="32"/>
          <w:szCs w:val="32"/>
        </w:rPr>
        <w:t>工作</w:t>
      </w:r>
      <w:r w:rsidRPr="00F252EB">
        <w:rPr>
          <w:rFonts w:ascii="仿宋_GB2312" w:eastAsia="仿宋_GB2312" w:hAnsi="仿宋" w:cs="仿宋" w:hint="eastAsia"/>
          <w:bCs/>
          <w:sz w:val="32"/>
          <w:szCs w:val="32"/>
        </w:rPr>
        <w:t>，</w:t>
      </w:r>
      <w:r>
        <w:rPr>
          <w:rFonts w:ascii="仿宋_GB2312" w:eastAsia="仿宋_GB2312" w:hAnsi="仿宋" w:cs="仿宋" w:hint="eastAsia"/>
          <w:bCs/>
          <w:sz w:val="32"/>
          <w:szCs w:val="32"/>
        </w:rPr>
        <w:t>积极提升城乡</w:t>
      </w:r>
      <w:r w:rsidRPr="00F252EB">
        <w:rPr>
          <w:rFonts w:ascii="仿宋_GB2312" w:eastAsia="仿宋_GB2312" w:hAnsi="仿宋" w:cs="仿宋" w:hint="eastAsia"/>
          <w:bCs/>
          <w:sz w:val="32"/>
          <w:szCs w:val="32"/>
        </w:rPr>
        <w:t>园林绿化水平。“十三五”期间，计划造林5.6万亩。到2020年，全县林木覆盖率达到</w:t>
      </w:r>
      <w:r w:rsidR="00994097">
        <w:rPr>
          <w:rFonts w:ascii="仿宋_GB2312" w:eastAsia="仿宋_GB2312" w:hAnsi="仿宋" w:cs="仿宋" w:hint="eastAsia"/>
          <w:bCs/>
          <w:sz w:val="32"/>
          <w:szCs w:val="32"/>
        </w:rPr>
        <w:t>22.1</w:t>
      </w:r>
      <w:r w:rsidRPr="00F252EB">
        <w:rPr>
          <w:rFonts w:ascii="仿宋_GB2312" w:eastAsia="仿宋_GB2312" w:hAnsi="仿宋" w:cs="仿宋" w:hint="eastAsia"/>
          <w:bCs/>
          <w:sz w:val="32"/>
          <w:szCs w:val="32"/>
        </w:rPr>
        <w:t>%。</w:t>
      </w:r>
    </w:p>
    <w:p w:rsidR="00367290" w:rsidRDefault="00367290" w:rsidP="001D429A">
      <w:pPr>
        <w:ind w:firstLineChars="150" w:firstLine="482"/>
        <w:rPr>
          <w:rFonts w:ascii="仿宋_GB2312" w:eastAsia="仿宋_GB2312" w:hAnsi="仿宋" w:cs="仿宋"/>
          <w:b/>
          <w:bCs/>
          <w:sz w:val="32"/>
          <w:szCs w:val="32"/>
        </w:rPr>
      </w:pPr>
      <w:r>
        <w:rPr>
          <w:rFonts w:ascii="仿宋_GB2312" w:eastAsia="仿宋_GB2312" w:hAnsi="仿宋" w:cs="仿宋" w:hint="eastAsia"/>
          <w:b/>
          <w:bCs/>
          <w:sz w:val="32"/>
          <w:szCs w:val="32"/>
        </w:rPr>
        <w:t>二</w:t>
      </w:r>
      <w:r w:rsidR="001D429A" w:rsidRPr="000E6176">
        <w:rPr>
          <w:rFonts w:ascii="仿宋_GB2312" w:eastAsia="仿宋_GB2312" w:hAnsi="仿宋" w:cs="仿宋" w:hint="eastAsia"/>
          <w:b/>
          <w:bCs/>
          <w:sz w:val="32"/>
          <w:szCs w:val="32"/>
        </w:rPr>
        <w:t>、加强生态修复和湿</w:t>
      </w:r>
      <w:r w:rsidR="001D429A" w:rsidRPr="00F252EB">
        <w:rPr>
          <w:rFonts w:ascii="仿宋_GB2312" w:eastAsia="仿宋_GB2312" w:hAnsi="仿宋" w:cs="仿宋" w:hint="eastAsia"/>
          <w:b/>
          <w:bCs/>
          <w:sz w:val="32"/>
          <w:szCs w:val="32"/>
        </w:rPr>
        <w:t>地保护</w:t>
      </w:r>
    </w:p>
    <w:p w:rsidR="001D429A" w:rsidRDefault="001D429A" w:rsidP="00367290">
      <w:pPr>
        <w:ind w:firstLineChars="150" w:firstLine="480"/>
        <w:rPr>
          <w:rFonts w:ascii="仿宋_GB2312" w:eastAsia="仿宋_GB2312" w:hAnsi="仿宋" w:cs="仿宋"/>
          <w:bCs/>
          <w:sz w:val="32"/>
          <w:szCs w:val="32"/>
        </w:rPr>
      </w:pPr>
      <w:r w:rsidRPr="00F252EB">
        <w:rPr>
          <w:rFonts w:ascii="仿宋_GB2312" w:eastAsia="仿宋_GB2312" w:hAnsi="仿宋" w:cs="仿宋" w:hint="eastAsia"/>
          <w:bCs/>
          <w:sz w:val="32"/>
          <w:szCs w:val="32"/>
        </w:rPr>
        <w:lastRenderedPageBreak/>
        <w:t>坚持保护优先和自然恢复为主，从源头上优化生态环境。加大植树造林力度，提高水源涵养能力。加强水土保持工作，开展清洁型小流域建设和坡耕地、经济林地水土流失治理。加强湿地保护力度，发挥洁净水体功能。加强沿白河、唐河湿地自然保护区建设，确保河流和湿地面积不减少。建立健全湿地保护管理机制，严格规范建设项目占用水域等行为，严禁随意填埋</w:t>
      </w:r>
      <w:r w:rsidRPr="005F53CF">
        <w:rPr>
          <w:rFonts w:ascii="仿宋_GB2312" w:eastAsia="仿宋_GB2312" w:hAnsi="仿宋" w:cs="仿宋" w:hint="eastAsia"/>
          <w:bCs/>
          <w:sz w:val="32"/>
          <w:szCs w:val="32"/>
        </w:rPr>
        <w:t>河沟池塘或改变其用途，采取湿地恢复与重建、科学的植物配置等措施，发挥生态的自然修复能力。</w:t>
      </w:r>
    </w:p>
    <w:p w:rsidR="00367290" w:rsidRDefault="00367290" w:rsidP="001D429A">
      <w:pPr>
        <w:ind w:firstLineChars="150" w:firstLine="482"/>
        <w:rPr>
          <w:rFonts w:ascii="仿宋_GB2312" w:eastAsia="仿宋_GB2312" w:hAnsi="仿宋" w:cs="仿宋"/>
          <w:b/>
          <w:bCs/>
          <w:sz w:val="32"/>
          <w:szCs w:val="32"/>
        </w:rPr>
      </w:pPr>
      <w:r>
        <w:rPr>
          <w:rFonts w:ascii="仿宋_GB2312" w:eastAsia="仿宋_GB2312" w:hAnsi="仿宋" w:cs="仿宋" w:hint="eastAsia"/>
          <w:b/>
          <w:bCs/>
          <w:sz w:val="32"/>
          <w:szCs w:val="32"/>
        </w:rPr>
        <w:t>三</w:t>
      </w:r>
      <w:r w:rsidR="001D429A" w:rsidRPr="004F62E3">
        <w:rPr>
          <w:rFonts w:ascii="仿宋_GB2312" w:eastAsia="仿宋_GB2312" w:hAnsi="仿宋" w:cs="仿宋" w:hint="eastAsia"/>
          <w:b/>
          <w:bCs/>
          <w:sz w:val="32"/>
          <w:szCs w:val="32"/>
        </w:rPr>
        <w:t>、推</w:t>
      </w:r>
      <w:r w:rsidR="001D429A" w:rsidRPr="00A96C1F">
        <w:rPr>
          <w:rFonts w:ascii="仿宋_GB2312" w:eastAsia="仿宋_GB2312" w:hAnsi="仿宋" w:cs="仿宋" w:hint="eastAsia"/>
          <w:b/>
          <w:bCs/>
          <w:sz w:val="32"/>
          <w:szCs w:val="32"/>
        </w:rPr>
        <w:t>进生态文明制度建设</w:t>
      </w:r>
    </w:p>
    <w:p w:rsidR="001D429A" w:rsidRDefault="001D429A" w:rsidP="00367290">
      <w:pPr>
        <w:ind w:firstLineChars="150" w:firstLine="480"/>
        <w:rPr>
          <w:rFonts w:ascii="仿宋_GB2312" w:eastAsia="仿宋_GB2312" w:hAnsi="仿宋" w:cs="仿宋"/>
          <w:bCs/>
          <w:sz w:val="32"/>
          <w:szCs w:val="32"/>
        </w:rPr>
      </w:pPr>
      <w:r w:rsidRPr="00062C53">
        <w:rPr>
          <w:rFonts w:ascii="仿宋_GB2312" w:eastAsia="仿宋_GB2312" w:hint="eastAsia"/>
          <w:sz w:val="32"/>
          <w:szCs w:val="32"/>
        </w:rPr>
        <w:t>坚持源头严控、过程严管、后果严惩，</w:t>
      </w:r>
      <w:r>
        <w:rPr>
          <w:rFonts w:ascii="仿宋_GB2312" w:eastAsia="仿宋_GB2312" w:hAnsi="宋体" w:hint="eastAsia"/>
          <w:sz w:val="32"/>
          <w:szCs w:val="32"/>
        </w:rPr>
        <w:t>积极</w:t>
      </w:r>
      <w:r w:rsidRPr="002F7DA9">
        <w:rPr>
          <w:rFonts w:ascii="仿宋_GB2312" w:eastAsia="仿宋_GB2312" w:hAnsi="宋体" w:hint="eastAsia"/>
          <w:sz w:val="32"/>
          <w:szCs w:val="32"/>
        </w:rPr>
        <w:t>创新生态环境保护体制机制</w:t>
      </w:r>
      <w:r>
        <w:rPr>
          <w:rFonts w:ascii="仿宋_GB2312" w:eastAsia="仿宋_GB2312" w:hAnsi="宋体" w:hint="eastAsia"/>
          <w:sz w:val="32"/>
          <w:szCs w:val="32"/>
        </w:rPr>
        <w:t>，</w:t>
      </w:r>
      <w:r w:rsidRPr="00961932">
        <w:rPr>
          <w:rFonts w:ascii="仿宋_GB2312" w:eastAsia="仿宋_GB2312" w:hAnsi="宋体" w:hint="eastAsia"/>
          <w:sz w:val="32"/>
          <w:szCs w:val="32"/>
        </w:rPr>
        <w:t>建立健全生态文明制度，用制度保护生态环境。建立健全自然资源资产产权制度和用途管制制度，对水流、森林、荒地、滩涂等自然生态空间进行统一确权登记，形成归属清晰、权责明确、监管有效的自然资源资产产权制度。</w:t>
      </w:r>
      <w:r>
        <w:rPr>
          <w:rFonts w:ascii="仿宋_GB2312" w:eastAsia="仿宋_GB2312" w:hAnsi="仿宋" w:cs="仿宋" w:hint="eastAsia"/>
          <w:bCs/>
          <w:sz w:val="32"/>
          <w:szCs w:val="32"/>
        </w:rPr>
        <w:t>构建独立的生态环境监管执法体制，探索建立资源环境生态红线制度和预警机制。</w:t>
      </w:r>
      <w:r w:rsidRPr="00916683">
        <w:rPr>
          <w:rFonts w:ascii="仿宋_GB2312" w:eastAsia="仿宋_GB2312" w:hAnsi="仿宋" w:cs="仿宋" w:hint="eastAsia"/>
          <w:bCs/>
          <w:sz w:val="32"/>
          <w:szCs w:val="32"/>
        </w:rPr>
        <w:t>完善生态环境保护的特许经营制度和特许保护制度</w:t>
      </w:r>
      <w:r>
        <w:rPr>
          <w:rFonts w:ascii="仿宋_GB2312" w:eastAsia="仿宋_GB2312" w:hAnsi="仿宋" w:cs="仿宋" w:hint="eastAsia"/>
          <w:bCs/>
          <w:sz w:val="32"/>
          <w:szCs w:val="32"/>
        </w:rPr>
        <w:t>，建立领导干部政绩考核和问责制度，健全生态环境保护参与评估制度</w:t>
      </w:r>
      <w:r w:rsidRPr="00916683">
        <w:rPr>
          <w:rFonts w:ascii="仿宋_GB2312" w:eastAsia="仿宋_GB2312" w:hAnsi="仿宋" w:cs="仿宋" w:hint="eastAsia"/>
          <w:bCs/>
          <w:sz w:val="32"/>
          <w:szCs w:val="32"/>
        </w:rPr>
        <w:t>。</w:t>
      </w:r>
    </w:p>
    <w:p w:rsidR="00B776A9" w:rsidRPr="00722261" w:rsidRDefault="00B776A9" w:rsidP="00B776A9">
      <w:pPr>
        <w:pStyle w:val="2"/>
        <w:jc w:val="center"/>
        <w:rPr>
          <w:rFonts w:ascii="楷体_GB2312" w:eastAsia="楷体_GB2312"/>
        </w:rPr>
      </w:pPr>
      <w:bookmarkStart w:id="49" w:name="_Toc437103284"/>
      <w:bookmarkStart w:id="50" w:name="_Toc437854016"/>
      <w:r w:rsidRPr="00722261">
        <w:rPr>
          <w:rFonts w:ascii="楷体_GB2312" w:eastAsia="楷体_GB2312" w:hint="eastAsia"/>
        </w:rPr>
        <w:t>第二节  加强环境保护</w:t>
      </w:r>
      <w:bookmarkEnd w:id="49"/>
      <w:bookmarkEnd w:id="50"/>
    </w:p>
    <w:p w:rsidR="00B776A9" w:rsidRDefault="00B776A9" w:rsidP="00B776A9">
      <w:pPr>
        <w:ind w:firstLineChars="150" w:firstLine="480"/>
        <w:rPr>
          <w:rFonts w:ascii="仿宋_GB2312" w:eastAsia="仿宋_GB2312"/>
          <w:sz w:val="32"/>
          <w:szCs w:val="32"/>
        </w:rPr>
      </w:pPr>
      <w:r w:rsidRPr="00062C53">
        <w:rPr>
          <w:rFonts w:ascii="仿宋_GB2312" w:eastAsia="仿宋_GB2312" w:hint="eastAsia"/>
          <w:sz w:val="32"/>
          <w:szCs w:val="32"/>
        </w:rPr>
        <w:t>以群众最关心的突出环境问题为重点，以实施蓝天工程、碧水工程、乡村清洁工程三大工程为重点，统筹推进水污染、</w:t>
      </w:r>
      <w:r w:rsidRPr="00062C53">
        <w:rPr>
          <w:rFonts w:ascii="仿宋_GB2312" w:eastAsia="仿宋_GB2312" w:hint="eastAsia"/>
          <w:sz w:val="32"/>
          <w:szCs w:val="32"/>
        </w:rPr>
        <w:lastRenderedPageBreak/>
        <w:t>大气污染、土壤污染等</w:t>
      </w:r>
      <w:r>
        <w:rPr>
          <w:rFonts w:ascii="仿宋_GB2312" w:eastAsia="仿宋_GB2312" w:hint="eastAsia"/>
          <w:sz w:val="32"/>
          <w:szCs w:val="32"/>
        </w:rPr>
        <w:t>环境</w:t>
      </w:r>
      <w:r w:rsidRPr="00062C53">
        <w:rPr>
          <w:rFonts w:ascii="仿宋_GB2312" w:eastAsia="仿宋_GB2312" w:hint="eastAsia"/>
          <w:sz w:val="32"/>
          <w:szCs w:val="32"/>
        </w:rPr>
        <w:t>综合治理，切实改善</w:t>
      </w:r>
      <w:r>
        <w:rPr>
          <w:rFonts w:ascii="仿宋_GB2312" w:eastAsia="仿宋_GB2312" w:hint="eastAsia"/>
          <w:sz w:val="32"/>
          <w:szCs w:val="32"/>
        </w:rPr>
        <w:t>生态</w:t>
      </w:r>
      <w:r w:rsidRPr="00062C53">
        <w:rPr>
          <w:rFonts w:ascii="仿宋_GB2312" w:eastAsia="仿宋_GB2312" w:hint="eastAsia"/>
          <w:sz w:val="32"/>
          <w:szCs w:val="32"/>
        </w:rPr>
        <w:t>环境质量。</w:t>
      </w:r>
    </w:p>
    <w:p w:rsidR="00367290" w:rsidRDefault="00367290" w:rsidP="00B776A9">
      <w:pPr>
        <w:ind w:firstLineChars="150" w:firstLine="482"/>
        <w:rPr>
          <w:rFonts w:ascii="仿宋_GB2312" w:eastAsia="仿宋_GB2312" w:hAnsi="宋体"/>
          <w:b/>
          <w:sz w:val="32"/>
          <w:szCs w:val="32"/>
        </w:rPr>
      </w:pPr>
      <w:r>
        <w:rPr>
          <w:rFonts w:ascii="仿宋_GB2312" w:eastAsia="仿宋_GB2312" w:hAnsi="宋体" w:hint="eastAsia"/>
          <w:b/>
          <w:sz w:val="32"/>
          <w:szCs w:val="32"/>
        </w:rPr>
        <w:t>一</w:t>
      </w:r>
      <w:r w:rsidR="00B776A9" w:rsidRPr="004F62E3">
        <w:rPr>
          <w:rFonts w:ascii="仿宋_GB2312" w:eastAsia="仿宋_GB2312" w:hAnsi="宋体" w:hint="eastAsia"/>
          <w:b/>
          <w:sz w:val="32"/>
          <w:szCs w:val="32"/>
        </w:rPr>
        <w:t>、实施</w:t>
      </w:r>
      <w:r w:rsidR="00B776A9" w:rsidRPr="00A96C1F">
        <w:rPr>
          <w:rFonts w:ascii="仿宋_GB2312" w:eastAsia="仿宋_GB2312" w:hAnsi="宋体" w:hint="eastAsia"/>
          <w:b/>
          <w:sz w:val="32"/>
          <w:szCs w:val="32"/>
        </w:rPr>
        <w:t>蓝天工程</w:t>
      </w:r>
    </w:p>
    <w:p w:rsidR="00B776A9" w:rsidRDefault="00B776A9" w:rsidP="00367290">
      <w:pPr>
        <w:ind w:firstLineChars="150" w:firstLine="480"/>
        <w:rPr>
          <w:rFonts w:ascii="仿宋_GB2312" w:eastAsia="仿宋_GB2312" w:hAnsi="宋体"/>
          <w:sz w:val="32"/>
          <w:szCs w:val="32"/>
        </w:rPr>
      </w:pPr>
      <w:r>
        <w:rPr>
          <w:rFonts w:ascii="仿宋_GB2312" w:eastAsia="仿宋_GB2312" w:hAnsi="宋体" w:hint="eastAsia"/>
          <w:sz w:val="32"/>
          <w:szCs w:val="32"/>
        </w:rPr>
        <w:t>以改善大气环境质量、保障人民群众健康为</w:t>
      </w:r>
      <w:r w:rsidRPr="00F252EB">
        <w:rPr>
          <w:rFonts w:ascii="仿宋_GB2312" w:eastAsia="仿宋_GB2312" w:hAnsi="宋体" w:hint="eastAsia"/>
          <w:sz w:val="32"/>
          <w:szCs w:val="32"/>
        </w:rPr>
        <w:t>目标，大力推进区域大气污染联防联治。不</w:t>
      </w:r>
      <w:r>
        <w:rPr>
          <w:rFonts w:ascii="仿宋_GB2312" w:eastAsia="仿宋_GB2312" w:hAnsi="宋体" w:hint="eastAsia"/>
          <w:sz w:val="32"/>
          <w:szCs w:val="32"/>
        </w:rPr>
        <w:t>断调整优化产业结构和能源结构，积极有序发展水能、太阳能、生物质能等清洁能源。综合治理工业大气污染，整治拆除改造燃煤锅炉，</w:t>
      </w:r>
      <w:r w:rsidRPr="000568E0">
        <w:rPr>
          <w:rFonts w:ascii="仿宋_GB2312" w:eastAsia="仿宋_GB2312" w:hAnsi="宋体" w:hint="eastAsia"/>
          <w:sz w:val="32"/>
          <w:szCs w:val="32"/>
        </w:rPr>
        <w:t>淘汰落后生产工艺和设备，全面提升工业企业工艺装备水平和治污水平，满足总量控制和环境质量要求。</w:t>
      </w:r>
      <w:r>
        <w:rPr>
          <w:rFonts w:ascii="仿宋_GB2312" w:eastAsia="仿宋_GB2312" w:hAnsi="宋体" w:hint="eastAsia"/>
          <w:sz w:val="32"/>
          <w:szCs w:val="32"/>
        </w:rPr>
        <w:t>加大力度治理机动车尾气污染，</w:t>
      </w:r>
      <w:r w:rsidRPr="000568E0">
        <w:rPr>
          <w:rFonts w:ascii="仿宋_GB2312" w:eastAsia="仿宋_GB2312" w:hAnsi="宋体" w:hint="eastAsia"/>
          <w:sz w:val="32"/>
          <w:szCs w:val="32"/>
        </w:rPr>
        <w:t>逐步淘汰黄标车和老旧车辆</w:t>
      </w:r>
      <w:r>
        <w:rPr>
          <w:rFonts w:ascii="仿宋_GB2312" w:eastAsia="仿宋_GB2312" w:hAnsi="宋体" w:hint="eastAsia"/>
          <w:sz w:val="32"/>
          <w:szCs w:val="32"/>
        </w:rPr>
        <w:t>。加强城市建设扬尘防治，重点对城市建筑工地现场进行标准化管理，加强对建筑、市政施工场地</w:t>
      </w:r>
      <w:r w:rsidRPr="000568E0">
        <w:rPr>
          <w:rFonts w:ascii="仿宋_GB2312" w:eastAsia="仿宋_GB2312" w:hAnsi="宋体" w:hint="eastAsia"/>
          <w:sz w:val="32"/>
          <w:szCs w:val="32"/>
        </w:rPr>
        <w:t>的扬尘污染控制</w:t>
      </w:r>
      <w:r>
        <w:rPr>
          <w:rFonts w:ascii="仿宋_GB2312" w:eastAsia="仿宋_GB2312" w:hAnsi="宋体" w:hint="eastAsia"/>
          <w:sz w:val="32"/>
          <w:szCs w:val="32"/>
        </w:rPr>
        <w:t>。疏堵结合，</w:t>
      </w:r>
      <w:r w:rsidRPr="000568E0">
        <w:rPr>
          <w:rFonts w:ascii="仿宋_GB2312" w:eastAsia="仿宋_GB2312" w:hAnsi="宋体" w:hint="eastAsia"/>
          <w:sz w:val="32"/>
          <w:szCs w:val="32"/>
        </w:rPr>
        <w:t>严格执行禁烧令，减少秸秆燃烧，</w:t>
      </w:r>
      <w:r>
        <w:rPr>
          <w:rFonts w:ascii="仿宋_GB2312" w:eastAsia="仿宋_GB2312" w:hAnsi="宋体" w:hint="eastAsia"/>
          <w:sz w:val="32"/>
          <w:szCs w:val="32"/>
        </w:rPr>
        <w:t>减轻大气</w:t>
      </w:r>
      <w:r w:rsidRPr="000568E0">
        <w:rPr>
          <w:rFonts w:ascii="仿宋_GB2312" w:eastAsia="仿宋_GB2312" w:hAnsi="宋体" w:hint="eastAsia"/>
          <w:sz w:val="32"/>
          <w:szCs w:val="32"/>
        </w:rPr>
        <w:t>污染。</w:t>
      </w:r>
    </w:p>
    <w:p w:rsidR="00367290" w:rsidRDefault="00367290" w:rsidP="00B776A9">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B776A9" w:rsidRPr="004F62E3">
        <w:rPr>
          <w:rFonts w:ascii="仿宋_GB2312" w:eastAsia="仿宋_GB2312" w:hAnsi="宋体" w:hint="eastAsia"/>
          <w:b/>
          <w:sz w:val="32"/>
          <w:szCs w:val="32"/>
        </w:rPr>
        <w:t>、</w:t>
      </w:r>
      <w:r w:rsidR="00B776A9" w:rsidRPr="00A96C1F">
        <w:rPr>
          <w:rFonts w:ascii="仿宋_GB2312" w:eastAsia="仿宋_GB2312" w:hAnsi="宋体" w:hint="eastAsia"/>
          <w:b/>
          <w:sz w:val="32"/>
          <w:szCs w:val="32"/>
        </w:rPr>
        <w:t>实施碧水工程</w:t>
      </w:r>
    </w:p>
    <w:p w:rsidR="00B776A9" w:rsidRDefault="00B776A9" w:rsidP="00367290">
      <w:pPr>
        <w:ind w:firstLineChars="150" w:firstLine="480"/>
        <w:rPr>
          <w:rFonts w:ascii="仿宋_GB2312" w:eastAsia="仿宋_GB2312" w:hAnsi="宋体"/>
          <w:sz w:val="32"/>
          <w:szCs w:val="32"/>
        </w:rPr>
      </w:pPr>
      <w:r>
        <w:rPr>
          <w:rFonts w:ascii="仿宋_GB2312" w:eastAsia="仿宋_GB2312" w:hAnsi="宋体" w:hint="eastAsia"/>
          <w:sz w:val="32"/>
          <w:szCs w:val="32"/>
        </w:rPr>
        <w:t>顺应人民群众对改善水环境质量的新期盼、新要求，开展城市河流清洁行动，开展重点河流环境综合整治，以确保水环境安全为底线，调整优化产业结构，加强工业水污染防治，推进新一轮城镇污水处理设施建设，实施饮用水水源地综合整治工作，加强河流湖库环境风险管理。</w:t>
      </w:r>
      <w:r w:rsidRPr="005D78C2">
        <w:rPr>
          <w:rFonts w:ascii="仿宋_GB2312" w:eastAsia="仿宋_GB2312" w:hAnsi="宋体" w:hint="eastAsia"/>
          <w:sz w:val="32"/>
          <w:szCs w:val="32"/>
        </w:rPr>
        <w:t>合</w:t>
      </w:r>
      <w:r w:rsidRPr="00F252EB">
        <w:rPr>
          <w:rFonts w:ascii="仿宋_GB2312" w:eastAsia="仿宋_GB2312" w:hAnsi="宋体" w:hint="eastAsia"/>
          <w:sz w:val="32"/>
          <w:szCs w:val="32"/>
        </w:rPr>
        <w:t>理控制化学需氧量和氨氮的排放总量，确保水环境质量稳定达标并逐步提升。到2020年，城市饮用水水源地取水水质常规指标达标率维持在100%，城镇污水处理率达到90%以上，白河、三</w:t>
      </w:r>
      <w:r w:rsidRPr="00F252EB">
        <w:rPr>
          <w:rFonts w:ascii="仿宋_GB2312" w:eastAsia="仿宋_GB2312" w:hAnsi="宋体" w:hint="eastAsia"/>
          <w:sz w:val="32"/>
          <w:szCs w:val="32"/>
        </w:rPr>
        <w:lastRenderedPageBreak/>
        <w:t>里河等城区段达到国家Ⅲ类水质区域要求。</w:t>
      </w:r>
    </w:p>
    <w:p w:rsidR="00367290" w:rsidRDefault="00367290" w:rsidP="00B776A9">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00B776A9" w:rsidRPr="004F62E3">
        <w:rPr>
          <w:rFonts w:ascii="仿宋_GB2312" w:eastAsia="仿宋_GB2312" w:hAnsi="宋体" w:hint="eastAsia"/>
          <w:b/>
          <w:sz w:val="32"/>
          <w:szCs w:val="32"/>
        </w:rPr>
        <w:t>、实施</w:t>
      </w:r>
      <w:r w:rsidR="00B776A9" w:rsidRPr="00A96C1F">
        <w:rPr>
          <w:rFonts w:ascii="仿宋_GB2312" w:eastAsia="仿宋_GB2312" w:hAnsi="宋体" w:hint="eastAsia"/>
          <w:b/>
          <w:sz w:val="32"/>
          <w:szCs w:val="32"/>
        </w:rPr>
        <w:t>乡村</w:t>
      </w:r>
      <w:r w:rsidR="00B776A9" w:rsidRPr="00F252EB">
        <w:rPr>
          <w:rFonts w:ascii="仿宋_GB2312" w:eastAsia="仿宋_GB2312" w:hAnsi="宋体" w:hint="eastAsia"/>
          <w:b/>
          <w:sz w:val="32"/>
          <w:szCs w:val="32"/>
        </w:rPr>
        <w:t>清洁工程</w:t>
      </w:r>
    </w:p>
    <w:p w:rsidR="00B776A9" w:rsidRDefault="00B776A9" w:rsidP="00367290">
      <w:pPr>
        <w:ind w:firstLineChars="150" w:firstLine="480"/>
        <w:rPr>
          <w:rFonts w:ascii="仿宋_GB2312" w:eastAsia="仿宋_GB2312" w:hAnsi="宋体"/>
          <w:sz w:val="32"/>
          <w:szCs w:val="32"/>
        </w:rPr>
      </w:pPr>
      <w:r w:rsidRPr="00F252EB">
        <w:rPr>
          <w:rFonts w:ascii="仿宋_GB2312" w:eastAsia="仿宋_GB2312" w:hAnsi="宋体" w:hint="eastAsia"/>
          <w:sz w:val="32"/>
          <w:szCs w:val="32"/>
        </w:rPr>
        <w:t>加强畜禽养殖污染治理，大力推广测土配方施肥技术，合理控制农药、化肥施用强度，控制农业面源污染。着力解决农村环境脏乱差问题，实行“村收集、乡（镇）运输、县处理”的垃圾运转模式，促进源头减量，推进分类收集，健全收运体系，提高处理能力。建立健全农村生活垃圾集中处理长效工作机制，促进农村生活垃圾收集处理制度化管理、规范化作业、产业化发展和市场化运营，进一步改善农村人居环境。到2020年，化肥施用量</w:t>
      </w:r>
      <w:r>
        <w:rPr>
          <w:rFonts w:ascii="仿宋_GB2312" w:eastAsia="仿宋_GB2312" w:hAnsi="宋体" w:hint="eastAsia"/>
          <w:sz w:val="32"/>
          <w:szCs w:val="32"/>
        </w:rPr>
        <w:t>低于</w:t>
      </w:r>
      <w:r w:rsidRPr="00F252EB">
        <w:rPr>
          <w:rFonts w:ascii="仿宋_GB2312" w:eastAsia="仿宋_GB2312" w:hAnsi="宋体" w:hint="eastAsia"/>
          <w:sz w:val="32"/>
          <w:szCs w:val="32"/>
        </w:rPr>
        <w:t>249千克/公顷，达到国家级生态县水平。</w:t>
      </w:r>
    </w:p>
    <w:p w:rsidR="00367290" w:rsidRDefault="00367290" w:rsidP="00B776A9">
      <w:pPr>
        <w:ind w:firstLineChars="150" w:firstLine="482"/>
        <w:rPr>
          <w:rFonts w:ascii="仿宋_GB2312" w:eastAsia="仿宋_GB2312" w:hAnsi="宋体"/>
          <w:b/>
          <w:sz w:val="32"/>
          <w:szCs w:val="32"/>
        </w:rPr>
      </w:pPr>
      <w:r>
        <w:rPr>
          <w:rFonts w:ascii="仿宋_GB2312" w:eastAsia="仿宋_GB2312" w:hAnsi="宋体" w:hint="eastAsia"/>
          <w:b/>
          <w:sz w:val="32"/>
          <w:szCs w:val="32"/>
        </w:rPr>
        <w:t>四</w:t>
      </w:r>
      <w:r w:rsidR="00B776A9" w:rsidRPr="004F62E3">
        <w:rPr>
          <w:rFonts w:ascii="仿宋_GB2312" w:eastAsia="仿宋_GB2312" w:hAnsi="宋体" w:hint="eastAsia"/>
          <w:b/>
          <w:sz w:val="32"/>
          <w:szCs w:val="32"/>
        </w:rPr>
        <w:t>、积极实</w:t>
      </w:r>
      <w:r w:rsidR="00B776A9" w:rsidRPr="00A96C1F">
        <w:rPr>
          <w:rFonts w:ascii="仿宋_GB2312" w:eastAsia="仿宋_GB2312" w:hAnsi="宋体" w:hint="eastAsia"/>
          <w:b/>
          <w:sz w:val="32"/>
          <w:szCs w:val="32"/>
        </w:rPr>
        <w:t>施环境风险防控工程</w:t>
      </w:r>
    </w:p>
    <w:p w:rsidR="00B776A9" w:rsidRDefault="00B776A9" w:rsidP="00367290">
      <w:pPr>
        <w:ind w:firstLineChars="150" w:firstLine="480"/>
        <w:rPr>
          <w:rFonts w:ascii="仿宋_GB2312" w:eastAsia="仿宋_GB2312" w:hAnsi="宋体"/>
          <w:sz w:val="32"/>
          <w:szCs w:val="32"/>
        </w:rPr>
      </w:pPr>
      <w:r>
        <w:rPr>
          <w:rFonts w:ascii="仿宋_GB2312" w:eastAsia="仿宋_GB2312" w:hAnsi="宋体" w:hint="eastAsia"/>
          <w:sz w:val="32"/>
          <w:szCs w:val="32"/>
        </w:rPr>
        <w:t>开展环境风险调查与评估，完善环境风险管理措施，建立环境事故处置和损害赔偿恢复制度。加强重点行业和区域重金属污染防治。加强危险废物污染防治，加大工业柜体废物污染防治力度，提高生活垃圾处理水平。</w:t>
      </w:r>
    </w:p>
    <w:p w:rsidR="00B776A9" w:rsidRPr="00722261" w:rsidRDefault="00B776A9" w:rsidP="00B776A9">
      <w:pPr>
        <w:pStyle w:val="2"/>
        <w:jc w:val="center"/>
        <w:rPr>
          <w:rFonts w:ascii="楷体_GB2312" w:eastAsia="楷体_GB2312"/>
        </w:rPr>
      </w:pPr>
      <w:bookmarkStart w:id="51" w:name="_Toc437103285"/>
      <w:bookmarkStart w:id="52" w:name="_Toc437854017"/>
      <w:r w:rsidRPr="00722261">
        <w:rPr>
          <w:rFonts w:ascii="楷体_GB2312" w:eastAsia="楷体_GB2312" w:hint="eastAsia"/>
        </w:rPr>
        <w:t xml:space="preserve">第三节  </w:t>
      </w:r>
      <w:r w:rsidR="00C7396A" w:rsidRPr="00722261">
        <w:rPr>
          <w:rFonts w:ascii="楷体_GB2312" w:eastAsia="楷体_GB2312" w:hint="eastAsia"/>
        </w:rPr>
        <w:t>集约利用</w:t>
      </w:r>
      <w:r w:rsidRPr="00722261">
        <w:rPr>
          <w:rFonts w:ascii="楷体_GB2312" w:eastAsia="楷体_GB2312" w:hint="eastAsia"/>
        </w:rPr>
        <w:t>资源</w:t>
      </w:r>
      <w:bookmarkEnd w:id="51"/>
      <w:bookmarkEnd w:id="52"/>
    </w:p>
    <w:p w:rsidR="00367290" w:rsidRDefault="00B776A9" w:rsidP="00367290">
      <w:pPr>
        <w:ind w:firstLineChars="150" w:firstLine="480"/>
        <w:rPr>
          <w:rFonts w:ascii="仿宋_GB2312" w:eastAsia="仿宋_GB2312" w:hAnsi="华文仿宋"/>
          <w:kern w:val="0"/>
          <w:sz w:val="32"/>
          <w:szCs w:val="32"/>
        </w:rPr>
      </w:pPr>
      <w:r w:rsidRPr="009C002F">
        <w:rPr>
          <w:rFonts w:ascii="仿宋_GB2312" w:eastAsia="仿宋_GB2312" w:hAnsi="华文仿宋" w:hint="eastAsia"/>
          <w:kern w:val="0"/>
          <w:sz w:val="32"/>
          <w:szCs w:val="32"/>
        </w:rPr>
        <w:t>坚持节约优先，积极实行供需双向调节、差别化管理，大力发展循环经济，深入推进清洁生产，提高土地资源、水资源以及能源的利用效率，提升资源能源保障水平。</w:t>
      </w:r>
    </w:p>
    <w:p w:rsidR="00367290" w:rsidRDefault="00367290" w:rsidP="00367290">
      <w:pPr>
        <w:ind w:firstLineChars="150" w:firstLine="482"/>
        <w:rPr>
          <w:rFonts w:ascii="仿宋_GB2312" w:eastAsia="仿宋_GB2312" w:hAnsi="宋体"/>
          <w:b/>
          <w:sz w:val="32"/>
          <w:szCs w:val="32"/>
        </w:rPr>
      </w:pPr>
      <w:r>
        <w:rPr>
          <w:rFonts w:ascii="仿宋_GB2312" w:eastAsia="仿宋_GB2312" w:hAnsi="宋体" w:hint="eastAsia"/>
          <w:b/>
          <w:sz w:val="32"/>
          <w:szCs w:val="32"/>
        </w:rPr>
        <w:t>一</w:t>
      </w:r>
      <w:r w:rsidR="00B776A9" w:rsidRPr="004F62E3">
        <w:rPr>
          <w:rFonts w:ascii="仿宋_GB2312" w:eastAsia="仿宋_GB2312" w:hAnsi="宋体" w:hint="eastAsia"/>
          <w:b/>
          <w:sz w:val="32"/>
          <w:szCs w:val="32"/>
        </w:rPr>
        <w:t>、推进</w:t>
      </w:r>
      <w:r w:rsidR="00B776A9" w:rsidRPr="00A96C1F">
        <w:rPr>
          <w:rFonts w:ascii="仿宋_GB2312" w:eastAsia="仿宋_GB2312" w:hAnsi="宋体" w:hint="eastAsia"/>
          <w:b/>
          <w:sz w:val="32"/>
          <w:szCs w:val="32"/>
        </w:rPr>
        <w:t>节能减排降碳</w:t>
      </w:r>
    </w:p>
    <w:p w:rsidR="00367290" w:rsidRDefault="00B776A9" w:rsidP="00367290">
      <w:pPr>
        <w:ind w:firstLineChars="150" w:firstLine="480"/>
        <w:rPr>
          <w:rFonts w:ascii="仿宋_GB2312" w:eastAsia="仿宋_GB2312" w:hAnsi="宋体"/>
          <w:sz w:val="32"/>
          <w:szCs w:val="32"/>
        </w:rPr>
      </w:pPr>
      <w:r w:rsidRPr="00662797">
        <w:rPr>
          <w:rFonts w:ascii="仿宋_GB2312" w:eastAsia="仿宋_GB2312" w:hAnsi="宋体" w:hint="eastAsia"/>
          <w:sz w:val="32"/>
          <w:szCs w:val="32"/>
        </w:rPr>
        <w:lastRenderedPageBreak/>
        <w:t>大力推进节能降耗</w:t>
      </w:r>
      <w:r>
        <w:rPr>
          <w:rFonts w:ascii="仿宋_GB2312" w:eastAsia="仿宋_GB2312" w:hAnsi="宋体" w:hint="eastAsia"/>
          <w:sz w:val="32"/>
          <w:szCs w:val="32"/>
        </w:rPr>
        <w:t>，</w:t>
      </w:r>
      <w:r w:rsidRPr="00662797">
        <w:rPr>
          <w:rFonts w:ascii="仿宋_GB2312" w:eastAsia="仿宋_GB2312" w:hAnsi="宋体" w:hint="eastAsia"/>
          <w:sz w:val="32"/>
          <w:szCs w:val="32"/>
        </w:rPr>
        <w:t>合理控制能源消费总量</w:t>
      </w:r>
      <w:r>
        <w:rPr>
          <w:rFonts w:ascii="仿宋_GB2312" w:eastAsia="仿宋_GB2312" w:hAnsi="宋体" w:hint="eastAsia"/>
          <w:sz w:val="32"/>
          <w:szCs w:val="32"/>
        </w:rPr>
        <w:t>，减少碳排放</w:t>
      </w:r>
      <w:r w:rsidRPr="00662797">
        <w:rPr>
          <w:rFonts w:ascii="仿宋_GB2312" w:eastAsia="仿宋_GB2312" w:hAnsi="宋体" w:hint="eastAsia"/>
          <w:sz w:val="32"/>
          <w:szCs w:val="32"/>
        </w:rPr>
        <w:t>。实施工业节能综合改造、建筑节能、低碳交通、公共机构节能、重大节能技术装备产业化示范、节能产品惠民、节能服务体系建设、节能能力建设等重点节能工程。推广先进节能技术、设备和产品。落实固定资产投资项目节能评估制度</w:t>
      </w:r>
      <w:r>
        <w:rPr>
          <w:rFonts w:ascii="仿宋_GB2312" w:eastAsia="仿宋_GB2312" w:hAnsi="宋体" w:hint="eastAsia"/>
          <w:sz w:val="32"/>
          <w:szCs w:val="32"/>
        </w:rPr>
        <w:t>，</w:t>
      </w:r>
      <w:r w:rsidRPr="00662797">
        <w:rPr>
          <w:rFonts w:ascii="仿宋_GB2312" w:eastAsia="仿宋_GB2312" w:hAnsi="宋体" w:hint="eastAsia"/>
          <w:sz w:val="32"/>
          <w:szCs w:val="32"/>
        </w:rPr>
        <w:t>加强节能监察执法能力建设</w:t>
      </w:r>
      <w:r>
        <w:rPr>
          <w:rFonts w:ascii="仿宋_GB2312" w:eastAsia="仿宋_GB2312" w:hAnsi="宋体" w:hint="eastAsia"/>
          <w:sz w:val="32"/>
          <w:szCs w:val="32"/>
        </w:rPr>
        <w:t>，</w:t>
      </w:r>
      <w:r w:rsidRPr="00662797">
        <w:rPr>
          <w:rFonts w:ascii="仿宋_GB2312" w:eastAsia="仿宋_GB2312" w:hAnsi="宋体" w:hint="eastAsia"/>
          <w:sz w:val="32"/>
          <w:szCs w:val="32"/>
        </w:rPr>
        <w:t>健全节能统计监测考核体系</w:t>
      </w:r>
      <w:r>
        <w:rPr>
          <w:rFonts w:ascii="仿宋_GB2312" w:eastAsia="仿宋_GB2312" w:hAnsi="宋体" w:hint="eastAsia"/>
          <w:sz w:val="32"/>
          <w:szCs w:val="32"/>
        </w:rPr>
        <w:t>，</w:t>
      </w:r>
      <w:r w:rsidRPr="00662797">
        <w:rPr>
          <w:rFonts w:ascii="仿宋_GB2312" w:eastAsia="仿宋_GB2312" w:hAnsi="宋体" w:hint="eastAsia"/>
          <w:sz w:val="32"/>
          <w:szCs w:val="32"/>
        </w:rPr>
        <w:t>强化节能目标责任考核。</w:t>
      </w:r>
    </w:p>
    <w:p w:rsidR="00367290" w:rsidRDefault="00367290" w:rsidP="00367290">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B776A9" w:rsidRPr="004F62E3">
        <w:rPr>
          <w:rFonts w:ascii="仿宋_GB2312" w:eastAsia="仿宋_GB2312" w:hAnsi="宋体" w:hint="eastAsia"/>
          <w:b/>
          <w:sz w:val="32"/>
          <w:szCs w:val="32"/>
        </w:rPr>
        <w:t>、大力发</w:t>
      </w:r>
      <w:r w:rsidR="00B776A9" w:rsidRPr="00A96C1F">
        <w:rPr>
          <w:rFonts w:ascii="仿宋_GB2312" w:eastAsia="仿宋_GB2312" w:hAnsi="宋体" w:hint="eastAsia"/>
          <w:b/>
          <w:sz w:val="32"/>
          <w:szCs w:val="32"/>
        </w:rPr>
        <w:t>展循环经济</w:t>
      </w:r>
    </w:p>
    <w:p w:rsidR="00367290" w:rsidRDefault="00B776A9" w:rsidP="00367290">
      <w:pPr>
        <w:ind w:firstLineChars="150" w:firstLine="480"/>
        <w:rPr>
          <w:rFonts w:ascii="仿宋_GB2312" w:eastAsia="仿宋_GB2312" w:hAnsi="宋体"/>
          <w:sz w:val="32"/>
          <w:szCs w:val="32"/>
        </w:rPr>
      </w:pPr>
      <w:r w:rsidRPr="001D5FB6">
        <w:rPr>
          <w:rFonts w:ascii="仿宋_GB2312" w:eastAsia="仿宋_GB2312" w:hAnsi="宋体" w:hint="eastAsia"/>
          <w:sz w:val="32"/>
          <w:szCs w:val="32"/>
        </w:rPr>
        <w:t>按照减量化、再利用、资源化原则</w:t>
      </w:r>
      <w:r>
        <w:rPr>
          <w:rFonts w:ascii="仿宋_GB2312" w:eastAsia="仿宋_GB2312" w:hAnsi="宋体" w:hint="eastAsia"/>
          <w:sz w:val="32"/>
          <w:szCs w:val="32"/>
        </w:rPr>
        <w:t>，</w:t>
      </w:r>
      <w:r w:rsidRPr="001D5FB6">
        <w:rPr>
          <w:rFonts w:ascii="仿宋_GB2312" w:eastAsia="仿宋_GB2312" w:hAnsi="宋体" w:hint="eastAsia"/>
          <w:sz w:val="32"/>
          <w:szCs w:val="32"/>
        </w:rPr>
        <w:t>减量化优先</w:t>
      </w:r>
      <w:r>
        <w:rPr>
          <w:rFonts w:ascii="仿宋_GB2312" w:eastAsia="仿宋_GB2312" w:hAnsi="宋体" w:hint="eastAsia"/>
          <w:sz w:val="32"/>
          <w:szCs w:val="32"/>
        </w:rPr>
        <w:t>，</w:t>
      </w:r>
      <w:r w:rsidRPr="001D5FB6">
        <w:rPr>
          <w:rFonts w:ascii="仿宋_GB2312" w:eastAsia="仿宋_GB2312" w:hAnsi="宋体" w:hint="eastAsia"/>
          <w:sz w:val="32"/>
          <w:szCs w:val="32"/>
        </w:rPr>
        <w:t>以提高资源产出效率为目标</w:t>
      </w:r>
      <w:r>
        <w:rPr>
          <w:rFonts w:ascii="仿宋_GB2312" w:eastAsia="仿宋_GB2312" w:hAnsi="宋体" w:hint="eastAsia"/>
          <w:sz w:val="32"/>
          <w:szCs w:val="32"/>
        </w:rPr>
        <w:t>，</w:t>
      </w:r>
      <w:r w:rsidRPr="001D5FB6">
        <w:rPr>
          <w:rFonts w:ascii="仿宋_GB2312" w:eastAsia="仿宋_GB2312" w:hAnsi="宋体" w:hint="eastAsia"/>
          <w:sz w:val="32"/>
          <w:szCs w:val="32"/>
        </w:rPr>
        <w:t>加快发展资源循环利用产业</w:t>
      </w:r>
      <w:r>
        <w:rPr>
          <w:rFonts w:ascii="仿宋_GB2312" w:eastAsia="仿宋_GB2312" w:hAnsi="宋体" w:hint="eastAsia"/>
          <w:sz w:val="32"/>
          <w:szCs w:val="32"/>
        </w:rPr>
        <w:t>，</w:t>
      </w:r>
      <w:r w:rsidRPr="001D5FB6">
        <w:rPr>
          <w:rFonts w:ascii="仿宋_GB2312" w:eastAsia="仿宋_GB2312" w:hAnsi="宋体" w:hint="eastAsia"/>
          <w:sz w:val="32"/>
          <w:szCs w:val="32"/>
        </w:rPr>
        <w:t>壮大循环经济规模。抓好资源开发、资源消耗、废弃物产生、再生资源利用和社会消费等关键环节</w:t>
      </w:r>
      <w:r>
        <w:rPr>
          <w:rFonts w:ascii="仿宋_GB2312" w:eastAsia="仿宋_GB2312" w:hAnsi="宋体" w:hint="eastAsia"/>
          <w:sz w:val="32"/>
          <w:szCs w:val="32"/>
        </w:rPr>
        <w:t>，</w:t>
      </w:r>
      <w:r w:rsidRPr="001D5FB6">
        <w:rPr>
          <w:rFonts w:ascii="仿宋_GB2312" w:eastAsia="仿宋_GB2312" w:hAnsi="宋体" w:hint="eastAsia"/>
          <w:sz w:val="32"/>
          <w:szCs w:val="32"/>
        </w:rPr>
        <w:t>实施循环经济重点工程</w:t>
      </w:r>
      <w:r>
        <w:rPr>
          <w:rFonts w:ascii="仿宋_GB2312" w:eastAsia="仿宋_GB2312" w:hAnsi="宋体" w:hint="eastAsia"/>
          <w:sz w:val="32"/>
          <w:szCs w:val="32"/>
        </w:rPr>
        <w:t>，</w:t>
      </w:r>
      <w:r w:rsidRPr="001D5FB6">
        <w:rPr>
          <w:rFonts w:ascii="仿宋_GB2312" w:eastAsia="仿宋_GB2312" w:hAnsi="宋体" w:hint="eastAsia"/>
          <w:sz w:val="32"/>
          <w:szCs w:val="32"/>
        </w:rPr>
        <w:t>重点打造农业和再生资源领域循环产业链。按照循环经济要求</w:t>
      </w:r>
      <w:r>
        <w:rPr>
          <w:rFonts w:ascii="仿宋_GB2312" w:eastAsia="仿宋_GB2312" w:hAnsi="宋体" w:hint="eastAsia"/>
          <w:sz w:val="32"/>
          <w:szCs w:val="32"/>
        </w:rPr>
        <w:t>，</w:t>
      </w:r>
      <w:r w:rsidRPr="001D5FB6">
        <w:rPr>
          <w:rFonts w:ascii="仿宋_GB2312" w:eastAsia="仿宋_GB2312" w:hAnsi="宋体" w:hint="eastAsia"/>
          <w:sz w:val="32"/>
          <w:szCs w:val="32"/>
        </w:rPr>
        <w:t>规划、建设和改造</w:t>
      </w:r>
      <w:r>
        <w:rPr>
          <w:rFonts w:ascii="仿宋_GB2312" w:eastAsia="仿宋_GB2312" w:hAnsi="宋体" w:hint="eastAsia"/>
          <w:sz w:val="32"/>
          <w:szCs w:val="32"/>
        </w:rPr>
        <w:t>产业集聚区，</w:t>
      </w:r>
      <w:r w:rsidRPr="001D5FB6">
        <w:rPr>
          <w:rFonts w:ascii="仿宋_GB2312" w:eastAsia="仿宋_GB2312" w:hAnsi="宋体" w:hint="eastAsia"/>
          <w:sz w:val="32"/>
          <w:szCs w:val="32"/>
        </w:rPr>
        <w:t>加强土地集约利用、能量梯级利用、资源综合利用、废水循环利用和污染物集中处理。</w:t>
      </w:r>
    </w:p>
    <w:p w:rsidR="00367290" w:rsidRDefault="00367290" w:rsidP="00367290">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00B776A9" w:rsidRPr="004F62E3">
        <w:rPr>
          <w:rFonts w:ascii="仿宋_GB2312" w:eastAsia="仿宋_GB2312" w:hAnsi="宋体" w:hint="eastAsia"/>
          <w:b/>
          <w:sz w:val="32"/>
          <w:szCs w:val="32"/>
        </w:rPr>
        <w:t>、有效推</w:t>
      </w:r>
      <w:r w:rsidR="00B776A9" w:rsidRPr="00A96C1F">
        <w:rPr>
          <w:rFonts w:ascii="仿宋_GB2312" w:eastAsia="仿宋_GB2312" w:hAnsi="宋体" w:hint="eastAsia"/>
          <w:b/>
          <w:sz w:val="32"/>
          <w:szCs w:val="32"/>
        </w:rPr>
        <w:t>进清洁生产</w:t>
      </w:r>
    </w:p>
    <w:p w:rsidR="00367290" w:rsidRDefault="00B776A9" w:rsidP="00367290">
      <w:pPr>
        <w:ind w:firstLineChars="150" w:firstLine="480"/>
        <w:rPr>
          <w:rFonts w:ascii="仿宋_GB2312" w:eastAsia="仿宋_GB2312" w:hAnsi="宋体"/>
          <w:sz w:val="32"/>
          <w:szCs w:val="32"/>
        </w:rPr>
      </w:pPr>
      <w:r w:rsidRPr="00A3115B">
        <w:rPr>
          <w:rFonts w:ascii="仿宋_GB2312" w:eastAsia="仿宋_GB2312" w:hAnsi="宋体" w:hint="eastAsia"/>
          <w:sz w:val="32"/>
          <w:szCs w:val="32"/>
        </w:rPr>
        <w:t>加快建设资源节约型、环境友好型社会</w:t>
      </w:r>
      <w:r>
        <w:rPr>
          <w:rFonts w:ascii="仿宋_GB2312" w:eastAsia="仿宋_GB2312" w:hAnsi="宋体" w:hint="eastAsia"/>
          <w:sz w:val="32"/>
          <w:szCs w:val="32"/>
        </w:rPr>
        <w:t>，</w:t>
      </w:r>
      <w:r w:rsidRPr="00A3115B">
        <w:rPr>
          <w:rFonts w:ascii="仿宋_GB2312" w:eastAsia="仿宋_GB2312" w:hAnsi="宋体" w:hint="eastAsia"/>
          <w:sz w:val="32"/>
          <w:szCs w:val="32"/>
        </w:rPr>
        <w:t>坚持企业主体</w:t>
      </w:r>
      <w:r>
        <w:rPr>
          <w:rFonts w:ascii="仿宋_GB2312" w:eastAsia="仿宋_GB2312" w:hAnsi="宋体" w:hint="eastAsia"/>
          <w:sz w:val="32"/>
          <w:szCs w:val="32"/>
        </w:rPr>
        <w:t>地位，</w:t>
      </w:r>
      <w:r w:rsidRPr="00A3115B">
        <w:rPr>
          <w:rFonts w:ascii="仿宋_GB2312" w:eastAsia="仿宋_GB2312" w:hAnsi="宋体" w:hint="eastAsia"/>
          <w:sz w:val="32"/>
          <w:szCs w:val="32"/>
        </w:rPr>
        <w:t>政府推动，依靠科研院所、清洁生产技术依托单位等共同努力</w:t>
      </w:r>
      <w:r>
        <w:rPr>
          <w:rFonts w:ascii="仿宋_GB2312" w:eastAsia="仿宋_GB2312" w:hAnsi="宋体" w:hint="eastAsia"/>
          <w:sz w:val="32"/>
          <w:szCs w:val="32"/>
        </w:rPr>
        <w:t>，</w:t>
      </w:r>
      <w:r w:rsidRPr="00A3115B">
        <w:rPr>
          <w:rFonts w:ascii="仿宋_GB2312" w:eastAsia="仿宋_GB2312" w:hAnsi="宋体" w:hint="eastAsia"/>
          <w:sz w:val="32"/>
          <w:szCs w:val="32"/>
        </w:rPr>
        <w:t>从政策法规、科技进步、激励手段、管理创新等全方位加大推行清洁生产的力度</w:t>
      </w:r>
      <w:r>
        <w:rPr>
          <w:rFonts w:ascii="仿宋_GB2312" w:eastAsia="仿宋_GB2312" w:hAnsi="宋体" w:hint="eastAsia"/>
          <w:sz w:val="32"/>
          <w:szCs w:val="32"/>
        </w:rPr>
        <w:t>，</w:t>
      </w:r>
      <w:r w:rsidRPr="00A3115B">
        <w:rPr>
          <w:rFonts w:ascii="仿宋_GB2312" w:eastAsia="仿宋_GB2312" w:hAnsi="宋体" w:hint="eastAsia"/>
          <w:sz w:val="32"/>
          <w:szCs w:val="32"/>
        </w:rPr>
        <w:t>探索建立符合</w:t>
      </w:r>
      <w:r>
        <w:rPr>
          <w:rFonts w:ascii="仿宋_GB2312" w:eastAsia="仿宋_GB2312" w:hAnsi="宋体" w:hint="eastAsia"/>
          <w:sz w:val="32"/>
          <w:szCs w:val="32"/>
        </w:rPr>
        <w:t>新野</w:t>
      </w:r>
      <w:r w:rsidRPr="00A3115B">
        <w:rPr>
          <w:rFonts w:ascii="仿宋_GB2312" w:eastAsia="仿宋_GB2312" w:hAnsi="宋体" w:hint="eastAsia"/>
          <w:sz w:val="32"/>
          <w:szCs w:val="32"/>
        </w:rPr>
        <w:t>实际的清洁生产模式，实现建设清洁生产企业、</w:t>
      </w:r>
      <w:r>
        <w:rPr>
          <w:rFonts w:ascii="仿宋_GB2312" w:eastAsia="仿宋_GB2312" w:hAnsi="宋体" w:hint="eastAsia"/>
          <w:sz w:val="32"/>
          <w:szCs w:val="32"/>
        </w:rPr>
        <w:t>产业集聚区</w:t>
      </w:r>
      <w:r w:rsidRPr="00A3115B">
        <w:rPr>
          <w:rFonts w:ascii="仿宋_GB2312" w:eastAsia="仿宋_GB2312" w:hAnsi="宋体" w:hint="eastAsia"/>
          <w:sz w:val="32"/>
          <w:szCs w:val="32"/>
        </w:rPr>
        <w:t>和节约</w:t>
      </w:r>
      <w:r w:rsidRPr="00A3115B">
        <w:rPr>
          <w:rFonts w:ascii="仿宋_GB2312" w:eastAsia="仿宋_GB2312" w:hAnsi="宋体" w:hint="eastAsia"/>
          <w:sz w:val="32"/>
          <w:szCs w:val="32"/>
        </w:rPr>
        <w:lastRenderedPageBreak/>
        <w:t>型社会的目标</w:t>
      </w:r>
      <w:r>
        <w:rPr>
          <w:rFonts w:ascii="仿宋_GB2312" w:eastAsia="仿宋_GB2312" w:hAnsi="宋体" w:hint="eastAsia"/>
          <w:sz w:val="32"/>
          <w:szCs w:val="32"/>
        </w:rPr>
        <w:t>。</w:t>
      </w:r>
    </w:p>
    <w:p w:rsidR="00367290" w:rsidRDefault="00367290" w:rsidP="00367290">
      <w:pPr>
        <w:ind w:firstLineChars="150" w:firstLine="482"/>
        <w:rPr>
          <w:rFonts w:ascii="仿宋_GB2312" w:eastAsia="仿宋_GB2312"/>
          <w:b/>
          <w:sz w:val="32"/>
          <w:szCs w:val="32"/>
        </w:rPr>
      </w:pPr>
      <w:r>
        <w:rPr>
          <w:rFonts w:ascii="仿宋_GB2312" w:eastAsia="仿宋_GB2312" w:hint="eastAsia"/>
          <w:b/>
          <w:sz w:val="32"/>
          <w:szCs w:val="32"/>
        </w:rPr>
        <w:t>四</w:t>
      </w:r>
      <w:r w:rsidR="00B776A9" w:rsidRPr="00997E1F">
        <w:rPr>
          <w:rFonts w:ascii="仿宋_GB2312" w:eastAsia="仿宋_GB2312" w:hint="eastAsia"/>
          <w:b/>
          <w:sz w:val="32"/>
          <w:szCs w:val="32"/>
        </w:rPr>
        <w:t>、</w:t>
      </w:r>
      <w:r w:rsidR="00B776A9">
        <w:rPr>
          <w:rFonts w:ascii="仿宋_GB2312" w:eastAsia="仿宋_GB2312" w:hint="eastAsia"/>
          <w:b/>
          <w:sz w:val="32"/>
          <w:szCs w:val="32"/>
        </w:rPr>
        <w:t>倡导绿色低碳生活理念</w:t>
      </w:r>
    </w:p>
    <w:p w:rsidR="00367290" w:rsidRDefault="00B776A9" w:rsidP="00367290">
      <w:pPr>
        <w:ind w:firstLineChars="150" w:firstLine="480"/>
        <w:rPr>
          <w:rFonts w:ascii="仿宋_GB2312" w:eastAsia="仿宋_GB2312"/>
          <w:sz w:val="32"/>
          <w:szCs w:val="32"/>
        </w:rPr>
      </w:pPr>
      <w:r w:rsidRPr="00997E1F">
        <w:rPr>
          <w:rFonts w:ascii="仿宋_GB2312" w:eastAsia="仿宋_GB2312" w:hint="eastAsia"/>
          <w:sz w:val="32"/>
          <w:szCs w:val="32"/>
        </w:rPr>
        <w:t>以争创绿色低碳发展示范区为契机，探索建立绿色发展模式，</w:t>
      </w:r>
      <w:r>
        <w:rPr>
          <w:rFonts w:ascii="仿宋_GB2312" w:eastAsia="仿宋_GB2312" w:hint="eastAsia"/>
          <w:sz w:val="32"/>
          <w:szCs w:val="32"/>
        </w:rPr>
        <w:t>积极</w:t>
      </w:r>
      <w:r w:rsidRPr="00997E1F">
        <w:rPr>
          <w:rFonts w:ascii="仿宋_GB2312" w:eastAsia="仿宋_GB2312" w:hint="eastAsia"/>
          <w:sz w:val="32"/>
          <w:szCs w:val="32"/>
        </w:rPr>
        <w:t>倡导节约资源、健康文明的生活模式和消费模式，推进城市绿色低碳化发展。推广政府绿色采购，鼓励使用绿色电力、能效标识产品、节能节水认证产品、环境标志产品和绿色、有机标志食品，减少过度包装和一次性用品使用，引导全社会消费行为。开展绿色学校、绿色医院、绿色商场、绿色交通、绿色社区、绿色家庭等创建活动，强化自然、环保、节约的绿色消费观念，培养和树立绿色消费文化理念与绿色消费需求。引导公众优先采用公共交通、步行和骑自行车出行方式。</w:t>
      </w:r>
    </w:p>
    <w:p w:rsidR="00367290" w:rsidRDefault="00367290" w:rsidP="00367290">
      <w:pPr>
        <w:ind w:firstLineChars="150" w:firstLine="482"/>
        <w:rPr>
          <w:rFonts w:ascii="仿宋_GB2312" w:eastAsia="仿宋_GB2312" w:hAnsi="宋体"/>
          <w:b/>
          <w:sz w:val="32"/>
          <w:szCs w:val="32"/>
        </w:rPr>
      </w:pPr>
      <w:r>
        <w:rPr>
          <w:rFonts w:ascii="仿宋_GB2312" w:eastAsia="仿宋_GB2312" w:hAnsi="宋体" w:hint="eastAsia"/>
          <w:b/>
          <w:sz w:val="32"/>
          <w:szCs w:val="32"/>
        </w:rPr>
        <w:t>五</w:t>
      </w:r>
      <w:r w:rsidR="00B776A9" w:rsidRPr="004F62E3">
        <w:rPr>
          <w:rFonts w:ascii="仿宋_GB2312" w:eastAsia="仿宋_GB2312" w:hAnsi="宋体" w:hint="eastAsia"/>
          <w:b/>
          <w:sz w:val="32"/>
          <w:szCs w:val="32"/>
        </w:rPr>
        <w:t>、强</w:t>
      </w:r>
      <w:r w:rsidR="00B776A9" w:rsidRPr="00A96C1F">
        <w:rPr>
          <w:rFonts w:ascii="仿宋_GB2312" w:eastAsia="仿宋_GB2312" w:hAnsi="宋体" w:hint="eastAsia"/>
          <w:b/>
          <w:sz w:val="32"/>
          <w:szCs w:val="32"/>
        </w:rPr>
        <w:t>化资源集约节约利用</w:t>
      </w:r>
    </w:p>
    <w:p w:rsidR="00B776A9" w:rsidRDefault="00B776A9" w:rsidP="00367290">
      <w:pPr>
        <w:ind w:firstLineChars="150" w:firstLine="480"/>
        <w:rPr>
          <w:rFonts w:ascii="仿宋_GB2312" w:eastAsia="仿宋_GB2312" w:hAnsi="宋体"/>
          <w:sz w:val="32"/>
          <w:szCs w:val="32"/>
        </w:rPr>
      </w:pPr>
      <w:r w:rsidRPr="00A3115B">
        <w:rPr>
          <w:rFonts w:ascii="仿宋_GB2312" w:eastAsia="仿宋_GB2312" w:hAnsi="宋体" w:hint="eastAsia"/>
          <w:sz w:val="32"/>
          <w:szCs w:val="32"/>
        </w:rPr>
        <w:t>加强土地开发管理</w:t>
      </w:r>
      <w:r>
        <w:rPr>
          <w:rFonts w:ascii="仿宋_GB2312" w:eastAsia="仿宋_GB2312" w:hAnsi="宋体" w:hint="eastAsia"/>
          <w:sz w:val="32"/>
          <w:szCs w:val="32"/>
        </w:rPr>
        <w:t>，</w:t>
      </w:r>
      <w:r w:rsidRPr="00A3115B">
        <w:rPr>
          <w:rFonts w:ascii="仿宋_GB2312" w:eastAsia="仿宋_GB2312" w:hAnsi="宋体" w:hint="eastAsia"/>
          <w:sz w:val="32"/>
          <w:szCs w:val="32"/>
        </w:rPr>
        <w:t>促进土地合理高效利用。实行最严格的耕地保护和最严格的节约集约用地制度。健全土地整治机制</w:t>
      </w:r>
      <w:r>
        <w:rPr>
          <w:rFonts w:ascii="仿宋_GB2312" w:eastAsia="仿宋_GB2312" w:hAnsi="宋体" w:hint="eastAsia"/>
          <w:sz w:val="32"/>
          <w:szCs w:val="32"/>
        </w:rPr>
        <w:t>，</w:t>
      </w:r>
      <w:r w:rsidRPr="00A3115B">
        <w:rPr>
          <w:rFonts w:ascii="仿宋_GB2312" w:eastAsia="仿宋_GB2312" w:hAnsi="宋体" w:hint="eastAsia"/>
          <w:sz w:val="32"/>
          <w:szCs w:val="32"/>
        </w:rPr>
        <w:t>构建节约集约用地机制</w:t>
      </w:r>
      <w:r>
        <w:rPr>
          <w:rFonts w:ascii="仿宋_GB2312" w:eastAsia="仿宋_GB2312" w:hAnsi="宋体" w:hint="eastAsia"/>
          <w:sz w:val="32"/>
          <w:szCs w:val="32"/>
        </w:rPr>
        <w:t>，</w:t>
      </w:r>
      <w:r w:rsidRPr="00A3115B">
        <w:rPr>
          <w:rFonts w:ascii="仿宋_GB2312" w:eastAsia="仿宋_GB2312" w:hAnsi="宋体" w:hint="eastAsia"/>
          <w:sz w:val="32"/>
          <w:szCs w:val="32"/>
        </w:rPr>
        <w:t>强化监督管理机制。加强水资源保护和合理利用</w:t>
      </w:r>
      <w:r>
        <w:rPr>
          <w:rFonts w:ascii="仿宋_GB2312" w:eastAsia="仿宋_GB2312" w:hAnsi="宋体" w:hint="eastAsia"/>
          <w:sz w:val="32"/>
          <w:szCs w:val="32"/>
        </w:rPr>
        <w:t>，</w:t>
      </w:r>
      <w:r w:rsidRPr="00A3115B">
        <w:rPr>
          <w:rFonts w:ascii="仿宋_GB2312" w:eastAsia="仿宋_GB2312" w:hAnsi="宋体" w:hint="eastAsia"/>
          <w:sz w:val="32"/>
          <w:szCs w:val="32"/>
        </w:rPr>
        <w:t>优化水资源配置。实行用水总量控制和定额管理</w:t>
      </w:r>
      <w:r>
        <w:rPr>
          <w:rFonts w:ascii="仿宋_GB2312" w:eastAsia="仿宋_GB2312" w:hAnsi="宋体" w:hint="eastAsia"/>
          <w:sz w:val="32"/>
          <w:szCs w:val="32"/>
        </w:rPr>
        <w:t>，</w:t>
      </w:r>
      <w:r w:rsidRPr="00A3115B">
        <w:rPr>
          <w:rFonts w:ascii="仿宋_GB2312" w:eastAsia="仿宋_GB2312" w:hAnsi="宋体" w:hint="eastAsia"/>
          <w:sz w:val="32"/>
          <w:szCs w:val="32"/>
        </w:rPr>
        <w:t>推进水资源梯级利用和循环利用</w:t>
      </w:r>
      <w:r>
        <w:rPr>
          <w:rFonts w:ascii="仿宋_GB2312" w:eastAsia="仿宋_GB2312" w:hAnsi="宋体" w:hint="eastAsia"/>
          <w:sz w:val="32"/>
          <w:szCs w:val="32"/>
        </w:rPr>
        <w:t>，</w:t>
      </w:r>
      <w:r w:rsidRPr="00A3115B">
        <w:rPr>
          <w:rFonts w:ascii="仿宋_GB2312" w:eastAsia="仿宋_GB2312" w:hAnsi="宋体" w:hint="eastAsia"/>
          <w:sz w:val="32"/>
          <w:szCs w:val="32"/>
        </w:rPr>
        <w:t>推广节水型设备和器具</w:t>
      </w:r>
      <w:r>
        <w:rPr>
          <w:rFonts w:ascii="仿宋_GB2312" w:eastAsia="仿宋_GB2312" w:hAnsi="宋体" w:hint="eastAsia"/>
          <w:sz w:val="32"/>
          <w:szCs w:val="32"/>
        </w:rPr>
        <w:t>，</w:t>
      </w:r>
      <w:r w:rsidRPr="00A3115B">
        <w:rPr>
          <w:rFonts w:ascii="仿宋_GB2312" w:eastAsia="仿宋_GB2312" w:hAnsi="宋体" w:hint="eastAsia"/>
          <w:sz w:val="32"/>
          <w:szCs w:val="32"/>
        </w:rPr>
        <w:t>建设节水型社会。推广节水灌溉技术</w:t>
      </w:r>
      <w:r>
        <w:rPr>
          <w:rFonts w:ascii="仿宋_GB2312" w:eastAsia="仿宋_GB2312" w:hAnsi="宋体" w:hint="eastAsia"/>
          <w:sz w:val="32"/>
          <w:szCs w:val="32"/>
        </w:rPr>
        <w:t>。</w:t>
      </w:r>
    </w:p>
    <w:p w:rsidR="00B776A9" w:rsidRDefault="00B776A9" w:rsidP="00B776A9">
      <w:pPr>
        <w:ind w:firstLineChars="200" w:firstLine="640"/>
        <w:rPr>
          <w:rFonts w:ascii="仿宋_GB2312" w:eastAsia="仿宋_GB2312" w:hAnsi="宋体"/>
          <w:sz w:val="32"/>
          <w:szCs w:val="32"/>
        </w:rPr>
      </w:pP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B776A9" w:rsidRPr="00B42895" w:rsidTr="006A1EBE">
        <w:trPr>
          <w:trHeight w:val="539"/>
        </w:trPr>
        <w:tc>
          <w:tcPr>
            <w:tcW w:w="8539" w:type="dxa"/>
          </w:tcPr>
          <w:p w:rsidR="00B776A9" w:rsidRPr="00B42895" w:rsidRDefault="00B776A9" w:rsidP="006A1EBE">
            <w:pPr>
              <w:spacing w:line="430" w:lineRule="exact"/>
              <w:ind w:firstLineChars="200" w:firstLine="560"/>
              <w:jc w:val="center"/>
              <w:rPr>
                <w:rStyle w:val="hang11"/>
                <w:rFonts w:ascii="黑体" w:hAnsi="黑体"/>
                <w:sz w:val="28"/>
                <w:szCs w:val="28"/>
              </w:rPr>
            </w:pPr>
            <w:r w:rsidRPr="00B42895">
              <w:rPr>
                <w:rStyle w:val="hang11"/>
                <w:rFonts w:ascii="黑体" w:hAnsi="黑体" w:hint="eastAsia"/>
                <w:sz w:val="28"/>
                <w:szCs w:val="28"/>
              </w:rPr>
              <w:t>专栏</w:t>
            </w:r>
            <w:r>
              <w:rPr>
                <w:rStyle w:val="hang11"/>
                <w:rFonts w:ascii="黑体" w:hAnsi="黑体" w:hint="eastAsia"/>
                <w:sz w:val="28"/>
                <w:szCs w:val="28"/>
              </w:rPr>
              <w:t>5</w:t>
            </w:r>
            <w:r w:rsidRPr="00B42895">
              <w:rPr>
                <w:rStyle w:val="hang11"/>
                <w:rFonts w:ascii="黑体" w:hAnsi="黑体"/>
                <w:sz w:val="28"/>
                <w:szCs w:val="28"/>
              </w:rPr>
              <w:t>-</w:t>
            </w:r>
            <w:r>
              <w:rPr>
                <w:rStyle w:val="hang11"/>
                <w:rFonts w:ascii="黑体" w:hAnsi="黑体" w:hint="eastAsia"/>
                <w:sz w:val="28"/>
                <w:szCs w:val="28"/>
              </w:rPr>
              <w:t>7</w:t>
            </w:r>
            <w:r w:rsidRPr="00B42895">
              <w:rPr>
                <w:rStyle w:val="hang11"/>
                <w:rFonts w:ascii="黑体" w:hAnsi="黑体"/>
                <w:sz w:val="28"/>
                <w:szCs w:val="28"/>
              </w:rPr>
              <w:t xml:space="preserve"> </w:t>
            </w:r>
            <w:r w:rsidRPr="00B42895">
              <w:rPr>
                <w:rStyle w:val="hang11"/>
                <w:rFonts w:ascii="黑体" w:hAnsi="黑体" w:hint="eastAsia"/>
                <w:sz w:val="28"/>
                <w:szCs w:val="28"/>
              </w:rPr>
              <w:t>“十三五”时期</w:t>
            </w:r>
            <w:r>
              <w:rPr>
                <w:rStyle w:val="hang11"/>
                <w:rFonts w:ascii="黑体" w:hAnsi="黑体" w:hint="eastAsia"/>
                <w:sz w:val="28"/>
                <w:szCs w:val="28"/>
              </w:rPr>
              <w:t>生态环境建设重大</w:t>
            </w:r>
            <w:r w:rsidRPr="00B42895">
              <w:rPr>
                <w:rStyle w:val="hang11"/>
                <w:rFonts w:ascii="黑体" w:hAnsi="黑体" w:hint="eastAsia"/>
                <w:sz w:val="28"/>
                <w:szCs w:val="28"/>
              </w:rPr>
              <w:t>项目</w:t>
            </w:r>
          </w:p>
        </w:tc>
      </w:tr>
      <w:tr w:rsidR="00B776A9" w:rsidRPr="00B42895" w:rsidTr="006A1EBE">
        <w:trPr>
          <w:trHeight w:val="699"/>
        </w:trPr>
        <w:tc>
          <w:tcPr>
            <w:tcW w:w="8539" w:type="dxa"/>
          </w:tcPr>
          <w:p w:rsidR="00B776A9" w:rsidRPr="00B42895" w:rsidRDefault="00B776A9" w:rsidP="006A1EBE">
            <w:pPr>
              <w:spacing w:line="360" w:lineRule="auto"/>
              <w:rPr>
                <w:rStyle w:val="hang11"/>
                <w:rFonts w:ascii="仿宋_GB2312" w:eastAsia="仿宋_GB2312"/>
                <w:b/>
                <w:sz w:val="24"/>
                <w:szCs w:val="24"/>
              </w:rPr>
            </w:pPr>
            <w:r>
              <w:rPr>
                <w:rFonts w:ascii="Wingdings" w:hAnsi="Wingdings"/>
                <w:color w:val="000000"/>
                <w:sz w:val="24"/>
              </w:rPr>
              <w:t></w:t>
            </w:r>
            <w:r>
              <w:rPr>
                <w:rFonts w:ascii="Wingdings" w:hAnsi="Wingdings"/>
                <w:color w:val="000000"/>
                <w:sz w:val="24"/>
              </w:rPr>
              <w:t></w:t>
            </w:r>
            <w:r>
              <w:rPr>
                <w:rStyle w:val="hang11"/>
                <w:rFonts w:ascii="仿宋_GB2312" w:eastAsia="仿宋_GB2312" w:hint="eastAsia"/>
                <w:b/>
                <w:sz w:val="24"/>
                <w:szCs w:val="24"/>
              </w:rPr>
              <w:t>生态建设工程</w:t>
            </w:r>
            <w:r w:rsidRPr="00B42895">
              <w:rPr>
                <w:rStyle w:val="hang11"/>
                <w:rFonts w:ascii="仿宋_GB2312" w:eastAsia="仿宋_GB2312" w:hint="eastAsia"/>
                <w:b/>
                <w:sz w:val="24"/>
                <w:szCs w:val="24"/>
              </w:rPr>
              <w:t>。</w:t>
            </w:r>
            <w:r w:rsidRPr="00D4190F">
              <w:rPr>
                <w:rStyle w:val="hang11"/>
                <w:rFonts w:ascii="仿宋_GB2312" w:eastAsia="仿宋_GB2312" w:hint="eastAsia"/>
                <w:sz w:val="24"/>
                <w:szCs w:val="24"/>
              </w:rPr>
              <w:t>重点建设绿地</w:t>
            </w:r>
            <w:r w:rsidRPr="00380179">
              <w:rPr>
                <w:rStyle w:val="hang11"/>
                <w:rFonts w:ascii="仿宋_GB2312" w:eastAsia="仿宋_GB2312" w:hint="eastAsia"/>
                <w:sz w:val="24"/>
                <w:szCs w:val="24"/>
              </w:rPr>
              <w:t>公园</w:t>
            </w:r>
            <w:r>
              <w:rPr>
                <w:rStyle w:val="hang11"/>
                <w:rFonts w:ascii="仿宋_GB2312" w:eastAsia="仿宋_GB2312" w:hint="eastAsia"/>
                <w:sz w:val="24"/>
                <w:szCs w:val="24"/>
              </w:rPr>
              <w:t>、2.5万亩长江防护林建设工程、3.1万</w:t>
            </w:r>
            <w:r>
              <w:rPr>
                <w:rStyle w:val="hang11"/>
                <w:rFonts w:ascii="仿宋_GB2312" w:eastAsia="仿宋_GB2312" w:hint="eastAsia"/>
                <w:sz w:val="24"/>
                <w:szCs w:val="24"/>
              </w:rPr>
              <w:lastRenderedPageBreak/>
              <w:t>亩生态省提升工程等项目</w:t>
            </w:r>
            <w:r w:rsidRPr="00380179">
              <w:rPr>
                <w:rStyle w:val="hang11"/>
                <w:rFonts w:ascii="仿宋_GB2312" w:eastAsia="仿宋_GB2312" w:hint="eastAsia"/>
                <w:sz w:val="24"/>
                <w:szCs w:val="24"/>
              </w:rPr>
              <w:t>。</w:t>
            </w:r>
          </w:p>
          <w:p w:rsidR="00B776A9" w:rsidRDefault="00B776A9" w:rsidP="006A1EBE">
            <w:pPr>
              <w:spacing w:line="360" w:lineRule="auto"/>
              <w:rPr>
                <w:rStyle w:val="hang11"/>
                <w:rFonts w:ascii="仿宋_GB2312" w:eastAsia="仿宋_GB2312"/>
                <w:sz w:val="24"/>
                <w:szCs w:val="24"/>
              </w:rPr>
            </w:pPr>
            <w:r>
              <w:rPr>
                <w:rFonts w:ascii="Wingdings" w:hAnsi="Wingdings"/>
                <w:color w:val="000000"/>
                <w:sz w:val="24"/>
              </w:rPr>
              <w:t></w:t>
            </w:r>
            <w:r>
              <w:rPr>
                <w:rFonts w:ascii="Wingdings" w:hAnsi="Wingdings"/>
                <w:color w:val="000000"/>
                <w:sz w:val="24"/>
              </w:rPr>
              <w:t></w:t>
            </w:r>
            <w:r>
              <w:rPr>
                <w:rStyle w:val="hang11"/>
                <w:rFonts w:ascii="仿宋_GB2312" w:eastAsia="仿宋_GB2312" w:hint="eastAsia"/>
                <w:b/>
                <w:sz w:val="24"/>
                <w:szCs w:val="24"/>
              </w:rPr>
              <w:t>环境保护工程</w:t>
            </w:r>
            <w:r w:rsidRPr="00B42895">
              <w:rPr>
                <w:rStyle w:val="hang11"/>
                <w:rFonts w:ascii="仿宋_GB2312" w:eastAsia="仿宋_GB2312" w:hint="eastAsia"/>
                <w:b/>
                <w:sz w:val="24"/>
                <w:szCs w:val="24"/>
              </w:rPr>
              <w:t>。</w:t>
            </w:r>
            <w:r w:rsidRPr="00D4190F">
              <w:rPr>
                <w:rStyle w:val="hang11"/>
                <w:rFonts w:ascii="仿宋_GB2312" w:eastAsia="仿宋_GB2312" w:hint="eastAsia"/>
                <w:sz w:val="24"/>
                <w:szCs w:val="24"/>
              </w:rPr>
              <w:t>重点建设</w:t>
            </w:r>
            <w:r>
              <w:rPr>
                <w:rStyle w:val="hang11"/>
                <w:rFonts w:ascii="仿宋_GB2312" w:eastAsia="仿宋_GB2312" w:hint="eastAsia"/>
                <w:sz w:val="24"/>
                <w:szCs w:val="24"/>
              </w:rPr>
              <w:t>白河两岸综合生态治理、歪子镇工业园区污水处理厂建设、新野县医疗垃圾处理中心建设、新甸铺镇乡村清洁工程、垃圾回收中心建设、</w:t>
            </w:r>
            <w:r w:rsidRPr="00380179">
              <w:rPr>
                <w:rStyle w:val="hang11"/>
                <w:rFonts w:ascii="仿宋_GB2312" w:eastAsia="仿宋_GB2312" w:hint="eastAsia"/>
                <w:sz w:val="24"/>
                <w:szCs w:val="24"/>
              </w:rPr>
              <w:t>上庄山坡美丽乡村基础设施配套</w:t>
            </w:r>
            <w:r>
              <w:rPr>
                <w:rStyle w:val="hang11"/>
                <w:rFonts w:ascii="仿宋_GB2312" w:eastAsia="仿宋_GB2312" w:hint="eastAsia"/>
                <w:sz w:val="24"/>
                <w:szCs w:val="24"/>
              </w:rPr>
              <w:t>等项目。</w:t>
            </w:r>
          </w:p>
          <w:p w:rsidR="00B776A9" w:rsidRPr="00B42895" w:rsidRDefault="00B776A9" w:rsidP="006A1EBE">
            <w:pPr>
              <w:spacing w:line="360" w:lineRule="auto"/>
              <w:rPr>
                <w:rStyle w:val="hang11"/>
                <w:color w:val="FF0000"/>
                <w:sz w:val="23"/>
                <w:szCs w:val="23"/>
              </w:rPr>
            </w:pPr>
            <w:r>
              <w:rPr>
                <w:rFonts w:ascii="Wingdings" w:hAnsi="Wingdings"/>
                <w:color w:val="000000"/>
                <w:sz w:val="24"/>
              </w:rPr>
              <w:t></w:t>
            </w:r>
            <w:r>
              <w:rPr>
                <w:rFonts w:ascii="Wingdings" w:hAnsi="Wingdings"/>
                <w:color w:val="000000"/>
                <w:sz w:val="24"/>
              </w:rPr>
              <w:t></w:t>
            </w:r>
            <w:r>
              <w:rPr>
                <w:rFonts w:ascii="仿宋_GB2312" w:eastAsia="仿宋_GB2312" w:hint="eastAsia"/>
                <w:b/>
                <w:sz w:val="24"/>
              </w:rPr>
              <w:t>资源节约集约利用工程</w:t>
            </w:r>
            <w:r w:rsidRPr="00B42895">
              <w:rPr>
                <w:rFonts w:ascii="仿宋_GB2312" w:eastAsia="仿宋_GB2312" w:hint="eastAsia"/>
                <w:b/>
                <w:sz w:val="24"/>
              </w:rPr>
              <w:t>。</w:t>
            </w:r>
            <w:r w:rsidRPr="00D4190F">
              <w:rPr>
                <w:rFonts w:ascii="仿宋_GB2312" w:eastAsia="仿宋_GB2312" w:hint="eastAsia"/>
                <w:sz w:val="24"/>
              </w:rPr>
              <w:t>重点实施</w:t>
            </w:r>
            <w:r w:rsidRPr="00D4190F">
              <w:rPr>
                <w:rStyle w:val="hang11"/>
                <w:rFonts w:ascii="仿宋_GB2312" w:eastAsia="仿宋_GB2312" w:hint="eastAsia"/>
                <w:sz w:val="24"/>
                <w:szCs w:val="24"/>
              </w:rPr>
              <w:t>土地整理工程、再生资源回收中心建设等项目。</w:t>
            </w:r>
          </w:p>
        </w:tc>
      </w:tr>
    </w:tbl>
    <w:p w:rsidR="00B776A9" w:rsidRPr="00AA0992" w:rsidRDefault="00B776A9" w:rsidP="00B776A9">
      <w:pPr>
        <w:pStyle w:val="1"/>
        <w:jc w:val="center"/>
        <w:rPr>
          <w:sz w:val="32"/>
          <w:szCs w:val="32"/>
        </w:rPr>
      </w:pPr>
      <w:bookmarkStart w:id="53" w:name="_Toc437103286"/>
      <w:bookmarkStart w:id="54" w:name="_Toc437854018"/>
      <w:r w:rsidRPr="00AA0992">
        <w:rPr>
          <w:rFonts w:hint="eastAsia"/>
          <w:sz w:val="32"/>
          <w:szCs w:val="32"/>
        </w:rPr>
        <w:lastRenderedPageBreak/>
        <w:t>第六章</w:t>
      </w:r>
      <w:r w:rsidRPr="00AA0992">
        <w:rPr>
          <w:rFonts w:hint="eastAsia"/>
          <w:sz w:val="32"/>
          <w:szCs w:val="32"/>
        </w:rPr>
        <w:t xml:space="preserve">  </w:t>
      </w:r>
      <w:r w:rsidRPr="00AA0992">
        <w:rPr>
          <w:rFonts w:hint="eastAsia"/>
          <w:sz w:val="32"/>
          <w:szCs w:val="32"/>
        </w:rPr>
        <w:t>拓展开放发展新空间</w:t>
      </w:r>
      <w:bookmarkEnd w:id="53"/>
      <w:bookmarkEnd w:id="54"/>
    </w:p>
    <w:p w:rsidR="006A1EBE" w:rsidRPr="0004052F" w:rsidRDefault="006A1EBE" w:rsidP="006A1EBE">
      <w:pPr>
        <w:pStyle w:val="2"/>
        <w:jc w:val="center"/>
        <w:rPr>
          <w:rFonts w:ascii="楷体_GB2312" w:eastAsia="楷体_GB2312"/>
        </w:rPr>
      </w:pPr>
      <w:bookmarkStart w:id="55" w:name="_Toc437103287"/>
      <w:bookmarkStart w:id="56" w:name="_Toc437854019"/>
      <w:r w:rsidRPr="0004052F">
        <w:rPr>
          <w:rFonts w:ascii="楷体_GB2312" w:eastAsia="楷体_GB2312" w:hint="eastAsia"/>
        </w:rPr>
        <w:t>第一节  全面深化改革</w:t>
      </w:r>
      <w:bookmarkEnd w:id="55"/>
      <w:bookmarkEnd w:id="56"/>
    </w:p>
    <w:p w:rsidR="006A1EBE" w:rsidRDefault="006A1EBE" w:rsidP="006A1EBE">
      <w:pPr>
        <w:ind w:firstLineChars="150" w:firstLine="480"/>
        <w:rPr>
          <w:rFonts w:ascii="仿宋_GB2312" w:eastAsia="仿宋_GB2312"/>
          <w:sz w:val="32"/>
          <w:szCs w:val="32"/>
        </w:rPr>
      </w:pPr>
      <w:r>
        <w:rPr>
          <w:rFonts w:eastAsia="仿宋_GB2312" w:hint="eastAsia"/>
          <w:sz w:val="32"/>
          <w:szCs w:val="32"/>
        </w:rPr>
        <w:t>全面深化改革，</w:t>
      </w:r>
      <w:r w:rsidRPr="004D4236">
        <w:rPr>
          <w:rFonts w:eastAsia="仿宋_GB2312"/>
          <w:sz w:val="32"/>
          <w:szCs w:val="32"/>
        </w:rPr>
        <w:t>着力破除体制机制障碍，重点在行政</w:t>
      </w:r>
      <w:r>
        <w:rPr>
          <w:rFonts w:eastAsia="仿宋_GB2312" w:hint="eastAsia"/>
          <w:sz w:val="32"/>
          <w:szCs w:val="32"/>
        </w:rPr>
        <w:t>体制改革</w:t>
      </w:r>
      <w:r w:rsidRPr="004D4236">
        <w:rPr>
          <w:rFonts w:eastAsia="仿宋_GB2312"/>
          <w:sz w:val="32"/>
          <w:szCs w:val="32"/>
        </w:rPr>
        <w:t>、</w:t>
      </w:r>
      <w:r>
        <w:rPr>
          <w:rFonts w:eastAsia="仿宋_GB2312" w:hint="eastAsia"/>
          <w:sz w:val="32"/>
          <w:szCs w:val="32"/>
        </w:rPr>
        <w:t>现代产权制度、</w:t>
      </w:r>
      <w:r w:rsidRPr="0078726D">
        <w:rPr>
          <w:rFonts w:ascii="仿宋_GB2312" w:eastAsia="仿宋_GB2312" w:hAnsi="宋体" w:hint="eastAsia"/>
          <w:sz w:val="32"/>
          <w:szCs w:val="32"/>
        </w:rPr>
        <w:t>现代市场体系</w:t>
      </w:r>
      <w:r>
        <w:rPr>
          <w:rFonts w:ascii="仿宋_GB2312" w:eastAsia="仿宋_GB2312" w:hAnsi="宋体" w:hint="eastAsia"/>
          <w:sz w:val="32"/>
          <w:szCs w:val="32"/>
        </w:rPr>
        <w:t>、</w:t>
      </w:r>
      <w:r w:rsidRPr="0078726D">
        <w:rPr>
          <w:rFonts w:ascii="仿宋_GB2312" w:eastAsia="仿宋_GB2312" w:hAnsi="宋体" w:hint="eastAsia"/>
          <w:sz w:val="32"/>
          <w:szCs w:val="32"/>
        </w:rPr>
        <w:t>财税体制改革</w:t>
      </w:r>
      <w:r>
        <w:rPr>
          <w:rFonts w:ascii="仿宋_GB2312" w:eastAsia="仿宋_GB2312" w:hAnsi="宋体" w:hint="eastAsia"/>
          <w:sz w:val="32"/>
          <w:szCs w:val="32"/>
        </w:rPr>
        <w:t>、</w:t>
      </w:r>
      <w:r w:rsidRPr="0078726D">
        <w:rPr>
          <w:rFonts w:ascii="仿宋_GB2312" w:eastAsia="仿宋_GB2312" w:hAnsi="宋体" w:hint="eastAsia"/>
          <w:sz w:val="32"/>
          <w:szCs w:val="32"/>
        </w:rPr>
        <w:t>投融资体制改革</w:t>
      </w:r>
      <w:r>
        <w:rPr>
          <w:rFonts w:ascii="仿宋_GB2312" w:eastAsia="仿宋_GB2312" w:hAnsi="宋体" w:hint="eastAsia"/>
          <w:sz w:val="32"/>
          <w:szCs w:val="32"/>
        </w:rPr>
        <w:t>等方面取得重点突破，</w:t>
      </w:r>
      <w:r w:rsidRPr="00AB7E91">
        <w:rPr>
          <w:rFonts w:ascii="仿宋_GB2312" w:eastAsia="仿宋_GB2312" w:hint="eastAsia"/>
          <w:sz w:val="32"/>
          <w:szCs w:val="32"/>
        </w:rPr>
        <w:t>使改革的新红利转化为</w:t>
      </w:r>
      <w:r>
        <w:rPr>
          <w:rFonts w:ascii="仿宋_GB2312" w:eastAsia="仿宋_GB2312" w:hint="eastAsia"/>
          <w:sz w:val="32"/>
          <w:szCs w:val="32"/>
        </w:rPr>
        <w:t>新野</w:t>
      </w:r>
      <w:r w:rsidRPr="00AB7E91">
        <w:rPr>
          <w:rFonts w:ascii="仿宋_GB2312" w:eastAsia="仿宋_GB2312" w:hint="eastAsia"/>
          <w:sz w:val="32"/>
          <w:szCs w:val="32"/>
        </w:rPr>
        <w:t>发展的新动力。</w:t>
      </w:r>
    </w:p>
    <w:p w:rsidR="00367290" w:rsidRDefault="00367290" w:rsidP="006A1EBE">
      <w:pPr>
        <w:ind w:firstLineChars="150" w:firstLine="482"/>
        <w:rPr>
          <w:rFonts w:ascii="仿宋_GB2312" w:eastAsia="仿宋_GB2312" w:hAnsi="宋体"/>
          <w:b/>
          <w:sz w:val="32"/>
          <w:szCs w:val="32"/>
        </w:rPr>
      </w:pPr>
      <w:r>
        <w:rPr>
          <w:rFonts w:ascii="仿宋_GB2312" w:eastAsia="仿宋_GB2312" w:hAnsi="宋体" w:hint="eastAsia"/>
          <w:b/>
          <w:sz w:val="32"/>
          <w:szCs w:val="32"/>
        </w:rPr>
        <w:t>一</w:t>
      </w:r>
      <w:r w:rsidR="006A1EBE" w:rsidRPr="00447DD8">
        <w:rPr>
          <w:rFonts w:ascii="仿宋_GB2312" w:eastAsia="仿宋_GB2312" w:hAnsi="宋体" w:hint="eastAsia"/>
          <w:b/>
          <w:sz w:val="32"/>
          <w:szCs w:val="32"/>
        </w:rPr>
        <w:t>、深化行政体制改革</w:t>
      </w:r>
    </w:p>
    <w:p w:rsidR="006A1EBE" w:rsidRDefault="006A1EBE" w:rsidP="00367290">
      <w:pPr>
        <w:ind w:firstLineChars="150" w:firstLine="480"/>
        <w:rPr>
          <w:rFonts w:ascii="仿宋_GB2312" w:eastAsia="仿宋_GB2312"/>
          <w:sz w:val="32"/>
          <w:szCs w:val="32"/>
        </w:rPr>
      </w:pPr>
      <w:r w:rsidRPr="00447DD8">
        <w:rPr>
          <w:rFonts w:ascii="仿宋_GB2312" w:eastAsia="仿宋_GB2312" w:hint="eastAsia"/>
          <w:sz w:val="32"/>
          <w:szCs w:val="32"/>
        </w:rPr>
        <w:t>坚持法定职责必须为、法无授权不可为</w:t>
      </w:r>
      <w:r>
        <w:rPr>
          <w:rFonts w:ascii="仿宋_GB2312" w:eastAsia="仿宋_GB2312" w:hint="eastAsia"/>
          <w:sz w:val="32"/>
          <w:szCs w:val="32"/>
        </w:rPr>
        <w:t>，</w:t>
      </w:r>
      <w:r w:rsidRPr="00AB7E91">
        <w:rPr>
          <w:rFonts w:ascii="仿宋_GB2312" w:eastAsia="仿宋_GB2312" w:hint="eastAsia"/>
          <w:sz w:val="32"/>
          <w:szCs w:val="32"/>
        </w:rPr>
        <w:t>进一步简政放权，深化行政</w:t>
      </w:r>
      <w:r>
        <w:rPr>
          <w:rFonts w:ascii="仿宋_GB2312" w:eastAsia="仿宋_GB2312" w:hint="eastAsia"/>
          <w:sz w:val="32"/>
          <w:szCs w:val="32"/>
        </w:rPr>
        <w:t>体制</w:t>
      </w:r>
      <w:r w:rsidRPr="00AB7E91">
        <w:rPr>
          <w:rFonts w:ascii="仿宋_GB2312" w:eastAsia="仿宋_GB2312" w:hint="eastAsia"/>
          <w:sz w:val="32"/>
          <w:szCs w:val="32"/>
        </w:rPr>
        <w:t>改革</w:t>
      </w:r>
      <w:r w:rsidRPr="00935912">
        <w:rPr>
          <w:rFonts w:ascii="仿宋_GB2312" w:eastAsia="仿宋_GB2312" w:hint="eastAsia"/>
          <w:sz w:val="32"/>
          <w:szCs w:val="32"/>
        </w:rPr>
        <w:t>。</w:t>
      </w:r>
      <w:r w:rsidRPr="00935912">
        <w:rPr>
          <w:rFonts w:ascii="仿宋_GB2312" w:eastAsia="仿宋_GB2312" w:hAnsi="楷体_GB2312" w:hint="eastAsia"/>
          <w:sz w:val="32"/>
          <w:szCs w:val="32"/>
        </w:rPr>
        <w:t>建立政府权力清单和责任清单。</w:t>
      </w:r>
      <w:r w:rsidRPr="00935912">
        <w:rPr>
          <w:rFonts w:eastAsia="仿宋_GB2312" w:hint="eastAsia"/>
          <w:sz w:val="32"/>
          <w:szCs w:val="32"/>
        </w:rPr>
        <w:t>全面梳理政府和职能部门的现有行政职权，</w:t>
      </w:r>
      <w:r w:rsidRPr="00935912">
        <w:rPr>
          <w:rFonts w:eastAsia="仿宋_GB2312"/>
          <w:sz w:val="32"/>
          <w:szCs w:val="32"/>
        </w:rPr>
        <w:t>建立行政审批清单制度目录，按照权责一致的原则，明确政府权力清单责任主体，健全问责机制，建立有效的权力运行监督机制。</w:t>
      </w:r>
      <w:r w:rsidRPr="00935912">
        <w:rPr>
          <w:rFonts w:ascii="仿宋_GB2312" w:eastAsia="仿宋_GB2312" w:hAnsi="楷体_GB2312" w:hint="eastAsia"/>
          <w:sz w:val="32"/>
          <w:szCs w:val="32"/>
        </w:rPr>
        <w:t>提升行政审批服务效率水平。</w:t>
      </w:r>
      <w:r w:rsidRPr="00935912">
        <w:rPr>
          <w:rFonts w:eastAsia="仿宋_GB2312"/>
          <w:sz w:val="32"/>
          <w:szCs w:val="32"/>
        </w:rPr>
        <w:t>探索开展企业投资项目便捷高效的审批全程代理制度，推广实行工商营业执照、组织机构代码证和</w:t>
      </w:r>
      <w:r w:rsidRPr="00935912">
        <w:rPr>
          <w:rFonts w:ascii="仿宋_GB2312" w:eastAsia="仿宋_GB2312" w:hint="eastAsia"/>
          <w:sz w:val="32"/>
          <w:szCs w:val="32"/>
        </w:rPr>
        <w:t>税务登记证“三证合一”登记制</w:t>
      </w:r>
      <w:r w:rsidRPr="00935912">
        <w:rPr>
          <w:rFonts w:eastAsia="仿宋_GB2312"/>
          <w:sz w:val="32"/>
          <w:szCs w:val="32"/>
        </w:rPr>
        <w:t>度，</w:t>
      </w:r>
      <w:r w:rsidRPr="00935912">
        <w:rPr>
          <w:rFonts w:ascii="仿宋_GB2312" w:eastAsia="仿宋_GB2312" w:hint="eastAsia"/>
          <w:sz w:val="32"/>
          <w:szCs w:val="32"/>
        </w:rPr>
        <w:t>实现“一照一号”</w:t>
      </w:r>
      <w:r w:rsidRPr="00935912">
        <w:rPr>
          <w:rFonts w:eastAsia="仿宋_GB2312"/>
          <w:sz w:val="32"/>
          <w:szCs w:val="32"/>
        </w:rPr>
        <w:t>。</w:t>
      </w:r>
      <w:r w:rsidRPr="00935912">
        <w:rPr>
          <w:rFonts w:ascii="仿宋_GB2312" w:eastAsia="仿宋_GB2312" w:hint="eastAsia"/>
          <w:sz w:val="32"/>
          <w:szCs w:val="32"/>
        </w:rPr>
        <w:t>完成政府机构改革任务。加</w:t>
      </w:r>
      <w:r>
        <w:rPr>
          <w:rFonts w:ascii="仿宋_GB2312" w:eastAsia="仿宋_GB2312" w:hint="eastAsia"/>
          <w:sz w:val="32"/>
          <w:szCs w:val="32"/>
        </w:rPr>
        <w:t>快推进政府机构改革，</w:t>
      </w:r>
      <w:r w:rsidRPr="00AB7E91">
        <w:rPr>
          <w:rFonts w:ascii="仿宋_GB2312" w:eastAsia="仿宋_GB2312" w:hint="eastAsia"/>
          <w:sz w:val="32"/>
          <w:szCs w:val="32"/>
        </w:rPr>
        <w:t>稳妥推进</w:t>
      </w:r>
      <w:r w:rsidRPr="00AB7E91">
        <w:rPr>
          <w:rFonts w:ascii="仿宋_GB2312" w:eastAsia="仿宋_GB2312" w:hint="eastAsia"/>
          <w:sz w:val="32"/>
          <w:szCs w:val="32"/>
        </w:rPr>
        <w:lastRenderedPageBreak/>
        <w:t>事业单位分类改革</w:t>
      </w:r>
      <w:r>
        <w:rPr>
          <w:rFonts w:ascii="仿宋_GB2312" w:eastAsia="仿宋_GB2312" w:hint="eastAsia"/>
          <w:sz w:val="32"/>
          <w:szCs w:val="32"/>
        </w:rPr>
        <w:t>，</w:t>
      </w:r>
      <w:r w:rsidRPr="00AB7E91">
        <w:rPr>
          <w:rFonts w:ascii="仿宋_GB2312" w:eastAsia="仿宋_GB2312" w:hint="eastAsia"/>
          <w:sz w:val="32"/>
          <w:szCs w:val="32"/>
        </w:rPr>
        <w:t>加快医药卫生体制改革，推进县级公立医院综合改革。</w:t>
      </w:r>
    </w:p>
    <w:p w:rsidR="00367290" w:rsidRDefault="00367290" w:rsidP="006A1EBE">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6A1EBE" w:rsidRPr="00F75613">
        <w:rPr>
          <w:rFonts w:ascii="仿宋_GB2312" w:eastAsia="仿宋_GB2312" w:hAnsi="宋体" w:hint="eastAsia"/>
          <w:b/>
          <w:sz w:val="32"/>
          <w:szCs w:val="32"/>
        </w:rPr>
        <w:t>、完善现代产权制度</w:t>
      </w:r>
    </w:p>
    <w:p w:rsidR="006A1EBE" w:rsidRDefault="006A1EBE" w:rsidP="00367290">
      <w:pPr>
        <w:ind w:firstLineChars="150" w:firstLine="480"/>
        <w:rPr>
          <w:rFonts w:eastAsia="仿宋_GB2312"/>
          <w:sz w:val="32"/>
          <w:szCs w:val="32"/>
        </w:rPr>
      </w:pPr>
      <w:r w:rsidRPr="003F3D75">
        <w:rPr>
          <w:rFonts w:eastAsia="仿宋_GB2312" w:hint="eastAsia"/>
          <w:sz w:val="32"/>
          <w:szCs w:val="32"/>
        </w:rPr>
        <w:t>健全归属清晰、权责明确、保护严格、流转顺畅的现代产权制度。完善现代企业制度，改革和健全企业经营者激励约束机制，引导规模以上企业进行公司制改造，建立健全协调运转、有效制衡的公司法人治理结构。积极发展混合所有制经济，有序实施县属国有企业混合所有制改革，鼓励和规范投资项目引入非国有资本参股。鼓励、支持、引导非公有制经济发展，吸引民间资本进入交通、能源、水利、金融、市政设施、社会事业、养老及社区服务等领域。</w:t>
      </w:r>
    </w:p>
    <w:p w:rsidR="00367290" w:rsidRDefault="00367290" w:rsidP="00F044D7">
      <w:pPr>
        <w:ind w:firstLineChars="150" w:firstLine="482"/>
        <w:rPr>
          <w:rFonts w:eastAsia="仿宋_GB2312"/>
          <w:b/>
          <w:sz w:val="32"/>
          <w:szCs w:val="32"/>
        </w:rPr>
      </w:pPr>
      <w:r>
        <w:rPr>
          <w:rFonts w:eastAsia="仿宋_GB2312" w:hint="eastAsia"/>
          <w:b/>
          <w:sz w:val="32"/>
          <w:szCs w:val="32"/>
        </w:rPr>
        <w:t>三</w:t>
      </w:r>
      <w:r w:rsidR="006A1EBE" w:rsidRPr="00F044D7">
        <w:rPr>
          <w:rFonts w:eastAsia="仿宋_GB2312" w:hint="eastAsia"/>
          <w:b/>
          <w:sz w:val="32"/>
          <w:szCs w:val="32"/>
        </w:rPr>
        <w:t>、构建现代市场体系</w:t>
      </w:r>
    </w:p>
    <w:p w:rsidR="006A1EBE" w:rsidRPr="006A1EBE" w:rsidRDefault="006A1EBE" w:rsidP="00367290">
      <w:pPr>
        <w:ind w:firstLineChars="150" w:firstLine="480"/>
        <w:rPr>
          <w:rFonts w:eastAsia="仿宋_GB2312"/>
          <w:sz w:val="32"/>
          <w:szCs w:val="32"/>
        </w:rPr>
      </w:pPr>
      <w:r w:rsidRPr="006A1EBE">
        <w:rPr>
          <w:rFonts w:eastAsia="仿宋_GB2312" w:hint="eastAsia"/>
          <w:sz w:val="32"/>
          <w:szCs w:val="32"/>
        </w:rPr>
        <w:t>加快建设统一开放、竞争有序的市场体系，强化市场在资源配置中决定性作用。实行统一的市场准入制度，推进工商注册制度便利化。建立城乡统一的建设用地市场。在符合规划和用途管制前提下，允许农村集体经营性建设用地出让、租赁、入股，实行与国有土地同等入市、同权同价，完善对被征地农民合理、规范、多元保障机制。加强知识产权运用和保护，健全技术创新激励机制，建立主要由市场决定技术创新项目和经费分配、评价成果的机制。</w:t>
      </w:r>
    </w:p>
    <w:p w:rsidR="00367290" w:rsidRDefault="00367290" w:rsidP="00F044D7">
      <w:pPr>
        <w:ind w:firstLineChars="150" w:firstLine="482"/>
        <w:rPr>
          <w:rFonts w:eastAsia="仿宋_GB2312"/>
          <w:b/>
          <w:sz w:val="32"/>
          <w:szCs w:val="32"/>
        </w:rPr>
      </w:pPr>
      <w:r>
        <w:rPr>
          <w:rFonts w:eastAsia="仿宋_GB2312" w:hint="eastAsia"/>
          <w:b/>
          <w:sz w:val="32"/>
          <w:szCs w:val="32"/>
        </w:rPr>
        <w:t>四</w:t>
      </w:r>
      <w:r w:rsidR="006A1EBE" w:rsidRPr="00F044D7">
        <w:rPr>
          <w:rFonts w:eastAsia="仿宋_GB2312" w:hint="eastAsia"/>
          <w:b/>
          <w:sz w:val="32"/>
          <w:szCs w:val="32"/>
        </w:rPr>
        <w:t>、推进财税体制改革</w:t>
      </w:r>
    </w:p>
    <w:p w:rsidR="006A1EBE" w:rsidRPr="006A1EBE" w:rsidRDefault="006A1EBE" w:rsidP="00367290">
      <w:pPr>
        <w:ind w:firstLineChars="150" w:firstLine="480"/>
        <w:rPr>
          <w:rFonts w:eastAsia="仿宋_GB2312"/>
          <w:sz w:val="32"/>
          <w:szCs w:val="32"/>
        </w:rPr>
      </w:pPr>
      <w:r w:rsidRPr="006A1EBE">
        <w:rPr>
          <w:rFonts w:eastAsia="仿宋_GB2312" w:hint="eastAsia"/>
          <w:sz w:val="32"/>
          <w:szCs w:val="32"/>
        </w:rPr>
        <w:t>逐步提高县级基本财力保障水平，实现县级政府财力与</w:t>
      </w:r>
      <w:r w:rsidRPr="006A1EBE">
        <w:rPr>
          <w:rFonts w:eastAsia="仿宋_GB2312" w:hint="eastAsia"/>
          <w:sz w:val="32"/>
          <w:szCs w:val="32"/>
        </w:rPr>
        <w:lastRenderedPageBreak/>
        <w:t>保障责任相匹配。进一步改进预算管理，逐步扩大预决算公开范围，细化公开内容，实行全口径预算管理，按照中央统一部署，积极推进税制改革，加强地方税收体系建设，培育地方主体税种。建立事权和支出责任相适应的制度，按照事权划分相应承担和分担支出责任。健全政府债务管理制度，积极合理利用政府性债务。实施公务用车制度改革。</w:t>
      </w:r>
    </w:p>
    <w:p w:rsidR="00367290" w:rsidRDefault="00367290" w:rsidP="00F044D7">
      <w:pPr>
        <w:ind w:firstLineChars="150" w:firstLine="482"/>
        <w:rPr>
          <w:rFonts w:eastAsia="仿宋_GB2312"/>
          <w:b/>
          <w:sz w:val="32"/>
          <w:szCs w:val="32"/>
        </w:rPr>
      </w:pPr>
      <w:r>
        <w:rPr>
          <w:rFonts w:eastAsia="仿宋_GB2312" w:hint="eastAsia"/>
          <w:b/>
          <w:sz w:val="32"/>
          <w:szCs w:val="32"/>
        </w:rPr>
        <w:t>五</w:t>
      </w:r>
      <w:r w:rsidR="006A1EBE" w:rsidRPr="00F044D7">
        <w:rPr>
          <w:rFonts w:eastAsia="仿宋_GB2312" w:hint="eastAsia"/>
          <w:b/>
          <w:sz w:val="32"/>
          <w:szCs w:val="32"/>
        </w:rPr>
        <w:t>、强化投融资体制改革</w:t>
      </w:r>
    </w:p>
    <w:p w:rsidR="006A1EBE" w:rsidRPr="006A1EBE" w:rsidRDefault="006A1EBE" w:rsidP="00367290">
      <w:pPr>
        <w:ind w:firstLineChars="150" w:firstLine="480"/>
        <w:rPr>
          <w:rFonts w:eastAsia="仿宋_GB2312"/>
          <w:sz w:val="32"/>
          <w:szCs w:val="32"/>
        </w:rPr>
      </w:pPr>
      <w:r w:rsidRPr="006A1EBE">
        <w:rPr>
          <w:rFonts w:eastAsia="仿宋_GB2312" w:hint="eastAsia"/>
          <w:sz w:val="32"/>
          <w:szCs w:val="32"/>
        </w:rPr>
        <w:t>完善财政投融资平台运作机制，发挥省投资平台作用，积极推行政府与社会资本合作模式，为县域经济发展提供更多资金支持。推动投融资体制改革，探索城乡基础设施和公共服务</w:t>
      </w:r>
      <w:r w:rsidRPr="006A1EBE">
        <w:rPr>
          <w:rFonts w:eastAsia="仿宋_GB2312" w:hint="eastAsia"/>
          <w:sz w:val="32"/>
          <w:szCs w:val="32"/>
        </w:rPr>
        <w:t>PPP</w:t>
      </w:r>
      <w:r w:rsidRPr="006A1EBE">
        <w:rPr>
          <w:rFonts w:eastAsia="仿宋_GB2312" w:hint="eastAsia"/>
          <w:sz w:val="32"/>
          <w:szCs w:val="32"/>
        </w:rPr>
        <w:t>合作及资金运作新模式。完善金融市场体系，积极引进域外金融机构，在建信村镇银行成功组建的基础上，新组建</w:t>
      </w:r>
      <w:r w:rsidRPr="006A1EBE">
        <w:rPr>
          <w:rFonts w:eastAsia="仿宋_GB2312" w:hint="eastAsia"/>
          <w:sz w:val="32"/>
          <w:szCs w:val="32"/>
        </w:rPr>
        <w:t>1</w:t>
      </w:r>
      <w:r w:rsidRPr="006A1EBE">
        <w:rPr>
          <w:rFonts w:eastAsia="仿宋_GB2312" w:hint="eastAsia"/>
          <w:sz w:val="32"/>
          <w:szCs w:val="32"/>
        </w:rPr>
        <w:t>—</w:t>
      </w:r>
      <w:r w:rsidRPr="006A1EBE">
        <w:rPr>
          <w:rFonts w:eastAsia="仿宋_GB2312" w:hint="eastAsia"/>
          <w:sz w:val="32"/>
          <w:szCs w:val="32"/>
        </w:rPr>
        <w:t>2</w:t>
      </w:r>
      <w:r w:rsidRPr="006A1EBE">
        <w:rPr>
          <w:rFonts w:eastAsia="仿宋_GB2312" w:hint="eastAsia"/>
          <w:sz w:val="32"/>
          <w:szCs w:val="32"/>
        </w:rPr>
        <w:t>家村镇银行。支持国有商业银行创新业务品种，拓宽服务领域，构筑安全、高效、快速、优质的金融服务体系。完成农村信用社管理体制和产权制度改革，组建农村合作银行。</w:t>
      </w:r>
    </w:p>
    <w:p w:rsidR="00F044D7" w:rsidRPr="0004052F" w:rsidRDefault="00F044D7" w:rsidP="00F044D7">
      <w:pPr>
        <w:pStyle w:val="2"/>
        <w:jc w:val="center"/>
        <w:rPr>
          <w:rFonts w:ascii="楷体_GB2312" w:eastAsia="楷体_GB2312"/>
        </w:rPr>
      </w:pPr>
      <w:bookmarkStart w:id="57" w:name="_Toc437103288"/>
      <w:bookmarkStart w:id="58" w:name="_Toc437854020"/>
      <w:r w:rsidRPr="0004052F">
        <w:rPr>
          <w:rFonts w:ascii="楷体_GB2312" w:eastAsia="楷体_GB2312" w:hint="eastAsia"/>
        </w:rPr>
        <w:t>第二节  扩大对外开放</w:t>
      </w:r>
      <w:bookmarkEnd w:id="57"/>
      <w:bookmarkEnd w:id="58"/>
    </w:p>
    <w:p w:rsidR="00F044D7" w:rsidRDefault="00F044D7" w:rsidP="00F044D7">
      <w:pPr>
        <w:ind w:firstLineChars="150" w:firstLine="480"/>
        <w:rPr>
          <w:rFonts w:ascii="仿宋_GB2312" w:eastAsia="仿宋_GB2312"/>
          <w:sz w:val="32"/>
          <w:szCs w:val="32"/>
        </w:rPr>
      </w:pPr>
      <w:r w:rsidRPr="006D48D7">
        <w:rPr>
          <w:rFonts w:ascii="仿宋_GB2312" w:eastAsia="仿宋_GB2312" w:hAnsi="仿宋" w:cs="Tahoma" w:hint="eastAsia"/>
          <w:kern w:val="0"/>
          <w:sz w:val="32"/>
          <w:szCs w:val="32"/>
        </w:rPr>
        <w:t>适应国际经济格局发展新趋势，全力推进开放招商，</w:t>
      </w:r>
      <w:r w:rsidRPr="006D48D7">
        <w:rPr>
          <w:rFonts w:ascii="仿宋_GB2312" w:eastAsia="仿宋_GB2312" w:hint="eastAsia"/>
          <w:sz w:val="32"/>
          <w:szCs w:val="32"/>
        </w:rPr>
        <w:t>强化对外开放平台建设，全面融入区域发展新棋局，加快形成全方位、多层次、宽领域的开放新格局，打造</w:t>
      </w:r>
      <w:r>
        <w:rPr>
          <w:rFonts w:ascii="仿宋_GB2312" w:eastAsia="仿宋_GB2312" w:hint="eastAsia"/>
          <w:sz w:val="32"/>
          <w:szCs w:val="32"/>
        </w:rPr>
        <w:t>开放型经济新</w:t>
      </w:r>
      <w:r w:rsidRPr="006D48D7">
        <w:rPr>
          <w:rFonts w:ascii="仿宋_GB2312" w:eastAsia="仿宋_GB2312" w:hint="eastAsia"/>
          <w:sz w:val="32"/>
          <w:szCs w:val="32"/>
        </w:rPr>
        <w:t>高地。</w:t>
      </w:r>
    </w:p>
    <w:p w:rsidR="00367290" w:rsidRDefault="00367290" w:rsidP="00F044D7">
      <w:pPr>
        <w:ind w:firstLineChars="150" w:firstLine="482"/>
        <w:rPr>
          <w:rFonts w:ascii="仿宋_GB2312" w:eastAsia="仿宋_GB2312" w:hAnsi="宋体"/>
          <w:b/>
          <w:sz w:val="32"/>
          <w:szCs w:val="32"/>
        </w:rPr>
      </w:pPr>
      <w:r>
        <w:rPr>
          <w:rFonts w:ascii="仿宋_GB2312" w:eastAsia="仿宋_GB2312" w:hAnsi="宋体" w:hint="eastAsia"/>
          <w:b/>
          <w:sz w:val="32"/>
          <w:szCs w:val="32"/>
        </w:rPr>
        <w:lastRenderedPageBreak/>
        <w:t>一</w:t>
      </w:r>
      <w:r w:rsidR="00F044D7" w:rsidRPr="00032B6B">
        <w:rPr>
          <w:rFonts w:ascii="仿宋_GB2312" w:eastAsia="仿宋_GB2312" w:hAnsi="宋体" w:hint="eastAsia"/>
          <w:b/>
          <w:sz w:val="32"/>
          <w:szCs w:val="32"/>
        </w:rPr>
        <w:t>、</w:t>
      </w:r>
      <w:r w:rsidR="00F044D7" w:rsidRPr="00AD4797">
        <w:rPr>
          <w:rFonts w:ascii="仿宋_GB2312" w:eastAsia="仿宋_GB2312" w:hAnsi="宋体" w:hint="eastAsia"/>
          <w:b/>
          <w:sz w:val="32"/>
          <w:szCs w:val="32"/>
        </w:rPr>
        <w:t>全力推进开放招商</w:t>
      </w:r>
    </w:p>
    <w:p w:rsidR="00F044D7" w:rsidRDefault="00F044D7" w:rsidP="00367290">
      <w:pPr>
        <w:ind w:firstLineChars="150" w:firstLine="480"/>
        <w:rPr>
          <w:rFonts w:ascii="仿宋_GB2312" w:eastAsia="仿宋_GB2312" w:hAnsi="仿宋"/>
          <w:kern w:val="0"/>
          <w:sz w:val="32"/>
          <w:szCs w:val="32"/>
        </w:rPr>
      </w:pPr>
      <w:r w:rsidRPr="00693493">
        <w:rPr>
          <w:rFonts w:ascii="仿宋_GB2312" w:eastAsia="仿宋_GB2312" w:hAnsi="宋体" w:hint="eastAsia"/>
          <w:sz w:val="32"/>
          <w:szCs w:val="32"/>
        </w:rPr>
        <w:t>深入实施大开放大招商战略，以开放促改革、促转型、促发展。</w:t>
      </w:r>
      <w:r w:rsidRPr="00ED1410">
        <w:rPr>
          <w:rFonts w:ascii="仿宋_GB2312" w:eastAsia="仿宋_GB2312" w:hAnsi="宋体" w:hint="eastAsia"/>
          <w:sz w:val="32"/>
          <w:szCs w:val="32"/>
        </w:rPr>
        <w:t>明确招商方向，重点</w:t>
      </w:r>
      <w:r w:rsidRPr="00ED1410">
        <w:rPr>
          <w:rFonts w:ascii="仿宋_GB2312" w:eastAsia="仿宋_GB2312" w:hAnsi="仿宋" w:hint="eastAsia"/>
          <w:kern w:val="0"/>
          <w:sz w:val="32"/>
          <w:szCs w:val="32"/>
        </w:rPr>
        <w:t>围</w:t>
      </w:r>
      <w:r w:rsidRPr="009A4134">
        <w:rPr>
          <w:rFonts w:ascii="仿宋_GB2312" w:eastAsia="仿宋_GB2312" w:hAnsi="仿宋" w:hint="eastAsia"/>
          <w:kern w:val="0"/>
          <w:sz w:val="32"/>
          <w:szCs w:val="32"/>
        </w:rPr>
        <w:t>绕纺织服装、光电、食品三大主导产业</w:t>
      </w:r>
      <w:r>
        <w:rPr>
          <w:rFonts w:ascii="仿宋_GB2312" w:eastAsia="仿宋_GB2312" w:hAnsi="仿宋" w:hint="eastAsia"/>
          <w:kern w:val="0"/>
          <w:sz w:val="32"/>
          <w:szCs w:val="32"/>
        </w:rPr>
        <w:t>，</w:t>
      </w:r>
      <w:r w:rsidRPr="009A4134">
        <w:rPr>
          <w:rFonts w:ascii="仿宋_GB2312" w:eastAsia="仿宋_GB2312" w:hAnsi="仿宋" w:cs="仿宋_GB2312" w:hint="eastAsia"/>
          <w:kern w:val="0"/>
          <w:sz w:val="32"/>
          <w:szCs w:val="32"/>
          <w:lang w:val="zh-CN"/>
        </w:rPr>
        <w:t>瞄准有意到中部地区建设生产基地的国内外500强、央企等行业龙头企业及大型科研院所，</w:t>
      </w:r>
      <w:r w:rsidRPr="009A4134">
        <w:rPr>
          <w:rFonts w:ascii="仿宋_GB2312" w:eastAsia="仿宋_GB2312" w:hAnsi="仿宋" w:cs="仿宋_GB2312" w:hint="eastAsia"/>
          <w:sz w:val="32"/>
          <w:szCs w:val="32"/>
          <w:lang w:val="zh-CN"/>
        </w:rPr>
        <w:t>积极争</w:t>
      </w:r>
      <w:r w:rsidRPr="00ED1410">
        <w:rPr>
          <w:rFonts w:ascii="仿宋_GB2312" w:eastAsia="仿宋_GB2312" w:hAnsi="仿宋" w:cs="仿宋_GB2312" w:hint="eastAsia"/>
          <w:sz w:val="32"/>
          <w:szCs w:val="32"/>
          <w:lang w:val="zh-CN"/>
        </w:rPr>
        <w:t>取大型跨国公司和国内外知名企业投资新野</w:t>
      </w:r>
      <w:r w:rsidRPr="00ED1410">
        <w:rPr>
          <w:rFonts w:ascii="仿宋_GB2312" w:eastAsia="仿宋_GB2312"/>
          <w:sz w:val="32"/>
          <w:szCs w:val="32"/>
        </w:rPr>
        <w:t>。</w:t>
      </w:r>
      <w:r w:rsidRPr="00ED1410">
        <w:rPr>
          <w:rFonts w:ascii="仿宋_GB2312" w:eastAsia="仿宋_GB2312" w:hAnsi="仿宋" w:hint="eastAsia"/>
          <w:kern w:val="0"/>
          <w:sz w:val="32"/>
          <w:szCs w:val="32"/>
        </w:rPr>
        <w:t>创新招商方式，</w:t>
      </w:r>
      <w:r w:rsidRPr="00ED1410">
        <w:rPr>
          <w:rFonts w:ascii="仿宋_GB2312" w:eastAsia="仿宋_GB2312" w:hint="eastAsia"/>
          <w:sz w:val="32"/>
          <w:szCs w:val="32"/>
        </w:rPr>
        <w:t>坚持用集团引进、集群招商的理念统领招商引资工作，以延链补链强链为重点，更加突出企业主体地位，充分发挥</w:t>
      </w:r>
      <w:r w:rsidRPr="00E94AC8">
        <w:rPr>
          <w:rFonts w:ascii="仿宋_GB2312" w:eastAsia="仿宋_GB2312" w:hint="eastAsia"/>
          <w:sz w:val="32"/>
          <w:szCs w:val="32"/>
        </w:rPr>
        <w:t>企业在市场、信息、品牌、上下游配套等方面的综合优势，按照产业链图谱和招商“路线图”，大力开展精准招商、以商招商、中介招商</w:t>
      </w:r>
      <w:r w:rsidRPr="008F1DA1">
        <w:rPr>
          <w:rFonts w:ascii="仿宋_GB2312" w:eastAsia="仿宋_GB2312" w:hAnsi="仿宋" w:hint="eastAsia"/>
          <w:kern w:val="0"/>
          <w:sz w:val="32"/>
          <w:szCs w:val="32"/>
        </w:rPr>
        <w:t>。</w:t>
      </w:r>
      <w:r w:rsidRPr="00ED1410">
        <w:rPr>
          <w:rFonts w:ascii="仿宋_GB2312" w:eastAsia="仿宋_GB2312" w:hAnsi="仿宋" w:hint="eastAsia"/>
          <w:kern w:val="0"/>
          <w:sz w:val="32"/>
          <w:szCs w:val="32"/>
        </w:rPr>
        <w:t>拓宽开放领域，</w:t>
      </w:r>
      <w:r w:rsidRPr="00693493">
        <w:rPr>
          <w:rFonts w:ascii="仿宋_GB2312" w:eastAsia="仿宋_GB2312" w:hAnsi="仿宋" w:hint="eastAsia"/>
          <w:kern w:val="0"/>
          <w:sz w:val="32"/>
          <w:szCs w:val="32"/>
        </w:rPr>
        <w:t>坚持引进外资与引进民资相结合、引资与引智引技相结合，鼓励民营资本投资社会事业，强力推动开放向更宽领域、更深层次、更高水平拓展。</w:t>
      </w:r>
      <w:r>
        <w:rPr>
          <w:rFonts w:ascii="仿宋_GB2312" w:eastAsia="仿宋_GB2312" w:hAnsi="仿宋" w:hint="eastAsia"/>
          <w:kern w:val="0"/>
          <w:sz w:val="32"/>
          <w:szCs w:val="32"/>
        </w:rPr>
        <w:t>加大农业、服务业</w:t>
      </w:r>
      <w:r w:rsidRPr="008F1DA1">
        <w:rPr>
          <w:rFonts w:ascii="仿宋_GB2312" w:eastAsia="仿宋_GB2312" w:hAnsi="仿宋" w:hint="eastAsia"/>
          <w:kern w:val="0"/>
          <w:sz w:val="32"/>
          <w:szCs w:val="32"/>
        </w:rPr>
        <w:t>领域</w:t>
      </w:r>
      <w:r>
        <w:rPr>
          <w:rFonts w:ascii="仿宋_GB2312" w:eastAsia="仿宋_GB2312" w:hAnsi="仿宋" w:hint="eastAsia"/>
          <w:kern w:val="0"/>
          <w:sz w:val="32"/>
          <w:szCs w:val="32"/>
        </w:rPr>
        <w:t>对外开放力度</w:t>
      </w:r>
      <w:r w:rsidRPr="008F1DA1">
        <w:rPr>
          <w:rFonts w:ascii="仿宋_GB2312" w:eastAsia="仿宋_GB2312" w:hAnsi="仿宋" w:hint="eastAsia"/>
          <w:kern w:val="0"/>
          <w:sz w:val="32"/>
          <w:szCs w:val="32"/>
        </w:rPr>
        <w:t>。鼓励境内外资金参与城镇化及交通基础设施建设</w:t>
      </w:r>
      <w:r>
        <w:rPr>
          <w:rFonts w:ascii="仿宋_GB2312" w:eastAsia="仿宋_GB2312" w:hAnsi="仿宋" w:hint="eastAsia"/>
          <w:kern w:val="0"/>
          <w:sz w:val="32"/>
          <w:szCs w:val="32"/>
        </w:rPr>
        <w:t>。</w:t>
      </w:r>
      <w:r w:rsidRPr="008F1DA1">
        <w:rPr>
          <w:rFonts w:ascii="仿宋_GB2312" w:eastAsia="仿宋_GB2312" w:hAnsi="仿宋" w:hint="eastAsia"/>
          <w:kern w:val="0"/>
          <w:sz w:val="32"/>
          <w:szCs w:val="32"/>
        </w:rPr>
        <w:t>推进科技、教育、文化、卫生等领域的对外开放及招商引资、交流与合作。</w:t>
      </w:r>
    </w:p>
    <w:p w:rsidR="00367290" w:rsidRDefault="00367290" w:rsidP="00F044D7">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F044D7" w:rsidRPr="00032B6B">
        <w:rPr>
          <w:rFonts w:ascii="仿宋_GB2312" w:eastAsia="仿宋_GB2312" w:hAnsi="宋体" w:hint="eastAsia"/>
          <w:b/>
          <w:sz w:val="32"/>
          <w:szCs w:val="32"/>
        </w:rPr>
        <w:t>、</w:t>
      </w:r>
      <w:r w:rsidR="00F044D7" w:rsidRPr="00AD4797">
        <w:rPr>
          <w:rFonts w:ascii="仿宋_GB2312" w:eastAsia="仿宋_GB2312" w:hAnsi="宋体" w:hint="eastAsia"/>
          <w:b/>
          <w:sz w:val="32"/>
          <w:szCs w:val="32"/>
        </w:rPr>
        <w:t>提升开放型经济发展水平</w:t>
      </w:r>
    </w:p>
    <w:p w:rsidR="00F044D7" w:rsidRPr="00ED1410" w:rsidRDefault="00F044D7" w:rsidP="00367290">
      <w:pPr>
        <w:ind w:firstLineChars="150" w:firstLine="480"/>
        <w:rPr>
          <w:rFonts w:ascii="仿宋_GB2312" w:eastAsia="仿宋_GB2312" w:hAnsi="宋体"/>
          <w:sz w:val="32"/>
          <w:szCs w:val="32"/>
        </w:rPr>
      </w:pPr>
      <w:r w:rsidRPr="00227500">
        <w:rPr>
          <w:rFonts w:ascii="仿宋_GB2312" w:eastAsia="仿宋_GB2312" w:hAnsi="宋体" w:hint="eastAsia"/>
          <w:sz w:val="32"/>
          <w:szCs w:val="32"/>
        </w:rPr>
        <w:t>转变外</w:t>
      </w:r>
      <w:r w:rsidRPr="00ED1410">
        <w:rPr>
          <w:rFonts w:ascii="仿宋_GB2312" w:eastAsia="仿宋_GB2312" w:hAnsi="宋体" w:hint="eastAsia"/>
          <w:sz w:val="32"/>
          <w:szCs w:val="32"/>
        </w:rPr>
        <w:t>贸发展方式，积极发展境外投资，推动外经外贸跨越发展。优化出口产品结构，加强自主创新和出口品牌建设，鼓励企业争创市级、省级、国家级出口名牌。重点培育壮大以新纺公司、华星公司为主的纺织服装，以嘉元脱水食品公司为主的食品加工，以鼎泰电子、新新光电为主的光电</w:t>
      </w:r>
      <w:r w:rsidRPr="00ED1410">
        <w:rPr>
          <w:rFonts w:ascii="仿宋_GB2312" w:eastAsia="仿宋_GB2312" w:hAnsi="宋体" w:hint="eastAsia"/>
          <w:sz w:val="32"/>
          <w:szCs w:val="32"/>
        </w:rPr>
        <w:lastRenderedPageBreak/>
        <w:t>电子等出口产业群；支持高档光学元件、高档</w:t>
      </w:r>
      <w:r>
        <w:rPr>
          <w:rFonts w:ascii="仿宋_GB2312" w:eastAsia="仿宋_GB2312" w:hAnsi="宋体" w:hint="eastAsia"/>
          <w:sz w:val="32"/>
          <w:szCs w:val="32"/>
        </w:rPr>
        <w:t>服装</w:t>
      </w:r>
      <w:r w:rsidRPr="00ED1410">
        <w:rPr>
          <w:rFonts w:ascii="仿宋_GB2312" w:eastAsia="仿宋_GB2312" w:hAnsi="宋体" w:hint="eastAsia"/>
          <w:sz w:val="32"/>
          <w:szCs w:val="32"/>
        </w:rPr>
        <w:t>面料、LED节能灯具等产品扩大出口。加强出口基地建设，加大对光电、食品、纺织品等出口产业的支持力度，培育一批产业集中度高、竞争优势明显、产业链条长、带动能力强的国家、省级、市级出口产业基地。积极实施“走出去”战略，推动纺织等产业有序开展境外投资合作，支持有实力的企业积极参与</w:t>
      </w:r>
      <w:r>
        <w:rPr>
          <w:rFonts w:ascii="仿宋_GB2312" w:eastAsia="仿宋_GB2312" w:hAnsi="宋体" w:hint="eastAsia"/>
          <w:sz w:val="32"/>
          <w:szCs w:val="32"/>
        </w:rPr>
        <w:t>域</w:t>
      </w:r>
      <w:r w:rsidRPr="00ED1410">
        <w:rPr>
          <w:rFonts w:ascii="仿宋_GB2312" w:eastAsia="仿宋_GB2312" w:hAnsi="宋体" w:hint="eastAsia"/>
          <w:sz w:val="32"/>
          <w:szCs w:val="32"/>
        </w:rPr>
        <w:t>外矿产、农业、旅游等资源开发。鼓励企业通过“以工程换资源”、“以项目换资源”方式开展互利合作，在</w:t>
      </w:r>
      <w:r>
        <w:rPr>
          <w:rFonts w:ascii="仿宋_GB2312" w:eastAsia="仿宋_GB2312" w:hAnsi="宋体" w:hint="eastAsia"/>
          <w:sz w:val="32"/>
          <w:szCs w:val="32"/>
        </w:rPr>
        <w:t>域</w:t>
      </w:r>
      <w:r w:rsidRPr="00ED1410">
        <w:rPr>
          <w:rFonts w:ascii="仿宋_GB2312" w:eastAsia="仿宋_GB2312" w:hAnsi="宋体" w:hint="eastAsia"/>
          <w:sz w:val="32"/>
          <w:szCs w:val="32"/>
        </w:rPr>
        <w:t>内外建立紧缺资源供应基地。</w:t>
      </w:r>
    </w:p>
    <w:p w:rsidR="00367290" w:rsidRDefault="00367290" w:rsidP="00F044D7">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00F044D7" w:rsidRPr="00032B6B">
        <w:rPr>
          <w:rFonts w:ascii="仿宋_GB2312" w:eastAsia="仿宋_GB2312" w:hAnsi="宋体" w:hint="eastAsia"/>
          <w:b/>
          <w:sz w:val="32"/>
          <w:szCs w:val="32"/>
        </w:rPr>
        <w:t>、加强开放平台建设</w:t>
      </w:r>
    </w:p>
    <w:p w:rsidR="00F044D7" w:rsidRDefault="00F044D7" w:rsidP="00367290">
      <w:pPr>
        <w:ind w:firstLineChars="150" w:firstLine="480"/>
        <w:rPr>
          <w:rFonts w:ascii="仿宋_GB2312" w:eastAsia="仿宋_GB2312" w:hAnsi="宋体"/>
          <w:sz w:val="32"/>
          <w:szCs w:val="32"/>
        </w:rPr>
      </w:pPr>
      <w:r w:rsidRPr="00003F2B">
        <w:rPr>
          <w:rFonts w:ascii="仿宋_GB2312" w:eastAsia="仿宋_GB2312" w:hAnsi="宋体" w:hint="eastAsia"/>
          <w:sz w:val="32"/>
          <w:szCs w:val="32"/>
        </w:rPr>
        <w:t>依托产业集聚区、东北新区、</w:t>
      </w:r>
      <w:r>
        <w:rPr>
          <w:rFonts w:ascii="仿宋_GB2312" w:eastAsia="仿宋_GB2312" w:hAnsi="宋体" w:hint="eastAsia"/>
          <w:sz w:val="32"/>
          <w:szCs w:val="32"/>
        </w:rPr>
        <w:t>等</w:t>
      </w:r>
      <w:r w:rsidRPr="00003F2B">
        <w:rPr>
          <w:rFonts w:ascii="仿宋_GB2312" w:eastAsia="仿宋_GB2312" w:hAnsi="宋体" w:hint="eastAsia"/>
          <w:sz w:val="32"/>
          <w:szCs w:val="32"/>
        </w:rPr>
        <w:t>，围绕</w:t>
      </w:r>
      <w:r w:rsidRPr="009A4134">
        <w:rPr>
          <w:rFonts w:ascii="仿宋_GB2312" w:eastAsia="仿宋_GB2312" w:hAnsi="仿宋" w:hint="eastAsia"/>
          <w:kern w:val="0"/>
          <w:sz w:val="32"/>
          <w:szCs w:val="32"/>
        </w:rPr>
        <w:t>纺织服装、光电、食品三大</w:t>
      </w:r>
      <w:r w:rsidRPr="00003F2B">
        <w:rPr>
          <w:rFonts w:ascii="仿宋_GB2312" w:eastAsia="仿宋_GB2312" w:hAnsi="宋体" w:hint="eastAsia"/>
          <w:sz w:val="32"/>
          <w:szCs w:val="32"/>
        </w:rPr>
        <w:t>主导产业，按照“大项目→产业链→产业集群→产业基地”的思路，以招商引资为第一任务，以体制机制创新为第一动力，以完善服务功能为第一竞争力，加大产业集聚区</w:t>
      </w:r>
      <w:r>
        <w:rPr>
          <w:rFonts w:ascii="仿宋_GB2312" w:eastAsia="仿宋_GB2312" w:hAnsi="宋体" w:hint="eastAsia"/>
          <w:sz w:val="32"/>
          <w:szCs w:val="32"/>
        </w:rPr>
        <w:t>、商务中心区、</w:t>
      </w:r>
      <w:r w:rsidRPr="00003F2B">
        <w:rPr>
          <w:rFonts w:ascii="仿宋_GB2312" w:eastAsia="仿宋_GB2312" w:hAnsi="宋体" w:hint="eastAsia"/>
          <w:sz w:val="32"/>
          <w:szCs w:val="32"/>
        </w:rPr>
        <w:t>肉牛产业集群示范区招商推介力度，鼓励境内外有实力的投资者在集聚区设立专业工业园，促使招商引资、项目建设、产业发展同步推进，将产业集聚区</w:t>
      </w:r>
      <w:r>
        <w:rPr>
          <w:rFonts w:ascii="仿宋_GB2312" w:eastAsia="仿宋_GB2312" w:hAnsi="宋体" w:hint="eastAsia"/>
          <w:sz w:val="32"/>
          <w:szCs w:val="32"/>
        </w:rPr>
        <w:t>、商务中心区、</w:t>
      </w:r>
      <w:r w:rsidRPr="00003F2B">
        <w:rPr>
          <w:rFonts w:ascii="仿宋_GB2312" w:eastAsia="仿宋_GB2312" w:hAnsi="宋体" w:hint="eastAsia"/>
          <w:sz w:val="32"/>
          <w:szCs w:val="32"/>
        </w:rPr>
        <w:t>肉牛产业集群示范区打造成承接产业转移的主阵地、</w:t>
      </w:r>
      <w:r>
        <w:rPr>
          <w:rFonts w:ascii="仿宋_GB2312" w:eastAsia="仿宋_GB2312" w:hAnsi="宋体" w:hint="eastAsia"/>
          <w:sz w:val="32"/>
          <w:szCs w:val="32"/>
        </w:rPr>
        <w:t>对外开放的主平台、</w:t>
      </w:r>
      <w:r w:rsidRPr="00003F2B">
        <w:rPr>
          <w:rFonts w:ascii="仿宋_GB2312" w:eastAsia="仿宋_GB2312" w:hAnsi="宋体" w:hint="eastAsia"/>
          <w:sz w:val="32"/>
          <w:szCs w:val="32"/>
        </w:rPr>
        <w:t>产业集聚的核心区和经济发展的增长极。</w:t>
      </w:r>
    </w:p>
    <w:p w:rsidR="00367290" w:rsidRDefault="00367290" w:rsidP="00F044D7">
      <w:pPr>
        <w:ind w:firstLineChars="150" w:firstLine="482"/>
        <w:rPr>
          <w:rFonts w:ascii="仿宋_GB2312" w:eastAsia="仿宋_GB2312" w:hAnsi="宋体"/>
          <w:b/>
          <w:sz w:val="32"/>
          <w:szCs w:val="32"/>
        </w:rPr>
      </w:pPr>
      <w:r>
        <w:rPr>
          <w:rFonts w:ascii="仿宋_GB2312" w:eastAsia="仿宋_GB2312" w:hAnsi="宋体" w:hint="eastAsia"/>
          <w:b/>
          <w:sz w:val="32"/>
          <w:szCs w:val="32"/>
        </w:rPr>
        <w:t>四</w:t>
      </w:r>
      <w:r w:rsidR="00F044D7" w:rsidRPr="00032B6B">
        <w:rPr>
          <w:rFonts w:ascii="仿宋_GB2312" w:eastAsia="仿宋_GB2312" w:hAnsi="宋体" w:hint="eastAsia"/>
          <w:b/>
          <w:sz w:val="32"/>
          <w:szCs w:val="32"/>
        </w:rPr>
        <w:t>、全面融入区域发展新棋局</w:t>
      </w:r>
    </w:p>
    <w:p w:rsidR="00F044D7" w:rsidRDefault="00F044D7" w:rsidP="00367290">
      <w:pPr>
        <w:ind w:firstLineChars="150" w:firstLine="480"/>
        <w:rPr>
          <w:rFonts w:ascii="仿宋_GB2312" w:eastAsia="仿宋_GB2312" w:hAnsi="宋体"/>
          <w:sz w:val="32"/>
          <w:szCs w:val="32"/>
        </w:rPr>
      </w:pPr>
      <w:r>
        <w:rPr>
          <w:rFonts w:ascii="仿宋_GB2312" w:eastAsia="仿宋_GB2312" w:hAnsi="宋体" w:hint="eastAsia"/>
          <w:sz w:val="32"/>
          <w:szCs w:val="32"/>
        </w:rPr>
        <w:t>加强区域交流与合作，</w:t>
      </w:r>
      <w:r w:rsidRPr="00C34A18">
        <w:rPr>
          <w:rFonts w:ascii="仿宋_GB2312" w:eastAsia="仿宋_GB2312" w:hAnsi="宋体" w:hint="eastAsia"/>
          <w:sz w:val="32"/>
          <w:szCs w:val="32"/>
        </w:rPr>
        <w:t>全面融入区域发展新棋局</w:t>
      </w:r>
      <w:r>
        <w:rPr>
          <w:rFonts w:ascii="仿宋_GB2312" w:eastAsia="仿宋_GB2312" w:hAnsi="宋体" w:hint="eastAsia"/>
          <w:sz w:val="32"/>
          <w:szCs w:val="32"/>
        </w:rPr>
        <w:t>，</w:t>
      </w:r>
      <w:r w:rsidRPr="00C34A18">
        <w:rPr>
          <w:rFonts w:ascii="仿宋_GB2312" w:eastAsia="仿宋_GB2312" w:hAnsi="宋体" w:hint="eastAsia"/>
          <w:sz w:val="32"/>
          <w:szCs w:val="32"/>
        </w:rPr>
        <w:t>着力培育区域竞争新优势。积极谋划融入国家“一带一路”战略</w:t>
      </w:r>
      <w:r>
        <w:rPr>
          <w:rFonts w:ascii="仿宋_GB2312" w:eastAsia="仿宋_GB2312" w:hAnsi="宋体" w:hint="eastAsia"/>
          <w:sz w:val="32"/>
          <w:szCs w:val="32"/>
        </w:rPr>
        <w:t>。</w:t>
      </w:r>
      <w:r w:rsidRPr="00C34A18">
        <w:rPr>
          <w:rFonts w:ascii="仿宋_GB2312" w:eastAsia="仿宋_GB2312" w:hAnsi="宋体" w:hint="eastAsia"/>
          <w:sz w:val="32"/>
          <w:szCs w:val="32"/>
        </w:rPr>
        <w:lastRenderedPageBreak/>
        <w:t>加强与郑州、洛阳等主要节点城市的对接融合。</w:t>
      </w:r>
      <w:r>
        <w:rPr>
          <w:rFonts w:ascii="仿宋_GB2312" w:eastAsia="仿宋_GB2312" w:hAnsi="宋体" w:hint="eastAsia"/>
          <w:sz w:val="32"/>
          <w:szCs w:val="32"/>
        </w:rPr>
        <w:t>主动</w:t>
      </w:r>
      <w:r w:rsidRPr="007F0FC0">
        <w:rPr>
          <w:rFonts w:ascii="仿宋_GB2312" w:eastAsia="仿宋_GB2312" w:hAnsi="宋体" w:hint="eastAsia"/>
          <w:sz w:val="32"/>
          <w:szCs w:val="32"/>
        </w:rPr>
        <w:t>融入南阳、襄</w:t>
      </w:r>
      <w:r>
        <w:rPr>
          <w:rFonts w:ascii="仿宋_GB2312" w:eastAsia="仿宋_GB2312" w:hAnsi="宋体" w:hint="eastAsia"/>
          <w:sz w:val="32"/>
          <w:szCs w:val="32"/>
        </w:rPr>
        <w:t>阳</w:t>
      </w:r>
      <w:r w:rsidRPr="007F0FC0">
        <w:rPr>
          <w:rFonts w:ascii="仿宋_GB2312" w:eastAsia="仿宋_GB2312" w:hAnsi="宋体" w:hint="eastAsia"/>
          <w:sz w:val="32"/>
          <w:szCs w:val="32"/>
        </w:rPr>
        <w:t>等区域中心城市产业结构转变进程，</w:t>
      </w:r>
      <w:r>
        <w:rPr>
          <w:rFonts w:ascii="仿宋_GB2312" w:eastAsia="仿宋_GB2312" w:hAnsi="宋体" w:hint="eastAsia"/>
          <w:sz w:val="32"/>
          <w:szCs w:val="32"/>
        </w:rPr>
        <w:t>大力加强</w:t>
      </w:r>
      <w:r w:rsidRPr="004B28DC">
        <w:rPr>
          <w:rFonts w:ascii="仿宋_GB2312" w:eastAsia="仿宋_GB2312" w:hAnsi="宋体" w:hint="eastAsia"/>
          <w:sz w:val="32"/>
          <w:szCs w:val="32"/>
        </w:rPr>
        <w:t>与南阳和襄</w:t>
      </w:r>
      <w:r>
        <w:rPr>
          <w:rFonts w:ascii="仿宋_GB2312" w:eastAsia="仿宋_GB2312" w:hAnsi="宋体" w:hint="eastAsia"/>
          <w:sz w:val="32"/>
          <w:szCs w:val="32"/>
        </w:rPr>
        <w:t>阳</w:t>
      </w:r>
      <w:r w:rsidRPr="004B28DC">
        <w:rPr>
          <w:rFonts w:ascii="仿宋_GB2312" w:eastAsia="仿宋_GB2312" w:hAnsi="宋体" w:hint="eastAsia"/>
          <w:sz w:val="32"/>
          <w:szCs w:val="32"/>
        </w:rPr>
        <w:t>的交通联系和经济文化交流。</w:t>
      </w:r>
      <w:r>
        <w:rPr>
          <w:rFonts w:ascii="仿宋_GB2312" w:eastAsia="仿宋_GB2312" w:hAnsi="宋体" w:hint="eastAsia"/>
          <w:sz w:val="32"/>
          <w:szCs w:val="32"/>
        </w:rPr>
        <w:t>全面加强与周边地区的跨区域战略合作。</w:t>
      </w:r>
      <w:r w:rsidRPr="004B28DC">
        <w:rPr>
          <w:rFonts w:ascii="仿宋_GB2312" w:eastAsia="仿宋_GB2312" w:hAnsi="宋体" w:hint="eastAsia"/>
          <w:sz w:val="32"/>
          <w:szCs w:val="32"/>
        </w:rPr>
        <w:t>加强与邓州、唐河在产业发展、生态建设、环境保护、城镇空间与基础设施布局等方面的协调发展，利用便利的交通联系，形成跨市</w:t>
      </w:r>
      <w:r>
        <w:rPr>
          <w:rFonts w:ascii="仿宋_GB2312" w:eastAsia="仿宋_GB2312" w:hAnsi="宋体" w:hint="eastAsia"/>
          <w:sz w:val="32"/>
          <w:szCs w:val="32"/>
        </w:rPr>
        <w:t>（</w:t>
      </w:r>
      <w:r w:rsidRPr="004B28DC">
        <w:rPr>
          <w:rFonts w:ascii="仿宋_GB2312" w:eastAsia="仿宋_GB2312" w:hAnsi="宋体" w:hint="eastAsia"/>
          <w:sz w:val="32"/>
          <w:szCs w:val="32"/>
        </w:rPr>
        <w:t>县</w:t>
      </w:r>
      <w:r>
        <w:rPr>
          <w:rFonts w:ascii="仿宋_GB2312" w:eastAsia="仿宋_GB2312" w:hAnsi="宋体" w:hint="eastAsia"/>
          <w:sz w:val="32"/>
          <w:szCs w:val="32"/>
        </w:rPr>
        <w:t>）</w:t>
      </w:r>
      <w:r w:rsidRPr="004B28DC">
        <w:rPr>
          <w:rFonts w:ascii="仿宋_GB2312" w:eastAsia="仿宋_GB2312" w:hAnsi="宋体" w:hint="eastAsia"/>
          <w:sz w:val="32"/>
          <w:szCs w:val="32"/>
        </w:rPr>
        <w:t>域的经济协作带和产业集聚区，带动新野的经济与产业发展。</w:t>
      </w:r>
    </w:p>
    <w:p w:rsidR="00367290" w:rsidRDefault="00367290" w:rsidP="00F044D7">
      <w:pPr>
        <w:ind w:firstLineChars="150" w:firstLine="482"/>
        <w:rPr>
          <w:rFonts w:ascii="仿宋_GB2312" w:eastAsia="仿宋_GB2312" w:hAnsi="宋体"/>
          <w:b/>
          <w:sz w:val="32"/>
          <w:szCs w:val="32"/>
        </w:rPr>
      </w:pPr>
      <w:r>
        <w:rPr>
          <w:rFonts w:ascii="仿宋_GB2312" w:eastAsia="仿宋_GB2312" w:hAnsi="宋体" w:hint="eastAsia"/>
          <w:b/>
          <w:sz w:val="32"/>
          <w:szCs w:val="32"/>
        </w:rPr>
        <w:t>五</w:t>
      </w:r>
      <w:r w:rsidR="00F044D7">
        <w:rPr>
          <w:rFonts w:ascii="仿宋_GB2312" w:eastAsia="仿宋_GB2312" w:hAnsi="宋体" w:hint="eastAsia"/>
          <w:b/>
          <w:sz w:val="32"/>
          <w:szCs w:val="32"/>
        </w:rPr>
        <w:t>、优化对外开放</w:t>
      </w:r>
      <w:r w:rsidR="00F044D7" w:rsidRPr="00B41439">
        <w:rPr>
          <w:rFonts w:ascii="仿宋_GB2312" w:eastAsia="仿宋_GB2312" w:hAnsi="宋体" w:hint="eastAsia"/>
          <w:b/>
          <w:sz w:val="32"/>
          <w:szCs w:val="32"/>
        </w:rPr>
        <w:t>环境</w:t>
      </w:r>
    </w:p>
    <w:p w:rsidR="00F044D7" w:rsidRDefault="00F044D7" w:rsidP="00367290">
      <w:pPr>
        <w:ind w:firstLineChars="150" w:firstLine="480"/>
        <w:rPr>
          <w:rFonts w:ascii="仿宋_GB2312" w:eastAsia="仿宋_GB2312" w:hAnsi="宋体"/>
          <w:sz w:val="32"/>
          <w:szCs w:val="32"/>
        </w:rPr>
      </w:pPr>
      <w:r w:rsidRPr="00544B64">
        <w:rPr>
          <w:rFonts w:ascii="仿宋_GB2312" w:eastAsia="仿宋_GB2312" w:hAnsi="宋体" w:hint="eastAsia"/>
          <w:sz w:val="32"/>
          <w:szCs w:val="32"/>
        </w:rPr>
        <w:t>坚持</w:t>
      </w:r>
      <w:r w:rsidRPr="00DE7052">
        <w:rPr>
          <w:rFonts w:ascii="仿宋_GB2312" w:eastAsia="仿宋_GB2312" w:hAnsi="宋体" w:hint="eastAsia"/>
          <w:sz w:val="32"/>
          <w:szCs w:val="32"/>
        </w:rPr>
        <w:t>把优化发展环境作为对外开放的关键环节，努力打造良好的营商环境。强化要素保障。</w:t>
      </w:r>
      <w:r>
        <w:rPr>
          <w:rFonts w:ascii="仿宋_GB2312" w:eastAsia="仿宋_GB2312" w:hAnsi="宋体" w:hint="eastAsia"/>
          <w:sz w:val="32"/>
          <w:szCs w:val="32"/>
        </w:rPr>
        <w:t>加大用地支持力度，</w:t>
      </w:r>
      <w:r w:rsidRPr="00DE7052">
        <w:rPr>
          <w:rFonts w:ascii="仿宋_GB2312" w:eastAsia="仿宋_GB2312" w:hAnsi="宋体" w:hint="eastAsia"/>
          <w:sz w:val="32"/>
          <w:szCs w:val="32"/>
        </w:rPr>
        <w:t>对全县重点招商项目优优先保障建设用地。</w:t>
      </w:r>
      <w:r>
        <w:rPr>
          <w:rFonts w:ascii="仿宋_GB2312" w:eastAsia="仿宋_GB2312" w:hAnsi="宋体" w:hint="eastAsia"/>
          <w:sz w:val="32"/>
          <w:szCs w:val="32"/>
        </w:rPr>
        <w:t>加强</w:t>
      </w:r>
      <w:r w:rsidRPr="00DE7052">
        <w:rPr>
          <w:rFonts w:ascii="仿宋_GB2312" w:eastAsia="仿宋_GB2312" w:hAnsi="宋体" w:hint="eastAsia"/>
          <w:sz w:val="32"/>
          <w:szCs w:val="32"/>
        </w:rPr>
        <w:t>人力资源保障，县</w:t>
      </w:r>
      <w:r>
        <w:rPr>
          <w:rFonts w:ascii="仿宋_GB2312" w:eastAsia="仿宋_GB2312" w:hAnsi="宋体" w:hint="eastAsia"/>
          <w:sz w:val="32"/>
          <w:szCs w:val="32"/>
        </w:rPr>
        <w:t>职业中专</w:t>
      </w:r>
      <w:r w:rsidRPr="00DE7052">
        <w:rPr>
          <w:rFonts w:ascii="仿宋_GB2312" w:eastAsia="仿宋_GB2312" w:hAnsi="宋体" w:hint="eastAsia"/>
          <w:sz w:val="32"/>
          <w:szCs w:val="32"/>
        </w:rPr>
        <w:t>要主动与招商引资项目建立紧密型校企合作关系，实施订单培养、定向培训，满足企业对技能型人才的需求。强化金融支持，为客商提供便捷高效的结算、融资等金融服务。进一步加快产业聚集区硬件建设，重点在完善物流、仓储等设施及提高产业配套能力上下功夫，从根本上提升引进项目的吸引力、凝聚力。重视软环境建设，健全联审联批工作机制，完善服务体系，着力营造良好的政务环境、法治环境、信用环境和商务环境。</w:t>
      </w:r>
    </w:p>
    <w:p w:rsidR="00F044D7" w:rsidRPr="00AA0992" w:rsidRDefault="00F044D7" w:rsidP="00F044D7">
      <w:pPr>
        <w:pStyle w:val="1"/>
        <w:jc w:val="center"/>
        <w:rPr>
          <w:sz w:val="32"/>
          <w:szCs w:val="32"/>
        </w:rPr>
      </w:pPr>
      <w:bookmarkStart w:id="59" w:name="_Toc437103289"/>
      <w:bookmarkStart w:id="60" w:name="_Toc437854021"/>
      <w:r w:rsidRPr="00AA0992">
        <w:rPr>
          <w:rFonts w:hint="eastAsia"/>
          <w:sz w:val="32"/>
          <w:szCs w:val="32"/>
        </w:rPr>
        <w:lastRenderedPageBreak/>
        <w:t>第七章</w:t>
      </w:r>
      <w:r w:rsidRPr="00AA0992">
        <w:rPr>
          <w:sz w:val="32"/>
          <w:szCs w:val="32"/>
        </w:rPr>
        <w:t xml:space="preserve">  </w:t>
      </w:r>
      <w:r w:rsidRPr="00AA0992">
        <w:rPr>
          <w:rFonts w:hint="eastAsia"/>
          <w:sz w:val="32"/>
          <w:szCs w:val="32"/>
        </w:rPr>
        <w:t>迈进共享发展新生活</w:t>
      </w:r>
      <w:bookmarkEnd w:id="59"/>
      <w:bookmarkEnd w:id="60"/>
    </w:p>
    <w:p w:rsidR="005255BD" w:rsidRPr="00225517" w:rsidRDefault="005255BD" w:rsidP="005255BD">
      <w:pPr>
        <w:pStyle w:val="2"/>
        <w:jc w:val="center"/>
        <w:rPr>
          <w:rFonts w:ascii="楷体_GB2312" w:eastAsia="楷体_GB2312"/>
        </w:rPr>
      </w:pPr>
      <w:bookmarkStart w:id="61" w:name="_Toc437854022"/>
      <w:r w:rsidRPr="00225517">
        <w:rPr>
          <w:rFonts w:ascii="楷体_GB2312" w:eastAsia="楷体_GB2312" w:hint="eastAsia"/>
        </w:rPr>
        <w:t>第</w:t>
      </w:r>
      <w:r>
        <w:rPr>
          <w:rFonts w:ascii="楷体_GB2312" w:eastAsia="楷体_GB2312" w:hint="eastAsia"/>
        </w:rPr>
        <w:t>一</w:t>
      </w:r>
      <w:r w:rsidRPr="00225517">
        <w:rPr>
          <w:rFonts w:ascii="楷体_GB2312" w:eastAsia="楷体_GB2312" w:hint="eastAsia"/>
        </w:rPr>
        <w:t xml:space="preserve">节  </w:t>
      </w:r>
      <w:r>
        <w:rPr>
          <w:rFonts w:ascii="楷体_GB2312" w:eastAsia="楷体_GB2312" w:hint="eastAsia"/>
        </w:rPr>
        <w:t>全面保障和改善民生</w:t>
      </w:r>
      <w:bookmarkEnd w:id="61"/>
    </w:p>
    <w:p w:rsidR="00222F1B" w:rsidRPr="00222F1B" w:rsidRDefault="00222F1B" w:rsidP="00222F1B">
      <w:pPr>
        <w:ind w:firstLineChars="150" w:firstLine="480"/>
        <w:rPr>
          <w:rStyle w:val="hang11"/>
          <w:rFonts w:ascii="仿宋_GB2312" w:eastAsia="仿宋_GB2312" w:hAnsi="仿宋"/>
          <w:sz w:val="32"/>
          <w:szCs w:val="32"/>
        </w:rPr>
      </w:pPr>
      <w:r w:rsidRPr="00222F1B">
        <w:rPr>
          <w:rStyle w:val="hang11"/>
          <w:rFonts w:ascii="仿宋_GB2312" w:eastAsia="仿宋_GB2312" w:hAnsi="仿宋" w:hint="eastAsia"/>
          <w:sz w:val="32"/>
          <w:szCs w:val="32"/>
        </w:rPr>
        <w:t>把保障和改善民生作为经济社会发展的出发点和落脚点，促进就业增收，提高居民收入，加强精神文明建设，推进教育现代化，提升全民健康水平，健全社会保障体系</w:t>
      </w:r>
      <w:r>
        <w:rPr>
          <w:rStyle w:val="hang11"/>
          <w:rFonts w:ascii="仿宋_GB2312" w:eastAsia="仿宋_GB2312" w:hAnsi="仿宋" w:hint="eastAsia"/>
          <w:sz w:val="32"/>
          <w:szCs w:val="32"/>
        </w:rPr>
        <w:t>，</w:t>
      </w:r>
      <w:r w:rsidRPr="00222F1B">
        <w:rPr>
          <w:rStyle w:val="hang11"/>
          <w:rFonts w:ascii="仿宋_GB2312" w:eastAsia="仿宋_GB2312" w:hAnsi="仿宋" w:hint="eastAsia"/>
          <w:sz w:val="32"/>
          <w:szCs w:val="32"/>
        </w:rPr>
        <w:t>提升基本公共服务均等化程度，全面推进富强文明和谐新野建设。</w:t>
      </w:r>
    </w:p>
    <w:p w:rsidR="0003560D" w:rsidRPr="00DC0B56" w:rsidRDefault="00DC0B56" w:rsidP="00DC0B56">
      <w:pPr>
        <w:ind w:firstLineChars="150" w:firstLine="482"/>
        <w:rPr>
          <w:rStyle w:val="hang11"/>
          <w:rFonts w:ascii="仿宋_GB2312" w:eastAsia="仿宋_GB2312" w:hAnsi="仿宋"/>
          <w:b/>
          <w:sz w:val="32"/>
          <w:szCs w:val="32"/>
        </w:rPr>
      </w:pPr>
      <w:r w:rsidRPr="00DC0B56">
        <w:rPr>
          <w:rStyle w:val="hang11"/>
          <w:rFonts w:ascii="仿宋_GB2312" w:eastAsia="仿宋_GB2312" w:hAnsi="仿宋" w:hint="eastAsia"/>
          <w:b/>
          <w:sz w:val="32"/>
          <w:szCs w:val="32"/>
        </w:rPr>
        <w:t>一、</w:t>
      </w:r>
      <w:r w:rsidR="0003560D" w:rsidRPr="00DC0B56">
        <w:rPr>
          <w:rStyle w:val="hang11"/>
          <w:rFonts w:ascii="仿宋_GB2312" w:eastAsia="仿宋_GB2312" w:hAnsi="仿宋" w:hint="eastAsia"/>
          <w:b/>
          <w:sz w:val="32"/>
          <w:szCs w:val="32"/>
        </w:rPr>
        <w:t>促进就业创业</w:t>
      </w:r>
    </w:p>
    <w:p w:rsidR="00225517" w:rsidRPr="0026712C" w:rsidRDefault="00225517" w:rsidP="00225517">
      <w:pPr>
        <w:ind w:firstLineChars="150" w:firstLine="480"/>
        <w:rPr>
          <w:rFonts w:eastAsia="仿宋_GB2312"/>
          <w:sz w:val="32"/>
          <w:szCs w:val="32"/>
        </w:rPr>
      </w:pPr>
      <w:r w:rsidRPr="00225517">
        <w:rPr>
          <w:rStyle w:val="hang11"/>
          <w:rFonts w:ascii="仿宋_GB2312" w:eastAsia="仿宋_GB2312" w:hAnsi="仿宋" w:hint="eastAsia"/>
          <w:sz w:val="32"/>
          <w:szCs w:val="32"/>
        </w:rPr>
        <w:t>坚持把就业创业工作作为稳增长保态势惠民生的重中之重，多渠道扩大就业容量、实施积极就业创业政策、完善就业创业服务体系。</w:t>
      </w:r>
      <w:r w:rsidRPr="0026712C">
        <w:rPr>
          <w:rStyle w:val="hang11"/>
          <w:rFonts w:ascii="Times New Roman" w:eastAsia="仿宋_GB2312" w:hAnsi="Times New Roman"/>
          <w:sz w:val="32"/>
          <w:szCs w:val="32"/>
        </w:rPr>
        <w:t>到</w:t>
      </w:r>
      <w:r w:rsidRPr="0026712C">
        <w:rPr>
          <w:rFonts w:eastAsia="仿宋_GB2312"/>
          <w:sz w:val="32"/>
          <w:szCs w:val="32"/>
        </w:rPr>
        <w:t>“</w:t>
      </w:r>
      <w:r w:rsidRPr="0026712C">
        <w:rPr>
          <w:rFonts w:eastAsia="仿宋_GB2312"/>
          <w:sz w:val="32"/>
          <w:szCs w:val="32"/>
        </w:rPr>
        <w:t>十三五</w:t>
      </w:r>
      <w:r w:rsidRPr="0026712C">
        <w:rPr>
          <w:rFonts w:eastAsia="仿宋_GB2312"/>
          <w:sz w:val="32"/>
          <w:szCs w:val="32"/>
        </w:rPr>
        <w:t>”</w:t>
      </w:r>
      <w:r w:rsidRPr="0026712C">
        <w:rPr>
          <w:rFonts w:eastAsia="仿宋_GB2312"/>
          <w:sz w:val="32"/>
          <w:szCs w:val="32"/>
        </w:rPr>
        <w:t>末，实现城镇新增就业</w:t>
      </w:r>
      <w:r w:rsidR="00994097" w:rsidRPr="0026712C">
        <w:rPr>
          <w:rFonts w:eastAsia="仿宋_GB2312"/>
          <w:sz w:val="32"/>
          <w:szCs w:val="32"/>
        </w:rPr>
        <w:t>3</w:t>
      </w:r>
      <w:r w:rsidR="00994097" w:rsidRPr="0026712C">
        <w:rPr>
          <w:rFonts w:eastAsia="仿宋_GB2312"/>
          <w:sz w:val="32"/>
          <w:szCs w:val="32"/>
        </w:rPr>
        <w:t>万</w:t>
      </w:r>
      <w:r w:rsidRPr="0026712C">
        <w:rPr>
          <w:rFonts w:eastAsia="仿宋_GB2312"/>
          <w:sz w:val="32"/>
          <w:szCs w:val="32"/>
        </w:rPr>
        <w:t>人，转移农村富余劳动力就业</w:t>
      </w:r>
      <w:r w:rsidR="00994097" w:rsidRPr="0026712C">
        <w:rPr>
          <w:rFonts w:eastAsia="仿宋_GB2312"/>
          <w:sz w:val="32"/>
          <w:szCs w:val="32"/>
        </w:rPr>
        <w:t>4</w:t>
      </w:r>
      <w:r w:rsidRPr="0026712C">
        <w:rPr>
          <w:rFonts w:eastAsia="仿宋_GB2312"/>
          <w:sz w:val="32"/>
          <w:szCs w:val="32"/>
        </w:rPr>
        <w:t>万人，</w:t>
      </w:r>
      <w:r w:rsidRPr="0026712C">
        <w:rPr>
          <w:rStyle w:val="hang11"/>
          <w:rFonts w:ascii="Times New Roman" w:eastAsia="仿宋_GB2312" w:hAnsi="Times New Roman"/>
          <w:sz w:val="32"/>
          <w:szCs w:val="32"/>
        </w:rPr>
        <w:t>调查</w:t>
      </w:r>
      <w:r w:rsidRPr="0026712C">
        <w:rPr>
          <w:rFonts w:eastAsia="仿宋_GB2312"/>
          <w:sz w:val="32"/>
          <w:szCs w:val="32"/>
        </w:rPr>
        <w:t>失业率控制在</w:t>
      </w:r>
      <w:r w:rsidR="00994097" w:rsidRPr="0026712C">
        <w:rPr>
          <w:rFonts w:eastAsia="仿宋_GB2312"/>
          <w:sz w:val="32"/>
          <w:szCs w:val="32"/>
        </w:rPr>
        <w:t>4</w:t>
      </w:r>
      <w:r w:rsidRPr="0026712C">
        <w:rPr>
          <w:rFonts w:eastAsia="仿宋_GB2312"/>
          <w:sz w:val="32"/>
          <w:szCs w:val="32"/>
        </w:rPr>
        <w:t>%</w:t>
      </w:r>
      <w:r w:rsidRPr="0026712C">
        <w:rPr>
          <w:rFonts w:eastAsia="仿宋_GB2312"/>
          <w:sz w:val="32"/>
          <w:szCs w:val="32"/>
        </w:rPr>
        <w:t>以下。</w:t>
      </w:r>
    </w:p>
    <w:p w:rsidR="00225517" w:rsidRPr="00225517" w:rsidRDefault="00225517" w:rsidP="00225517">
      <w:pPr>
        <w:ind w:firstLineChars="150" w:firstLine="482"/>
        <w:rPr>
          <w:rStyle w:val="hang11"/>
          <w:rFonts w:ascii="仿宋_GB2312" w:eastAsia="仿宋_GB2312" w:hAnsi="仿宋"/>
          <w:sz w:val="32"/>
          <w:szCs w:val="32"/>
        </w:rPr>
      </w:pPr>
      <w:r w:rsidRPr="00225517">
        <w:rPr>
          <w:rFonts w:ascii="仿宋_GB2312" w:eastAsia="仿宋_GB2312" w:hAnsi="宋体" w:hint="eastAsia"/>
          <w:b/>
          <w:sz w:val="32"/>
          <w:szCs w:val="32"/>
        </w:rPr>
        <w:t>1、积极扩大就业容量。</w:t>
      </w:r>
      <w:r w:rsidRPr="00225517">
        <w:rPr>
          <w:rStyle w:val="hang11"/>
          <w:rFonts w:ascii="仿宋_GB2312" w:eastAsia="仿宋_GB2312" w:hAnsi="仿宋" w:hint="eastAsia"/>
          <w:sz w:val="32"/>
          <w:szCs w:val="32"/>
        </w:rPr>
        <w:t>大力实施就业优先战略，多渠道、多元化开发就业岗位，千方百计扩大就业容量。发挥政府投资和重大建设项目对就业的带动作用，增强产业集聚区吸纳就业能力。支持民营企业，尤其是就业容量大、带动作用强的小微企业发展。</w:t>
      </w:r>
      <w:r w:rsidRPr="00225517">
        <w:rPr>
          <w:rFonts w:ascii="仿宋_GB2312" w:eastAsia="仿宋_GB2312" w:hAnsi="仿宋" w:cs="Tahoma" w:hint="eastAsia"/>
          <w:kern w:val="0"/>
          <w:sz w:val="32"/>
          <w:szCs w:val="32"/>
        </w:rPr>
        <w:t>推动各级政府购买基层公共管理和社会服务岗位，更多吸纳就业人口就业。健全鼓励高校毕业生到基层工作的服务保障机制，提高公务员定向招录和事业单位优先招聘比例。</w:t>
      </w:r>
      <w:r w:rsidRPr="00225517">
        <w:rPr>
          <w:rStyle w:val="hang11"/>
          <w:rFonts w:ascii="仿宋_GB2312" w:eastAsia="仿宋_GB2312" w:hAnsi="仿宋" w:hint="eastAsia"/>
          <w:sz w:val="32"/>
          <w:szCs w:val="32"/>
        </w:rPr>
        <w:t>扶持农民工、大学生以创业带动就业，鼓励劳动者自谋职业和灵活就业，不断扩大就业规模，促进充分就</w:t>
      </w:r>
      <w:r w:rsidRPr="00225517">
        <w:rPr>
          <w:rStyle w:val="hang11"/>
          <w:rFonts w:ascii="仿宋_GB2312" w:eastAsia="仿宋_GB2312" w:hAnsi="仿宋" w:hint="eastAsia"/>
          <w:sz w:val="32"/>
          <w:szCs w:val="32"/>
        </w:rPr>
        <w:lastRenderedPageBreak/>
        <w:t>业。</w:t>
      </w:r>
    </w:p>
    <w:p w:rsidR="00225517" w:rsidRPr="00CE6885" w:rsidRDefault="00225517" w:rsidP="00225517">
      <w:pPr>
        <w:ind w:firstLineChars="150" w:firstLine="482"/>
        <w:rPr>
          <w:rFonts w:ascii="仿宋_GB2312" w:eastAsia="仿宋_GB2312" w:hAnsi="仿宋" w:cs="Tahoma"/>
          <w:kern w:val="0"/>
          <w:sz w:val="32"/>
          <w:szCs w:val="32"/>
        </w:rPr>
      </w:pPr>
      <w:r w:rsidRPr="00225517">
        <w:rPr>
          <w:rFonts w:ascii="仿宋_GB2312" w:eastAsia="仿宋_GB2312" w:hAnsi="宋体" w:hint="eastAsia"/>
          <w:b/>
          <w:sz w:val="32"/>
          <w:szCs w:val="32"/>
        </w:rPr>
        <w:t>2、实施积极就业创业政策。</w:t>
      </w:r>
      <w:r w:rsidRPr="00225517">
        <w:rPr>
          <w:rStyle w:val="hang11"/>
          <w:rFonts w:ascii="仿宋_GB2312" w:eastAsia="仿宋_GB2312" w:hAnsi="仿宋" w:hint="eastAsia"/>
          <w:sz w:val="32"/>
          <w:szCs w:val="32"/>
        </w:rPr>
        <w:t>加快建立城乡统一的人力资源市场，形成城乡劳动者平等就业、同工同酬的制度。加大对就业创业的财政、税收、融</w:t>
      </w:r>
      <w:r w:rsidRPr="00225517">
        <w:rPr>
          <w:rFonts w:ascii="仿宋_GB2312" w:eastAsia="仿宋_GB2312" w:hAnsi="仿宋_GB2312" w:cs="仿宋_GB2312" w:hint="eastAsia"/>
          <w:sz w:val="32"/>
          <w:szCs w:val="32"/>
        </w:rPr>
        <w:t>资、土地、科技创新等政策扶持力度</w:t>
      </w:r>
      <w:r w:rsidRPr="00225517">
        <w:rPr>
          <w:rStyle w:val="hang11"/>
          <w:rFonts w:ascii="仿宋_GB2312" w:eastAsia="仿宋_GB2312" w:hAnsi="仿宋" w:hint="eastAsia"/>
          <w:sz w:val="32"/>
          <w:szCs w:val="32"/>
        </w:rPr>
        <w:t>。</w:t>
      </w:r>
      <w:r w:rsidRPr="00225517">
        <w:rPr>
          <w:rFonts w:ascii="仿宋_GB2312" w:eastAsia="仿宋_GB2312" w:hAnsi="仿宋" w:cs="Tahoma" w:hint="eastAsia"/>
          <w:kern w:val="0"/>
          <w:sz w:val="32"/>
          <w:szCs w:val="32"/>
        </w:rPr>
        <w:t>统筹做好高校毕业生、退伍军人、返乡农民工、被征地农民、残疾人等重点群体的就业创业工作。</w:t>
      </w:r>
      <w:r w:rsidRPr="00225517">
        <w:rPr>
          <w:rStyle w:val="hang11"/>
          <w:rFonts w:ascii="仿宋_GB2312" w:eastAsia="仿宋_GB2312" w:hAnsi="仿宋" w:hint="eastAsia"/>
          <w:sz w:val="32"/>
          <w:szCs w:val="32"/>
        </w:rPr>
        <w:t>加快</w:t>
      </w:r>
      <w:r w:rsidRPr="00225517">
        <w:rPr>
          <w:rFonts w:ascii="仿宋_GB2312" w:eastAsia="仿宋_GB2312" w:hAnsi="仿宋_GB2312" w:cs="仿宋_GB2312" w:hint="eastAsia"/>
          <w:sz w:val="32"/>
          <w:szCs w:val="32"/>
        </w:rPr>
        <w:t>构建劳动者终身职业培训体系和现代职业教育体系，重点抓好新型职业农民和农村转移劳动力的培训工作，全面提升劳动者职业技能素质和就业创业能力。</w:t>
      </w:r>
      <w:r w:rsidRPr="00225517">
        <w:rPr>
          <w:rStyle w:val="hang11"/>
          <w:rFonts w:ascii="仿宋_GB2312" w:eastAsia="仿宋_GB2312" w:hAnsi="仿宋" w:hint="eastAsia"/>
          <w:sz w:val="32"/>
          <w:szCs w:val="32"/>
        </w:rPr>
        <w:t>支持发展众创空间，鼓励创建返乡农民创业园、返乡大学生创业园等，不断完善县级创业平台载体，努力形成创业集群效应。</w:t>
      </w:r>
      <w:r w:rsidRPr="00225517">
        <w:rPr>
          <w:rFonts w:ascii="仿宋_GB2312" w:eastAsia="仿宋_GB2312" w:hAnsi="仿宋" w:cs="Tahoma" w:hint="eastAsia"/>
          <w:kern w:val="0"/>
          <w:sz w:val="32"/>
          <w:szCs w:val="32"/>
        </w:rPr>
        <w:t>多渠道开发公益性就业岗位，形成及时有效帮助困难群体和零就业家庭就业的长效</w:t>
      </w:r>
      <w:r w:rsidRPr="00CE6885">
        <w:rPr>
          <w:rFonts w:ascii="仿宋_GB2312" w:eastAsia="仿宋_GB2312" w:hAnsi="仿宋" w:cs="Tahoma" w:hint="eastAsia"/>
          <w:kern w:val="0"/>
          <w:sz w:val="32"/>
          <w:szCs w:val="32"/>
        </w:rPr>
        <w:t>机制。</w:t>
      </w:r>
    </w:p>
    <w:p w:rsidR="00225517" w:rsidRDefault="00225517" w:rsidP="00225517">
      <w:pPr>
        <w:ind w:firstLineChars="150" w:firstLine="482"/>
        <w:rPr>
          <w:rFonts w:ascii="仿宋_GB2312" w:eastAsia="仿宋_GB2312"/>
          <w:color w:val="000000"/>
          <w:sz w:val="32"/>
          <w:szCs w:val="32"/>
        </w:rPr>
      </w:pPr>
      <w:r w:rsidRPr="00CE6885">
        <w:rPr>
          <w:rFonts w:ascii="仿宋_GB2312" w:eastAsia="仿宋_GB2312" w:hAnsi="宋体"/>
          <w:b/>
          <w:sz w:val="32"/>
          <w:szCs w:val="32"/>
        </w:rPr>
        <w:t>3</w:t>
      </w:r>
      <w:r w:rsidRPr="00CE6885">
        <w:rPr>
          <w:rFonts w:ascii="仿宋_GB2312" w:eastAsia="仿宋_GB2312" w:hAnsi="宋体" w:hint="eastAsia"/>
          <w:b/>
          <w:sz w:val="32"/>
          <w:szCs w:val="32"/>
        </w:rPr>
        <w:t>、完善就业创业服务体系</w:t>
      </w:r>
      <w:r w:rsidRPr="00CE6885">
        <w:rPr>
          <w:rFonts w:ascii="仿宋_GB2312" w:eastAsia="仿宋_GB2312" w:hAnsi="宋体" w:hint="eastAsia"/>
          <w:sz w:val="32"/>
          <w:szCs w:val="32"/>
        </w:rPr>
        <w:t>。</w:t>
      </w:r>
      <w:r w:rsidRPr="00CE6885">
        <w:rPr>
          <w:rFonts w:ascii="仿宋_GB2312" w:eastAsia="仿宋_GB2312" w:hint="eastAsia"/>
          <w:color w:val="000000"/>
          <w:sz w:val="32"/>
          <w:szCs w:val="32"/>
        </w:rPr>
        <w:t>整合县、乡、村三级公共就业服务机构和平台，推进公共就业服务标准化、制度化、专业化和信息化。加强基层人力资源社会保障服务平台建设，健全城乡一体化的人力资源市场运行机制。加快构建“众创空间”等创新创业服务平台，提供“一站式”、“一条龙”创业服务。大力推进社会保险“五保合一”经办模式，提升社保经办的服务质效。完善社会保障卡服务体系建设，健全规章制度和服务规范。加快人社业务信息一体化建设，提升就业创业服务质量和效率。</w:t>
      </w:r>
    </w:p>
    <w:p w:rsidR="00225517" w:rsidRPr="00DC0B56" w:rsidRDefault="00DC0B56" w:rsidP="00DC0B56">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lastRenderedPageBreak/>
        <w:t>二、</w:t>
      </w:r>
      <w:r w:rsidR="00225517" w:rsidRPr="00DC0B56">
        <w:rPr>
          <w:rStyle w:val="hang11"/>
          <w:rFonts w:ascii="仿宋_GB2312" w:eastAsia="仿宋_GB2312" w:hAnsi="仿宋" w:hint="eastAsia"/>
          <w:b/>
          <w:sz w:val="32"/>
          <w:szCs w:val="32"/>
        </w:rPr>
        <w:t>提高居民收入</w:t>
      </w:r>
    </w:p>
    <w:p w:rsidR="0064054A" w:rsidRPr="0064054A" w:rsidRDefault="0064054A" w:rsidP="0064054A">
      <w:pPr>
        <w:ind w:firstLineChars="150" w:firstLine="480"/>
        <w:rPr>
          <w:rFonts w:ascii="仿宋_GB2312" w:eastAsia="仿宋_GB2312" w:hAnsi="宋体"/>
          <w:sz w:val="32"/>
          <w:szCs w:val="32"/>
        </w:rPr>
      </w:pPr>
      <w:r w:rsidRPr="0064054A">
        <w:rPr>
          <w:rFonts w:ascii="仿宋_GB2312" w:eastAsia="仿宋_GB2312" w:hAnsi="宋体" w:hint="eastAsia"/>
          <w:sz w:val="32"/>
          <w:szCs w:val="32"/>
        </w:rPr>
        <w:t>深化收入分配制度改革，</w:t>
      </w:r>
      <w:r w:rsidR="00225517" w:rsidRPr="0064054A">
        <w:rPr>
          <w:rFonts w:ascii="仿宋_GB2312" w:eastAsia="仿宋_GB2312" w:hAnsi="宋体" w:hint="eastAsia"/>
          <w:sz w:val="32"/>
          <w:szCs w:val="32"/>
        </w:rPr>
        <w:t>优化收入分配格局，努力提高城乡居民收入水平。</w:t>
      </w:r>
    </w:p>
    <w:p w:rsidR="0004270E" w:rsidRDefault="0004270E" w:rsidP="0064054A">
      <w:pPr>
        <w:ind w:firstLineChars="150" w:firstLine="482"/>
        <w:rPr>
          <w:rFonts w:ascii="仿宋_GB2312" w:eastAsia="仿宋_GB2312" w:hAnsi="宋体"/>
          <w:sz w:val="32"/>
          <w:szCs w:val="32"/>
        </w:rPr>
      </w:pPr>
      <w:r w:rsidRPr="0004270E">
        <w:rPr>
          <w:rFonts w:ascii="仿宋_GB2312" w:eastAsia="仿宋_GB2312" w:hAnsi="宋体" w:hint="eastAsia"/>
          <w:b/>
          <w:sz w:val="32"/>
          <w:szCs w:val="32"/>
        </w:rPr>
        <w:t>1、增加农民收入。</w:t>
      </w:r>
      <w:r w:rsidR="00225517" w:rsidRPr="00CE5AAA">
        <w:rPr>
          <w:rFonts w:ascii="仿宋_GB2312" w:eastAsia="仿宋_GB2312" w:hAnsi="宋体" w:hint="eastAsia"/>
          <w:sz w:val="32"/>
          <w:szCs w:val="32"/>
        </w:rPr>
        <w:t>多渠道促进农民增收致富，加大强农惠农富农力度，提高农业补贴的精准性和指向性，提高农业补贴政策的效能</w:t>
      </w:r>
      <w:r>
        <w:rPr>
          <w:rFonts w:ascii="仿宋_GB2312" w:eastAsia="仿宋_GB2312" w:hAnsi="宋体" w:hint="eastAsia"/>
          <w:sz w:val="32"/>
          <w:szCs w:val="32"/>
        </w:rPr>
        <w:t>。</w:t>
      </w:r>
      <w:r w:rsidR="00225517" w:rsidRPr="00CE5AAA">
        <w:rPr>
          <w:rFonts w:ascii="仿宋_GB2312" w:eastAsia="仿宋_GB2312" w:hAnsi="宋体" w:hint="eastAsia"/>
          <w:sz w:val="32"/>
          <w:szCs w:val="32"/>
        </w:rPr>
        <w:t>深入挖掘农业内部增收潜力，抓好优势特色产业发展，增加农民经营性收入</w:t>
      </w:r>
      <w:r>
        <w:rPr>
          <w:rFonts w:ascii="仿宋_GB2312" w:eastAsia="仿宋_GB2312" w:hAnsi="宋体" w:hint="eastAsia"/>
          <w:sz w:val="32"/>
          <w:szCs w:val="32"/>
        </w:rPr>
        <w:t>。</w:t>
      </w:r>
      <w:r w:rsidR="00225517" w:rsidRPr="00CE5AAA">
        <w:rPr>
          <w:rFonts w:ascii="仿宋_GB2312" w:eastAsia="仿宋_GB2312" w:hAnsi="宋体" w:hint="eastAsia"/>
          <w:sz w:val="32"/>
          <w:szCs w:val="32"/>
        </w:rPr>
        <w:t>强化农民工技能培训，加快推进农村转移劳动力就业，提高农民工资性收入</w:t>
      </w:r>
      <w:r>
        <w:rPr>
          <w:rFonts w:ascii="仿宋_GB2312" w:eastAsia="仿宋_GB2312" w:hAnsi="宋体" w:hint="eastAsia"/>
          <w:sz w:val="32"/>
          <w:szCs w:val="32"/>
        </w:rPr>
        <w:t>。</w:t>
      </w:r>
      <w:r w:rsidR="00225517" w:rsidRPr="00CE5AAA">
        <w:rPr>
          <w:rFonts w:ascii="仿宋_GB2312" w:eastAsia="仿宋_GB2312" w:hAnsi="宋体" w:hint="eastAsia"/>
          <w:sz w:val="32"/>
          <w:szCs w:val="32"/>
        </w:rPr>
        <w:t>赋予农民更多财产权利，保障农民公平分享土地增值收益，努力实现农民收入大幅增长。</w:t>
      </w:r>
    </w:p>
    <w:p w:rsidR="0004270E" w:rsidRDefault="0004270E" w:rsidP="0004270E">
      <w:pPr>
        <w:ind w:firstLineChars="150" w:firstLine="482"/>
        <w:rPr>
          <w:rFonts w:ascii="仿宋_GB2312" w:eastAsia="仿宋_GB2312" w:hAnsi="仿宋" w:cs="Tahoma"/>
          <w:color w:val="000000"/>
          <w:kern w:val="0"/>
          <w:sz w:val="32"/>
          <w:szCs w:val="32"/>
        </w:rPr>
      </w:pPr>
      <w:r w:rsidRPr="0004270E">
        <w:rPr>
          <w:rFonts w:ascii="仿宋_GB2312" w:eastAsia="仿宋_GB2312" w:hAnsi="宋体" w:hint="eastAsia"/>
          <w:b/>
          <w:sz w:val="32"/>
          <w:szCs w:val="32"/>
        </w:rPr>
        <w:t>2、</w:t>
      </w:r>
      <w:r w:rsidR="00225517" w:rsidRPr="0004270E">
        <w:rPr>
          <w:rFonts w:ascii="仿宋_GB2312" w:eastAsia="仿宋_GB2312" w:hAnsi="宋体" w:hint="eastAsia"/>
          <w:b/>
          <w:sz w:val="32"/>
          <w:szCs w:val="32"/>
        </w:rPr>
        <w:t>提高城镇居民收入水平</w:t>
      </w:r>
      <w:r w:rsidRPr="0004270E">
        <w:rPr>
          <w:rFonts w:ascii="仿宋_GB2312" w:eastAsia="仿宋_GB2312" w:hAnsi="宋体" w:hint="eastAsia"/>
          <w:b/>
          <w:sz w:val="32"/>
          <w:szCs w:val="32"/>
        </w:rPr>
        <w:t>。</w:t>
      </w:r>
      <w:r w:rsidR="00225517" w:rsidRPr="00CE5AAA">
        <w:rPr>
          <w:rFonts w:ascii="仿宋_GB2312" w:eastAsia="仿宋_GB2312" w:hAnsi="仿宋" w:cs="Tahoma" w:hint="eastAsia"/>
          <w:color w:val="000000"/>
          <w:kern w:val="0"/>
          <w:sz w:val="32"/>
          <w:szCs w:val="32"/>
        </w:rPr>
        <w:t>建立健全资本、知识、技术和管理等由生产要素市场决定的报酬机制，健全工资决定和正常增长机制</w:t>
      </w:r>
      <w:r>
        <w:rPr>
          <w:rFonts w:ascii="仿宋_GB2312" w:eastAsia="仿宋_GB2312" w:hAnsi="仿宋" w:cs="Tahoma" w:hint="eastAsia"/>
          <w:color w:val="000000"/>
          <w:kern w:val="0"/>
          <w:sz w:val="32"/>
          <w:szCs w:val="32"/>
        </w:rPr>
        <w:t>。</w:t>
      </w:r>
      <w:r w:rsidR="00225517" w:rsidRPr="00CE5AAA">
        <w:rPr>
          <w:rFonts w:ascii="仿宋_GB2312" w:eastAsia="仿宋_GB2312" w:hAnsi="仿宋" w:cs="Tahoma" w:hint="eastAsia"/>
          <w:color w:val="000000"/>
          <w:kern w:val="0"/>
          <w:sz w:val="32"/>
          <w:szCs w:val="32"/>
        </w:rPr>
        <w:t>改革机关事业单位工资和津贴补贴制度，</w:t>
      </w:r>
      <w:r w:rsidR="00225517" w:rsidRPr="00CE5AAA">
        <w:rPr>
          <w:rFonts w:ascii="仿宋_GB2312" w:eastAsia="仿宋_GB2312" w:hAnsi="仿宋_GB2312" w:cs="仿宋_GB2312" w:hint="eastAsia"/>
          <w:sz w:val="32"/>
          <w:szCs w:val="32"/>
        </w:rPr>
        <w:t>以非公有制企业为重点，积极稳妥推行工资集体协商制度</w:t>
      </w:r>
      <w:r>
        <w:rPr>
          <w:rFonts w:ascii="仿宋_GB2312" w:eastAsia="仿宋_GB2312" w:hAnsi="仿宋_GB2312" w:cs="仿宋_GB2312" w:hint="eastAsia"/>
          <w:color w:val="000000"/>
          <w:sz w:val="32"/>
          <w:szCs w:val="32"/>
        </w:rPr>
        <w:t>。</w:t>
      </w:r>
      <w:r w:rsidR="00225517" w:rsidRPr="00CE5AAA">
        <w:rPr>
          <w:rFonts w:ascii="仿宋_GB2312" w:eastAsia="仿宋_GB2312" w:hAnsi="仿宋" w:cs="Tahoma" w:hint="eastAsia"/>
          <w:color w:val="000000"/>
          <w:kern w:val="0"/>
          <w:sz w:val="32"/>
          <w:szCs w:val="32"/>
        </w:rPr>
        <w:t>加大社会保障投入，较大幅度提高居民转移性收入。</w:t>
      </w:r>
    </w:p>
    <w:p w:rsidR="00225517" w:rsidRDefault="0004270E" w:rsidP="0004270E">
      <w:pPr>
        <w:ind w:firstLineChars="150" w:firstLine="482"/>
        <w:rPr>
          <w:rFonts w:ascii="仿宋_GB2312" w:eastAsia="仿宋_GB2312"/>
          <w:sz w:val="32"/>
          <w:szCs w:val="32"/>
        </w:rPr>
      </w:pPr>
      <w:r w:rsidRPr="0004270E">
        <w:rPr>
          <w:rFonts w:ascii="仿宋_GB2312" w:eastAsia="仿宋_GB2312" w:hAnsi="宋体" w:hint="eastAsia"/>
          <w:b/>
          <w:sz w:val="32"/>
          <w:szCs w:val="32"/>
        </w:rPr>
        <w:t>3、缩小城乡收入差距。</w:t>
      </w:r>
      <w:r w:rsidR="00225517" w:rsidRPr="00CE5AAA">
        <w:rPr>
          <w:rFonts w:ascii="仿宋_GB2312" w:eastAsia="仿宋_GB2312" w:hAnsi="宋体" w:hint="eastAsia"/>
          <w:sz w:val="32"/>
          <w:szCs w:val="32"/>
        </w:rPr>
        <w:t>逐步缩小收入分配差距，</w:t>
      </w:r>
      <w:r w:rsidR="00225517" w:rsidRPr="00CE5AAA">
        <w:rPr>
          <w:rFonts w:ascii="仿宋_GB2312" w:eastAsia="仿宋_GB2312" w:hAnsi="仿宋" w:cs="Tahoma" w:hint="eastAsia"/>
          <w:color w:val="000000"/>
          <w:kern w:val="0"/>
          <w:sz w:val="32"/>
          <w:szCs w:val="32"/>
        </w:rPr>
        <w:t>完善以税收、社会保障、转移支付为主要手段的再分配调节机制，加大税收调节力度</w:t>
      </w:r>
      <w:r>
        <w:rPr>
          <w:rFonts w:ascii="仿宋_GB2312" w:eastAsia="仿宋_GB2312" w:hAnsi="仿宋" w:cs="Tahoma" w:hint="eastAsia"/>
          <w:color w:val="000000"/>
          <w:kern w:val="0"/>
          <w:sz w:val="32"/>
          <w:szCs w:val="32"/>
        </w:rPr>
        <w:t>。</w:t>
      </w:r>
      <w:r w:rsidR="00225517" w:rsidRPr="00CE5AAA">
        <w:rPr>
          <w:rFonts w:ascii="仿宋_GB2312" w:eastAsia="仿宋_GB2312" w:hAnsi="仿宋" w:cs="Tahoma" w:hint="eastAsia"/>
          <w:color w:val="000000"/>
          <w:kern w:val="0"/>
          <w:sz w:val="32"/>
          <w:szCs w:val="32"/>
        </w:rPr>
        <w:t>落实农民工与城镇职工同工同酬，在建设领域和其他容易发生欠薪的行业推行工资保证金制度</w:t>
      </w:r>
      <w:r>
        <w:rPr>
          <w:rFonts w:ascii="仿宋_GB2312" w:eastAsia="仿宋_GB2312" w:hAnsi="仿宋" w:cs="Tahoma" w:hint="eastAsia"/>
          <w:color w:val="000000"/>
          <w:kern w:val="0"/>
          <w:sz w:val="32"/>
          <w:szCs w:val="32"/>
        </w:rPr>
        <w:t>。</w:t>
      </w:r>
      <w:r w:rsidR="00225517" w:rsidRPr="00CE5AAA">
        <w:rPr>
          <w:rFonts w:ascii="仿宋_GB2312" w:eastAsia="仿宋_GB2312" w:hAnsi="仿宋_GB2312" w:cs="仿宋_GB2312" w:hint="eastAsia"/>
          <w:color w:val="000000"/>
          <w:sz w:val="32"/>
          <w:szCs w:val="32"/>
        </w:rPr>
        <w:t>实现居民收入增长和经济发展同步、</w:t>
      </w:r>
      <w:r w:rsidR="00225517" w:rsidRPr="00225517">
        <w:rPr>
          <w:rFonts w:ascii="仿宋_GB2312" w:eastAsia="仿宋_GB2312" w:hAnsi="仿宋_GB2312" w:cs="仿宋_GB2312" w:hint="eastAsia"/>
          <w:color w:val="000000"/>
          <w:sz w:val="32"/>
          <w:szCs w:val="32"/>
        </w:rPr>
        <w:t>劳动报酬增长和劳动生产率提高同步，明显增加低收入者收入，持续扩大中等收入群体，逐步缩小城乡、行业和社会成员之间收入差距。</w:t>
      </w:r>
    </w:p>
    <w:p w:rsidR="00225517" w:rsidRPr="00DC0B56" w:rsidRDefault="00741C27" w:rsidP="00DC0B56">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lastRenderedPageBreak/>
        <w:t>三、</w:t>
      </w:r>
      <w:r w:rsidR="00225517" w:rsidRPr="00DC0B56">
        <w:rPr>
          <w:rStyle w:val="hang11"/>
          <w:rFonts w:ascii="仿宋_GB2312" w:eastAsia="仿宋_GB2312" w:hAnsi="仿宋" w:hint="eastAsia"/>
          <w:b/>
          <w:sz w:val="32"/>
          <w:szCs w:val="32"/>
        </w:rPr>
        <w:t>加强精神文明建设</w:t>
      </w:r>
    </w:p>
    <w:p w:rsidR="00225517" w:rsidRDefault="00225517" w:rsidP="00225517">
      <w:pPr>
        <w:ind w:firstLineChars="150" w:firstLine="480"/>
        <w:rPr>
          <w:rFonts w:ascii="仿宋_GB2312" w:eastAsia="仿宋_GB2312"/>
          <w:sz w:val="32"/>
          <w:szCs w:val="32"/>
        </w:rPr>
      </w:pPr>
      <w:r>
        <w:rPr>
          <w:rFonts w:ascii="仿宋_GB2312" w:eastAsia="仿宋_GB2312" w:hAnsi="仿宋_GB2312" w:cs="仿宋_GB2312" w:hint="eastAsia"/>
          <w:color w:val="000000"/>
          <w:sz w:val="32"/>
          <w:szCs w:val="32"/>
        </w:rPr>
        <w:t>全面加强精神文明建设，积极推进文化事业发展，着力深化文化体制改革，积极加强</w:t>
      </w:r>
      <w:r w:rsidRPr="00CD1580">
        <w:rPr>
          <w:rFonts w:ascii="仿宋_GB2312" w:eastAsia="仿宋_GB2312" w:hAnsi="仿宋_GB2312" w:cs="仿宋_GB2312" w:hint="eastAsia"/>
          <w:color w:val="000000"/>
          <w:sz w:val="32"/>
          <w:szCs w:val="32"/>
        </w:rPr>
        <w:t>思想道德建设，</w:t>
      </w:r>
      <w:r w:rsidRPr="00D06478">
        <w:rPr>
          <w:rFonts w:ascii="仿宋_GB2312" w:eastAsia="仿宋_GB2312" w:hint="eastAsia"/>
          <w:sz w:val="32"/>
          <w:szCs w:val="32"/>
        </w:rPr>
        <w:t>不断提升</w:t>
      </w:r>
      <w:r>
        <w:rPr>
          <w:rFonts w:ascii="仿宋_GB2312" w:eastAsia="仿宋_GB2312" w:hint="eastAsia"/>
          <w:sz w:val="32"/>
          <w:szCs w:val="32"/>
        </w:rPr>
        <w:t>全社会文明程度。</w:t>
      </w:r>
    </w:p>
    <w:p w:rsidR="00225517" w:rsidRPr="00CE6885" w:rsidRDefault="00225517" w:rsidP="00225517">
      <w:pPr>
        <w:ind w:firstLineChars="150" w:firstLine="482"/>
        <w:rPr>
          <w:rFonts w:ascii="仿宋_GB2312" w:eastAsia="仿宋_GB2312"/>
          <w:color w:val="000000"/>
          <w:sz w:val="32"/>
          <w:szCs w:val="32"/>
        </w:rPr>
      </w:pPr>
      <w:r w:rsidRPr="00CE6885">
        <w:rPr>
          <w:rFonts w:ascii="仿宋_GB2312" w:eastAsia="仿宋_GB2312" w:hAnsi="宋体"/>
          <w:b/>
          <w:sz w:val="32"/>
          <w:szCs w:val="32"/>
        </w:rPr>
        <w:t>1</w:t>
      </w:r>
      <w:r w:rsidRPr="00CE6885">
        <w:rPr>
          <w:rFonts w:ascii="仿宋_GB2312" w:eastAsia="仿宋_GB2312" w:hAnsi="宋体" w:hint="eastAsia"/>
          <w:b/>
          <w:sz w:val="32"/>
          <w:szCs w:val="32"/>
        </w:rPr>
        <w:t>、推进文化事业发展。</w:t>
      </w:r>
      <w:r>
        <w:rPr>
          <w:rFonts w:ascii="仿宋_GB2312" w:eastAsia="仿宋_GB2312" w:hint="eastAsia"/>
          <w:color w:val="000000"/>
          <w:sz w:val="32"/>
          <w:szCs w:val="32"/>
        </w:rPr>
        <w:t>坚持</w:t>
      </w:r>
      <w:r w:rsidRPr="00CE6885">
        <w:rPr>
          <w:rFonts w:ascii="仿宋_GB2312" w:eastAsia="仿宋_GB2312" w:hint="eastAsia"/>
          <w:color w:val="000000"/>
          <w:sz w:val="32"/>
          <w:szCs w:val="32"/>
        </w:rPr>
        <w:t>以农村、基层为重点，加大财政投入力度，统筹推进县、乡（镇）、村三级公共文化服务体系建设。加强</w:t>
      </w:r>
      <w:r w:rsidRPr="00681515">
        <w:rPr>
          <w:rFonts w:ascii="仿宋_GB2312" w:eastAsia="仿宋_GB2312" w:hint="eastAsia"/>
          <w:color w:val="000000"/>
          <w:sz w:val="32"/>
          <w:szCs w:val="32"/>
        </w:rPr>
        <w:t>县全民健身活动体系设施、县图书馆、市民中心等重大项目建设，大力提升县级公共文化设施的服务能力和水平。加快乡镇、村综合性文化服务中心、图书室</w:t>
      </w:r>
      <w:r w:rsidRPr="00CE6885">
        <w:rPr>
          <w:rFonts w:ascii="仿宋_GB2312" w:eastAsia="仿宋_GB2312" w:hint="eastAsia"/>
          <w:color w:val="000000"/>
          <w:sz w:val="32"/>
          <w:szCs w:val="32"/>
        </w:rPr>
        <w:t>、体育场等项目建设，完善基层公共文化设施服务网络。全面推进农村智能广播网村村响、数字电视村村通工程，扎实做好农村公益电影放映与数字电影院建设。引导鼓励社会力量积极参与公共文化服务产品的生产和供给。加强文化遗产的保护、开发和利用，高度重视猴艺等非物质文化遗产的保护与传承，加大对文化名镇、名村、传统村落的保护力度。多渠道加大宣传推介力度，弘扬臊子、板面、有机蔬菜、汉华酒、龙潭黄酒等地方名吃食品品牌，大力发展猴戏、三国旅游等特色旅游。扩大对外文化交流与合作，提升新野文化的影响力和辐射力。</w:t>
      </w:r>
    </w:p>
    <w:p w:rsidR="00225517" w:rsidRPr="00CE6885" w:rsidRDefault="00225517" w:rsidP="00225517">
      <w:pPr>
        <w:ind w:firstLineChars="150" w:firstLine="482"/>
        <w:rPr>
          <w:rFonts w:ascii="仿宋_GB2312" w:eastAsia="仿宋_GB2312"/>
          <w:color w:val="000000"/>
          <w:sz w:val="32"/>
          <w:szCs w:val="32"/>
        </w:rPr>
      </w:pPr>
      <w:r w:rsidRPr="00CE6885">
        <w:rPr>
          <w:rFonts w:ascii="仿宋_GB2312" w:eastAsia="仿宋_GB2312" w:hAnsi="宋体"/>
          <w:b/>
          <w:sz w:val="32"/>
          <w:szCs w:val="32"/>
        </w:rPr>
        <w:t>2</w:t>
      </w:r>
      <w:r w:rsidRPr="00CE6885">
        <w:rPr>
          <w:rFonts w:ascii="仿宋_GB2312" w:eastAsia="仿宋_GB2312" w:hAnsi="宋体" w:hint="eastAsia"/>
          <w:b/>
          <w:sz w:val="32"/>
          <w:szCs w:val="32"/>
        </w:rPr>
        <w:t>、深化文化体制改革。</w:t>
      </w:r>
      <w:r w:rsidRPr="00CE6885">
        <w:rPr>
          <w:rFonts w:ascii="仿宋_GB2312" w:eastAsia="仿宋_GB2312" w:hint="eastAsia"/>
          <w:color w:val="000000"/>
          <w:sz w:val="32"/>
          <w:szCs w:val="32"/>
        </w:rPr>
        <w:t>加快推进国有经营性文化单位转企改制，鼓励非公有制文化企业发展，支持各种形式小微文化企业发展。鼓励文化企业跨地区、跨行业、跨所有制兼并</w:t>
      </w:r>
      <w:r w:rsidRPr="00CE6885">
        <w:rPr>
          <w:rFonts w:ascii="仿宋_GB2312" w:eastAsia="仿宋_GB2312" w:hint="eastAsia"/>
          <w:color w:val="000000"/>
          <w:sz w:val="32"/>
          <w:szCs w:val="32"/>
        </w:rPr>
        <w:lastRenderedPageBreak/>
        <w:t>重组，支持中小文化企业走“专精特新”的发展之路。加快构建市场化、多元化的投融资机制，有序引导社会资本进入文化产业领域，推动金融资本、社会资本与新野独特文化资源相对接。引导文化资源和要素向优势企业适度集中，培育一批文化产业的骨干企业和战略投资者，激发文化产业发展活力。坚持以人民群众需求和市场为导向，引导文化企事业单位创作生产出更多精品力作，满足人民群众多层次、多样化的精神文化需求，有效释放城乡居民的文化消费潜力。推动文化市场技术监管与服务平台建设，强化文化市场稽查队伍建设，全面推进文化市场行政管理和综合执法的规范化、专业化和信息化，净化文化市场环境，规范文化市场经营秩序。</w:t>
      </w:r>
    </w:p>
    <w:p w:rsidR="00225517" w:rsidRDefault="00225517" w:rsidP="00225517">
      <w:pPr>
        <w:ind w:firstLineChars="150" w:firstLine="482"/>
        <w:rPr>
          <w:rFonts w:ascii="仿宋_GB2312" w:eastAsia="仿宋_GB2312"/>
          <w:color w:val="000000"/>
          <w:sz w:val="32"/>
          <w:szCs w:val="32"/>
        </w:rPr>
      </w:pPr>
      <w:r w:rsidRPr="00CE6885">
        <w:rPr>
          <w:rFonts w:ascii="仿宋_GB2312" w:eastAsia="仿宋_GB2312" w:hAnsi="宋体"/>
          <w:b/>
          <w:sz w:val="32"/>
          <w:szCs w:val="32"/>
        </w:rPr>
        <w:t>3</w:t>
      </w:r>
      <w:r w:rsidRPr="00CE6885">
        <w:rPr>
          <w:rFonts w:ascii="仿宋_GB2312" w:eastAsia="仿宋_GB2312" w:hAnsi="宋体" w:hint="eastAsia"/>
          <w:b/>
          <w:sz w:val="32"/>
          <w:szCs w:val="32"/>
        </w:rPr>
        <w:t>、提升思想道德水平。</w:t>
      </w:r>
      <w:r w:rsidRPr="00CE6885">
        <w:rPr>
          <w:rFonts w:ascii="仿宋_GB2312" w:eastAsia="仿宋_GB2312" w:hint="eastAsia"/>
          <w:color w:val="000000"/>
          <w:sz w:val="32"/>
          <w:szCs w:val="32"/>
        </w:rPr>
        <w:t>以社会主义核心价值体系建设为重点，大力加强公民思想道德建设，进一步增强全县人民的凝聚力和向心力，激发全县人民的满腔热情和干劲，加快推进和谐社会建设</w:t>
      </w:r>
      <w:r w:rsidRPr="00CE6885">
        <w:rPr>
          <w:rFonts w:ascii="仿宋_GB2312" w:eastAsia="仿宋_GB2312" w:hint="eastAsia"/>
          <w:sz w:val="32"/>
          <w:szCs w:val="32"/>
        </w:rPr>
        <w:t>。重视加</w:t>
      </w:r>
      <w:r w:rsidRPr="00CE6885">
        <w:rPr>
          <w:rFonts w:ascii="仿宋_GB2312" w:eastAsia="仿宋_GB2312" w:hint="eastAsia"/>
          <w:color w:val="000000"/>
          <w:sz w:val="32"/>
          <w:szCs w:val="32"/>
        </w:rPr>
        <w:t>强理想信念教育，深入推进社会公德、职业道德、家庭美德、个人品德建设。广泛开展文明社区、文明集镇、文明单位、文明家庭等创建活动，树立一批道德模范和先进典型。全面推进社会诚信体系建设，加快构建守信激励和失信惩戒机制，加强政务诚信、商务诚信、社会诚信和司法公信建设。大力弘扬</w:t>
      </w:r>
      <w:r w:rsidRPr="0048126D">
        <w:rPr>
          <w:rFonts w:ascii="仿宋_GB2312" w:eastAsia="仿宋_GB2312" w:hint="eastAsia"/>
          <w:color w:val="000000"/>
          <w:sz w:val="32"/>
          <w:szCs w:val="32"/>
        </w:rPr>
        <w:t>勤劳智慧、</w:t>
      </w:r>
      <w:r w:rsidR="0048126D" w:rsidRPr="0048126D">
        <w:rPr>
          <w:rFonts w:ascii="仿宋_GB2312" w:eastAsia="仿宋_GB2312" w:hint="eastAsia"/>
          <w:color w:val="000000"/>
          <w:sz w:val="32"/>
          <w:szCs w:val="32"/>
        </w:rPr>
        <w:t>淳</w:t>
      </w:r>
      <w:r w:rsidRPr="0048126D">
        <w:rPr>
          <w:rFonts w:ascii="仿宋_GB2312" w:eastAsia="仿宋_GB2312" w:hint="eastAsia"/>
          <w:color w:val="000000"/>
          <w:sz w:val="32"/>
          <w:szCs w:val="32"/>
        </w:rPr>
        <w:t>朴善良、诚实守信、开放包容的新野精神</w:t>
      </w:r>
      <w:r w:rsidRPr="00CE6885">
        <w:rPr>
          <w:rFonts w:ascii="仿宋_GB2312" w:eastAsia="仿宋_GB2312" w:hint="eastAsia"/>
          <w:color w:val="000000"/>
          <w:sz w:val="32"/>
          <w:szCs w:val="32"/>
        </w:rPr>
        <w:t>，着力提升公民道德素质和城</w:t>
      </w:r>
      <w:r w:rsidRPr="00CE6885">
        <w:rPr>
          <w:rFonts w:ascii="仿宋_GB2312" w:eastAsia="仿宋_GB2312" w:hint="eastAsia"/>
          <w:color w:val="000000"/>
          <w:sz w:val="32"/>
          <w:szCs w:val="32"/>
        </w:rPr>
        <w:lastRenderedPageBreak/>
        <w:t>乡文明程度，全方位打造“诚信新野”品牌。</w:t>
      </w:r>
    </w:p>
    <w:p w:rsidR="00225517" w:rsidRPr="00741C27" w:rsidRDefault="009A7873" w:rsidP="00741C27">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t>四、</w:t>
      </w:r>
      <w:r w:rsidR="00225517" w:rsidRPr="00741C27">
        <w:rPr>
          <w:rStyle w:val="hang11"/>
          <w:rFonts w:ascii="仿宋_GB2312" w:eastAsia="仿宋_GB2312" w:hAnsi="仿宋" w:hint="eastAsia"/>
          <w:b/>
          <w:sz w:val="32"/>
          <w:szCs w:val="32"/>
        </w:rPr>
        <w:t>构建现代教育体系</w:t>
      </w:r>
    </w:p>
    <w:p w:rsidR="00225517" w:rsidRDefault="00225517" w:rsidP="00225517">
      <w:pPr>
        <w:ind w:firstLineChars="150" w:firstLine="480"/>
        <w:rPr>
          <w:rFonts w:ascii="仿宋_GB2312" w:eastAsia="仿宋_GB2312" w:hAnsi="宋体"/>
          <w:sz w:val="32"/>
          <w:szCs w:val="32"/>
        </w:rPr>
      </w:pPr>
      <w:r>
        <w:rPr>
          <w:rFonts w:ascii="仿宋_GB2312" w:eastAsia="仿宋_GB2312" w:hAnsi="宋体" w:hint="eastAsia"/>
          <w:sz w:val="32"/>
          <w:szCs w:val="32"/>
        </w:rPr>
        <w:t>深化教育领域综合改革，</w:t>
      </w:r>
      <w:r w:rsidRPr="00A20F7E">
        <w:rPr>
          <w:rFonts w:ascii="仿宋_GB2312" w:eastAsia="仿宋_GB2312" w:hAnsi="宋体" w:hint="eastAsia"/>
          <w:sz w:val="32"/>
          <w:szCs w:val="32"/>
        </w:rPr>
        <w:t>落实教育优先发展战略地位，</w:t>
      </w:r>
      <w:r>
        <w:rPr>
          <w:rFonts w:ascii="仿宋_GB2312" w:eastAsia="仿宋_GB2312" w:hAnsi="宋体" w:hint="eastAsia"/>
          <w:sz w:val="32"/>
          <w:szCs w:val="32"/>
        </w:rPr>
        <w:t>推动新野教育事业科学发展，优化教师资源配置，引导支持社会力量兴办教育，确保教育现代化基本实现。</w:t>
      </w:r>
    </w:p>
    <w:p w:rsidR="00E9738F" w:rsidRDefault="00225517" w:rsidP="00225517">
      <w:pPr>
        <w:ind w:firstLineChars="150" w:firstLine="482"/>
        <w:rPr>
          <w:rFonts w:ascii="仿宋_GB2312" w:eastAsia="仿宋_GB2312" w:hAnsi="仿宋" w:cs="Tahoma"/>
          <w:kern w:val="0"/>
          <w:sz w:val="32"/>
          <w:szCs w:val="32"/>
        </w:rPr>
      </w:pPr>
      <w:r w:rsidRPr="00CE6885">
        <w:rPr>
          <w:rFonts w:ascii="仿宋_GB2312" w:eastAsia="仿宋_GB2312" w:hAnsi="宋体"/>
          <w:b/>
          <w:sz w:val="32"/>
          <w:szCs w:val="32"/>
        </w:rPr>
        <w:t>1</w:t>
      </w:r>
      <w:r w:rsidRPr="00CE6885">
        <w:rPr>
          <w:rFonts w:ascii="仿宋_GB2312" w:eastAsia="仿宋_GB2312" w:hAnsi="宋体" w:hint="eastAsia"/>
          <w:b/>
          <w:sz w:val="32"/>
          <w:szCs w:val="32"/>
        </w:rPr>
        <w:t>、推进教育事业发展。</w:t>
      </w:r>
      <w:r w:rsidRPr="00681515">
        <w:rPr>
          <w:rFonts w:ascii="仿宋_GB2312" w:eastAsia="仿宋_GB2312" w:hAnsi="宋体" w:hint="eastAsia"/>
          <w:sz w:val="32"/>
          <w:szCs w:val="32"/>
        </w:rPr>
        <w:t>基本普及学前三年教育，初步建成以公办幼儿园和普惠性民办幼儿园为主体的学前教育服务体系。强化教育的普惠性和公平性，推动</w:t>
      </w:r>
      <w:r w:rsidRPr="00681515">
        <w:rPr>
          <w:rFonts w:ascii="仿宋_GB2312" w:eastAsia="仿宋_GB2312" w:hAnsi="仿宋_GB2312" w:cs="仿宋_GB2312" w:hint="eastAsia"/>
          <w:sz w:val="32"/>
          <w:szCs w:val="32"/>
        </w:rPr>
        <w:t>义务教育均衡发展，全面提升教育教学质量。加快普通高中教育发展步伐，至少新建两所优质高中，推动普通高中优质特色发展。</w:t>
      </w:r>
      <w:r w:rsidRPr="00681515">
        <w:rPr>
          <w:rFonts w:ascii="仿宋_GB2312" w:eastAsia="仿宋_GB2312" w:hAnsi="仿宋" w:cs="Tahoma" w:hint="eastAsia"/>
          <w:kern w:val="0"/>
          <w:sz w:val="32"/>
          <w:szCs w:val="32"/>
        </w:rPr>
        <w:t>优化整合职业教育资源，加快职教中心建设和特色专业建设。</w:t>
      </w:r>
      <w:r w:rsidRPr="00681515">
        <w:rPr>
          <w:rFonts w:ascii="仿宋_GB2312" w:eastAsia="仿宋_GB2312" w:hAnsi="仿宋" w:cs="Tahoma"/>
          <w:kern w:val="0"/>
          <w:sz w:val="32"/>
          <w:szCs w:val="32"/>
        </w:rPr>
        <w:t>深化工学结合</w:t>
      </w:r>
      <w:r w:rsidRPr="00681515">
        <w:rPr>
          <w:rFonts w:ascii="仿宋_GB2312" w:eastAsia="仿宋_GB2312" w:hAnsi="仿宋" w:cs="Tahoma" w:hint="eastAsia"/>
          <w:kern w:val="0"/>
          <w:sz w:val="32"/>
          <w:szCs w:val="32"/>
        </w:rPr>
        <w:t>、强化</w:t>
      </w:r>
      <w:r w:rsidRPr="00681515">
        <w:rPr>
          <w:rFonts w:ascii="仿宋_GB2312" w:eastAsia="仿宋_GB2312" w:hAnsi="仿宋" w:cs="Tahoma"/>
          <w:kern w:val="0"/>
          <w:sz w:val="32"/>
          <w:szCs w:val="32"/>
        </w:rPr>
        <w:t>校企合作</w:t>
      </w:r>
      <w:r w:rsidRPr="00681515">
        <w:rPr>
          <w:rFonts w:ascii="仿宋_GB2312" w:eastAsia="仿宋_GB2312" w:hAnsi="仿宋" w:cs="Tahoma" w:hint="eastAsia"/>
          <w:kern w:val="0"/>
          <w:sz w:val="32"/>
          <w:szCs w:val="32"/>
        </w:rPr>
        <w:t>，探索形成具有自身特色的职业</w:t>
      </w:r>
      <w:r w:rsidRPr="00225517">
        <w:rPr>
          <w:rFonts w:ascii="仿宋_GB2312" w:eastAsia="仿宋_GB2312" w:hAnsi="仿宋" w:cs="Tahoma" w:hint="eastAsia"/>
          <w:kern w:val="0"/>
          <w:sz w:val="32"/>
          <w:szCs w:val="32"/>
        </w:rPr>
        <w:t>教育办学模式，全面提高人才培养质量。</w:t>
      </w:r>
      <w:r w:rsidRPr="00225517">
        <w:rPr>
          <w:rFonts w:ascii="仿宋_GB2312" w:eastAsia="仿宋_GB2312" w:hAnsi="仿宋_GB2312" w:cs="仿宋_GB2312" w:hint="eastAsia"/>
          <w:sz w:val="32"/>
          <w:szCs w:val="32"/>
        </w:rPr>
        <w:t>普及高中阶段教育，</w:t>
      </w:r>
      <w:r w:rsidRPr="00225517">
        <w:rPr>
          <w:rFonts w:ascii="仿宋_GB2312" w:eastAsia="仿宋_GB2312" w:hAnsi="仿宋" w:cs="Tahoma" w:hint="eastAsia"/>
          <w:kern w:val="0"/>
          <w:sz w:val="32"/>
          <w:szCs w:val="32"/>
        </w:rPr>
        <w:t>率先从建档立卡的家庭经济困难学生实施普通高中免除学杂费。重视特殊教育事业，做好残疾人教育就业工作。</w:t>
      </w:r>
    </w:p>
    <w:p w:rsidR="00225517" w:rsidRDefault="00225517" w:rsidP="00E9738F">
      <w:pPr>
        <w:ind w:firstLineChars="150" w:firstLine="482"/>
        <w:rPr>
          <w:rFonts w:ascii="仿宋_GB2312" w:eastAsia="仿宋_GB2312"/>
          <w:sz w:val="32"/>
          <w:szCs w:val="32"/>
        </w:rPr>
      </w:pPr>
      <w:r w:rsidRPr="00681515">
        <w:rPr>
          <w:rFonts w:ascii="仿宋_GB2312" w:eastAsia="仿宋_GB2312" w:hAnsi="宋体"/>
          <w:b/>
          <w:sz w:val="32"/>
          <w:szCs w:val="32"/>
        </w:rPr>
        <w:t>2</w:t>
      </w:r>
      <w:r w:rsidRPr="00681515">
        <w:rPr>
          <w:rFonts w:ascii="仿宋_GB2312" w:eastAsia="仿宋_GB2312" w:hAnsi="宋体" w:hint="eastAsia"/>
          <w:b/>
          <w:sz w:val="32"/>
          <w:szCs w:val="32"/>
        </w:rPr>
        <w:t>、优化教师资源配置。</w:t>
      </w:r>
      <w:r w:rsidRPr="00681515">
        <w:rPr>
          <w:rFonts w:ascii="仿宋_GB2312" w:eastAsia="仿宋_GB2312" w:hAnsi="仿宋_GB2312" w:cs="仿宋_GB2312" w:hint="eastAsia"/>
          <w:sz w:val="32"/>
          <w:szCs w:val="32"/>
        </w:rPr>
        <w:t>完善教师补进长效机制，制订系列优惠措施，引进并留住优秀人才，储备优秀教师资源。提高农村教师待遇，稳定农村教师队伍，对农村偏远中小学教</w:t>
      </w:r>
      <w:r w:rsidRPr="00CE6885">
        <w:rPr>
          <w:rFonts w:ascii="仿宋_GB2312" w:eastAsia="仿宋_GB2312" w:hAnsi="仿宋_GB2312" w:cs="仿宋_GB2312" w:hint="eastAsia"/>
          <w:sz w:val="32"/>
          <w:szCs w:val="32"/>
        </w:rPr>
        <w:t>师实行定岗补进，补足教师缺编数额，解聘临时代课教师。</w:t>
      </w:r>
      <w:r w:rsidRPr="003C0EE3">
        <w:rPr>
          <w:rFonts w:ascii="仿宋_GB2312" w:eastAsia="仿宋_GB2312" w:hAnsi="仿宋_GB2312" w:cs="仿宋_GB2312" w:hint="eastAsia"/>
          <w:sz w:val="32"/>
          <w:szCs w:val="32"/>
        </w:rPr>
        <w:t>提高中小学教师队伍素质，</w:t>
      </w:r>
      <w:r w:rsidRPr="00CE6885">
        <w:rPr>
          <w:rFonts w:ascii="仿宋_GB2312" w:eastAsia="仿宋_GB2312" w:hAnsi="仿宋_GB2312" w:cs="仿宋_GB2312" w:hint="eastAsia"/>
          <w:sz w:val="32"/>
          <w:szCs w:val="32"/>
        </w:rPr>
        <w:t>制订优化教师队伍结构、提高教师培养培训质量的相关政策和措施，重点向农村倾斜、向薄弱学校倾斜。加大县财政对师资培训的投入力度，开展多种</w:t>
      </w:r>
      <w:r w:rsidRPr="00CE6885">
        <w:rPr>
          <w:rFonts w:ascii="仿宋_GB2312" w:eastAsia="仿宋_GB2312" w:hAnsi="仿宋_GB2312" w:cs="仿宋_GB2312" w:hint="eastAsia"/>
          <w:sz w:val="32"/>
          <w:szCs w:val="32"/>
        </w:rPr>
        <w:lastRenderedPageBreak/>
        <w:t>形式的师资培训工作。实施教师素质提高工程，</w:t>
      </w:r>
      <w:r w:rsidRPr="00CE6885">
        <w:rPr>
          <w:rFonts w:ascii="仿宋_GB2312" w:eastAsia="仿宋_GB2312" w:hint="eastAsia"/>
          <w:sz w:val="32"/>
          <w:szCs w:val="32"/>
        </w:rPr>
        <w:t>制订中小学教师培养培训规划，建立中小学校长培训制度和中小学教师继续教育制度</w:t>
      </w:r>
      <w:r w:rsidRPr="00CE6885">
        <w:rPr>
          <w:rFonts w:ascii="仿宋_GB2312" w:eastAsia="仿宋_GB2312" w:hAnsi="仿宋_GB2312" w:cs="仿宋_GB2312" w:hint="eastAsia"/>
          <w:sz w:val="32"/>
          <w:szCs w:val="32"/>
        </w:rPr>
        <w:t>。</w:t>
      </w:r>
      <w:r w:rsidRPr="00CE6885">
        <w:rPr>
          <w:rFonts w:ascii="仿宋_GB2312" w:eastAsia="仿宋_GB2312" w:hint="eastAsia"/>
          <w:sz w:val="32"/>
          <w:szCs w:val="32"/>
        </w:rPr>
        <w:t>实施新野教育名师工程，通过专家引领、进修培训、经验交流、教研提高等多种手段，强化跟踪、监管和培养，努力打造一批名师、名校长。</w:t>
      </w:r>
    </w:p>
    <w:p w:rsidR="00225517" w:rsidRDefault="00225517" w:rsidP="00225517">
      <w:pPr>
        <w:ind w:firstLineChars="150" w:firstLine="482"/>
        <w:rPr>
          <w:rFonts w:ascii="仿宋_GB2312" w:eastAsia="仿宋_GB2312" w:hAnsi="仿宋_GB2312" w:cs="仿宋_GB2312"/>
          <w:sz w:val="32"/>
          <w:szCs w:val="32"/>
        </w:rPr>
      </w:pPr>
      <w:r w:rsidRPr="00CE6885">
        <w:rPr>
          <w:rFonts w:ascii="仿宋_GB2312" w:eastAsia="仿宋_GB2312" w:hAnsi="宋体"/>
          <w:b/>
          <w:sz w:val="32"/>
          <w:szCs w:val="32"/>
        </w:rPr>
        <w:t>3</w:t>
      </w:r>
      <w:r w:rsidRPr="00CE6885">
        <w:rPr>
          <w:rFonts w:ascii="仿宋_GB2312" w:eastAsia="仿宋_GB2312" w:hAnsi="宋体" w:hint="eastAsia"/>
          <w:b/>
          <w:sz w:val="32"/>
          <w:szCs w:val="32"/>
        </w:rPr>
        <w:t>、引导社会力量兴办教育。</w:t>
      </w:r>
      <w:r w:rsidRPr="00CE6885">
        <w:rPr>
          <w:rFonts w:ascii="仿宋_GB2312" w:eastAsia="仿宋_GB2312" w:hAnsi="仿宋_GB2312" w:cs="仿宋_GB2312" w:hint="eastAsia"/>
          <w:sz w:val="32"/>
          <w:szCs w:val="32"/>
        </w:rPr>
        <w:t>健全“政府主导、社会参与、办学主体多元、办学形式多样、充满生机活力”的办学体制，形成以政府办学为主体、全社会积极参与、公办教育和民办教育共同发展的格局。加大合作办学和招商引资工作力度，广泛吸纳县内外社会资本进入教育领域。落实民办学校用地、建设、师资等方面的优惠政策，支持民办教育做大做强。支持民办学校创新体制机制和育人模式，推动民办教育提高质量、办出特色，满足人民群众多层次、多样化的教育需求。</w:t>
      </w:r>
    </w:p>
    <w:p w:rsidR="00225517" w:rsidRPr="00741C27" w:rsidRDefault="009A7873" w:rsidP="00741C27">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t>五、</w:t>
      </w:r>
      <w:r w:rsidR="00225517" w:rsidRPr="00741C27">
        <w:rPr>
          <w:rStyle w:val="hang11"/>
          <w:rFonts w:ascii="仿宋_GB2312" w:eastAsia="仿宋_GB2312" w:hAnsi="仿宋" w:hint="eastAsia"/>
          <w:b/>
          <w:sz w:val="32"/>
          <w:szCs w:val="32"/>
        </w:rPr>
        <w:t>提升全民健康水平</w:t>
      </w:r>
    </w:p>
    <w:p w:rsidR="00225517" w:rsidRPr="00F86720" w:rsidRDefault="00225517" w:rsidP="00225517">
      <w:pPr>
        <w:ind w:firstLineChars="150" w:firstLine="480"/>
        <w:rPr>
          <w:rFonts w:ascii="仿宋_GB2312" w:eastAsia="仿宋_GB2312" w:hAnsi="仿宋_GB2312" w:cs="仿宋_GB2312"/>
          <w:sz w:val="32"/>
          <w:szCs w:val="32"/>
        </w:rPr>
      </w:pPr>
      <w:r w:rsidRPr="00F86720">
        <w:rPr>
          <w:rFonts w:ascii="仿宋_GB2312" w:eastAsia="仿宋_GB2312" w:hAnsi="仿宋_GB2312" w:cs="仿宋_GB2312" w:hint="eastAsia"/>
          <w:sz w:val="32"/>
          <w:szCs w:val="32"/>
        </w:rPr>
        <w:t>完善公共医疗卫生服务体系，提升医疗卫生服务水平，做好人口与计划生育工作，广泛开展全民健身运动，不断提高全民健康水平。</w:t>
      </w:r>
    </w:p>
    <w:p w:rsidR="00225517" w:rsidRDefault="00225517" w:rsidP="00225517">
      <w:pPr>
        <w:ind w:firstLineChars="150" w:firstLine="482"/>
        <w:rPr>
          <w:rFonts w:ascii="仿宋_GB2312" w:eastAsia="仿宋_GB2312" w:hAnsi="宋体" w:cs="宋体"/>
          <w:kern w:val="0"/>
          <w:sz w:val="32"/>
          <w:szCs w:val="32"/>
        </w:rPr>
      </w:pPr>
      <w:r w:rsidRPr="00E21BFA">
        <w:rPr>
          <w:rFonts w:ascii="仿宋_GB2312" w:eastAsia="仿宋_GB2312" w:hAnsi="宋体"/>
          <w:b/>
          <w:sz w:val="32"/>
          <w:szCs w:val="32"/>
        </w:rPr>
        <w:t>1</w:t>
      </w:r>
      <w:r w:rsidRPr="00E21BFA">
        <w:rPr>
          <w:rFonts w:ascii="仿宋_GB2312" w:eastAsia="仿宋_GB2312" w:hAnsi="宋体" w:hint="eastAsia"/>
          <w:b/>
          <w:sz w:val="32"/>
          <w:szCs w:val="32"/>
        </w:rPr>
        <w:t>、着力提升医疗卫生服务水平。</w:t>
      </w:r>
      <w:r w:rsidRPr="00681515">
        <w:rPr>
          <w:rFonts w:ascii="仿宋_GB2312" w:eastAsia="仿宋_GB2312" w:cs="宋体"/>
          <w:bCs/>
          <w:kern w:val="0"/>
          <w:sz w:val="32"/>
          <w:szCs w:val="32"/>
        </w:rPr>
        <w:t>加快县级公立医院改革</w:t>
      </w:r>
      <w:r w:rsidRPr="00681515">
        <w:rPr>
          <w:rFonts w:ascii="仿宋_GB2312" w:eastAsia="仿宋_GB2312" w:cs="宋体" w:hint="eastAsia"/>
          <w:bCs/>
          <w:kern w:val="0"/>
          <w:sz w:val="32"/>
          <w:szCs w:val="32"/>
        </w:rPr>
        <w:t>，优化整合县级医疗机构资源，提升医疗服务水平和能力，满足人民群众日益增长的健康需求。</w:t>
      </w:r>
      <w:r w:rsidRPr="00681515">
        <w:rPr>
          <w:rFonts w:ascii="仿宋_GB2312" w:eastAsia="仿宋_GB2312" w:hAnsi="宋体" w:cs="宋体" w:hint="eastAsia"/>
          <w:kern w:val="0"/>
          <w:sz w:val="32"/>
          <w:szCs w:val="32"/>
        </w:rPr>
        <w:t>完善以社区卫生服务为基础的城市医疗卫生服务体系，加快社区卫生服务中心建设，做好产业集聚区西区和东北新区两个二级综合医院建设。积</w:t>
      </w:r>
      <w:r w:rsidRPr="00681515">
        <w:rPr>
          <w:rFonts w:ascii="仿宋_GB2312" w:eastAsia="仿宋_GB2312" w:hAnsi="宋体" w:cs="宋体" w:hint="eastAsia"/>
          <w:kern w:val="0"/>
          <w:sz w:val="32"/>
          <w:szCs w:val="32"/>
        </w:rPr>
        <w:lastRenderedPageBreak/>
        <w:t>极推进乡镇卫生院和村卫生室标准化建设，</w:t>
      </w:r>
      <w:r w:rsidRPr="00681515">
        <w:rPr>
          <w:rFonts w:ascii="仿宋_GB2312" w:eastAsia="仿宋_GB2312" w:hAnsi="仿宋" w:hint="eastAsia"/>
          <w:sz w:val="32"/>
          <w:szCs w:val="32"/>
        </w:rPr>
        <w:t>进一步提升农村医疗卫生服务水平。重视和加强中医药事业发展，坚持中西医并重，倡导健康生活方式，加强心理健康服务。</w:t>
      </w:r>
      <w:r w:rsidRPr="00681515">
        <w:rPr>
          <w:rFonts w:ascii="仿宋_GB2312" w:eastAsia="仿宋_GB2312" w:hAnsi="仿宋"/>
          <w:sz w:val="32"/>
          <w:szCs w:val="32"/>
        </w:rPr>
        <w:t>加强妇幼保健院</w:t>
      </w:r>
      <w:r w:rsidRPr="00681515">
        <w:rPr>
          <w:rFonts w:ascii="仿宋_GB2312" w:eastAsia="仿宋_GB2312" w:hAnsi="仿宋" w:hint="eastAsia"/>
          <w:sz w:val="32"/>
          <w:szCs w:val="32"/>
        </w:rPr>
        <w:t>建设，有效促进妇幼保健事业发展。</w:t>
      </w:r>
      <w:r w:rsidRPr="00681515">
        <w:rPr>
          <w:rFonts w:ascii="仿宋_GB2312" w:eastAsia="仿宋_GB2312" w:hAnsi="宋体" w:cs="宋体" w:hint="eastAsia"/>
          <w:kern w:val="0"/>
          <w:sz w:val="32"/>
          <w:szCs w:val="32"/>
        </w:rPr>
        <w:t>大力发展康复医院、护理院</w:t>
      </w:r>
      <w:r w:rsidRPr="00681515">
        <w:rPr>
          <w:rFonts w:ascii="仿宋_GB2312" w:eastAsia="仿宋_GB2312" w:hAnsi="宋体" w:cs="宋体"/>
          <w:kern w:val="0"/>
          <w:sz w:val="32"/>
          <w:szCs w:val="32"/>
        </w:rPr>
        <w:t>(</w:t>
      </w:r>
      <w:r w:rsidRPr="00681515">
        <w:rPr>
          <w:rFonts w:ascii="仿宋_GB2312" w:eastAsia="仿宋_GB2312" w:hAnsi="宋体" w:cs="宋体" w:hint="eastAsia"/>
          <w:kern w:val="0"/>
          <w:sz w:val="32"/>
          <w:szCs w:val="32"/>
        </w:rPr>
        <w:t>站</w:t>
      </w:r>
      <w:r w:rsidRPr="00681515">
        <w:rPr>
          <w:rFonts w:ascii="仿宋_GB2312" w:eastAsia="仿宋_GB2312" w:hAnsi="宋体" w:cs="宋体"/>
          <w:kern w:val="0"/>
          <w:sz w:val="32"/>
          <w:szCs w:val="32"/>
        </w:rPr>
        <w:t>)</w:t>
      </w:r>
      <w:r w:rsidRPr="00681515">
        <w:rPr>
          <w:rFonts w:ascii="仿宋_GB2312" w:eastAsia="仿宋_GB2312" w:hAnsi="宋体" w:cs="宋体" w:hint="eastAsia"/>
          <w:kern w:val="0"/>
          <w:sz w:val="32"/>
          <w:szCs w:val="32"/>
        </w:rPr>
        <w:t>等延续性医疗机构，提高康复医学服务能力和护理水平。支持非公立医疗机构发展，放宽社会资本举办医疗机构的准入范围，鼓励有实力的企业、慈善机构、基金会、商业保险机构等社会力量及境外投资者举办医疗机构，鼓励具有资质的人员</w:t>
      </w:r>
      <w:r w:rsidRPr="00681515">
        <w:rPr>
          <w:rFonts w:ascii="仿宋_GB2312" w:eastAsia="仿宋_GB2312" w:hAnsi="宋体" w:cs="宋体"/>
          <w:kern w:val="0"/>
          <w:sz w:val="32"/>
          <w:szCs w:val="32"/>
        </w:rPr>
        <w:t>(</w:t>
      </w:r>
      <w:r w:rsidRPr="00681515">
        <w:rPr>
          <w:rFonts w:ascii="仿宋_GB2312" w:eastAsia="仿宋_GB2312" w:hAnsi="宋体" w:cs="宋体" w:hint="eastAsia"/>
          <w:kern w:val="0"/>
          <w:sz w:val="32"/>
          <w:szCs w:val="32"/>
        </w:rPr>
        <w:t>包括港、澳、台地区人员</w:t>
      </w:r>
      <w:r w:rsidRPr="00681515">
        <w:rPr>
          <w:rFonts w:ascii="仿宋_GB2312" w:eastAsia="仿宋_GB2312" w:hAnsi="宋体" w:cs="宋体"/>
          <w:kern w:val="0"/>
          <w:sz w:val="32"/>
          <w:szCs w:val="32"/>
        </w:rPr>
        <w:t>)</w:t>
      </w:r>
      <w:r w:rsidRPr="00681515">
        <w:rPr>
          <w:rFonts w:ascii="仿宋_GB2312" w:eastAsia="仿宋_GB2312" w:hAnsi="宋体" w:cs="宋体" w:hint="eastAsia"/>
          <w:kern w:val="0"/>
          <w:sz w:val="32"/>
          <w:szCs w:val="32"/>
        </w:rPr>
        <w:t>依法开办私人诊所。</w:t>
      </w:r>
      <w:r w:rsidRPr="00681515">
        <w:rPr>
          <w:rFonts w:ascii="仿宋_GB2312" w:eastAsia="仿宋_GB2312" w:hint="eastAsia"/>
          <w:sz w:val="32"/>
          <w:szCs w:val="32"/>
        </w:rPr>
        <w:t>“十三五”末</w:t>
      </w:r>
      <w:r w:rsidRPr="00681515">
        <w:rPr>
          <w:rFonts w:ascii="仿宋_GB2312" w:eastAsia="仿宋_GB2312" w:hAnsi="宋体" w:cs="宋体" w:hint="eastAsia"/>
          <w:kern w:val="0"/>
          <w:sz w:val="32"/>
          <w:szCs w:val="32"/>
        </w:rPr>
        <w:t>，县医院达到三级综合医院建设标准，歪子、新甸两个中心乡镇卫生院达到二级综合医院建设标准，其余乡镇卫生院达到一甲卫生院建设标准，每个行政村卫生室达到标准化卫生室建设标准，实现乡镇卫生院和村卫生室一体化管理。</w:t>
      </w:r>
    </w:p>
    <w:p w:rsidR="00225517" w:rsidRDefault="00225517" w:rsidP="00225517">
      <w:pPr>
        <w:ind w:firstLineChars="150" w:firstLine="482"/>
        <w:rPr>
          <w:rFonts w:ascii="仿宋_GB2312" w:eastAsia="仿宋_GB2312" w:hAnsi="宋体"/>
          <w:sz w:val="32"/>
          <w:szCs w:val="32"/>
        </w:rPr>
      </w:pPr>
      <w:r>
        <w:rPr>
          <w:rFonts w:ascii="仿宋_GB2312" w:eastAsia="仿宋_GB2312" w:hAnsi="宋体"/>
          <w:b/>
          <w:sz w:val="32"/>
          <w:szCs w:val="32"/>
        </w:rPr>
        <w:t>2</w:t>
      </w:r>
      <w:r w:rsidRPr="00CE6885">
        <w:rPr>
          <w:rFonts w:ascii="仿宋_GB2312" w:eastAsia="仿宋_GB2312" w:hAnsi="宋体" w:hint="eastAsia"/>
          <w:b/>
          <w:sz w:val="32"/>
          <w:szCs w:val="32"/>
        </w:rPr>
        <w:t>、建立新型公共卫生服务体系。</w:t>
      </w:r>
      <w:r w:rsidRPr="007B7AD5">
        <w:rPr>
          <w:rFonts w:ascii="仿宋_GB2312" w:eastAsia="仿宋_GB2312" w:hAnsi="宋体" w:hint="eastAsia"/>
          <w:sz w:val="32"/>
          <w:szCs w:val="32"/>
        </w:rPr>
        <w:t>加强疾病预防控制体系建设和健康教育工作，抓好传染病、地方病、慢性病、职业病等重大疾病及人畜共患疾病的防治，普及心理健康和精神疾患防治知识。</w:t>
      </w:r>
      <w:r w:rsidRPr="00805DAC">
        <w:rPr>
          <w:rFonts w:ascii="仿宋_GB2312" w:eastAsia="仿宋_GB2312" w:hAnsi="宋体" w:hint="eastAsia"/>
          <w:sz w:val="32"/>
          <w:szCs w:val="32"/>
        </w:rPr>
        <w:t>加快公共卫生信息区域共享平台建设，整合全县人口信息、电子健康档案和电子病历</w:t>
      </w:r>
      <w:r>
        <w:rPr>
          <w:rFonts w:ascii="仿宋_GB2312" w:eastAsia="仿宋_GB2312" w:hAnsi="宋体" w:hint="eastAsia"/>
          <w:sz w:val="32"/>
          <w:szCs w:val="32"/>
        </w:rPr>
        <w:t>资源</w:t>
      </w:r>
      <w:r w:rsidRPr="00805DAC">
        <w:rPr>
          <w:rFonts w:ascii="仿宋_GB2312" w:eastAsia="仿宋_GB2312" w:hAnsi="宋体" w:hint="eastAsia"/>
          <w:sz w:val="32"/>
          <w:szCs w:val="32"/>
        </w:rPr>
        <w:t>，</w:t>
      </w:r>
      <w:r>
        <w:rPr>
          <w:rFonts w:ascii="仿宋_GB2312" w:eastAsia="仿宋_GB2312" w:hAnsi="宋体" w:hint="eastAsia"/>
          <w:sz w:val="32"/>
          <w:szCs w:val="32"/>
        </w:rPr>
        <w:t>推进</w:t>
      </w:r>
      <w:r w:rsidRPr="00805DAC">
        <w:rPr>
          <w:rFonts w:ascii="仿宋_GB2312" w:eastAsia="仿宋_GB2312" w:hAnsi="宋体" w:hint="eastAsia"/>
          <w:sz w:val="32"/>
          <w:szCs w:val="32"/>
        </w:rPr>
        <w:t>专业信息系统互联互通，促进智慧医疗建设。加强公共卫生应急能力建设，构建重大传染病疫情发现报告、突发公共卫生事件监测与医疗救治、突发公共卫生事件应急指挥与决策机制，</w:t>
      </w:r>
      <w:r w:rsidRPr="00805DAC">
        <w:rPr>
          <w:rFonts w:ascii="仿宋_GB2312" w:eastAsia="仿宋_GB2312" w:hAnsi="宋体" w:hint="eastAsia"/>
          <w:sz w:val="32"/>
          <w:szCs w:val="32"/>
        </w:rPr>
        <w:lastRenderedPageBreak/>
        <w:t>不断提高城乡健康安全保障能力。</w:t>
      </w:r>
      <w:r w:rsidRPr="007B7AD5">
        <w:rPr>
          <w:rFonts w:ascii="仿宋_GB2312" w:eastAsia="仿宋_GB2312" w:hAnsi="宋体" w:hint="eastAsia"/>
          <w:sz w:val="32"/>
          <w:szCs w:val="32"/>
        </w:rPr>
        <w:t>强化医疗卫生监管，建立覆盖城乡、职责明确、运转协调的卫生监督执法体系。强化卫生信息化建设，</w:t>
      </w:r>
      <w:r>
        <w:rPr>
          <w:rFonts w:ascii="仿宋_GB2312" w:eastAsia="仿宋_GB2312" w:hAnsi="宋体" w:hint="eastAsia"/>
          <w:sz w:val="32"/>
          <w:szCs w:val="32"/>
        </w:rPr>
        <w:t>推进</w:t>
      </w:r>
      <w:r w:rsidRPr="007B7AD5">
        <w:rPr>
          <w:rFonts w:ascii="仿宋_GB2312" w:eastAsia="仿宋_GB2312" w:hAnsi="宋体" w:hint="eastAsia"/>
          <w:sz w:val="32"/>
          <w:szCs w:val="32"/>
        </w:rPr>
        <w:t>卫生信息服务中心</w:t>
      </w:r>
      <w:r>
        <w:rPr>
          <w:rFonts w:ascii="仿宋_GB2312" w:eastAsia="仿宋_GB2312" w:hAnsi="宋体" w:hint="eastAsia"/>
          <w:sz w:val="32"/>
          <w:szCs w:val="32"/>
        </w:rPr>
        <w:t>建设</w:t>
      </w:r>
      <w:r w:rsidRPr="007B7AD5">
        <w:rPr>
          <w:rFonts w:ascii="仿宋_GB2312" w:eastAsia="仿宋_GB2312" w:hAnsi="宋体" w:hint="eastAsia"/>
          <w:sz w:val="32"/>
          <w:szCs w:val="32"/>
        </w:rPr>
        <w:t>。</w:t>
      </w:r>
    </w:p>
    <w:p w:rsidR="00225517" w:rsidRPr="008B3DE1" w:rsidRDefault="00225517" w:rsidP="00225517">
      <w:pPr>
        <w:ind w:firstLineChars="150" w:firstLine="482"/>
        <w:rPr>
          <w:rFonts w:ascii="仿宋_GB2312" w:eastAsia="仿宋_GB2312"/>
          <w:sz w:val="32"/>
          <w:szCs w:val="32"/>
        </w:rPr>
      </w:pPr>
      <w:r w:rsidRPr="00477AF1">
        <w:rPr>
          <w:rFonts w:ascii="仿宋_GB2312" w:eastAsia="仿宋_GB2312" w:hAnsi="宋体"/>
          <w:b/>
          <w:sz w:val="32"/>
          <w:szCs w:val="32"/>
        </w:rPr>
        <w:t>3</w:t>
      </w:r>
      <w:r w:rsidRPr="00477AF1">
        <w:rPr>
          <w:rFonts w:ascii="仿宋_GB2312" w:eastAsia="仿宋_GB2312" w:hAnsi="宋体" w:hint="eastAsia"/>
          <w:b/>
          <w:sz w:val="32"/>
          <w:szCs w:val="32"/>
        </w:rPr>
        <w:t>、全面做好人口与计划生育工作。</w:t>
      </w:r>
      <w:r w:rsidRPr="003023A7">
        <w:rPr>
          <w:rFonts w:eastAsia="仿宋_GB2312"/>
          <w:sz w:val="32"/>
          <w:szCs w:val="32"/>
        </w:rPr>
        <w:t>逐步调整完善生育政策</w:t>
      </w:r>
      <w:r w:rsidRPr="003023A7">
        <w:rPr>
          <w:rFonts w:eastAsia="仿宋_GB2312" w:hint="eastAsia"/>
          <w:sz w:val="32"/>
          <w:szCs w:val="32"/>
        </w:rPr>
        <w:t>，</w:t>
      </w:r>
      <w:r w:rsidRPr="003023A7">
        <w:rPr>
          <w:rFonts w:eastAsia="仿宋_GB2312"/>
          <w:sz w:val="32"/>
          <w:szCs w:val="32"/>
        </w:rPr>
        <w:t>全面落实一对夫妇可生育两个孩子政策</w:t>
      </w:r>
      <w:r w:rsidRPr="003023A7">
        <w:rPr>
          <w:rFonts w:eastAsia="仿宋_GB2312" w:hint="eastAsia"/>
          <w:sz w:val="32"/>
          <w:szCs w:val="32"/>
        </w:rPr>
        <w:t>。健</w:t>
      </w:r>
      <w:r w:rsidRPr="008B3DE1">
        <w:rPr>
          <w:rFonts w:eastAsia="仿宋_GB2312" w:hint="eastAsia"/>
          <w:sz w:val="32"/>
          <w:szCs w:val="32"/>
        </w:rPr>
        <w:t>全农村计划生育家庭奖励扶助制度、计划生育家庭特别扶助制度等利益导向政策体系，促进人口长期均衡发展。</w:t>
      </w:r>
      <w:bookmarkStart w:id="62" w:name="_Toc19824"/>
      <w:r w:rsidRPr="008B3DE1">
        <w:rPr>
          <w:rFonts w:eastAsia="仿宋_GB2312" w:hint="eastAsia"/>
          <w:sz w:val="32"/>
          <w:szCs w:val="32"/>
        </w:rPr>
        <w:t>提高流动人口计划生育服务管理工作水平</w:t>
      </w:r>
      <w:r w:rsidRPr="008B3DE1">
        <w:rPr>
          <w:rFonts w:eastAsia="仿宋_GB2312" w:hint="eastAsia"/>
          <w:sz w:val="32"/>
          <w:szCs w:val="32"/>
        </w:rPr>
        <w:t>,</w:t>
      </w:r>
      <w:r w:rsidRPr="008B3DE1">
        <w:rPr>
          <w:rFonts w:eastAsia="仿宋_GB2312" w:hint="eastAsia"/>
          <w:sz w:val="32"/>
          <w:szCs w:val="32"/>
        </w:rPr>
        <w:t>全面推进流动人口基本公共服务均等化。</w:t>
      </w:r>
      <w:bookmarkEnd w:id="62"/>
      <w:r w:rsidRPr="008B3DE1">
        <w:rPr>
          <w:rFonts w:ascii="仿宋_GB2312" w:eastAsia="仿宋_GB2312" w:hint="eastAsia"/>
          <w:sz w:val="32"/>
          <w:szCs w:val="32"/>
        </w:rPr>
        <w:t>扎实做好优生优育工作，全面推进出生缺陷预防工作，组织实施优生促进工程，落实免费孕前优生健康检查政策，开展孕前优生健康检查项目试点，改善生育质量，提高出生人口素质。继续改善出生人口性别结构，出生人口性别比控制在</w:t>
      </w:r>
      <w:r w:rsidRPr="008B3DE1">
        <w:rPr>
          <w:rFonts w:ascii="仿宋_GB2312" w:eastAsia="仿宋_GB2312"/>
          <w:sz w:val="32"/>
          <w:szCs w:val="32"/>
        </w:rPr>
        <w:t>115</w:t>
      </w:r>
      <w:r w:rsidRPr="008B3DE1">
        <w:rPr>
          <w:rFonts w:ascii="仿宋_GB2312" w:eastAsia="仿宋_GB2312" w:hint="eastAsia"/>
          <w:sz w:val="32"/>
          <w:szCs w:val="32"/>
        </w:rPr>
        <w:t>以下。初步构建应对人口老龄化的模式和政策体系，加快推动老龄产业发展。</w:t>
      </w:r>
    </w:p>
    <w:p w:rsidR="00225517" w:rsidRDefault="00225517" w:rsidP="00225517">
      <w:pPr>
        <w:ind w:firstLineChars="150" w:firstLine="482"/>
        <w:rPr>
          <w:rFonts w:ascii="仿宋_GB2312" w:eastAsia="仿宋_GB2312" w:hAnsi="宋体" w:cs="宋体"/>
          <w:kern w:val="0"/>
          <w:sz w:val="32"/>
          <w:szCs w:val="32"/>
        </w:rPr>
      </w:pPr>
      <w:r w:rsidRPr="00CE6885">
        <w:rPr>
          <w:rFonts w:ascii="仿宋_GB2312" w:eastAsia="仿宋_GB2312" w:hAnsi="宋体"/>
          <w:b/>
          <w:sz w:val="32"/>
          <w:szCs w:val="32"/>
        </w:rPr>
        <w:t>4</w:t>
      </w:r>
      <w:r w:rsidRPr="00CE6885">
        <w:rPr>
          <w:rFonts w:ascii="仿宋_GB2312" w:eastAsia="仿宋_GB2312" w:hAnsi="宋体" w:hint="eastAsia"/>
          <w:b/>
          <w:sz w:val="32"/>
          <w:szCs w:val="32"/>
        </w:rPr>
        <w:t>、广泛开展全民健身运动。</w:t>
      </w:r>
      <w:r w:rsidRPr="00CE6885">
        <w:rPr>
          <w:rFonts w:ascii="仿宋_GB2312" w:eastAsia="仿宋_GB2312" w:hAnsi="宋体" w:cs="宋体" w:hint="eastAsia"/>
          <w:kern w:val="0"/>
          <w:sz w:val="32"/>
          <w:szCs w:val="32"/>
        </w:rPr>
        <w:t>坚持“以人为本、因地制宜、小型多样、就近就便”的原则，加强体育实施建设，广泛开展全民健身运动。推动农村体育、社区体育、职工体育、学校体育、老年人体育发展齐头并进，促进群众体育、竞技体育、体育产业三者协调发展。</w:t>
      </w:r>
      <w:r w:rsidRPr="00CE6885">
        <w:rPr>
          <w:rFonts w:ascii="仿宋_GB2312" w:eastAsia="仿宋_GB2312" w:hAnsi="仿宋" w:cs="Tahoma" w:hint="eastAsia"/>
          <w:kern w:val="0"/>
          <w:sz w:val="32"/>
          <w:szCs w:val="32"/>
        </w:rPr>
        <w:t>培养各类各级社会体育指导员，推动公共体育场地设施向社会开放，建立完善</w:t>
      </w:r>
      <w:r w:rsidRPr="00CE6885">
        <w:rPr>
          <w:rFonts w:ascii="仿宋_GB2312" w:eastAsia="仿宋_GB2312" w:hAnsi="仿宋_GB2312" w:cs="仿宋_GB2312" w:hint="eastAsia"/>
          <w:sz w:val="32"/>
          <w:szCs w:val="32"/>
        </w:rPr>
        <w:t>全民建身公共服务体系</w:t>
      </w:r>
      <w:r w:rsidRPr="00CE6885">
        <w:rPr>
          <w:rFonts w:ascii="仿宋_GB2312" w:eastAsia="仿宋_GB2312" w:hAnsi="仿宋" w:cs="Tahoma" w:hint="eastAsia"/>
          <w:kern w:val="0"/>
          <w:sz w:val="32"/>
          <w:szCs w:val="32"/>
        </w:rPr>
        <w:t>。</w:t>
      </w:r>
      <w:r w:rsidRPr="00CE6885">
        <w:rPr>
          <w:rFonts w:ascii="仿宋_GB2312" w:eastAsia="仿宋_GB2312" w:hAnsi="宋体" w:cs="宋体" w:hint="eastAsia"/>
          <w:kern w:val="0"/>
          <w:sz w:val="32"/>
          <w:szCs w:val="32"/>
        </w:rPr>
        <w:t>强化各类体育人才的培养，为全县体育事业提供强有力的人力资源支持。大力发展特色体育项目、特色体育</w:t>
      </w:r>
      <w:r w:rsidRPr="00CE6885">
        <w:rPr>
          <w:rFonts w:ascii="仿宋_GB2312" w:eastAsia="仿宋_GB2312" w:hAnsi="宋体" w:cs="宋体" w:hint="eastAsia"/>
          <w:kern w:val="0"/>
          <w:sz w:val="32"/>
          <w:szCs w:val="32"/>
        </w:rPr>
        <w:lastRenderedPageBreak/>
        <w:t>产业，积极争创</w:t>
      </w:r>
      <w:r w:rsidRPr="00CE6885">
        <w:rPr>
          <w:rFonts w:ascii="仿宋_GB2312" w:eastAsia="仿宋_GB2312" w:hAnsi="仿宋_GB2312" w:cs="仿宋_GB2312" w:hint="eastAsia"/>
          <w:sz w:val="32"/>
          <w:szCs w:val="32"/>
        </w:rPr>
        <w:t>省级全民健身示范县，</w:t>
      </w:r>
      <w:r w:rsidRPr="00CE6885">
        <w:rPr>
          <w:rFonts w:ascii="仿宋_GB2312" w:eastAsia="仿宋_GB2312" w:hAnsi="宋体" w:cs="宋体" w:hint="eastAsia"/>
          <w:kern w:val="0"/>
          <w:sz w:val="32"/>
          <w:szCs w:val="32"/>
        </w:rPr>
        <w:t>加快推动新野向体育强县迈进。</w:t>
      </w:r>
    </w:p>
    <w:p w:rsidR="00225517" w:rsidRPr="00741C27" w:rsidRDefault="009A7873" w:rsidP="00741C27">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t>六、</w:t>
      </w:r>
      <w:r w:rsidR="00225517" w:rsidRPr="00741C27">
        <w:rPr>
          <w:rStyle w:val="hang11"/>
          <w:rFonts w:ascii="仿宋_GB2312" w:eastAsia="仿宋_GB2312" w:hAnsi="仿宋" w:hint="eastAsia"/>
          <w:b/>
          <w:sz w:val="32"/>
          <w:szCs w:val="32"/>
        </w:rPr>
        <w:t>健全社会保障体系</w:t>
      </w:r>
    </w:p>
    <w:p w:rsidR="00225517" w:rsidRDefault="00225517" w:rsidP="00225517">
      <w:pPr>
        <w:ind w:firstLineChars="150" w:firstLine="480"/>
        <w:rPr>
          <w:rFonts w:ascii="仿宋_GB2312" w:eastAsia="仿宋_GB2312" w:hAnsi="仿宋" w:cs="Tahoma"/>
          <w:kern w:val="0"/>
          <w:sz w:val="32"/>
          <w:szCs w:val="32"/>
        </w:rPr>
      </w:pPr>
      <w:r>
        <w:rPr>
          <w:rFonts w:ascii="仿宋_GB2312" w:eastAsia="仿宋_GB2312" w:hAnsi="仿宋" w:cs="Tahoma" w:hint="eastAsia"/>
          <w:kern w:val="0"/>
          <w:sz w:val="32"/>
          <w:szCs w:val="32"/>
        </w:rPr>
        <w:t>稳步提高社会保障水平，加强保障性住房建设，完善社会救助体系，发展社会福利和慈善事业，建立健全覆盖城乡居民的社会保障体系。</w:t>
      </w:r>
    </w:p>
    <w:p w:rsidR="00225517" w:rsidRPr="00CE6885" w:rsidRDefault="00225517" w:rsidP="00225517">
      <w:pPr>
        <w:ind w:firstLineChars="150" w:firstLine="482"/>
        <w:rPr>
          <w:rFonts w:eastAsia="仿宋_GB2312"/>
          <w:sz w:val="32"/>
          <w:szCs w:val="32"/>
        </w:rPr>
      </w:pPr>
      <w:r w:rsidRPr="00CE6885">
        <w:rPr>
          <w:rFonts w:ascii="仿宋_GB2312" w:eastAsia="仿宋_GB2312" w:hAnsi="宋体"/>
          <w:b/>
          <w:sz w:val="32"/>
          <w:szCs w:val="32"/>
        </w:rPr>
        <w:t>1</w:t>
      </w:r>
      <w:r w:rsidRPr="00CE6885">
        <w:rPr>
          <w:rFonts w:ascii="仿宋_GB2312" w:eastAsia="仿宋_GB2312" w:hAnsi="宋体" w:hint="eastAsia"/>
          <w:b/>
          <w:sz w:val="32"/>
          <w:szCs w:val="32"/>
        </w:rPr>
        <w:t>、稳步提高社会保障水平。</w:t>
      </w:r>
      <w:r w:rsidRPr="00CE6885">
        <w:rPr>
          <w:rFonts w:ascii="仿宋_GB2312" w:eastAsia="仿宋_GB2312" w:hint="eastAsia"/>
          <w:sz w:val="32"/>
          <w:szCs w:val="32"/>
        </w:rPr>
        <w:t>坚持“全覆盖、保基本、多层次、</w:t>
      </w:r>
      <w:r w:rsidRPr="00CB0C2E">
        <w:rPr>
          <w:rFonts w:ascii="仿宋_GB2312" w:eastAsia="仿宋_GB2312" w:hint="eastAsia"/>
          <w:sz w:val="32"/>
          <w:szCs w:val="32"/>
        </w:rPr>
        <w:t>可持续”的方针，</w:t>
      </w:r>
      <w:r w:rsidRPr="00CB0C2E">
        <w:rPr>
          <w:rFonts w:eastAsia="仿宋_GB2312" w:hint="eastAsia"/>
          <w:sz w:val="32"/>
          <w:szCs w:val="32"/>
        </w:rPr>
        <w:t>加大公共财政对社会保障的投入，加快建立</w:t>
      </w:r>
      <w:r w:rsidRPr="00CB0C2E">
        <w:rPr>
          <w:rFonts w:ascii="仿宋_GB2312" w:eastAsia="仿宋_GB2312" w:hAnsi="仿宋" w:hint="eastAsia"/>
          <w:sz w:val="32"/>
          <w:szCs w:val="32"/>
        </w:rPr>
        <w:t>覆盖城乡居民的、更加公平更可持续的</w:t>
      </w:r>
      <w:r w:rsidRPr="00CB0C2E">
        <w:rPr>
          <w:rFonts w:eastAsia="仿宋_GB2312" w:hint="eastAsia"/>
          <w:sz w:val="32"/>
          <w:szCs w:val="32"/>
        </w:rPr>
        <w:t>社会保障体系。</w:t>
      </w:r>
      <w:r w:rsidRPr="00CB0C2E">
        <w:rPr>
          <w:rFonts w:ascii="仿宋_GB2312" w:eastAsia="仿宋_GB2312" w:hAnsi="仿宋" w:hint="eastAsia"/>
          <w:sz w:val="32"/>
          <w:szCs w:val="32"/>
        </w:rPr>
        <w:t>“十三五”期间，全面落实全民参保计划，基本实现法定人员全覆盖。积极稳妥推进机关事业单位养老保险制度改革和城乡居民养老保险制度整合。</w:t>
      </w:r>
      <w:r w:rsidRPr="00CB0C2E">
        <w:rPr>
          <w:rFonts w:eastAsia="仿宋_GB2312" w:hint="eastAsia"/>
          <w:sz w:val="32"/>
          <w:szCs w:val="32"/>
        </w:rPr>
        <w:t>完善职工养老</w:t>
      </w:r>
      <w:r w:rsidRPr="00FC7417">
        <w:rPr>
          <w:rFonts w:eastAsia="仿宋_GB2312" w:hint="eastAsia"/>
          <w:sz w:val="32"/>
          <w:szCs w:val="32"/>
        </w:rPr>
        <w:t>保险个人</w:t>
      </w:r>
      <w:r w:rsidRPr="008A785A">
        <w:rPr>
          <w:rFonts w:ascii="仿宋_GB2312" w:eastAsia="仿宋_GB2312" w:hint="eastAsia"/>
          <w:sz w:val="32"/>
          <w:szCs w:val="32"/>
        </w:rPr>
        <w:t>账户</w:t>
      </w:r>
      <w:r w:rsidRPr="00FC7417">
        <w:rPr>
          <w:rFonts w:eastAsia="仿宋_GB2312" w:hint="eastAsia"/>
          <w:sz w:val="32"/>
          <w:szCs w:val="32"/>
        </w:rPr>
        <w:t>制度，健全多缴多得激励机制。实现</w:t>
      </w:r>
      <w:r w:rsidRPr="008A785A">
        <w:rPr>
          <w:rFonts w:ascii="仿宋_GB2312" w:eastAsia="仿宋_GB2312" w:hint="eastAsia"/>
          <w:sz w:val="32"/>
          <w:szCs w:val="32"/>
        </w:rPr>
        <w:t>职工基础养老金全国统筹，建立基本养老金合理调整机制。</w:t>
      </w:r>
      <w:r w:rsidRPr="008A785A">
        <w:rPr>
          <w:rFonts w:ascii="仿宋_GB2312" w:eastAsia="仿宋_GB2312"/>
          <w:sz w:val="32"/>
          <w:szCs w:val="32"/>
        </w:rPr>
        <w:t>深化医疗保险制度改革</w:t>
      </w:r>
      <w:r w:rsidRPr="008A785A">
        <w:rPr>
          <w:rFonts w:ascii="仿宋_GB2312" w:eastAsia="仿宋_GB2312" w:hint="eastAsia"/>
          <w:sz w:val="32"/>
          <w:szCs w:val="32"/>
        </w:rPr>
        <w:t>，整合城乡居民基本医疗保险制度，全面实施城乡居民大病保险。深入推进医疗、医保、医药“三医联动”，积极推动基本医保、大病保险、医疗救助、商业健康保险、社会慈善等衔接配合，构建多层次的医疗保障体系，改革医保支付</w:t>
      </w:r>
      <w:r w:rsidRPr="008A785A">
        <w:rPr>
          <w:rFonts w:eastAsia="仿宋_GB2312" w:hint="eastAsia"/>
          <w:sz w:val="32"/>
          <w:szCs w:val="32"/>
        </w:rPr>
        <w:t>方式，发挥医保控费作用。</w:t>
      </w:r>
      <w:r w:rsidRPr="00CE6885">
        <w:rPr>
          <w:rFonts w:eastAsia="仿宋_GB2312" w:hint="eastAsia"/>
          <w:sz w:val="32"/>
          <w:szCs w:val="32"/>
        </w:rPr>
        <w:t>完善对被征地农民合理、规范、多元保障机制。扩大社会保障覆盖范围，完善社会保险关系转移接续政策。加强社保基金监督检查，确保基金安全和人员安全。加强社会保障服务设施建设，提高社会保障公共服</w:t>
      </w:r>
      <w:r w:rsidRPr="00CE6885">
        <w:rPr>
          <w:rFonts w:eastAsia="仿宋_GB2312" w:hint="eastAsia"/>
          <w:sz w:val="32"/>
          <w:szCs w:val="32"/>
        </w:rPr>
        <w:lastRenderedPageBreak/>
        <w:t>务能力。</w:t>
      </w:r>
    </w:p>
    <w:p w:rsidR="00225517" w:rsidRPr="00225517" w:rsidRDefault="00225517" w:rsidP="00225517">
      <w:pPr>
        <w:ind w:firstLineChars="150" w:firstLine="482"/>
        <w:rPr>
          <w:rFonts w:ascii="仿宋_GB2312" w:eastAsia="仿宋_GB2312" w:hAnsi="宋体"/>
          <w:sz w:val="32"/>
          <w:szCs w:val="32"/>
        </w:rPr>
      </w:pPr>
      <w:r w:rsidRPr="00CE6885">
        <w:rPr>
          <w:rFonts w:ascii="仿宋_GB2312" w:eastAsia="仿宋_GB2312" w:hAnsi="宋体"/>
          <w:b/>
          <w:sz w:val="32"/>
          <w:szCs w:val="32"/>
        </w:rPr>
        <w:t>2</w:t>
      </w:r>
      <w:r w:rsidRPr="00CE6885">
        <w:rPr>
          <w:rFonts w:ascii="仿宋_GB2312" w:eastAsia="仿宋_GB2312" w:hAnsi="宋体" w:hint="eastAsia"/>
          <w:b/>
          <w:sz w:val="32"/>
          <w:szCs w:val="32"/>
        </w:rPr>
        <w:t>、加强保障性住房建设。</w:t>
      </w:r>
      <w:r w:rsidRPr="00CE6885">
        <w:rPr>
          <w:rFonts w:ascii="仿宋_GB2312" w:eastAsia="仿宋_GB2312" w:hAnsi="宋体" w:hint="eastAsia"/>
          <w:sz w:val="32"/>
          <w:szCs w:val="32"/>
        </w:rPr>
        <w:t>坚持“政府主导、社会参与、市场运作”的原则，将保障房建设与城市更新、产业集聚区建设相结合，与解决失地农民住房问题相结合，持续实施保障性安居工程，加大保障性住房建设力度，探索保障房建设新模式。加强保障性住房建设的资金、土地、财税、金融等政策支持，充分发挥市场机制作用，引导社会资本参与保障性住房建设运营。扎实快速推进旧城区更新、城中村、棚户区改造、农村特困家庭危房改造等工程，切实改善人民群众生活居</w:t>
      </w:r>
      <w:r w:rsidRPr="00225517">
        <w:rPr>
          <w:rFonts w:ascii="仿宋_GB2312" w:eastAsia="仿宋_GB2312" w:hAnsi="宋体" w:hint="eastAsia"/>
          <w:sz w:val="32"/>
          <w:szCs w:val="32"/>
        </w:rPr>
        <w:t>住条件。加强保障性住房管理，制定公平合理、公开透明的住房配租政策和监管程序，建立完善准入和退出机制。</w:t>
      </w:r>
    </w:p>
    <w:p w:rsidR="00225517" w:rsidRPr="00225517" w:rsidRDefault="00225517" w:rsidP="00225517">
      <w:pPr>
        <w:ind w:firstLineChars="150" w:firstLine="482"/>
        <w:rPr>
          <w:rFonts w:ascii="仿宋_GB2312" w:eastAsia="仿宋_GB2312"/>
          <w:color w:val="000000"/>
          <w:sz w:val="32"/>
          <w:szCs w:val="32"/>
        </w:rPr>
      </w:pPr>
      <w:r w:rsidRPr="00225517">
        <w:rPr>
          <w:rFonts w:ascii="仿宋_GB2312" w:eastAsia="仿宋_GB2312" w:hAnsi="宋体"/>
          <w:b/>
          <w:sz w:val="32"/>
          <w:szCs w:val="32"/>
        </w:rPr>
        <w:t>3</w:t>
      </w:r>
      <w:r w:rsidRPr="00225517">
        <w:rPr>
          <w:rFonts w:ascii="仿宋_GB2312" w:eastAsia="仿宋_GB2312" w:hAnsi="宋体" w:hint="eastAsia"/>
          <w:b/>
          <w:sz w:val="32"/>
          <w:szCs w:val="32"/>
        </w:rPr>
        <w:t>、完善社会救助体系。</w:t>
      </w:r>
      <w:r w:rsidRPr="00225517">
        <w:rPr>
          <w:rStyle w:val="hang11"/>
          <w:rFonts w:ascii="仿宋_GB2312" w:eastAsia="仿宋_GB2312" w:hAnsi="仿宋" w:hint="eastAsia"/>
          <w:sz w:val="32"/>
          <w:szCs w:val="32"/>
        </w:rPr>
        <w:t>健全完善以城乡居民最低生活保障、农村五保供养、城乡医疗救助为基础，以临时救助、教育救助、住房救助、就业救助等一系列专项救助为补充的社会救助体系，实现城乡社会救助全覆盖。切实加强对空巢老人、残疾人、留守儿童等弱势群体的救助和保护。完善落实社会救助和保障标准与物价上涨挂钩联动机制，扩大城乡低保覆盖面。加强优抚安置工作，健全灾害突发等临时救助制度。到2020年，</w:t>
      </w:r>
      <w:r w:rsidRPr="00225517">
        <w:rPr>
          <w:rFonts w:ascii="仿宋_GB2312" w:eastAsia="仿宋_GB2312" w:hint="eastAsia"/>
          <w:color w:val="000000"/>
          <w:sz w:val="32"/>
          <w:szCs w:val="32"/>
        </w:rPr>
        <w:t>基本建立比较完善的社会救助体系、灾害应急救助体系，人民群众基本生活权益得到有效保障。</w:t>
      </w:r>
    </w:p>
    <w:p w:rsidR="00085EB3" w:rsidRDefault="00225517" w:rsidP="00085EB3">
      <w:pPr>
        <w:ind w:firstLineChars="150" w:firstLine="482"/>
        <w:rPr>
          <w:rFonts w:ascii="仿宋_GB2312" w:eastAsia="仿宋_GB2312"/>
          <w:sz w:val="32"/>
          <w:szCs w:val="32"/>
        </w:rPr>
      </w:pPr>
      <w:r w:rsidRPr="00225517">
        <w:rPr>
          <w:rFonts w:ascii="仿宋_GB2312" w:eastAsia="仿宋_GB2312" w:hAnsi="宋体"/>
          <w:b/>
          <w:sz w:val="32"/>
          <w:szCs w:val="32"/>
        </w:rPr>
        <w:t>4</w:t>
      </w:r>
      <w:r w:rsidRPr="00225517">
        <w:rPr>
          <w:rFonts w:ascii="仿宋_GB2312" w:eastAsia="仿宋_GB2312" w:hAnsi="宋体" w:hint="eastAsia"/>
          <w:b/>
          <w:sz w:val="32"/>
          <w:szCs w:val="32"/>
        </w:rPr>
        <w:t>、积极发展社会福利和慈善事业。</w:t>
      </w:r>
      <w:r w:rsidRPr="00225517">
        <w:rPr>
          <w:rFonts w:ascii="仿宋_GB2312" w:eastAsia="仿宋_GB2312" w:hAnsi="仿宋" w:cs="Tahoma" w:hint="eastAsia"/>
          <w:kern w:val="0"/>
          <w:sz w:val="32"/>
          <w:szCs w:val="32"/>
        </w:rPr>
        <w:t>更加重视社会福利事业的发展，</w:t>
      </w:r>
      <w:r w:rsidRPr="00225517">
        <w:rPr>
          <w:rFonts w:ascii="仿宋_GB2312" w:eastAsia="仿宋_GB2312" w:hint="eastAsia"/>
          <w:sz w:val="32"/>
          <w:szCs w:val="32"/>
        </w:rPr>
        <w:t>以扶老、助残、救孤、济困为重点，</w:t>
      </w:r>
      <w:r w:rsidRPr="00225517">
        <w:rPr>
          <w:rFonts w:ascii="仿宋_GB2312" w:eastAsia="仿宋_GB2312" w:hAnsi="仿宋" w:cs="Tahoma" w:hint="eastAsia"/>
          <w:kern w:val="0"/>
          <w:sz w:val="32"/>
          <w:szCs w:val="32"/>
        </w:rPr>
        <w:t>逐步拓展社</w:t>
      </w:r>
      <w:r w:rsidRPr="00225517">
        <w:rPr>
          <w:rFonts w:ascii="仿宋_GB2312" w:eastAsia="仿宋_GB2312" w:hAnsi="仿宋" w:cs="Tahoma" w:hint="eastAsia"/>
          <w:kern w:val="0"/>
          <w:sz w:val="32"/>
          <w:szCs w:val="32"/>
        </w:rPr>
        <w:lastRenderedPageBreak/>
        <w:t>会福利保障范围，加快构建适度普惠型社会福利事业发展格局。</w:t>
      </w:r>
      <w:r w:rsidRPr="00225517">
        <w:rPr>
          <w:rStyle w:val="hang11"/>
          <w:rFonts w:ascii="仿宋_GB2312" w:eastAsia="仿宋_GB2312" w:hAnsi="仿宋" w:hint="eastAsia"/>
          <w:sz w:val="32"/>
          <w:szCs w:val="32"/>
        </w:rPr>
        <w:t>加快推进慈善事业发展，发挥红十字会、慈善会、基金会等公益组织的示范作用，</w:t>
      </w:r>
      <w:r w:rsidRPr="00225517">
        <w:rPr>
          <w:rFonts w:ascii="仿宋_GB2312" w:eastAsia="仿宋_GB2312" w:hint="eastAsia"/>
          <w:sz w:val="32"/>
          <w:szCs w:val="32"/>
        </w:rPr>
        <w:t>引导社会各方积极参与慈善和公益事业。</w:t>
      </w:r>
    </w:p>
    <w:p w:rsidR="00085EB3" w:rsidRPr="00225517" w:rsidRDefault="00085EB3" w:rsidP="00085EB3">
      <w:pPr>
        <w:pStyle w:val="2"/>
        <w:jc w:val="center"/>
        <w:rPr>
          <w:rFonts w:ascii="楷体_GB2312" w:eastAsia="楷体_GB2312"/>
        </w:rPr>
      </w:pPr>
      <w:bookmarkStart w:id="63" w:name="_Toc437854023"/>
      <w:r w:rsidRPr="00225517">
        <w:rPr>
          <w:rFonts w:ascii="楷体_GB2312" w:eastAsia="楷体_GB2312" w:hint="eastAsia"/>
        </w:rPr>
        <w:t>第</w:t>
      </w:r>
      <w:r>
        <w:rPr>
          <w:rFonts w:ascii="楷体_GB2312" w:eastAsia="楷体_GB2312" w:hint="eastAsia"/>
        </w:rPr>
        <w:t>二</w:t>
      </w:r>
      <w:r w:rsidRPr="00225517">
        <w:rPr>
          <w:rFonts w:ascii="楷体_GB2312" w:eastAsia="楷体_GB2312" w:hint="eastAsia"/>
        </w:rPr>
        <w:t xml:space="preserve">节  </w:t>
      </w:r>
      <w:r>
        <w:rPr>
          <w:rFonts w:ascii="楷体_GB2312" w:eastAsia="楷体_GB2312" w:hint="eastAsia"/>
        </w:rPr>
        <w:t>推进治理能力现代化</w:t>
      </w:r>
      <w:bookmarkEnd w:id="63"/>
    </w:p>
    <w:p w:rsidR="00476D57" w:rsidRDefault="00476D57" w:rsidP="00476D57">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加强社会治理方式创新，深入推进平安</w:t>
      </w:r>
      <w:r w:rsidR="001F0D1F">
        <w:rPr>
          <w:rFonts w:ascii="仿宋_GB2312" w:eastAsia="仿宋_GB2312" w:hAnsi="仿宋_GB2312" w:cs="仿宋_GB2312" w:hint="eastAsia"/>
          <w:sz w:val="32"/>
          <w:szCs w:val="32"/>
        </w:rPr>
        <w:t>新野</w:t>
      </w:r>
      <w:r>
        <w:rPr>
          <w:rFonts w:ascii="仿宋_GB2312" w:eastAsia="仿宋_GB2312" w:hAnsi="仿宋_GB2312" w:cs="仿宋_GB2312" w:hint="eastAsia"/>
          <w:sz w:val="32"/>
          <w:szCs w:val="32"/>
        </w:rPr>
        <w:t>建设，全面推进</w:t>
      </w:r>
      <w:r w:rsidR="001F0D1F">
        <w:rPr>
          <w:rFonts w:ascii="仿宋_GB2312" w:eastAsia="仿宋_GB2312" w:hAnsi="仿宋_GB2312" w:cs="仿宋_GB2312" w:hint="eastAsia"/>
          <w:sz w:val="32"/>
          <w:szCs w:val="32"/>
        </w:rPr>
        <w:t>法治政府建设，</w:t>
      </w:r>
      <w:r>
        <w:rPr>
          <w:rFonts w:ascii="仿宋_GB2312" w:eastAsia="仿宋_GB2312" w:hAnsi="仿宋_GB2312" w:cs="仿宋_GB2312" w:hint="eastAsia"/>
          <w:sz w:val="32"/>
          <w:szCs w:val="32"/>
        </w:rPr>
        <w:t>发展社会主义政治文明，营造更加和谐稳定的社会环境。</w:t>
      </w:r>
    </w:p>
    <w:p w:rsidR="00225517" w:rsidRPr="00085EB3" w:rsidRDefault="00085EB3" w:rsidP="00085EB3">
      <w:pPr>
        <w:ind w:firstLineChars="150" w:firstLine="482"/>
        <w:rPr>
          <w:rFonts w:ascii="仿宋_GB2312" w:eastAsia="仿宋_GB2312" w:hAnsi="宋体"/>
          <w:b/>
          <w:sz w:val="32"/>
          <w:szCs w:val="32"/>
        </w:rPr>
      </w:pPr>
      <w:r w:rsidRPr="00085EB3">
        <w:rPr>
          <w:rFonts w:ascii="仿宋_GB2312" w:eastAsia="仿宋_GB2312" w:hAnsi="宋体" w:hint="eastAsia"/>
          <w:b/>
          <w:sz w:val="32"/>
          <w:szCs w:val="32"/>
        </w:rPr>
        <w:t>一、</w:t>
      </w:r>
      <w:r w:rsidR="00225517" w:rsidRPr="00085EB3">
        <w:rPr>
          <w:rFonts w:ascii="仿宋_GB2312" w:eastAsia="仿宋_GB2312" w:hAnsi="宋体" w:hint="eastAsia"/>
          <w:b/>
          <w:sz w:val="32"/>
          <w:szCs w:val="32"/>
        </w:rPr>
        <w:t>强化社会管理创新</w:t>
      </w:r>
    </w:p>
    <w:p w:rsidR="00264EE3" w:rsidRDefault="00225517" w:rsidP="00264EE3">
      <w:pPr>
        <w:ind w:firstLineChars="150" w:firstLine="480"/>
        <w:rPr>
          <w:rFonts w:ascii="仿宋_GB2312" w:eastAsia="仿宋_GB2312" w:hAnsi="宋体"/>
          <w:sz w:val="32"/>
          <w:szCs w:val="32"/>
        </w:rPr>
      </w:pPr>
      <w:r>
        <w:rPr>
          <w:rFonts w:ascii="仿宋_GB2312" w:eastAsia="仿宋_GB2312" w:hAnsi="宋体" w:hint="eastAsia"/>
          <w:sz w:val="32"/>
          <w:szCs w:val="32"/>
        </w:rPr>
        <w:t>推进社会治理方式创新，建立</w:t>
      </w:r>
      <w:r w:rsidRPr="00FA2215">
        <w:rPr>
          <w:rFonts w:ascii="仿宋_GB2312" w:eastAsia="仿宋_GB2312" w:hAnsi="宋体" w:hint="eastAsia"/>
          <w:sz w:val="32"/>
          <w:szCs w:val="32"/>
        </w:rPr>
        <w:t>有效预防和化解社会矛盾体制</w:t>
      </w:r>
      <w:r>
        <w:rPr>
          <w:rFonts w:ascii="仿宋_GB2312" w:eastAsia="仿宋_GB2312" w:hAnsi="宋体" w:hint="eastAsia"/>
          <w:sz w:val="32"/>
          <w:szCs w:val="32"/>
        </w:rPr>
        <w:t>，健全公共安全体系，全面提高社会治理水平，促进经济社会协调发展。</w:t>
      </w:r>
    </w:p>
    <w:p w:rsidR="00225517" w:rsidRPr="00CE6885" w:rsidRDefault="00225517" w:rsidP="00225517">
      <w:pPr>
        <w:ind w:firstLineChars="150" w:firstLine="482"/>
        <w:rPr>
          <w:rFonts w:ascii="仿宋_GB2312" w:eastAsia="仿宋_GB2312" w:hAnsi="仿宋" w:cs="Tahoma"/>
          <w:kern w:val="0"/>
          <w:sz w:val="32"/>
          <w:szCs w:val="32"/>
        </w:rPr>
      </w:pPr>
      <w:r w:rsidRPr="00CE6885">
        <w:rPr>
          <w:rFonts w:ascii="仿宋_GB2312" w:eastAsia="仿宋_GB2312" w:hAnsi="宋体"/>
          <w:b/>
          <w:sz w:val="32"/>
          <w:szCs w:val="32"/>
        </w:rPr>
        <w:t>1</w:t>
      </w:r>
      <w:r w:rsidRPr="00CE6885">
        <w:rPr>
          <w:rFonts w:ascii="仿宋_GB2312" w:eastAsia="仿宋_GB2312" w:hAnsi="宋体" w:hint="eastAsia"/>
          <w:b/>
          <w:sz w:val="32"/>
          <w:szCs w:val="32"/>
        </w:rPr>
        <w:t>、推进社会治理方式创新。</w:t>
      </w:r>
      <w:r w:rsidRPr="00CE6885">
        <w:rPr>
          <w:rFonts w:ascii="仿宋_GB2312" w:eastAsia="仿宋_GB2312" w:hAnsi="仿宋" w:cs="Tahoma" w:hint="eastAsia"/>
          <w:kern w:val="0"/>
          <w:sz w:val="32"/>
          <w:szCs w:val="32"/>
        </w:rPr>
        <w:t>加快社会治理体系和治理能力改革创新，加强党委领导，发挥政府在社会治理中的主导作用，鼓励和支持社会各方面参与，实现政府治理和社会自我调节、居民自治良性互动。加强基层服务型党组织建设，提高基层干部法治思维和依法办事能力，完善基层民主科学决策机制、便民服务工作机制、矛盾调解化解机制、党风政风监督检查机制，推进基层治理法治化。加快推进社会组织培育发展，实现社会治理多元主体互动。健全县、乡（镇）、村三级基层综合服务管理平台，有效整合社会治理资源，完</w:t>
      </w:r>
      <w:r w:rsidRPr="00CE6885">
        <w:rPr>
          <w:rFonts w:ascii="仿宋_GB2312" w:eastAsia="仿宋_GB2312" w:hAnsi="仿宋" w:cs="Tahoma" w:hint="eastAsia"/>
          <w:kern w:val="0"/>
          <w:sz w:val="32"/>
          <w:szCs w:val="32"/>
        </w:rPr>
        <w:lastRenderedPageBreak/>
        <w:t>善基层社会治理体系，提升基层社会服务管理能力水平。</w:t>
      </w:r>
    </w:p>
    <w:p w:rsidR="00225517" w:rsidRPr="00CE6885" w:rsidRDefault="00225517" w:rsidP="00225517">
      <w:pPr>
        <w:ind w:firstLineChars="150" w:firstLine="482"/>
        <w:rPr>
          <w:rFonts w:ascii="仿宋_GB2312" w:eastAsia="仿宋_GB2312" w:hAnsi="仿宋" w:cs="Tahoma"/>
          <w:kern w:val="0"/>
          <w:sz w:val="32"/>
          <w:szCs w:val="32"/>
        </w:rPr>
      </w:pPr>
      <w:r w:rsidRPr="00CE6885">
        <w:rPr>
          <w:rFonts w:ascii="仿宋_GB2312" w:eastAsia="仿宋_GB2312" w:hAnsi="宋体"/>
          <w:b/>
          <w:sz w:val="32"/>
          <w:szCs w:val="32"/>
        </w:rPr>
        <w:t>2</w:t>
      </w:r>
      <w:r w:rsidRPr="00CE6885">
        <w:rPr>
          <w:rFonts w:ascii="仿宋_GB2312" w:eastAsia="仿宋_GB2312" w:hAnsi="宋体" w:hint="eastAsia"/>
          <w:b/>
          <w:sz w:val="32"/>
          <w:szCs w:val="32"/>
        </w:rPr>
        <w:t>、创新有效预防和化解社会矛盾体制。</w:t>
      </w:r>
      <w:r w:rsidRPr="00CE6885">
        <w:rPr>
          <w:rFonts w:ascii="仿宋_GB2312" w:eastAsia="仿宋_GB2312" w:hAnsi="仿宋" w:cs="Tahoma" w:hint="eastAsia"/>
          <w:kern w:val="0"/>
          <w:sz w:val="32"/>
          <w:szCs w:val="32"/>
        </w:rPr>
        <w:t>加快建立由党委、政府统一领导</w:t>
      </w:r>
      <w:r>
        <w:rPr>
          <w:rFonts w:ascii="仿宋_GB2312" w:eastAsia="仿宋_GB2312" w:hAnsi="仿宋" w:cs="Tahoma" w:hint="eastAsia"/>
          <w:kern w:val="0"/>
          <w:sz w:val="32"/>
          <w:szCs w:val="32"/>
        </w:rPr>
        <w:t>，</w:t>
      </w:r>
      <w:r w:rsidRPr="00CE6885">
        <w:rPr>
          <w:rFonts w:ascii="仿宋_GB2312" w:eastAsia="仿宋_GB2312" w:hAnsi="仿宋" w:cs="Tahoma" w:hint="eastAsia"/>
          <w:kern w:val="0"/>
          <w:sz w:val="32"/>
          <w:szCs w:val="32"/>
        </w:rPr>
        <w:t>综治、公安、维稳、信访、司法行政等部门和法院共同参与的社会矛盾纠纷预防化解工作领导小组，健全县、乡、村三级基层矛盾纠纷调处化解工作平台。加快推进信访信息化建设，拓宽畅通群众诉求表达渠道。完善矛盾纠纷信息预警和分析研判工作机制、重大矛盾纠纷事件应急处理机制，强化农村矛盾化解“三理”室建设。建立健全社会力量参与矛盾纠纷调处化解的机制，吸纳党代表、人大代表、政协委员、律师和社会组织、新闻媒体等第三方参与矛盾纠纷调处化解工作。</w:t>
      </w:r>
    </w:p>
    <w:p w:rsidR="00225517" w:rsidRDefault="00225517" w:rsidP="00225517">
      <w:pPr>
        <w:ind w:firstLineChars="150" w:firstLine="482"/>
        <w:rPr>
          <w:rFonts w:ascii="仿宋_GB2312" w:eastAsia="仿宋_GB2312" w:hAnsi="仿宋" w:cs="Tahoma"/>
          <w:kern w:val="0"/>
          <w:sz w:val="32"/>
          <w:szCs w:val="32"/>
        </w:rPr>
      </w:pPr>
      <w:r w:rsidRPr="00CE6885">
        <w:rPr>
          <w:rFonts w:ascii="仿宋_GB2312" w:eastAsia="仿宋_GB2312" w:hAnsi="宋体"/>
          <w:b/>
          <w:sz w:val="32"/>
          <w:szCs w:val="32"/>
        </w:rPr>
        <w:t>3</w:t>
      </w:r>
      <w:r w:rsidRPr="00CE6885">
        <w:rPr>
          <w:rFonts w:ascii="仿宋_GB2312" w:eastAsia="仿宋_GB2312" w:hAnsi="宋体" w:hint="eastAsia"/>
          <w:b/>
          <w:sz w:val="32"/>
          <w:szCs w:val="32"/>
        </w:rPr>
        <w:t>、健全公共安全体系。</w:t>
      </w:r>
      <w:r w:rsidRPr="00CE6885">
        <w:rPr>
          <w:rFonts w:ascii="仿宋_GB2312" w:eastAsia="仿宋_GB2312" w:hAnsi="仿宋" w:cs="Tahoma" w:hint="eastAsia"/>
          <w:kern w:val="0"/>
          <w:sz w:val="32"/>
          <w:szCs w:val="32"/>
        </w:rPr>
        <w:t>健全县、乡</w:t>
      </w:r>
      <w:r w:rsidRPr="00CE6885">
        <w:rPr>
          <w:rFonts w:ascii="仿宋_GB2312" w:eastAsia="仿宋_GB2312" w:hAnsi="仿宋" w:cs="Tahoma"/>
          <w:kern w:val="0"/>
          <w:sz w:val="32"/>
          <w:szCs w:val="32"/>
        </w:rPr>
        <w:t>(</w:t>
      </w:r>
      <w:r w:rsidRPr="00CE6885">
        <w:rPr>
          <w:rFonts w:ascii="仿宋_GB2312" w:eastAsia="仿宋_GB2312" w:hAnsi="仿宋" w:cs="Tahoma" w:hint="eastAsia"/>
          <w:kern w:val="0"/>
          <w:sz w:val="32"/>
          <w:szCs w:val="32"/>
        </w:rPr>
        <w:t>镇、街道</w:t>
      </w:r>
      <w:r w:rsidRPr="00CE6885">
        <w:rPr>
          <w:rFonts w:ascii="仿宋_GB2312" w:eastAsia="仿宋_GB2312" w:hAnsi="仿宋" w:cs="Tahoma"/>
          <w:kern w:val="0"/>
          <w:sz w:val="32"/>
          <w:szCs w:val="32"/>
        </w:rPr>
        <w:t>)</w:t>
      </w:r>
      <w:r w:rsidRPr="00CE6885">
        <w:rPr>
          <w:rFonts w:ascii="仿宋_GB2312" w:eastAsia="仿宋_GB2312" w:hAnsi="仿宋" w:cs="Tahoma" w:hint="eastAsia"/>
          <w:kern w:val="0"/>
          <w:sz w:val="32"/>
          <w:szCs w:val="32"/>
        </w:rPr>
        <w:t>两级食品药品监管机构，建立完善最严格的覆盖全过程的监管制度，完善食品原产地可追溯制度和质量标识制度。构建社会组织参与食品安全治理的多元机制，保持严厉打击食品安全违法犯罪的高压态势，全面提升治理能力保障食品安全。</w:t>
      </w:r>
      <w:r w:rsidRPr="00FD7985">
        <w:rPr>
          <w:rFonts w:ascii="仿宋_GB2312" w:eastAsia="仿宋_GB2312" w:hAnsi="仿宋" w:cs="Tahoma"/>
          <w:kern w:val="0"/>
          <w:sz w:val="32"/>
          <w:szCs w:val="32"/>
        </w:rPr>
        <w:t>完善和落实</w:t>
      </w:r>
      <w:r w:rsidRPr="00FD7985">
        <w:rPr>
          <w:rFonts w:ascii="仿宋_GB2312" w:eastAsia="仿宋_GB2312" w:hAnsi="仿宋" w:cs="Tahoma" w:hint="eastAsia"/>
          <w:kern w:val="0"/>
          <w:sz w:val="32"/>
          <w:szCs w:val="32"/>
        </w:rPr>
        <w:t>安全生产责任和管理制度，实行党政同责、一岗双责、失职追责，强化预防治本，改革安全评审制度，健全预警应急机制，加大监管执法力度，及时排查化解安全隐患。重点</w:t>
      </w:r>
      <w:r w:rsidRPr="00CE6885">
        <w:rPr>
          <w:rFonts w:ascii="仿宋_GB2312" w:eastAsia="仿宋_GB2312" w:hAnsi="仿宋" w:cs="Tahoma" w:hint="eastAsia"/>
          <w:kern w:val="0"/>
          <w:sz w:val="32"/>
          <w:szCs w:val="32"/>
        </w:rPr>
        <w:t>加强对油气输送、供电等高风险领域和重点环节的安全监管工作</w:t>
      </w:r>
      <w:r w:rsidRPr="0054560D">
        <w:rPr>
          <w:rFonts w:ascii="仿宋_GB2312" w:eastAsia="仿宋_GB2312" w:hAnsi="仿宋" w:cs="Tahoma" w:hint="eastAsia"/>
          <w:kern w:val="0"/>
          <w:sz w:val="32"/>
          <w:szCs w:val="32"/>
        </w:rPr>
        <w:t>，切实维护人民生命财产安全。</w:t>
      </w:r>
      <w:r w:rsidRPr="00CE6885">
        <w:rPr>
          <w:rFonts w:ascii="仿宋_GB2312" w:eastAsia="仿宋_GB2312" w:hAnsi="仿宋" w:cs="Tahoma" w:hint="eastAsia"/>
          <w:kern w:val="0"/>
          <w:sz w:val="32"/>
          <w:szCs w:val="32"/>
        </w:rPr>
        <w:t>健全防灾减灾救灾体制。切实增强抵御和应对自然灾害能力，坚持以防为主、防抗救</w:t>
      </w:r>
      <w:r w:rsidRPr="00CE6885">
        <w:rPr>
          <w:rFonts w:ascii="仿宋_GB2312" w:eastAsia="仿宋_GB2312" w:hAnsi="仿宋" w:cs="Tahoma" w:hint="eastAsia"/>
          <w:kern w:val="0"/>
          <w:sz w:val="32"/>
          <w:szCs w:val="32"/>
        </w:rPr>
        <w:lastRenderedPageBreak/>
        <w:t>相结合的方针，坚持常态减灾和非常态救灾相统一，全面提高全社会抵御自然灾害的综合防范能力。</w:t>
      </w:r>
    </w:p>
    <w:p w:rsidR="00225517" w:rsidRPr="00085EB3" w:rsidRDefault="00A01BDE" w:rsidP="00085EB3">
      <w:pPr>
        <w:ind w:firstLineChars="150" w:firstLine="482"/>
        <w:rPr>
          <w:rFonts w:ascii="仿宋_GB2312" w:eastAsia="仿宋_GB2312" w:hAnsi="宋体"/>
          <w:b/>
          <w:sz w:val="32"/>
          <w:szCs w:val="32"/>
        </w:rPr>
      </w:pPr>
      <w:r>
        <w:rPr>
          <w:rFonts w:ascii="仿宋_GB2312" w:eastAsia="仿宋_GB2312" w:hAnsi="宋体" w:hint="eastAsia"/>
          <w:b/>
          <w:sz w:val="32"/>
          <w:szCs w:val="32"/>
        </w:rPr>
        <w:t>二</w:t>
      </w:r>
      <w:r w:rsidR="00124277">
        <w:rPr>
          <w:rFonts w:ascii="仿宋_GB2312" w:eastAsia="仿宋_GB2312" w:hAnsi="宋体" w:hint="eastAsia"/>
          <w:b/>
          <w:sz w:val="32"/>
          <w:szCs w:val="32"/>
        </w:rPr>
        <w:t>、</w:t>
      </w:r>
      <w:r w:rsidR="00225517" w:rsidRPr="00085EB3">
        <w:rPr>
          <w:rFonts w:ascii="仿宋_GB2312" w:eastAsia="仿宋_GB2312" w:hAnsi="宋体" w:hint="eastAsia"/>
          <w:b/>
          <w:sz w:val="32"/>
          <w:szCs w:val="32"/>
        </w:rPr>
        <w:t>推进法治政府建设</w:t>
      </w:r>
    </w:p>
    <w:p w:rsidR="00225517" w:rsidRDefault="00225517" w:rsidP="00225517">
      <w:pPr>
        <w:ind w:firstLineChars="150" w:firstLine="48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以打造“法治政府、服务政府、效能政府、廉洁政府”为目标，深入推进依法行政，持续转变工作作风，强化高效服务意识，切实提高行政效能，大力</w:t>
      </w:r>
      <w:r w:rsidRPr="00246B2C">
        <w:rPr>
          <w:rFonts w:ascii="仿宋_GB2312" w:eastAsia="仿宋_GB2312" w:hAnsi="仿宋_GB2312" w:cs="仿宋_GB2312" w:hint="eastAsia"/>
          <w:bCs/>
          <w:kern w:val="0"/>
          <w:sz w:val="32"/>
          <w:szCs w:val="32"/>
        </w:rPr>
        <w:t>增强政府部门的执行力和公信力。</w:t>
      </w:r>
    </w:p>
    <w:p w:rsidR="00225517" w:rsidRPr="00CE6885" w:rsidRDefault="00225517" w:rsidP="00225517">
      <w:pPr>
        <w:ind w:firstLineChars="150" w:firstLine="482"/>
        <w:rPr>
          <w:rFonts w:ascii="仿宋_GB2312" w:eastAsia="仿宋_GB2312" w:hAnsi="仿宋_GB2312" w:cs="仿宋_GB2312"/>
          <w:bCs/>
          <w:kern w:val="0"/>
          <w:sz w:val="32"/>
          <w:szCs w:val="32"/>
        </w:rPr>
      </w:pPr>
      <w:r w:rsidRPr="001A5C96">
        <w:rPr>
          <w:rFonts w:ascii="仿宋_GB2312" w:eastAsia="仿宋_GB2312" w:hAnsi="宋体"/>
          <w:b/>
          <w:sz w:val="32"/>
          <w:szCs w:val="32"/>
        </w:rPr>
        <w:t>1</w:t>
      </w:r>
      <w:r w:rsidRPr="001A5C96">
        <w:rPr>
          <w:rFonts w:ascii="仿宋_GB2312" w:eastAsia="仿宋_GB2312" w:hAnsi="宋体" w:hint="eastAsia"/>
          <w:b/>
          <w:sz w:val="32"/>
          <w:szCs w:val="32"/>
        </w:rPr>
        <w:t>、坚持依法行政。</w:t>
      </w:r>
      <w:r w:rsidRPr="001A5C96">
        <w:rPr>
          <w:rFonts w:ascii="仿宋_GB2312" w:eastAsia="仿宋_GB2312" w:hAnsi="仿宋_GB2312" w:cs="仿宋_GB2312" w:hint="eastAsia"/>
          <w:bCs/>
          <w:kern w:val="0"/>
          <w:sz w:val="32"/>
          <w:szCs w:val="32"/>
        </w:rPr>
        <w:t>深</w:t>
      </w:r>
      <w:r w:rsidRPr="00CE6885">
        <w:rPr>
          <w:rFonts w:ascii="仿宋_GB2312" w:eastAsia="仿宋_GB2312" w:hAnsi="仿宋_GB2312" w:cs="仿宋_GB2312" w:hint="eastAsia"/>
          <w:bCs/>
          <w:kern w:val="0"/>
          <w:sz w:val="32"/>
          <w:szCs w:val="32"/>
        </w:rPr>
        <w:t>入推进依法行政、加快建设法治政府。继续加大简政放权，全面推进行政权力清单制度、政府责任清单制度和市场准入负面清单制度。健全依法行政决策机制，将公众参与、专家论证、风险评估、合法性审查、集体讨论决定确定为重大行政决策法定程序，建立完善重大行政决策风险评估、行政机关内部重大决策合法性审查机制、重大决策终身责任追究制度及责任倒查机制。深化行政执法体制改革，</w:t>
      </w:r>
      <w:r w:rsidRPr="00CE6885">
        <w:rPr>
          <w:rFonts w:ascii="仿宋_GB2312" w:eastAsia="仿宋_GB2312" w:hAnsi="仿宋" w:cs="Tahoma" w:hint="eastAsia"/>
          <w:kern w:val="0"/>
          <w:sz w:val="32"/>
          <w:szCs w:val="32"/>
        </w:rPr>
        <w:t>大力推进服务型</w:t>
      </w:r>
      <w:r w:rsidRPr="00CE6885">
        <w:rPr>
          <w:rFonts w:ascii="仿宋_GB2312" w:eastAsia="仿宋_GB2312" w:hAnsi="仿宋_GB2312" w:cs="仿宋_GB2312" w:hint="eastAsia"/>
          <w:bCs/>
          <w:kern w:val="0"/>
          <w:sz w:val="32"/>
          <w:szCs w:val="32"/>
        </w:rPr>
        <w:t>行政执法。强化对行政权力的制约和监督，推动行政权力规范、公开、透明运行，建立职能科学、权责法定、执法严明、公开公正、廉洁高效、守法诚信的法治政府。</w:t>
      </w:r>
    </w:p>
    <w:p w:rsidR="00225517" w:rsidRDefault="00225517" w:rsidP="00225517">
      <w:pPr>
        <w:ind w:firstLineChars="150" w:firstLine="482"/>
        <w:rPr>
          <w:rFonts w:ascii="仿宋_GB2312" w:eastAsia="仿宋_GB2312" w:hAnsi="仿宋_GB2312" w:cs="仿宋_GB2312"/>
          <w:kern w:val="0"/>
          <w:sz w:val="32"/>
          <w:szCs w:val="32"/>
        </w:rPr>
      </w:pPr>
      <w:r w:rsidRPr="00CE6885">
        <w:rPr>
          <w:rFonts w:ascii="仿宋_GB2312" w:eastAsia="仿宋_GB2312" w:hAnsi="宋体"/>
          <w:b/>
          <w:sz w:val="32"/>
          <w:szCs w:val="32"/>
        </w:rPr>
        <w:t>2</w:t>
      </w:r>
      <w:r w:rsidRPr="00CE6885">
        <w:rPr>
          <w:rFonts w:ascii="仿宋_GB2312" w:eastAsia="仿宋_GB2312" w:hAnsi="宋体" w:hint="eastAsia"/>
          <w:b/>
          <w:sz w:val="32"/>
          <w:szCs w:val="32"/>
        </w:rPr>
        <w:t>、</w:t>
      </w:r>
      <w:r w:rsidR="00264EE3">
        <w:rPr>
          <w:rFonts w:ascii="仿宋_GB2312" w:eastAsia="仿宋_GB2312" w:hAnsi="宋体" w:hint="eastAsia"/>
          <w:b/>
          <w:sz w:val="32"/>
          <w:szCs w:val="32"/>
        </w:rPr>
        <w:t>建设服务型政府</w:t>
      </w:r>
      <w:r w:rsidRPr="00CE6885">
        <w:rPr>
          <w:rFonts w:ascii="仿宋_GB2312" w:eastAsia="仿宋_GB2312" w:hAnsi="宋体" w:hint="eastAsia"/>
          <w:b/>
          <w:sz w:val="32"/>
          <w:szCs w:val="32"/>
        </w:rPr>
        <w:t>。</w:t>
      </w:r>
      <w:r w:rsidRPr="00DE5060">
        <w:rPr>
          <w:rFonts w:ascii="仿宋_GB2312" w:eastAsia="仿宋_GB2312" w:hAnsi="仿宋_GB2312" w:cs="仿宋_GB2312" w:hint="eastAsia"/>
          <w:kern w:val="0"/>
          <w:sz w:val="32"/>
          <w:szCs w:val="32"/>
        </w:rPr>
        <w:t>持续推进简政放权、放管结合、优化服务，提高政府效能，激发市场活力和社会创造力。</w:t>
      </w:r>
      <w:r w:rsidRPr="00CE6885">
        <w:rPr>
          <w:rFonts w:ascii="仿宋_GB2312" w:eastAsia="仿宋_GB2312" w:hAnsi="仿宋_GB2312" w:cs="仿宋_GB2312" w:hint="eastAsia"/>
          <w:kern w:val="0"/>
          <w:sz w:val="32"/>
          <w:szCs w:val="32"/>
        </w:rPr>
        <w:t>健全目标责任清晰、监督考核有力的工作执行体系。实施重大事项、重点项目清单式管理，强化过程控制、社会监督。建立</w:t>
      </w:r>
      <w:r w:rsidRPr="00CE6885">
        <w:rPr>
          <w:rFonts w:ascii="仿宋_GB2312" w:eastAsia="仿宋_GB2312" w:hAnsi="仿宋_GB2312" w:cs="仿宋_GB2312" w:hint="eastAsia"/>
          <w:kern w:val="0"/>
          <w:sz w:val="32"/>
          <w:szCs w:val="32"/>
        </w:rPr>
        <w:lastRenderedPageBreak/>
        <w:t>部门大统筹、大协同机制，实行工作提醒制度。推进决策科学化民主化，重视发挥智库作用。全面实行政务公开，推广电子政务和网上办事。充分发挥电子政务督查系统作用，创造条件让人民监督和批评政府。强化绩效管理，充分发挥综合考评的导向作用，推动政府管理创新和服务质量提升。</w:t>
      </w:r>
    </w:p>
    <w:p w:rsidR="00225517" w:rsidRDefault="00225517" w:rsidP="00225517">
      <w:pPr>
        <w:ind w:firstLineChars="150" w:firstLine="482"/>
        <w:rPr>
          <w:rFonts w:ascii="仿宋_GB2312" w:eastAsia="仿宋_GB2312" w:hAnsi="仿宋_GB2312" w:cs="仿宋_GB2312"/>
          <w:kern w:val="0"/>
          <w:sz w:val="32"/>
          <w:szCs w:val="32"/>
        </w:rPr>
      </w:pPr>
      <w:r w:rsidRPr="00CE6885">
        <w:rPr>
          <w:rFonts w:ascii="仿宋_GB2312" w:eastAsia="仿宋_GB2312" w:hAnsi="宋体"/>
          <w:b/>
          <w:sz w:val="32"/>
          <w:szCs w:val="32"/>
        </w:rPr>
        <w:t>3</w:t>
      </w:r>
      <w:r w:rsidRPr="00CE6885">
        <w:rPr>
          <w:rFonts w:ascii="仿宋_GB2312" w:eastAsia="仿宋_GB2312" w:hAnsi="宋体" w:hint="eastAsia"/>
          <w:b/>
          <w:sz w:val="32"/>
          <w:szCs w:val="32"/>
        </w:rPr>
        <w:t>、持续转变作风。</w:t>
      </w:r>
      <w:r w:rsidRPr="006622D4">
        <w:rPr>
          <w:rFonts w:ascii="仿宋_GB2312" w:eastAsia="仿宋_GB2312" w:hAnsi="仿宋" w:cs="Tahoma"/>
          <w:kern w:val="0"/>
          <w:sz w:val="32"/>
          <w:szCs w:val="32"/>
        </w:rPr>
        <w:t>完善党领导经济社会发展工作体制机制</w:t>
      </w:r>
      <w:r w:rsidRPr="006622D4">
        <w:rPr>
          <w:rFonts w:ascii="仿宋_GB2312" w:eastAsia="仿宋_GB2312" w:hAnsi="仿宋" w:cs="Tahoma" w:hint="eastAsia"/>
          <w:kern w:val="0"/>
          <w:sz w:val="32"/>
          <w:szCs w:val="32"/>
        </w:rPr>
        <w:t>，</w:t>
      </w:r>
      <w:r>
        <w:rPr>
          <w:rFonts w:ascii="仿宋_GB2312" w:eastAsia="仿宋_GB2312" w:hAnsi="仿宋" w:cs="Tahoma" w:hint="eastAsia"/>
          <w:kern w:val="0"/>
          <w:sz w:val="32"/>
          <w:szCs w:val="32"/>
        </w:rPr>
        <w:t>充分发挥党委统揽全局、协调各方的领导核心作用，提高党委决策科学化水平。</w:t>
      </w:r>
      <w:r w:rsidRPr="006622D4">
        <w:rPr>
          <w:rFonts w:ascii="仿宋_GB2312" w:eastAsia="仿宋_GB2312" w:hAnsi="仿宋" w:cs="Tahoma" w:hint="eastAsia"/>
          <w:kern w:val="0"/>
          <w:sz w:val="32"/>
          <w:szCs w:val="32"/>
        </w:rPr>
        <w:t>优化领导班子知识结构和专业结构，注重培养选拔政治强、懂专业、善治理、敢担当、作风正的领导干部，提高专业化水平。完善政绩考核评价体系和奖惩机制，</w:t>
      </w:r>
      <w:r>
        <w:rPr>
          <w:rFonts w:ascii="仿宋_GB2312" w:eastAsia="仿宋_GB2312" w:hAnsi="仿宋" w:cs="Tahoma" w:hint="eastAsia"/>
          <w:kern w:val="0"/>
          <w:sz w:val="32"/>
          <w:szCs w:val="32"/>
        </w:rPr>
        <w:t>引导干部树立正确的政绩观</w:t>
      </w:r>
      <w:r w:rsidRPr="006622D4">
        <w:rPr>
          <w:rFonts w:ascii="仿宋_GB2312" w:eastAsia="仿宋_GB2312" w:hAnsi="仿宋" w:cs="Tahoma" w:hint="eastAsia"/>
          <w:kern w:val="0"/>
          <w:sz w:val="32"/>
          <w:szCs w:val="32"/>
        </w:rPr>
        <w:t>。</w:t>
      </w:r>
      <w:r>
        <w:rPr>
          <w:rFonts w:ascii="仿宋_GB2312" w:eastAsia="仿宋_GB2312" w:hAnsi="仿宋" w:cs="Tahoma"/>
          <w:kern w:val="0"/>
          <w:sz w:val="32"/>
          <w:szCs w:val="32"/>
        </w:rPr>
        <w:t>落</w:t>
      </w:r>
      <w:r w:rsidRPr="00C106AC">
        <w:rPr>
          <w:rFonts w:ascii="仿宋_GB2312" w:eastAsia="仿宋_GB2312" w:hAnsi="仿宋" w:cs="Tahoma"/>
          <w:kern w:val="0"/>
          <w:sz w:val="32"/>
          <w:szCs w:val="32"/>
        </w:rPr>
        <w:t>实和完善</w:t>
      </w:r>
      <w:r w:rsidRPr="00C106AC">
        <w:rPr>
          <w:rFonts w:ascii="仿宋_GB2312" w:eastAsia="仿宋_GB2312" w:hAnsi="仿宋" w:cs="Tahoma" w:hint="eastAsia"/>
          <w:kern w:val="0"/>
          <w:sz w:val="32"/>
          <w:szCs w:val="32"/>
        </w:rPr>
        <w:t>“4+</w:t>
      </w:r>
      <w:r w:rsidRPr="00C106AC">
        <w:rPr>
          <w:rFonts w:ascii="仿宋_GB2312" w:eastAsia="仿宋_GB2312" w:hAnsi="仿宋" w:cs="Tahoma"/>
          <w:kern w:val="0"/>
          <w:sz w:val="32"/>
          <w:szCs w:val="32"/>
        </w:rPr>
        <w:t>4</w:t>
      </w:r>
      <w:r w:rsidRPr="00C106AC">
        <w:rPr>
          <w:rFonts w:ascii="仿宋_GB2312" w:eastAsia="仿宋_GB2312" w:hAnsi="仿宋" w:cs="Tahoma" w:hint="eastAsia"/>
          <w:kern w:val="0"/>
          <w:sz w:val="32"/>
          <w:szCs w:val="32"/>
        </w:rPr>
        <w:t>+</w:t>
      </w:r>
      <w:r w:rsidRPr="00C106AC">
        <w:rPr>
          <w:rFonts w:ascii="仿宋_GB2312" w:eastAsia="仿宋_GB2312" w:hAnsi="仿宋" w:cs="Tahoma"/>
          <w:kern w:val="0"/>
          <w:sz w:val="32"/>
          <w:szCs w:val="32"/>
        </w:rPr>
        <w:t>2</w:t>
      </w:r>
      <w:r w:rsidRPr="00C106AC">
        <w:rPr>
          <w:rFonts w:ascii="仿宋_GB2312" w:eastAsia="仿宋_GB2312" w:hAnsi="仿宋" w:cs="Tahoma" w:hint="eastAsia"/>
          <w:kern w:val="0"/>
          <w:sz w:val="32"/>
          <w:szCs w:val="32"/>
        </w:rPr>
        <w:t>”党建制度体系，</w:t>
      </w:r>
      <w:r w:rsidRPr="00E17027">
        <w:rPr>
          <w:rFonts w:ascii="仿宋_GB2312" w:eastAsia="仿宋_GB2312" w:hAnsi="仿宋" w:hint="eastAsia"/>
          <w:sz w:val="32"/>
          <w:szCs w:val="32"/>
        </w:rPr>
        <w:t>持续反对和纠正“四风”，深入践行“三严三实”，</w:t>
      </w:r>
      <w:r>
        <w:rPr>
          <w:rFonts w:ascii="仿宋_GB2312" w:eastAsia="仿宋_GB2312" w:hAnsi="仿宋" w:cs="Tahoma" w:hint="eastAsia"/>
          <w:kern w:val="0"/>
          <w:sz w:val="32"/>
          <w:szCs w:val="32"/>
        </w:rPr>
        <w:t>健全作风建设长效机制。保持严惩腐败的高压态势，</w:t>
      </w:r>
      <w:r w:rsidRPr="00CE6885">
        <w:rPr>
          <w:rFonts w:ascii="仿宋_GB2312" w:eastAsia="仿宋_GB2312" w:hAnsi="仿宋_GB2312" w:cs="仿宋_GB2312" w:hint="eastAsia"/>
          <w:kern w:val="0"/>
          <w:sz w:val="32"/>
          <w:szCs w:val="32"/>
        </w:rPr>
        <w:t>始终以零容忍态度惩戒作风建设违规违纪行为，努力营造和保持良好政治生态。</w:t>
      </w:r>
    </w:p>
    <w:p w:rsidR="00A01BDE" w:rsidRPr="00085EB3" w:rsidRDefault="00A01BDE" w:rsidP="00A01BDE">
      <w:pPr>
        <w:ind w:firstLineChars="150" w:firstLine="482"/>
        <w:rPr>
          <w:rFonts w:ascii="仿宋_GB2312" w:eastAsia="仿宋_GB2312" w:hAnsi="宋体"/>
          <w:b/>
          <w:sz w:val="32"/>
          <w:szCs w:val="32"/>
        </w:rPr>
      </w:pPr>
      <w:r>
        <w:rPr>
          <w:rFonts w:ascii="仿宋_GB2312" w:eastAsia="仿宋_GB2312" w:hAnsi="宋体" w:hint="eastAsia"/>
          <w:b/>
          <w:sz w:val="32"/>
          <w:szCs w:val="32"/>
        </w:rPr>
        <w:t>三、</w:t>
      </w:r>
      <w:r w:rsidRPr="00085EB3">
        <w:rPr>
          <w:rFonts w:ascii="仿宋_GB2312" w:eastAsia="仿宋_GB2312" w:hAnsi="宋体" w:hint="eastAsia"/>
          <w:b/>
          <w:sz w:val="32"/>
          <w:szCs w:val="32"/>
        </w:rPr>
        <w:t>加强平安新野建设</w:t>
      </w:r>
    </w:p>
    <w:p w:rsidR="00A01BDE" w:rsidRDefault="00A01BDE" w:rsidP="00A01BDE">
      <w:pPr>
        <w:ind w:firstLineChars="150" w:firstLine="480"/>
        <w:rPr>
          <w:rFonts w:ascii="仿宋_GB2312" w:eastAsia="仿宋_GB2312" w:hAnsi="仿宋_GB2312" w:cs="仿宋_GB2312"/>
          <w:sz w:val="32"/>
          <w:szCs w:val="32"/>
        </w:rPr>
      </w:pPr>
      <w:r w:rsidRPr="00CE6885">
        <w:rPr>
          <w:rFonts w:ascii="仿宋_GB2312" w:eastAsia="仿宋_GB2312" w:hAnsi="仿宋" w:cs="Tahoma" w:hint="eastAsia"/>
          <w:kern w:val="0"/>
          <w:sz w:val="32"/>
          <w:szCs w:val="32"/>
        </w:rPr>
        <w:t>健全党和政府主导的维护群众权益机制，完善人民调解、行政调解、司法调解衔接联动的工作机制，筑牢维护社会稳定的“第一道防线”。推动司法体制改革，提升执法司法公信力。推进全民守法，教育引导全民依法办事、依法经营、依法维权。统筹反恐维稳、防范处理邪教、治安防控、打击犯罪等安全工作，加强社会治安视频监控系统和城乡技防体</w:t>
      </w:r>
      <w:r w:rsidRPr="00CE6885">
        <w:rPr>
          <w:rFonts w:ascii="仿宋_GB2312" w:eastAsia="仿宋_GB2312" w:hAnsi="仿宋" w:cs="Tahoma" w:hint="eastAsia"/>
          <w:kern w:val="0"/>
          <w:sz w:val="32"/>
          <w:szCs w:val="32"/>
        </w:rPr>
        <w:lastRenderedPageBreak/>
        <w:t>系建设，深推警力下沉“一村一警”，实现城乡网格化管理全覆盖。利用大数据助阵治安防控，早晚高峰人员密集场所巡逻，排查偏远农村、城乡接合部，社会治安综合治理实行“一票否决”。落实举报奖励制度，激发民众的参与热情，形成公共安全人人维护的良好氛围。健全公共安全预防和应急处置机制，有效应对洪涝、干旱等自然灾害、事故灾难、公共卫生</w:t>
      </w:r>
      <w:r w:rsidRPr="00CE6885">
        <w:rPr>
          <w:rFonts w:ascii="仿宋_GB2312" w:eastAsia="仿宋_GB2312" w:hAnsi="仿宋_GB2312" w:cs="仿宋_GB2312" w:hint="eastAsia"/>
          <w:sz w:val="32"/>
          <w:szCs w:val="32"/>
        </w:rPr>
        <w:t>、社会安全等突发公共事件，提高危机管理和抗风险能力，提升人民群众的安全感和满意度。</w:t>
      </w:r>
    </w:p>
    <w:p w:rsidR="00EB2909" w:rsidRPr="00EB2909" w:rsidRDefault="00C403AC" w:rsidP="00EB2909">
      <w:pPr>
        <w:ind w:firstLineChars="150" w:firstLine="482"/>
        <w:rPr>
          <w:rFonts w:ascii="仿宋_GB2312" w:eastAsia="仿宋_GB2312" w:hAnsi="宋体"/>
          <w:b/>
          <w:sz w:val="32"/>
          <w:szCs w:val="32"/>
        </w:rPr>
      </w:pPr>
      <w:r w:rsidRPr="00EB2909">
        <w:rPr>
          <w:rFonts w:ascii="仿宋_GB2312" w:eastAsia="仿宋_GB2312" w:hAnsi="宋体" w:hint="eastAsia"/>
          <w:b/>
          <w:sz w:val="32"/>
          <w:szCs w:val="32"/>
        </w:rPr>
        <w:t>四、</w:t>
      </w:r>
      <w:r w:rsidR="00A01BDE" w:rsidRPr="00EB2909">
        <w:rPr>
          <w:rFonts w:ascii="仿宋_GB2312" w:eastAsia="仿宋_GB2312" w:hAnsi="宋体" w:hint="eastAsia"/>
          <w:b/>
          <w:sz w:val="32"/>
          <w:szCs w:val="32"/>
        </w:rPr>
        <w:t>发展社会主义民主</w:t>
      </w:r>
    </w:p>
    <w:p w:rsidR="00EB2909" w:rsidRPr="00EB2909" w:rsidRDefault="00A01BDE" w:rsidP="00EB2909">
      <w:pPr>
        <w:ind w:firstLineChars="150" w:firstLine="480"/>
        <w:rPr>
          <w:rFonts w:ascii="仿宋_GB2312" w:eastAsia="仿宋_GB2312" w:hAnsi="Helvetica"/>
          <w:sz w:val="32"/>
          <w:szCs w:val="32"/>
        </w:rPr>
      </w:pPr>
      <w:r w:rsidRPr="00EB2909">
        <w:rPr>
          <w:rFonts w:ascii="仿宋_GB2312" w:eastAsia="仿宋_GB2312" w:hint="eastAsia"/>
          <w:kern w:val="0"/>
          <w:sz w:val="32"/>
          <w:szCs w:val="32"/>
        </w:rPr>
        <w:t>坚持党的领导、人民当家做主、依法治国有机统一，推动人民代表大会制度与时俱进，拓展人民当家做主的实现途径，充分发挥人大及其常委会国家权力机关作用，依法行使立法、监督、决定、任免等职权。推进协商民主广泛多层制度化发展，提高协商民主实效，发挥好人民政协作为协商民主重要渠道的作用。巩固和发展最广泛的爱国统一战线，定期就重大决策向各民主党派、工商联和无党派人士通报情况、听取意见，做好党外知识分子、新的社会阶层人士工作，促进民族团结。支持工会、共青团、妇联等人民团体依照法律和各自章程开展工作</w:t>
      </w:r>
      <w:r w:rsidR="00EB2909" w:rsidRPr="00EB2909">
        <w:rPr>
          <w:rFonts w:ascii="仿宋_GB2312" w:eastAsia="仿宋_GB2312" w:hint="eastAsia"/>
          <w:kern w:val="0"/>
          <w:sz w:val="32"/>
          <w:szCs w:val="32"/>
        </w:rPr>
        <w:t>，切实做好民族、宗教、国防工作，</w:t>
      </w:r>
      <w:r w:rsidR="00EB2909" w:rsidRPr="00EB2909">
        <w:rPr>
          <w:rFonts w:ascii="仿宋_GB2312" w:eastAsia="仿宋_GB2312" w:hAnsi="Helvetica" w:hint="eastAsia"/>
          <w:sz w:val="32"/>
          <w:szCs w:val="32"/>
        </w:rPr>
        <w:t>加强外事、侨务、港澳、对台、统计、史志、文史、地质、气象、测绘、地震等工作。</w:t>
      </w:r>
    </w:p>
    <w:p w:rsidR="00124277" w:rsidRPr="00225517" w:rsidRDefault="00124277" w:rsidP="00124277">
      <w:pPr>
        <w:pStyle w:val="2"/>
        <w:jc w:val="center"/>
        <w:rPr>
          <w:rFonts w:ascii="楷体_GB2312" w:eastAsia="楷体_GB2312"/>
        </w:rPr>
      </w:pPr>
      <w:bookmarkStart w:id="64" w:name="_Toc437854024"/>
      <w:r w:rsidRPr="00225517">
        <w:rPr>
          <w:rFonts w:ascii="楷体_GB2312" w:eastAsia="楷体_GB2312" w:hint="eastAsia"/>
        </w:rPr>
        <w:lastRenderedPageBreak/>
        <w:t>第</w:t>
      </w:r>
      <w:r>
        <w:rPr>
          <w:rFonts w:ascii="楷体_GB2312" w:eastAsia="楷体_GB2312" w:hint="eastAsia"/>
        </w:rPr>
        <w:t>三</w:t>
      </w:r>
      <w:r w:rsidRPr="00225517">
        <w:rPr>
          <w:rFonts w:ascii="楷体_GB2312" w:eastAsia="楷体_GB2312" w:hint="eastAsia"/>
        </w:rPr>
        <w:t>节  实施</w:t>
      </w:r>
      <w:r w:rsidR="000675D0">
        <w:rPr>
          <w:rFonts w:ascii="楷体_GB2312" w:eastAsia="楷体_GB2312" w:hint="eastAsia"/>
        </w:rPr>
        <w:t>精准扶贫</w:t>
      </w:r>
      <w:r w:rsidRPr="00225517">
        <w:rPr>
          <w:rFonts w:ascii="楷体_GB2312" w:eastAsia="楷体_GB2312" w:hint="eastAsia"/>
        </w:rPr>
        <w:t>工程</w:t>
      </w:r>
      <w:bookmarkEnd w:id="64"/>
    </w:p>
    <w:p w:rsidR="00124277" w:rsidRDefault="00124277" w:rsidP="00124277">
      <w:pPr>
        <w:ind w:firstLineChars="150" w:firstLine="480"/>
        <w:rPr>
          <w:rStyle w:val="hang11"/>
          <w:rFonts w:ascii="仿宋_GB2312" w:eastAsia="仿宋_GB2312" w:hAnsi="仿宋"/>
          <w:sz w:val="32"/>
          <w:szCs w:val="32"/>
        </w:rPr>
      </w:pPr>
      <w:r w:rsidRPr="00225517">
        <w:rPr>
          <w:rStyle w:val="hang11"/>
          <w:rFonts w:ascii="仿宋_GB2312" w:eastAsia="仿宋_GB2312" w:hAnsi="仿宋" w:hint="eastAsia"/>
          <w:sz w:val="32"/>
          <w:szCs w:val="32"/>
        </w:rPr>
        <w:t>以现行标准下农村贫困人口全部脱贫为目标，坚持“转、扶、搬、保、救”五措并举，大力推进精准扶贫、精准脱贫，实施贫困村分类分期脱贫管理，确保全县农村贫困人口到20</w:t>
      </w:r>
      <w:r w:rsidR="0026712C">
        <w:rPr>
          <w:rStyle w:val="hang11"/>
          <w:rFonts w:ascii="仿宋_GB2312" w:eastAsia="仿宋_GB2312" w:hAnsi="仿宋" w:hint="eastAsia"/>
          <w:sz w:val="32"/>
          <w:szCs w:val="32"/>
        </w:rPr>
        <w:t>19</w:t>
      </w:r>
      <w:r w:rsidRPr="00225517">
        <w:rPr>
          <w:rStyle w:val="hang11"/>
          <w:rFonts w:ascii="仿宋_GB2312" w:eastAsia="仿宋_GB2312" w:hAnsi="仿宋" w:hint="eastAsia"/>
          <w:sz w:val="32"/>
          <w:szCs w:val="32"/>
        </w:rPr>
        <w:t>年如期脱贫。</w:t>
      </w:r>
    </w:p>
    <w:p w:rsidR="00124277" w:rsidRDefault="00124277" w:rsidP="00124277">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t>一、分类推进扶贫开发</w:t>
      </w:r>
    </w:p>
    <w:p w:rsidR="00A01BDE" w:rsidRDefault="00124277" w:rsidP="00A01BDE">
      <w:pPr>
        <w:ind w:firstLineChars="150" w:firstLine="480"/>
        <w:rPr>
          <w:rStyle w:val="hang11"/>
          <w:rFonts w:ascii="仿宋_GB2312" w:eastAsia="仿宋_GB2312" w:hAnsi="仿宋"/>
          <w:sz w:val="32"/>
          <w:szCs w:val="32"/>
        </w:rPr>
      </w:pPr>
      <w:r w:rsidRPr="00367290">
        <w:rPr>
          <w:rStyle w:val="hang11"/>
          <w:rFonts w:ascii="仿宋_GB2312" w:eastAsia="仿宋_GB2312" w:hAnsi="仿宋" w:hint="eastAsia"/>
          <w:sz w:val="32"/>
          <w:szCs w:val="32"/>
        </w:rPr>
        <w:t>扶贫生产发展一批，</w:t>
      </w:r>
      <w:r w:rsidRPr="00225517">
        <w:rPr>
          <w:rStyle w:val="hang11"/>
          <w:rFonts w:ascii="仿宋_GB2312" w:eastAsia="仿宋_GB2312" w:hAnsi="仿宋" w:hint="eastAsia"/>
          <w:sz w:val="32"/>
          <w:szCs w:val="32"/>
        </w:rPr>
        <w:t>推动有条件的贫困乡村发展特色效益农业、特色林果业、特色旅游及配套加工产业等，以产业发展带动脱贫</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对在贫困地区开发水电、矿产资源占用集体土地的，试行给原著居民集体股权方式进行补偿，探索对贫困人口实行资产收益扶持制度</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转移就业一批</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制定农村贫困劳动力转移就业培训计划，加强农民工职业技能培训。积极引导农村贫困劳动力向产业集聚区和城镇转移就业，促进贫困群众稳步增收</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扶贫搬迁安置一批</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整合扶贫资源，创新扶贫机制，推动不具备开发发展条件的贫困地区村庄居民通过整体搬迁脱贫</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对重点生态区和脆弱地区实行生态保护扶贫</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低保政策兜底一批</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对丧失劳动能力、建档立卡的贫困人口进行低保兜底，推进贫困地区扶贫线和低保线“两线合一”，逐步把低保线提高到扶贫标准线，力争应保尽保。医疗救助扶持一批</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调整民政救助和新型农村合作医疗政策，完善大病保险制度，对患大病、长期慢性病的贫困人口全面实施医疗救助</w:t>
      </w:r>
      <w:r>
        <w:rPr>
          <w:rStyle w:val="hang11"/>
          <w:rFonts w:ascii="仿宋_GB2312" w:eastAsia="仿宋_GB2312" w:hAnsi="仿宋" w:hint="eastAsia"/>
          <w:sz w:val="32"/>
          <w:szCs w:val="32"/>
        </w:rPr>
        <w:t>；</w:t>
      </w:r>
      <w:r w:rsidRPr="00225517">
        <w:rPr>
          <w:rStyle w:val="hang11"/>
          <w:rFonts w:ascii="仿宋_GB2312" w:eastAsia="仿宋_GB2312" w:hAnsi="仿宋" w:hint="eastAsia"/>
          <w:sz w:val="32"/>
          <w:szCs w:val="32"/>
        </w:rPr>
        <w:t>加强临时救助和社会救助，逐步解决因病、</w:t>
      </w:r>
      <w:r w:rsidRPr="00225517">
        <w:rPr>
          <w:rStyle w:val="hang11"/>
          <w:rFonts w:ascii="仿宋_GB2312" w:eastAsia="仿宋_GB2312" w:hAnsi="仿宋" w:hint="eastAsia"/>
          <w:sz w:val="32"/>
          <w:szCs w:val="32"/>
        </w:rPr>
        <w:lastRenderedPageBreak/>
        <w:t>突发性灾祸致贫返贫。</w:t>
      </w:r>
    </w:p>
    <w:p w:rsidR="00A01BDE" w:rsidRDefault="00124277" w:rsidP="00A01BDE">
      <w:pPr>
        <w:ind w:firstLineChars="150" w:firstLine="482"/>
        <w:rPr>
          <w:rStyle w:val="hang11"/>
          <w:rFonts w:ascii="仿宋_GB2312" w:eastAsia="仿宋_GB2312" w:hAnsi="仿宋"/>
          <w:b/>
          <w:sz w:val="32"/>
          <w:szCs w:val="32"/>
        </w:rPr>
      </w:pPr>
      <w:r>
        <w:rPr>
          <w:rStyle w:val="hang11"/>
          <w:rFonts w:ascii="仿宋_GB2312" w:eastAsia="仿宋_GB2312" w:hAnsi="仿宋" w:hint="eastAsia"/>
          <w:b/>
          <w:sz w:val="32"/>
          <w:szCs w:val="32"/>
        </w:rPr>
        <w:t>二、</w:t>
      </w:r>
      <w:r w:rsidRPr="00225517">
        <w:rPr>
          <w:rStyle w:val="hang11"/>
          <w:rFonts w:ascii="仿宋_GB2312" w:eastAsia="仿宋_GB2312" w:hAnsi="仿宋" w:hint="eastAsia"/>
          <w:b/>
          <w:sz w:val="32"/>
          <w:szCs w:val="32"/>
        </w:rPr>
        <w:t>健全精准扶贫长效工作机制</w:t>
      </w:r>
    </w:p>
    <w:p w:rsidR="00124277" w:rsidRPr="00225517" w:rsidRDefault="00124277" w:rsidP="00A01BDE">
      <w:pPr>
        <w:ind w:firstLineChars="150" w:firstLine="480"/>
        <w:rPr>
          <w:rStyle w:val="hang11"/>
          <w:rFonts w:ascii="仿宋_GB2312" w:eastAsia="仿宋_GB2312" w:hAnsi="仿宋"/>
          <w:sz w:val="32"/>
          <w:szCs w:val="32"/>
        </w:rPr>
      </w:pPr>
      <w:r w:rsidRPr="00225517">
        <w:rPr>
          <w:rStyle w:val="hang11"/>
          <w:rFonts w:ascii="仿宋_GB2312" w:eastAsia="仿宋_GB2312" w:hAnsi="仿宋" w:hint="eastAsia"/>
          <w:sz w:val="32"/>
          <w:szCs w:val="32"/>
        </w:rPr>
        <w:t>以乡村为单位完善贫困村脱贫规划、脱贫措施，推动扶贫到村到户，实现扶贫对象精准、资金使用精准、措施到户精准、因村派人精准、脱贫成效精准。加快建档立卡和信息网络平台建设，确保贫困人口应保尽保。健全党政机关、人民团体、国有企业定点扶贫机制，激励各类企业、社会组织、个人自愿采取包干方式参与扶贫。整合行业部门各类扶贫资源，强化扶贫资金和项目管理。健全贫困村考核、约束、退出机制。</w:t>
      </w:r>
    </w:p>
    <w:tbl>
      <w:tblPr>
        <w:tblW w:w="8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39"/>
      </w:tblGrid>
      <w:tr w:rsidR="00225517" w:rsidTr="00225517">
        <w:trPr>
          <w:trHeight w:val="539"/>
        </w:trPr>
        <w:tc>
          <w:tcPr>
            <w:tcW w:w="8539" w:type="dxa"/>
          </w:tcPr>
          <w:p w:rsidR="00225517" w:rsidRPr="00975058" w:rsidRDefault="00225517" w:rsidP="00225517">
            <w:pPr>
              <w:spacing w:line="430" w:lineRule="exact"/>
              <w:ind w:firstLineChars="200" w:firstLine="560"/>
              <w:jc w:val="center"/>
              <w:rPr>
                <w:rStyle w:val="hang11"/>
                <w:rFonts w:ascii="仿宋_GB2312" w:eastAsia="仿宋_GB2312" w:hAnsi="黑体"/>
                <w:b/>
                <w:sz w:val="28"/>
                <w:szCs w:val="28"/>
              </w:rPr>
            </w:pPr>
            <w:r w:rsidRPr="001B1B40">
              <w:rPr>
                <w:rStyle w:val="hang11"/>
                <w:rFonts w:ascii="黑体" w:hAnsi="黑体" w:hint="eastAsia"/>
                <w:sz w:val="28"/>
                <w:szCs w:val="28"/>
              </w:rPr>
              <w:t>专栏</w:t>
            </w:r>
            <w:r w:rsidRPr="001B1B40">
              <w:rPr>
                <w:rStyle w:val="hang11"/>
                <w:rFonts w:ascii="黑体" w:hAnsi="黑体"/>
                <w:sz w:val="28"/>
                <w:szCs w:val="28"/>
              </w:rPr>
              <w:t>5-</w:t>
            </w:r>
            <w:r w:rsidRPr="001B1B40">
              <w:rPr>
                <w:rStyle w:val="hang11"/>
                <w:rFonts w:ascii="黑体" w:hAnsi="黑体" w:hint="eastAsia"/>
                <w:sz w:val="28"/>
                <w:szCs w:val="28"/>
              </w:rPr>
              <w:t>8</w:t>
            </w:r>
            <w:r w:rsidRPr="001B1B40">
              <w:rPr>
                <w:rStyle w:val="hang11"/>
                <w:rFonts w:ascii="黑体" w:hAnsi="黑体"/>
                <w:sz w:val="28"/>
                <w:szCs w:val="28"/>
              </w:rPr>
              <w:t xml:space="preserve">  </w:t>
            </w:r>
            <w:r w:rsidRPr="001B1B40">
              <w:rPr>
                <w:rStyle w:val="hang11"/>
                <w:rFonts w:ascii="黑体" w:hAnsi="黑体" w:hint="eastAsia"/>
                <w:sz w:val="28"/>
                <w:szCs w:val="28"/>
              </w:rPr>
              <w:t>“十三五”时期社会事业重大项目</w:t>
            </w:r>
          </w:p>
        </w:tc>
      </w:tr>
      <w:tr w:rsidR="00225517" w:rsidTr="00225517">
        <w:trPr>
          <w:trHeight w:val="458"/>
        </w:trPr>
        <w:tc>
          <w:tcPr>
            <w:tcW w:w="8539" w:type="dxa"/>
          </w:tcPr>
          <w:p w:rsidR="00225517" w:rsidRPr="005051C2" w:rsidRDefault="00225517" w:rsidP="008C6090">
            <w:pPr>
              <w:spacing w:beforeLines="20" w:line="360" w:lineRule="auto"/>
              <w:rPr>
                <w:rStyle w:val="hang11"/>
                <w:rFonts w:ascii="仿宋_GB2312" w:eastAsia="仿宋_GB2312"/>
                <w:sz w:val="24"/>
              </w:rPr>
            </w:pPr>
            <w:r w:rsidRPr="005051C2">
              <w:rPr>
                <w:rFonts w:ascii="Wingdings" w:hAnsi="Wingdings"/>
                <w:color w:val="000000"/>
                <w:sz w:val="24"/>
              </w:rPr>
              <w:t></w:t>
            </w:r>
            <w:r w:rsidRPr="005051C2">
              <w:rPr>
                <w:rFonts w:ascii="Wingdings" w:hAnsi="Wingdings"/>
                <w:color w:val="000000"/>
                <w:sz w:val="24"/>
              </w:rPr>
              <w:t></w:t>
            </w:r>
            <w:r w:rsidRPr="005051C2">
              <w:rPr>
                <w:rStyle w:val="hang11"/>
                <w:rFonts w:ascii="仿宋_GB2312" w:eastAsia="仿宋_GB2312" w:hint="eastAsia"/>
                <w:b/>
                <w:sz w:val="24"/>
              </w:rPr>
              <w:t>教育事业。</w:t>
            </w:r>
            <w:r w:rsidRPr="005051C2">
              <w:rPr>
                <w:rStyle w:val="hang11"/>
                <w:rFonts w:ascii="仿宋_GB2312" w:eastAsia="仿宋_GB2312" w:hint="eastAsia"/>
                <w:sz w:val="24"/>
              </w:rPr>
              <w:t>重点实施学前教育推进工程、薄弱学校改造项目、高级中学建设项目、中小学校标准化体育设施建设项目、中小学校标准化卫生室建设项目、产业集聚区中学建设、省级农业广播学校示范校建设等项目。</w:t>
            </w:r>
          </w:p>
          <w:p w:rsidR="00225517" w:rsidRPr="005051C2" w:rsidRDefault="00225517" w:rsidP="008C6090">
            <w:pPr>
              <w:spacing w:beforeLines="20" w:line="360" w:lineRule="auto"/>
              <w:rPr>
                <w:rStyle w:val="hang11"/>
                <w:rFonts w:ascii="仿宋_GB2312" w:eastAsia="仿宋_GB2312"/>
                <w:sz w:val="24"/>
              </w:rPr>
            </w:pPr>
            <w:r w:rsidRPr="005051C2">
              <w:rPr>
                <w:rFonts w:ascii="Wingdings" w:hAnsi="Wingdings"/>
                <w:color w:val="000000"/>
                <w:sz w:val="24"/>
              </w:rPr>
              <w:t></w:t>
            </w:r>
            <w:r w:rsidRPr="005051C2">
              <w:rPr>
                <w:rFonts w:ascii="Wingdings" w:hAnsi="Wingdings"/>
                <w:color w:val="000000"/>
                <w:sz w:val="24"/>
              </w:rPr>
              <w:t></w:t>
            </w:r>
            <w:r w:rsidRPr="005051C2">
              <w:rPr>
                <w:rStyle w:val="hang11"/>
                <w:rFonts w:ascii="仿宋_GB2312" w:eastAsia="仿宋_GB2312" w:hint="eastAsia"/>
                <w:b/>
                <w:sz w:val="24"/>
              </w:rPr>
              <w:t>医疗卫生。</w:t>
            </w:r>
            <w:r w:rsidRPr="005051C2">
              <w:rPr>
                <w:rStyle w:val="hang11"/>
                <w:rFonts w:ascii="仿宋_GB2312" w:eastAsia="仿宋_GB2312" w:hint="eastAsia"/>
                <w:sz w:val="24"/>
              </w:rPr>
              <w:t>重点建设中医院迁建项目、妇幼保健院迁建项目、医疗垃圾处理中心、儿童医院建设项目、产业集聚区职工医院等项目。</w:t>
            </w:r>
          </w:p>
          <w:p w:rsidR="00225517" w:rsidRPr="005051C2" w:rsidRDefault="00225517" w:rsidP="00225517">
            <w:pPr>
              <w:spacing w:line="360" w:lineRule="auto"/>
              <w:rPr>
                <w:rStyle w:val="hang11"/>
                <w:rFonts w:ascii="仿宋_GB2312" w:eastAsia="仿宋_GB2312"/>
                <w:sz w:val="24"/>
              </w:rPr>
            </w:pPr>
            <w:r w:rsidRPr="005051C2">
              <w:rPr>
                <w:rFonts w:ascii="Wingdings" w:hAnsi="Wingdings"/>
                <w:color w:val="000000"/>
                <w:sz w:val="24"/>
              </w:rPr>
              <w:t></w:t>
            </w:r>
            <w:r w:rsidRPr="005051C2">
              <w:rPr>
                <w:rFonts w:ascii="Wingdings" w:hAnsi="Wingdings"/>
                <w:color w:val="000000"/>
                <w:sz w:val="24"/>
              </w:rPr>
              <w:t></w:t>
            </w:r>
            <w:r w:rsidRPr="005051C2">
              <w:rPr>
                <w:rFonts w:ascii="仿宋_GB2312" w:eastAsia="仿宋_GB2312" w:hint="eastAsia"/>
                <w:b/>
                <w:sz w:val="24"/>
              </w:rPr>
              <w:t>文化体育。</w:t>
            </w:r>
            <w:r w:rsidRPr="005051C2">
              <w:rPr>
                <w:rFonts w:ascii="仿宋_GB2312" w:eastAsia="仿宋_GB2312" w:hint="eastAsia"/>
                <w:sz w:val="24"/>
              </w:rPr>
              <w:t>重点建设</w:t>
            </w:r>
            <w:r w:rsidRPr="005051C2">
              <w:rPr>
                <w:rStyle w:val="hang11"/>
                <w:rFonts w:ascii="仿宋_GB2312" w:eastAsia="仿宋_GB2312" w:hint="eastAsia"/>
                <w:sz w:val="24"/>
              </w:rPr>
              <w:t>县图书馆、县体育场、县室外体育活动广场、县体育馆、县游泳馆、县全民建设综合馆、乡镇基础文化服务中心项目等。</w:t>
            </w:r>
          </w:p>
          <w:p w:rsidR="00225517" w:rsidRDefault="00225517" w:rsidP="00225517">
            <w:pPr>
              <w:spacing w:line="360" w:lineRule="auto"/>
              <w:rPr>
                <w:rStyle w:val="hang11"/>
                <w:color w:val="FF0000"/>
                <w:sz w:val="23"/>
                <w:szCs w:val="23"/>
              </w:rPr>
            </w:pPr>
            <w:r w:rsidRPr="005051C2">
              <w:rPr>
                <w:rFonts w:ascii="Wingdings" w:hAnsi="Wingdings"/>
                <w:color w:val="000000"/>
                <w:sz w:val="24"/>
              </w:rPr>
              <w:t></w:t>
            </w:r>
            <w:r w:rsidRPr="005051C2">
              <w:rPr>
                <w:rFonts w:ascii="Wingdings" w:hAnsi="Wingdings"/>
                <w:color w:val="000000"/>
                <w:sz w:val="24"/>
              </w:rPr>
              <w:t></w:t>
            </w:r>
            <w:r w:rsidRPr="005051C2">
              <w:rPr>
                <w:rFonts w:ascii="仿宋_GB2312" w:eastAsia="仿宋_GB2312" w:hint="eastAsia"/>
                <w:b/>
                <w:sz w:val="24"/>
              </w:rPr>
              <w:t>社会保障。</w:t>
            </w:r>
            <w:r w:rsidRPr="005051C2">
              <w:rPr>
                <w:rFonts w:ascii="仿宋_GB2312" w:eastAsia="仿宋_GB2312" w:hint="eastAsia"/>
                <w:sz w:val="24"/>
              </w:rPr>
              <w:t>重点建设</w:t>
            </w:r>
            <w:r w:rsidRPr="005051C2">
              <w:rPr>
                <w:rStyle w:val="hang11"/>
                <w:rFonts w:ascii="仿宋_GB2312" w:eastAsia="仿宋_GB2312" w:hint="eastAsia"/>
                <w:sz w:val="24"/>
              </w:rPr>
              <w:t>公租房建设项目、农村危房改造项目、县儿童福利院及救助站等项目。</w:t>
            </w:r>
          </w:p>
        </w:tc>
      </w:tr>
    </w:tbl>
    <w:p w:rsidR="00225517" w:rsidRPr="00F6562F" w:rsidRDefault="00225517" w:rsidP="00225517">
      <w:pPr>
        <w:pStyle w:val="1"/>
        <w:jc w:val="center"/>
        <w:rPr>
          <w:sz w:val="32"/>
          <w:szCs w:val="32"/>
        </w:rPr>
      </w:pPr>
      <w:bookmarkStart w:id="65" w:name="_Toc431224621"/>
      <w:bookmarkStart w:id="66" w:name="_Toc437103299"/>
      <w:bookmarkStart w:id="67" w:name="_Toc437854025"/>
      <w:r w:rsidRPr="00F6562F">
        <w:rPr>
          <w:rFonts w:hint="eastAsia"/>
          <w:sz w:val="32"/>
          <w:szCs w:val="32"/>
        </w:rPr>
        <w:t>第</w:t>
      </w:r>
      <w:r>
        <w:rPr>
          <w:rFonts w:hint="eastAsia"/>
          <w:sz w:val="32"/>
          <w:szCs w:val="32"/>
        </w:rPr>
        <w:t>八</w:t>
      </w:r>
      <w:r w:rsidRPr="00F6562F">
        <w:rPr>
          <w:rFonts w:hint="eastAsia"/>
          <w:sz w:val="32"/>
          <w:szCs w:val="32"/>
        </w:rPr>
        <w:t>章</w:t>
      </w:r>
      <w:r w:rsidRPr="00F6562F">
        <w:rPr>
          <w:rFonts w:hint="eastAsia"/>
          <w:sz w:val="32"/>
          <w:szCs w:val="32"/>
        </w:rPr>
        <w:t xml:space="preserve">  </w:t>
      </w:r>
      <w:bookmarkEnd w:id="65"/>
      <w:r>
        <w:rPr>
          <w:rFonts w:hint="eastAsia"/>
          <w:sz w:val="32"/>
          <w:szCs w:val="32"/>
        </w:rPr>
        <w:t>行动纲领的实施保障</w:t>
      </w:r>
      <w:bookmarkEnd w:id="66"/>
      <w:bookmarkEnd w:id="67"/>
    </w:p>
    <w:p w:rsidR="00225517" w:rsidRDefault="00225517" w:rsidP="00225517">
      <w:pPr>
        <w:ind w:firstLineChars="150" w:firstLine="480"/>
        <w:rPr>
          <w:rFonts w:ascii="仿宋_GB2312" w:eastAsia="仿宋_GB2312" w:hAnsi="宋体"/>
          <w:sz w:val="32"/>
          <w:szCs w:val="32"/>
        </w:rPr>
      </w:pPr>
      <w:r w:rsidRPr="00DB16E4">
        <w:rPr>
          <w:rFonts w:ascii="仿宋_GB2312" w:eastAsia="仿宋_GB2312" w:hAnsi="宋体"/>
          <w:sz w:val="32"/>
          <w:szCs w:val="32"/>
        </w:rPr>
        <w:t>有效实施本规划，对今后五年</w:t>
      </w:r>
      <w:r>
        <w:rPr>
          <w:rFonts w:ascii="仿宋_GB2312" w:eastAsia="仿宋_GB2312" w:hAnsi="宋体" w:hint="eastAsia"/>
          <w:sz w:val="32"/>
          <w:szCs w:val="32"/>
        </w:rPr>
        <w:t>我县</w:t>
      </w:r>
      <w:r w:rsidRPr="00DB16E4">
        <w:rPr>
          <w:rFonts w:ascii="仿宋_GB2312" w:eastAsia="仿宋_GB2312" w:hAnsi="宋体"/>
          <w:sz w:val="32"/>
          <w:szCs w:val="32"/>
        </w:rPr>
        <w:t>国民经济和社会发展</w:t>
      </w:r>
      <w:r>
        <w:rPr>
          <w:rFonts w:ascii="仿宋_GB2312" w:eastAsia="仿宋_GB2312" w:hAnsi="宋体" w:hint="eastAsia"/>
          <w:sz w:val="32"/>
          <w:szCs w:val="32"/>
        </w:rPr>
        <w:t>进入</w:t>
      </w:r>
      <w:r w:rsidRPr="00DB16E4">
        <w:rPr>
          <w:rFonts w:ascii="仿宋_GB2312" w:eastAsia="仿宋_GB2312" w:hAnsi="宋体"/>
          <w:sz w:val="32"/>
          <w:szCs w:val="32"/>
        </w:rPr>
        <w:t>科学发展轨道、走上社会和谐之路</w:t>
      </w:r>
      <w:r>
        <w:rPr>
          <w:rFonts w:ascii="仿宋_GB2312" w:eastAsia="仿宋_GB2312" w:hAnsi="宋体" w:hint="eastAsia"/>
          <w:sz w:val="32"/>
          <w:szCs w:val="32"/>
        </w:rPr>
        <w:t>、全面建成小康社会</w:t>
      </w:r>
      <w:r w:rsidRPr="00DB16E4">
        <w:rPr>
          <w:rFonts w:ascii="仿宋_GB2312" w:eastAsia="仿宋_GB2312" w:hAnsi="宋体"/>
          <w:sz w:val="32"/>
          <w:szCs w:val="32"/>
        </w:rPr>
        <w:lastRenderedPageBreak/>
        <w:t>至关重要。</w:t>
      </w:r>
      <w:r>
        <w:rPr>
          <w:rFonts w:ascii="仿宋_GB2312" w:eastAsia="仿宋_GB2312" w:hAnsi="宋体" w:hint="eastAsia"/>
          <w:sz w:val="32"/>
          <w:szCs w:val="32"/>
        </w:rPr>
        <w:t>要</w:t>
      </w:r>
      <w:r w:rsidRPr="00DB16E4">
        <w:rPr>
          <w:rFonts w:ascii="仿宋_GB2312" w:eastAsia="仿宋_GB2312" w:hAnsi="宋体" w:hint="eastAsia"/>
          <w:sz w:val="32"/>
          <w:szCs w:val="32"/>
        </w:rPr>
        <w:t>在县委县政府的正确领导下，</w:t>
      </w:r>
      <w:r>
        <w:rPr>
          <w:rFonts w:ascii="仿宋_GB2312" w:eastAsia="仿宋_GB2312" w:hAnsi="宋体" w:hint="eastAsia"/>
          <w:sz w:val="32"/>
          <w:szCs w:val="32"/>
        </w:rPr>
        <w:t>建立健全规划有效实施保障机制，举全县之力，集全民之智，共同努力协同推进规划落实，</w:t>
      </w:r>
      <w:r w:rsidRPr="00DB16E4">
        <w:rPr>
          <w:rFonts w:ascii="仿宋_GB2312" w:eastAsia="仿宋_GB2312" w:hAnsi="宋体" w:hint="eastAsia"/>
          <w:sz w:val="32"/>
          <w:szCs w:val="32"/>
        </w:rPr>
        <w:t>确保“十三五”规划各项目标任务顺利完成。</w:t>
      </w:r>
    </w:p>
    <w:p w:rsidR="00225517" w:rsidRPr="00BB6F86" w:rsidRDefault="00225517" w:rsidP="00225517">
      <w:pPr>
        <w:pStyle w:val="2"/>
        <w:jc w:val="center"/>
        <w:rPr>
          <w:rFonts w:ascii="楷体_GB2312" w:eastAsia="楷体_GB2312"/>
        </w:rPr>
      </w:pPr>
      <w:bookmarkStart w:id="68" w:name="_Toc437103300"/>
      <w:bookmarkStart w:id="69" w:name="_Toc437854026"/>
      <w:r w:rsidRPr="00BB6F86">
        <w:rPr>
          <w:rFonts w:ascii="楷体_GB2312" w:eastAsia="楷体_GB2312" w:hint="eastAsia"/>
        </w:rPr>
        <w:t>第一</w:t>
      </w:r>
      <w:r>
        <w:rPr>
          <w:rFonts w:ascii="楷体_GB2312" w:eastAsia="楷体_GB2312" w:hint="eastAsia"/>
        </w:rPr>
        <w:t>节</w:t>
      </w:r>
      <w:r w:rsidRPr="00BB6F86">
        <w:rPr>
          <w:rFonts w:ascii="楷体_GB2312" w:eastAsia="楷体_GB2312" w:hint="eastAsia"/>
        </w:rPr>
        <w:t xml:space="preserve">  健全规划实施管理制度</w:t>
      </w:r>
      <w:bookmarkEnd w:id="68"/>
      <w:bookmarkEnd w:id="69"/>
    </w:p>
    <w:p w:rsidR="00225517" w:rsidRDefault="00225517" w:rsidP="00225517">
      <w:pPr>
        <w:ind w:firstLineChars="150" w:firstLine="450"/>
        <w:rPr>
          <w:rFonts w:ascii="仿宋_GB2312" w:eastAsia="仿宋_GB2312"/>
          <w:sz w:val="30"/>
          <w:szCs w:val="30"/>
        </w:rPr>
      </w:pPr>
      <w:bookmarkStart w:id="70" w:name="_Toc431224625"/>
      <w:r>
        <w:rPr>
          <w:rFonts w:ascii="仿宋_GB2312" w:eastAsia="仿宋_GB2312" w:hint="eastAsia"/>
          <w:sz w:val="30"/>
          <w:szCs w:val="30"/>
        </w:rPr>
        <w:t>健全规划管理体系，完善监测评估考核制度，发挥本规划导向调控机制，保障本规划的顺利实施。</w:t>
      </w:r>
    </w:p>
    <w:p w:rsidR="00225517" w:rsidRDefault="00225517" w:rsidP="00225517">
      <w:pPr>
        <w:ind w:firstLineChars="150" w:firstLine="452"/>
        <w:rPr>
          <w:rFonts w:ascii="仿宋_GB2312" w:eastAsia="仿宋_GB2312"/>
          <w:sz w:val="30"/>
          <w:szCs w:val="30"/>
        </w:rPr>
      </w:pPr>
      <w:r w:rsidRPr="00DF7743">
        <w:rPr>
          <w:rFonts w:ascii="仿宋_GB2312" w:eastAsia="仿宋_GB2312" w:hint="eastAsia"/>
          <w:b/>
          <w:sz w:val="30"/>
          <w:szCs w:val="30"/>
        </w:rPr>
        <w:t>建立健全规划管理体系。</w:t>
      </w:r>
      <w:r w:rsidRPr="00DF7743">
        <w:rPr>
          <w:rFonts w:ascii="仿宋_GB2312" w:eastAsia="仿宋_GB2312" w:hint="eastAsia"/>
          <w:sz w:val="30"/>
          <w:szCs w:val="30"/>
        </w:rPr>
        <w:t>建立以国民经济和社会发展规划为统领，总体规划、区域规划和专项规划定位清晰、功能互补的分级分类规划管理体系。各部门按照有关分工，加强区域规划工作，做深做实专项规划。以编制和实施区域规划、专项规划为支撑，实现总体规划提出的发展目标和任务。做好年度计划。加强年度计划与五年规划的衔接，把规划纲要提出的目标和任务分解落实到各年度具体发展措施和项目上，使年度计划安排与规划目标任务紧密结合，确保规划实施的连续性、有效性。</w:t>
      </w:r>
    </w:p>
    <w:p w:rsidR="00225517" w:rsidRDefault="00225517" w:rsidP="00225517">
      <w:pPr>
        <w:ind w:firstLineChars="150" w:firstLine="482"/>
        <w:rPr>
          <w:rFonts w:ascii="仿宋_GB2312" w:eastAsia="仿宋_GB2312" w:hAnsi="宋体"/>
          <w:sz w:val="32"/>
          <w:szCs w:val="32"/>
        </w:rPr>
      </w:pPr>
      <w:r>
        <w:rPr>
          <w:rFonts w:ascii="仿宋_GB2312" w:eastAsia="仿宋_GB2312" w:hAnsi="宋体" w:hint="eastAsia"/>
          <w:b/>
          <w:sz w:val="32"/>
          <w:szCs w:val="32"/>
        </w:rPr>
        <w:t>加强监测</w:t>
      </w:r>
      <w:r w:rsidRPr="00D040B1">
        <w:rPr>
          <w:rFonts w:ascii="仿宋_GB2312" w:eastAsia="仿宋_GB2312" w:hAnsi="宋体" w:hint="eastAsia"/>
          <w:b/>
          <w:sz w:val="32"/>
          <w:szCs w:val="32"/>
        </w:rPr>
        <w:t>评估</w:t>
      </w:r>
      <w:r>
        <w:rPr>
          <w:rFonts w:ascii="仿宋_GB2312" w:eastAsia="仿宋_GB2312" w:hAnsi="宋体" w:hint="eastAsia"/>
          <w:b/>
          <w:sz w:val="32"/>
          <w:szCs w:val="32"/>
        </w:rPr>
        <w:t>考核</w:t>
      </w:r>
      <w:r w:rsidRPr="00D040B1">
        <w:rPr>
          <w:rFonts w:ascii="仿宋_GB2312" w:eastAsia="仿宋_GB2312" w:hAnsi="宋体" w:hint="eastAsia"/>
          <w:b/>
          <w:sz w:val="32"/>
          <w:szCs w:val="32"/>
        </w:rPr>
        <w:t>。</w:t>
      </w:r>
      <w:r w:rsidRPr="00FF719A">
        <w:rPr>
          <w:rFonts w:ascii="仿宋_GB2312" w:eastAsia="仿宋_GB2312" w:hAnsi="宋体" w:hint="eastAsia"/>
          <w:sz w:val="32"/>
          <w:szCs w:val="32"/>
        </w:rPr>
        <w:t>构建规划实施目标责任体系，按照目标进度科学确定任务节点，制定年度计划，明确目标责任。</w:t>
      </w:r>
      <w:r w:rsidRPr="00722261">
        <w:rPr>
          <w:rFonts w:ascii="仿宋_GB2312" w:eastAsia="仿宋_GB2312" w:hAnsi="宋体" w:hint="eastAsia"/>
          <w:sz w:val="32"/>
          <w:szCs w:val="32"/>
        </w:rPr>
        <w:t>完善监测评估制度，</w:t>
      </w:r>
      <w:r w:rsidRPr="00FF719A">
        <w:rPr>
          <w:rFonts w:ascii="仿宋_GB2312" w:eastAsia="仿宋_GB2312" w:hAnsi="宋体" w:hint="eastAsia"/>
          <w:sz w:val="32"/>
          <w:szCs w:val="32"/>
        </w:rPr>
        <w:t>建立和完善规划监测监督机制，</w:t>
      </w:r>
      <w:r w:rsidRPr="00722261">
        <w:rPr>
          <w:rFonts w:ascii="仿宋_GB2312" w:eastAsia="仿宋_GB2312" w:hAnsi="宋体" w:hint="eastAsia"/>
          <w:sz w:val="32"/>
          <w:szCs w:val="32"/>
        </w:rPr>
        <w:t>加强监测评估能力建设，强化对规划实施情况的跟踪分析，搞好《纲要》中期评估，自觉接受市人大及其常委会的监督检查。</w:t>
      </w:r>
      <w:r w:rsidRPr="00FF719A">
        <w:rPr>
          <w:rFonts w:ascii="仿宋_GB2312" w:eastAsia="仿宋_GB2312" w:hAnsi="宋体" w:hint="eastAsia"/>
          <w:sz w:val="32"/>
          <w:szCs w:val="32"/>
        </w:rPr>
        <w:t>健全考评机制，加强责任考核。完善激励机制，强化考评结果运用，以规划实施成效作为绩效考核和干部任用的重要依据。</w:t>
      </w:r>
    </w:p>
    <w:p w:rsidR="00225517" w:rsidRPr="002D1F70" w:rsidRDefault="00225517" w:rsidP="00225517">
      <w:pPr>
        <w:pStyle w:val="2"/>
        <w:jc w:val="center"/>
        <w:rPr>
          <w:rFonts w:ascii="楷体_GB2312" w:eastAsia="楷体_GB2312"/>
        </w:rPr>
      </w:pPr>
      <w:bookmarkStart w:id="71" w:name="_Toc437103301"/>
      <w:bookmarkStart w:id="72" w:name="_Toc437854027"/>
      <w:r w:rsidRPr="00AC1854">
        <w:rPr>
          <w:rFonts w:ascii="楷体_GB2312" w:eastAsia="楷体_GB2312" w:hint="eastAsia"/>
        </w:rPr>
        <w:lastRenderedPageBreak/>
        <w:t>第</w:t>
      </w:r>
      <w:r>
        <w:rPr>
          <w:rFonts w:ascii="楷体_GB2312" w:eastAsia="楷体_GB2312" w:hint="eastAsia"/>
        </w:rPr>
        <w:t>二</w:t>
      </w:r>
      <w:r w:rsidRPr="00AC1854">
        <w:rPr>
          <w:rFonts w:ascii="楷体_GB2312" w:eastAsia="楷体_GB2312" w:hint="eastAsia"/>
        </w:rPr>
        <w:t xml:space="preserve">节  </w:t>
      </w:r>
      <w:bookmarkEnd w:id="70"/>
      <w:r w:rsidRPr="002D1F70">
        <w:rPr>
          <w:rFonts w:ascii="楷体_GB2312" w:eastAsia="楷体_GB2312" w:hint="eastAsia"/>
        </w:rPr>
        <w:t>完善规划分工落实机制</w:t>
      </w:r>
      <w:bookmarkEnd w:id="71"/>
      <w:bookmarkEnd w:id="72"/>
    </w:p>
    <w:p w:rsidR="00225517" w:rsidRDefault="00225517" w:rsidP="00225517">
      <w:pPr>
        <w:ind w:firstLineChars="150" w:firstLine="480"/>
        <w:rPr>
          <w:rFonts w:ascii="仿宋_GB2312" w:eastAsia="仿宋_GB2312" w:hAnsi="宋体"/>
          <w:sz w:val="32"/>
          <w:szCs w:val="32"/>
        </w:rPr>
      </w:pPr>
      <w:r>
        <w:rPr>
          <w:rFonts w:ascii="仿宋_GB2312" w:eastAsia="仿宋_GB2312" w:hAnsi="宋体" w:hint="eastAsia"/>
          <w:sz w:val="32"/>
          <w:szCs w:val="32"/>
        </w:rPr>
        <w:t>各部门必须正确履行职责，加强政策引导和组织协调，合理配置公共资源，有效促进规划落实。</w:t>
      </w:r>
    </w:p>
    <w:p w:rsidR="00225517" w:rsidRDefault="00225517" w:rsidP="00225517">
      <w:pPr>
        <w:ind w:firstLineChars="150" w:firstLine="482"/>
        <w:rPr>
          <w:rFonts w:ascii="仿宋_GB2312" w:eastAsia="仿宋_GB2312" w:hAnsi="宋体"/>
          <w:sz w:val="32"/>
          <w:szCs w:val="32"/>
        </w:rPr>
      </w:pPr>
      <w:r w:rsidRPr="00D040B1">
        <w:rPr>
          <w:rFonts w:ascii="仿宋_GB2312" w:eastAsia="仿宋_GB2312" w:hAnsi="宋体" w:hint="eastAsia"/>
          <w:b/>
          <w:sz w:val="32"/>
          <w:szCs w:val="32"/>
        </w:rPr>
        <w:t>加强规划组织领导。</w:t>
      </w:r>
      <w:r w:rsidRPr="00FF719A">
        <w:rPr>
          <w:rFonts w:ascii="仿宋_GB2312" w:eastAsia="仿宋_GB2312" w:hAnsi="宋体" w:hint="eastAsia"/>
          <w:sz w:val="32"/>
          <w:szCs w:val="32"/>
        </w:rPr>
        <w:t>成立以县长和常务副县长分别任组长和副组长，相关单位为成员的规划推进工作领导小组，按照职能分工，加强重点领域、重点项目和重要民生工程谋划，明确责任、细化分工、协调联动、强力推进。</w:t>
      </w:r>
    </w:p>
    <w:p w:rsidR="00225517" w:rsidRDefault="00225517" w:rsidP="00225517">
      <w:pPr>
        <w:ind w:firstLineChars="150" w:firstLine="482"/>
        <w:rPr>
          <w:rFonts w:ascii="仿宋_GB2312" w:eastAsia="仿宋_GB2312" w:hAnsi="宋体"/>
          <w:sz w:val="32"/>
          <w:szCs w:val="32"/>
        </w:rPr>
      </w:pPr>
      <w:r>
        <w:rPr>
          <w:rFonts w:ascii="仿宋_GB2312" w:eastAsia="仿宋_GB2312" w:hAnsi="宋体" w:hint="eastAsia"/>
          <w:b/>
          <w:sz w:val="32"/>
          <w:szCs w:val="32"/>
        </w:rPr>
        <w:t>形成政策支撑合力</w:t>
      </w:r>
      <w:r w:rsidRPr="00D040B1">
        <w:rPr>
          <w:rFonts w:ascii="仿宋_GB2312" w:eastAsia="仿宋_GB2312" w:hAnsi="宋体" w:hint="eastAsia"/>
          <w:b/>
          <w:sz w:val="32"/>
          <w:szCs w:val="32"/>
        </w:rPr>
        <w:t>。</w:t>
      </w:r>
      <w:r>
        <w:rPr>
          <w:rFonts w:ascii="仿宋_GB2312" w:eastAsia="仿宋_GB2312" w:hAnsi="宋体" w:hint="eastAsia"/>
          <w:sz w:val="32"/>
          <w:szCs w:val="32"/>
        </w:rPr>
        <w:t>强化政策导向，根据规划提出的目标和任务，加强经济社会发展政策的统筹协调，注重短期政策与长期政策的衔接配合。围绕经济社会发展重点领域，研究制定配套政策，搞好政策实施，引导市场主体行为，激发市场主体的积极性和主动性。强化政策储备，为各项发展目标实现提供有力支撑。</w:t>
      </w:r>
    </w:p>
    <w:p w:rsidR="00225517" w:rsidRDefault="00225517" w:rsidP="00225517">
      <w:pPr>
        <w:ind w:firstLineChars="150" w:firstLine="482"/>
        <w:rPr>
          <w:rFonts w:ascii="仿宋_GB2312" w:eastAsia="仿宋_GB2312" w:hAnsi="宋体"/>
          <w:sz w:val="32"/>
          <w:szCs w:val="32"/>
        </w:rPr>
      </w:pPr>
      <w:r w:rsidRPr="00A37490">
        <w:rPr>
          <w:rFonts w:ascii="仿宋_GB2312" w:eastAsia="仿宋_GB2312" w:hAnsi="宋体" w:hint="eastAsia"/>
          <w:b/>
          <w:sz w:val="32"/>
          <w:szCs w:val="32"/>
        </w:rPr>
        <w:t>强化公共财力保障。</w:t>
      </w:r>
      <w:r>
        <w:rPr>
          <w:rFonts w:ascii="仿宋_GB2312" w:eastAsia="仿宋_GB2312" w:hAnsi="宋体" w:hint="eastAsia"/>
          <w:sz w:val="32"/>
          <w:szCs w:val="32"/>
        </w:rPr>
        <w:t>统筹公共财力投入，强化财政增收节支，优化财政支出结构和政府投资结构，优先安排涉及民生、公共服务和城乡一体化等领域的财政支出和项目投入。加大资金整合力度，优化配置，强化管理，确保投向关键领域和薄弱环节。提高政府投资的引导力和带动力，鼓励社会投资。加强财政监督管理，建立健全财政支出绩效评价制度，最大限度发挥财政资金的事业效益。</w:t>
      </w:r>
    </w:p>
    <w:p w:rsidR="00225517" w:rsidRPr="00A37490" w:rsidRDefault="00225517" w:rsidP="00225517">
      <w:pPr>
        <w:pStyle w:val="2"/>
        <w:jc w:val="center"/>
        <w:rPr>
          <w:rFonts w:ascii="楷体_GB2312" w:eastAsia="楷体_GB2312"/>
        </w:rPr>
      </w:pPr>
      <w:bookmarkStart w:id="73" w:name="_Toc434780847"/>
      <w:bookmarkStart w:id="74" w:name="_Toc437103302"/>
      <w:bookmarkStart w:id="75" w:name="_Toc437854028"/>
      <w:r w:rsidRPr="00A37490">
        <w:rPr>
          <w:rFonts w:ascii="楷体_GB2312" w:eastAsia="楷体_GB2312" w:hint="eastAsia"/>
        </w:rPr>
        <w:lastRenderedPageBreak/>
        <w:t>第三节  充分调动全社会积极性</w:t>
      </w:r>
      <w:bookmarkEnd w:id="73"/>
      <w:bookmarkEnd w:id="74"/>
      <w:bookmarkEnd w:id="75"/>
    </w:p>
    <w:p w:rsidR="00225517" w:rsidRPr="00722261" w:rsidRDefault="00225517" w:rsidP="00225517">
      <w:pPr>
        <w:ind w:firstLineChars="150" w:firstLine="480"/>
        <w:rPr>
          <w:rFonts w:ascii="仿宋_GB2312" w:eastAsia="仿宋_GB2312" w:hAnsi="宋体"/>
          <w:sz w:val="32"/>
          <w:szCs w:val="32"/>
        </w:rPr>
      </w:pPr>
      <w:r w:rsidRPr="00722261">
        <w:rPr>
          <w:rFonts w:ascii="仿宋_GB2312" w:eastAsia="仿宋_GB2312" w:hAnsi="宋体" w:hint="eastAsia"/>
          <w:sz w:val="32"/>
          <w:szCs w:val="32"/>
        </w:rPr>
        <w:t>加强规划宣传</w:t>
      </w:r>
      <w:r>
        <w:rPr>
          <w:rFonts w:ascii="仿宋_GB2312" w:eastAsia="仿宋_GB2312" w:hAnsi="宋体" w:hint="eastAsia"/>
          <w:sz w:val="32"/>
          <w:szCs w:val="32"/>
        </w:rPr>
        <w:t>，</w:t>
      </w:r>
      <w:r w:rsidRPr="00722261">
        <w:rPr>
          <w:rFonts w:ascii="仿宋_GB2312" w:eastAsia="仿宋_GB2312" w:hAnsi="宋体" w:hint="eastAsia"/>
          <w:sz w:val="32"/>
          <w:szCs w:val="32"/>
        </w:rPr>
        <w:t>借助各种传媒手段宣传介绍规划，让规划确定的方针政策和发展蓝图深入人心，动员和组织社会各方力量积极参与规划实施，使实施规划成为全社会的自觉行动。</w:t>
      </w:r>
      <w:r>
        <w:rPr>
          <w:rFonts w:ascii="仿宋_GB2312" w:eastAsia="仿宋_GB2312" w:hAnsi="宋体" w:hint="eastAsia"/>
          <w:sz w:val="32"/>
          <w:szCs w:val="32"/>
        </w:rPr>
        <w:t>有效组织引导公众参与规划的实施和监督，发挥新闻媒体、群众社团的桥梁和纽带作用。</w:t>
      </w:r>
    </w:p>
    <w:p w:rsidR="001D429A" w:rsidRPr="00225517" w:rsidRDefault="001D429A"/>
    <w:sectPr w:rsidR="001D429A" w:rsidRPr="00225517" w:rsidSect="003A7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00" w:rsidRDefault="00200D00">
      <w:r>
        <w:separator/>
      </w:r>
    </w:p>
  </w:endnote>
  <w:endnote w:type="continuationSeparator" w:id="1">
    <w:p w:rsidR="00200D00" w:rsidRDefault="00200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00" w:rsidRDefault="00200D00">
      <w:r>
        <w:separator/>
      </w:r>
    </w:p>
  </w:footnote>
  <w:footnote w:type="continuationSeparator" w:id="1">
    <w:p w:rsidR="00200D00" w:rsidRDefault="00200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EEF"/>
    <w:rsid w:val="0003560D"/>
    <w:rsid w:val="0004270E"/>
    <w:rsid w:val="0005494D"/>
    <w:rsid w:val="000675D0"/>
    <w:rsid w:val="00071B6F"/>
    <w:rsid w:val="00085EB3"/>
    <w:rsid w:val="000A0A8A"/>
    <w:rsid w:val="000C1FF1"/>
    <w:rsid w:val="000D6F5E"/>
    <w:rsid w:val="000E3B5A"/>
    <w:rsid w:val="00124277"/>
    <w:rsid w:val="00143D74"/>
    <w:rsid w:val="00190531"/>
    <w:rsid w:val="00196E72"/>
    <w:rsid w:val="001A761C"/>
    <w:rsid w:val="001D429A"/>
    <w:rsid w:val="001F0D1F"/>
    <w:rsid w:val="001F21C4"/>
    <w:rsid w:val="00200D00"/>
    <w:rsid w:val="00222F1B"/>
    <w:rsid w:val="00225517"/>
    <w:rsid w:val="00264EE3"/>
    <w:rsid w:val="00264FEB"/>
    <w:rsid w:val="0026712C"/>
    <w:rsid w:val="002D7A05"/>
    <w:rsid w:val="002E04BD"/>
    <w:rsid w:val="002E06C8"/>
    <w:rsid w:val="002E5BB0"/>
    <w:rsid w:val="00302275"/>
    <w:rsid w:val="0031251D"/>
    <w:rsid w:val="00351568"/>
    <w:rsid w:val="00362CB8"/>
    <w:rsid w:val="00367290"/>
    <w:rsid w:val="00375E4B"/>
    <w:rsid w:val="003A7682"/>
    <w:rsid w:val="004019BC"/>
    <w:rsid w:val="00417609"/>
    <w:rsid w:val="00421CB5"/>
    <w:rsid w:val="0042382D"/>
    <w:rsid w:val="00476D57"/>
    <w:rsid w:val="0048126D"/>
    <w:rsid w:val="00482E21"/>
    <w:rsid w:val="0051784E"/>
    <w:rsid w:val="00522769"/>
    <w:rsid w:val="005255BD"/>
    <w:rsid w:val="00526D0A"/>
    <w:rsid w:val="00533F17"/>
    <w:rsid w:val="00546841"/>
    <w:rsid w:val="005A7EF0"/>
    <w:rsid w:val="005D76E9"/>
    <w:rsid w:val="0064054A"/>
    <w:rsid w:val="00665CA3"/>
    <w:rsid w:val="0067799C"/>
    <w:rsid w:val="0069026E"/>
    <w:rsid w:val="006A1EBE"/>
    <w:rsid w:val="006F4E7C"/>
    <w:rsid w:val="00723C48"/>
    <w:rsid w:val="00724705"/>
    <w:rsid w:val="00741C27"/>
    <w:rsid w:val="00776069"/>
    <w:rsid w:val="00866EDB"/>
    <w:rsid w:val="00867B54"/>
    <w:rsid w:val="008913C1"/>
    <w:rsid w:val="00893D03"/>
    <w:rsid w:val="008C6090"/>
    <w:rsid w:val="008D5902"/>
    <w:rsid w:val="00917216"/>
    <w:rsid w:val="009473D9"/>
    <w:rsid w:val="00994097"/>
    <w:rsid w:val="009A7873"/>
    <w:rsid w:val="009D5CED"/>
    <w:rsid w:val="00A01BDE"/>
    <w:rsid w:val="00A06D8B"/>
    <w:rsid w:val="00A53CCE"/>
    <w:rsid w:val="00A53D95"/>
    <w:rsid w:val="00A86C2C"/>
    <w:rsid w:val="00AB51B0"/>
    <w:rsid w:val="00AB6C18"/>
    <w:rsid w:val="00AC347A"/>
    <w:rsid w:val="00AD0929"/>
    <w:rsid w:val="00AE443B"/>
    <w:rsid w:val="00B00C78"/>
    <w:rsid w:val="00B00C7D"/>
    <w:rsid w:val="00B63E7B"/>
    <w:rsid w:val="00B776A9"/>
    <w:rsid w:val="00B848A9"/>
    <w:rsid w:val="00C11BFE"/>
    <w:rsid w:val="00C403AC"/>
    <w:rsid w:val="00C7396A"/>
    <w:rsid w:val="00C90ECF"/>
    <w:rsid w:val="00CD475B"/>
    <w:rsid w:val="00CD72F6"/>
    <w:rsid w:val="00CE242A"/>
    <w:rsid w:val="00CF2821"/>
    <w:rsid w:val="00D544E0"/>
    <w:rsid w:val="00D65D4E"/>
    <w:rsid w:val="00DB73A9"/>
    <w:rsid w:val="00DC0B56"/>
    <w:rsid w:val="00E128C2"/>
    <w:rsid w:val="00E23FE6"/>
    <w:rsid w:val="00E258F2"/>
    <w:rsid w:val="00E63FF2"/>
    <w:rsid w:val="00E72BAF"/>
    <w:rsid w:val="00E9738F"/>
    <w:rsid w:val="00EB2909"/>
    <w:rsid w:val="00EE103D"/>
    <w:rsid w:val="00F044D7"/>
    <w:rsid w:val="00F23028"/>
    <w:rsid w:val="00F365C6"/>
    <w:rsid w:val="00F36A8E"/>
    <w:rsid w:val="00F45EEF"/>
    <w:rsid w:val="00F52485"/>
    <w:rsid w:val="00F60B3E"/>
    <w:rsid w:val="00F80D0D"/>
    <w:rsid w:val="00FF7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242A"/>
    <w:pPr>
      <w:widowControl w:val="0"/>
      <w:jc w:val="both"/>
    </w:pPr>
    <w:rPr>
      <w:kern w:val="2"/>
      <w:sz w:val="21"/>
    </w:rPr>
  </w:style>
  <w:style w:type="paragraph" w:styleId="1">
    <w:name w:val="heading 1"/>
    <w:basedOn w:val="a"/>
    <w:next w:val="a"/>
    <w:link w:val="1Char"/>
    <w:qFormat/>
    <w:rsid w:val="00F45EE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5E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01BD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5EE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locked/>
    <w:rsid w:val="00F45EEF"/>
    <w:rPr>
      <w:rFonts w:eastAsia="宋体"/>
      <w:b/>
      <w:bCs/>
      <w:kern w:val="44"/>
      <w:sz w:val="44"/>
      <w:szCs w:val="44"/>
      <w:lang w:val="en-US" w:eastAsia="zh-CN" w:bidi="ar-SA"/>
    </w:rPr>
  </w:style>
  <w:style w:type="character" w:customStyle="1" w:styleId="2Char">
    <w:name w:val="标题 2 Char"/>
    <w:link w:val="2"/>
    <w:rsid w:val="00F45EEF"/>
    <w:rPr>
      <w:rFonts w:ascii="Arial" w:eastAsia="黑体" w:hAnsi="Arial"/>
      <w:b/>
      <w:bCs/>
      <w:kern w:val="2"/>
      <w:sz w:val="32"/>
      <w:szCs w:val="32"/>
      <w:lang w:val="en-US" w:eastAsia="zh-CN" w:bidi="ar-SA"/>
    </w:rPr>
  </w:style>
  <w:style w:type="character" w:customStyle="1" w:styleId="hang11">
    <w:name w:val="hang11"/>
    <w:rsid w:val="00F45EEF"/>
    <w:rPr>
      <w:rFonts w:ascii="??" w:hAnsi="??" w:cs="Times New Roman"/>
      <w:color w:val="000000"/>
      <w:sz w:val="16"/>
      <w:szCs w:val="16"/>
      <w:u w:val="none"/>
      <w:effect w:val="none"/>
    </w:rPr>
  </w:style>
  <w:style w:type="character" w:styleId="a4">
    <w:name w:val="annotation reference"/>
    <w:rsid w:val="00225517"/>
    <w:rPr>
      <w:sz w:val="21"/>
      <w:szCs w:val="21"/>
    </w:rPr>
  </w:style>
  <w:style w:type="paragraph" w:styleId="a5">
    <w:name w:val="annotation text"/>
    <w:basedOn w:val="a"/>
    <w:rsid w:val="00225517"/>
    <w:pPr>
      <w:jc w:val="left"/>
    </w:pPr>
  </w:style>
  <w:style w:type="paragraph" w:styleId="a6">
    <w:name w:val="Balloon Text"/>
    <w:basedOn w:val="a"/>
    <w:semiHidden/>
    <w:rsid w:val="00225517"/>
    <w:rPr>
      <w:sz w:val="18"/>
      <w:szCs w:val="18"/>
    </w:rPr>
  </w:style>
  <w:style w:type="paragraph" w:styleId="10">
    <w:name w:val="toc 1"/>
    <w:basedOn w:val="a"/>
    <w:next w:val="a"/>
    <w:autoRedefine/>
    <w:semiHidden/>
    <w:rsid w:val="00665CA3"/>
    <w:pPr>
      <w:tabs>
        <w:tab w:val="right" w:leader="dot" w:pos="8296"/>
      </w:tabs>
    </w:pPr>
    <w:rPr>
      <w:b/>
      <w:noProof/>
      <w:sz w:val="32"/>
      <w:szCs w:val="32"/>
    </w:rPr>
  </w:style>
  <w:style w:type="paragraph" w:styleId="20">
    <w:name w:val="toc 2"/>
    <w:basedOn w:val="a"/>
    <w:next w:val="a"/>
    <w:autoRedefine/>
    <w:semiHidden/>
    <w:rsid w:val="00F365C6"/>
    <w:pPr>
      <w:ind w:leftChars="200" w:left="420"/>
    </w:pPr>
  </w:style>
  <w:style w:type="character" w:styleId="a7">
    <w:name w:val="Hyperlink"/>
    <w:basedOn w:val="a0"/>
    <w:rsid w:val="00F365C6"/>
    <w:rPr>
      <w:color w:val="0000FF"/>
      <w:u w:val="single"/>
    </w:rPr>
  </w:style>
  <w:style w:type="paragraph" w:styleId="a8">
    <w:name w:val="header"/>
    <w:basedOn w:val="a"/>
    <w:rsid w:val="00B00C7D"/>
    <w:pPr>
      <w:pBdr>
        <w:bottom w:val="single" w:sz="6" w:space="1" w:color="auto"/>
      </w:pBdr>
      <w:tabs>
        <w:tab w:val="center" w:pos="4153"/>
        <w:tab w:val="right" w:pos="8306"/>
      </w:tabs>
      <w:snapToGrid w:val="0"/>
      <w:jc w:val="center"/>
    </w:pPr>
    <w:rPr>
      <w:sz w:val="18"/>
      <w:szCs w:val="18"/>
    </w:rPr>
  </w:style>
  <w:style w:type="paragraph" w:styleId="a9">
    <w:name w:val="footer"/>
    <w:basedOn w:val="a"/>
    <w:rsid w:val="00B00C7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89</Pages>
  <Words>7570</Words>
  <Characters>43152</Characters>
  <Application>Microsoft Office Word</Application>
  <DocSecurity>0</DocSecurity>
  <Lines>359</Lines>
  <Paragraphs>101</Paragraphs>
  <ScaleCrop>false</ScaleCrop>
  <Company>Microsoft</Company>
  <LinksUpToDate>false</LinksUpToDate>
  <CharactersWithSpaces>50621</CharactersWithSpaces>
  <SharedDoc>false</SharedDoc>
  <HLinks>
    <vt:vector size="180" baseType="variant">
      <vt:variant>
        <vt:i4>1703990</vt:i4>
      </vt:variant>
      <vt:variant>
        <vt:i4>176</vt:i4>
      </vt:variant>
      <vt:variant>
        <vt:i4>0</vt:i4>
      </vt:variant>
      <vt:variant>
        <vt:i4>5</vt:i4>
      </vt:variant>
      <vt:variant>
        <vt:lpwstr/>
      </vt:variant>
      <vt:variant>
        <vt:lpwstr>_Toc437854028</vt:lpwstr>
      </vt:variant>
      <vt:variant>
        <vt:i4>1703990</vt:i4>
      </vt:variant>
      <vt:variant>
        <vt:i4>170</vt:i4>
      </vt:variant>
      <vt:variant>
        <vt:i4>0</vt:i4>
      </vt:variant>
      <vt:variant>
        <vt:i4>5</vt:i4>
      </vt:variant>
      <vt:variant>
        <vt:lpwstr/>
      </vt:variant>
      <vt:variant>
        <vt:lpwstr>_Toc437854027</vt:lpwstr>
      </vt:variant>
      <vt:variant>
        <vt:i4>1703990</vt:i4>
      </vt:variant>
      <vt:variant>
        <vt:i4>164</vt:i4>
      </vt:variant>
      <vt:variant>
        <vt:i4>0</vt:i4>
      </vt:variant>
      <vt:variant>
        <vt:i4>5</vt:i4>
      </vt:variant>
      <vt:variant>
        <vt:lpwstr/>
      </vt:variant>
      <vt:variant>
        <vt:lpwstr>_Toc437854026</vt:lpwstr>
      </vt:variant>
      <vt:variant>
        <vt:i4>1703990</vt:i4>
      </vt:variant>
      <vt:variant>
        <vt:i4>158</vt:i4>
      </vt:variant>
      <vt:variant>
        <vt:i4>0</vt:i4>
      </vt:variant>
      <vt:variant>
        <vt:i4>5</vt:i4>
      </vt:variant>
      <vt:variant>
        <vt:lpwstr/>
      </vt:variant>
      <vt:variant>
        <vt:lpwstr>_Toc437854025</vt:lpwstr>
      </vt:variant>
      <vt:variant>
        <vt:i4>1703990</vt:i4>
      </vt:variant>
      <vt:variant>
        <vt:i4>152</vt:i4>
      </vt:variant>
      <vt:variant>
        <vt:i4>0</vt:i4>
      </vt:variant>
      <vt:variant>
        <vt:i4>5</vt:i4>
      </vt:variant>
      <vt:variant>
        <vt:lpwstr/>
      </vt:variant>
      <vt:variant>
        <vt:lpwstr>_Toc437854024</vt:lpwstr>
      </vt:variant>
      <vt:variant>
        <vt:i4>1703990</vt:i4>
      </vt:variant>
      <vt:variant>
        <vt:i4>146</vt:i4>
      </vt:variant>
      <vt:variant>
        <vt:i4>0</vt:i4>
      </vt:variant>
      <vt:variant>
        <vt:i4>5</vt:i4>
      </vt:variant>
      <vt:variant>
        <vt:lpwstr/>
      </vt:variant>
      <vt:variant>
        <vt:lpwstr>_Toc437854023</vt:lpwstr>
      </vt:variant>
      <vt:variant>
        <vt:i4>1703990</vt:i4>
      </vt:variant>
      <vt:variant>
        <vt:i4>140</vt:i4>
      </vt:variant>
      <vt:variant>
        <vt:i4>0</vt:i4>
      </vt:variant>
      <vt:variant>
        <vt:i4>5</vt:i4>
      </vt:variant>
      <vt:variant>
        <vt:lpwstr/>
      </vt:variant>
      <vt:variant>
        <vt:lpwstr>_Toc437854022</vt:lpwstr>
      </vt:variant>
      <vt:variant>
        <vt:i4>1703990</vt:i4>
      </vt:variant>
      <vt:variant>
        <vt:i4>134</vt:i4>
      </vt:variant>
      <vt:variant>
        <vt:i4>0</vt:i4>
      </vt:variant>
      <vt:variant>
        <vt:i4>5</vt:i4>
      </vt:variant>
      <vt:variant>
        <vt:lpwstr/>
      </vt:variant>
      <vt:variant>
        <vt:lpwstr>_Toc437854021</vt:lpwstr>
      </vt:variant>
      <vt:variant>
        <vt:i4>1703990</vt:i4>
      </vt:variant>
      <vt:variant>
        <vt:i4>128</vt:i4>
      </vt:variant>
      <vt:variant>
        <vt:i4>0</vt:i4>
      </vt:variant>
      <vt:variant>
        <vt:i4>5</vt:i4>
      </vt:variant>
      <vt:variant>
        <vt:lpwstr/>
      </vt:variant>
      <vt:variant>
        <vt:lpwstr>_Toc437854020</vt:lpwstr>
      </vt:variant>
      <vt:variant>
        <vt:i4>1638454</vt:i4>
      </vt:variant>
      <vt:variant>
        <vt:i4>122</vt:i4>
      </vt:variant>
      <vt:variant>
        <vt:i4>0</vt:i4>
      </vt:variant>
      <vt:variant>
        <vt:i4>5</vt:i4>
      </vt:variant>
      <vt:variant>
        <vt:lpwstr/>
      </vt:variant>
      <vt:variant>
        <vt:lpwstr>_Toc437854019</vt:lpwstr>
      </vt:variant>
      <vt:variant>
        <vt:i4>1638454</vt:i4>
      </vt:variant>
      <vt:variant>
        <vt:i4>116</vt:i4>
      </vt:variant>
      <vt:variant>
        <vt:i4>0</vt:i4>
      </vt:variant>
      <vt:variant>
        <vt:i4>5</vt:i4>
      </vt:variant>
      <vt:variant>
        <vt:lpwstr/>
      </vt:variant>
      <vt:variant>
        <vt:lpwstr>_Toc437854018</vt:lpwstr>
      </vt:variant>
      <vt:variant>
        <vt:i4>1638454</vt:i4>
      </vt:variant>
      <vt:variant>
        <vt:i4>110</vt:i4>
      </vt:variant>
      <vt:variant>
        <vt:i4>0</vt:i4>
      </vt:variant>
      <vt:variant>
        <vt:i4>5</vt:i4>
      </vt:variant>
      <vt:variant>
        <vt:lpwstr/>
      </vt:variant>
      <vt:variant>
        <vt:lpwstr>_Toc437854017</vt:lpwstr>
      </vt:variant>
      <vt:variant>
        <vt:i4>1638454</vt:i4>
      </vt:variant>
      <vt:variant>
        <vt:i4>104</vt:i4>
      </vt:variant>
      <vt:variant>
        <vt:i4>0</vt:i4>
      </vt:variant>
      <vt:variant>
        <vt:i4>5</vt:i4>
      </vt:variant>
      <vt:variant>
        <vt:lpwstr/>
      </vt:variant>
      <vt:variant>
        <vt:lpwstr>_Toc437854016</vt:lpwstr>
      </vt:variant>
      <vt:variant>
        <vt:i4>1638454</vt:i4>
      </vt:variant>
      <vt:variant>
        <vt:i4>98</vt:i4>
      </vt:variant>
      <vt:variant>
        <vt:i4>0</vt:i4>
      </vt:variant>
      <vt:variant>
        <vt:i4>5</vt:i4>
      </vt:variant>
      <vt:variant>
        <vt:lpwstr/>
      </vt:variant>
      <vt:variant>
        <vt:lpwstr>_Toc437854015</vt:lpwstr>
      </vt:variant>
      <vt:variant>
        <vt:i4>1638454</vt:i4>
      </vt:variant>
      <vt:variant>
        <vt:i4>92</vt:i4>
      </vt:variant>
      <vt:variant>
        <vt:i4>0</vt:i4>
      </vt:variant>
      <vt:variant>
        <vt:i4>5</vt:i4>
      </vt:variant>
      <vt:variant>
        <vt:lpwstr/>
      </vt:variant>
      <vt:variant>
        <vt:lpwstr>_Toc437854014</vt:lpwstr>
      </vt:variant>
      <vt:variant>
        <vt:i4>1638454</vt:i4>
      </vt:variant>
      <vt:variant>
        <vt:i4>86</vt:i4>
      </vt:variant>
      <vt:variant>
        <vt:i4>0</vt:i4>
      </vt:variant>
      <vt:variant>
        <vt:i4>5</vt:i4>
      </vt:variant>
      <vt:variant>
        <vt:lpwstr/>
      </vt:variant>
      <vt:variant>
        <vt:lpwstr>_Toc437854013</vt:lpwstr>
      </vt:variant>
      <vt:variant>
        <vt:i4>1638454</vt:i4>
      </vt:variant>
      <vt:variant>
        <vt:i4>80</vt:i4>
      </vt:variant>
      <vt:variant>
        <vt:i4>0</vt:i4>
      </vt:variant>
      <vt:variant>
        <vt:i4>5</vt:i4>
      </vt:variant>
      <vt:variant>
        <vt:lpwstr/>
      </vt:variant>
      <vt:variant>
        <vt:lpwstr>_Toc437854012</vt:lpwstr>
      </vt:variant>
      <vt:variant>
        <vt:i4>1638454</vt:i4>
      </vt:variant>
      <vt:variant>
        <vt:i4>74</vt:i4>
      </vt:variant>
      <vt:variant>
        <vt:i4>0</vt:i4>
      </vt:variant>
      <vt:variant>
        <vt:i4>5</vt:i4>
      </vt:variant>
      <vt:variant>
        <vt:lpwstr/>
      </vt:variant>
      <vt:variant>
        <vt:lpwstr>_Toc437854011</vt:lpwstr>
      </vt:variant>
      <vt:variant>
        <vt:i4>1638454</vt:i4>
      </vt:variant>
      <vt:variant>
        <vt:i4>68</vt:i4>
      </vt:variant>
      <vt:variant>
        <vt:i4>0</vt:i4>
      </vt:variant>
      <vt:variant>
        <vt:i4>5</vt:i4>
      </vt:variant>
      <vt:variant>
        <vt:lpwstr/>
      </vt:variant>
      <vt:variant>
        <vt:lpwstr>_Toc437854010</vt:lpwstr>
      </vt:variant>
      <vt:variant>
        <vt:i4>1572918</vt:i4>
      </vt:variant>
      <vt:variant>
        <vt:i4>62</vt:i4>
      </vt:variant>
      <vt:variant>
        <vt:i4>0</vt:i4>
      </vt:variant>
      <vt:variant>
        <vt:i4>5</vt:i4>
      </vt:variant>
      <vt:variant>
        <vt:lpwstr/>
      </vt:variant>
      <vt:variant>
        <vt:lpwstr>_Toc437854009</vt:lpwstr>
      </vt:variant>
      <vt:variant>
        <vt:i4>1572918</vt:i4>
      </vt:variant>
      <vt:variant>
        <vt:i4>56</vt:i4>
      </vt:variant>
      <vt:variant>
        <vt:i4>0</vt:i4>
      </vt:variant>
      <vt:variant>
        <vt:i4>5</vt:i4>
      </vt:variant>
      <vt:variant>
        <vt:lpwstr/>
      </vt:variant>
      <vt:variant>
        <vt:lpwstr>_Toc437854008</vt:lpwstr>
      </vt:variant>
      <vt:variant>
        <vt:i4>1572918</vt:i4>
      </vt:variant>
      <vt:variant>
        <vt:i4>50</vt:i4>
      </vt:variant>
      <vt:variant>
        <vt:i4>0</vt:i4>
      </vt:variant>
      <vt:variant>
        <vt:i4>5</vt:i4>
      </vt:variant>
      <vt:variant>
        <vt:lpwstr/>
      </vt:variant>
      <vt:variant>
        <vt:lpwstr>_Toc437854007</vt:lpwstr>
      </vt:variant>
      <vt:variant>
        <vt:i4>1572918</vt:i4>
      </vt:variant>
      <vt:variant>
        <vt:i4>44</vt:i4>
      </vt:variant>
      <vt:variant>
        <vt:i4>0</vt:i4>
      </vt:variant>
      <vt:variant>
        <vt:i4>5</vt:i4>
      </vt:variant>
      <vt:variant>
        <vt:lpwstr/>
      </vt:variant>
      <vt:variant>
        <vt:lpwstr>_Toc437854006</vt:lpwstr>
      </vt:variant>
      <vt:variant>
        <vt:i4>1572918</vt:i4>
      </vt:variant>
      <vt:variant>
        <vt:i4>38</vt:i4>
      </vt:variant>
      <vt:variant>
        <vt:i4>0</vt:i4>
      </vt:variant>
      <vt:variant>
        <vt:i4>5</vt:i4>
      </vt:variant>
      <vt:variant>
        <vt:lpwstr/>
      </vt:variant>
      <vt:variant>
        <vt:lpwstr>_Toc437854005</vt:lpwstr>
      </vt:variant>
      <vt:variant>
        <vt:i4>1572918</vt:i4>
      </vt:variant>
      <vt:variant>
        <vt:i4>32</vt:i4>
      </vt:variant>
      <vt:variant>
        <vt:i4>0</vt:i4>
      </vt:variant>
      <vt:variant>
        <vt:i4>5</vt:i4>
      </vt:variant>
      <vt:variant>
        <vt:lpwstr/>
      </vt:variant>
      <vt:variant>
        <vt:lpwstr>_Toc437854004</vt:lpwstr>
      </vt:variant>
      <vt:variant>
        <vt:i4>1572918</vt:i4>
      </vt:variant>
      <vt:variant>
        <vt:i4>26</vt:i4>
      </vt:variant>
      <vt:variant>
        <vt:i4>0</vt:i4>
      </vt:variant>
      <vt:variant>
        <vt:i4>5</vt:i4>
      </vt:variant>
      <vt:variant>
        <vt:lpwstr/>
      </vt:variant>
      <vt:variant>
        <vt:lpwstr>_Toc437854003</vt:lpwstr>
      </vt:variant>
      <vt:variant>
        <vt:i4>1572918</vt:i4>
      </vt:variant>
      <vt:variant>
        <vt:i4>20</vt:i4>
      </vt:variant>
      <vt:variant>
        <vt:i4>0</vt:i4>
      </vt:variant>
      <vt:variant>
        <vt:i4>5</vt:i4>
      </vt:variant>
      <vt:variant>
        <vt:lpwstr/>
      </vt:variant>
      <vt:variant>
        <vt:lpwstr>_Toc437854002</vt:lpwstr>
      </vt:variant>
      <vt:variant>
        <vt:i4>1572918</vt:i4>
      </vt:variant>
      <vt:variant>
        <vt:i4>14</vt:i4>
      </vt:variant>
      <vt:variant>
        <vt:i4>0</vt:i4>
      </vt:variant>
      <vt:variant>
        <vt:i4>5</vt:i4>
      </vt:variant>
      <vt:variant>
        <vt:lpwstr/>
      </vt:variant>
      <vt:variant>
        <vt:lpwstr>_Toc437854001</vt:lpwstr>
      </vt:variant>
      <vt:variant>
        <vt:i4>1572918</vt:i4>
      </vt:variant>
      <vt:variant>
        <vt:i4>8</vt:i4>
      </vt:variant>
      <vt:variant>
        <vt:i4>0</vt:i4>
      </vt:variant>
      <vt:variant>
        <vt:i4>5</vt:i4>
      </vt:variant>
      <vt:variant>
        <vt:lpwstr/>
      </vt:variant>
      <vt:variant>
        <vt:lpwstr>_Toc437854000</vt:lpwstr>
      </vt:variant>
      <vt:variant>
        <vt:i4>1441855</vt:i4>
      </vt:variant>
      <vt:variant>
        <vt:i4>2</vt:i4>
      </vt:variant>
      <vt:variant>
        <vt:i4>0</vt:i4>
      </vt:variant>
      <vt:variant>
        <vt:i4>5</vt:i4>
      </vt:variant>
      <vt:variant>
        <vt:lpwstr/>
      </vt:variant>
      <vt:variant>
        <vt:lpwstr>_Toc437853999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新野县国民经济和社会发展第十三个五年规划纲要</dc:title>
  <dc:subject/>
  <dc:creator>Administrator</dc:creator>
  <cp:keywords/>
  <dc:description/>
  <cp:lastModifiedBy>微软用户</cp:lastModifiedBy>
  <cp:revision>70</cp:revision>
  <dcterms:created xsi:type="dcterms:W3CDTF">2015-12-13T12:32:00Z</dcterms:created>
  <dcterms:modified xsi:type="dcterms:W3CDTF">2016-01-06T08:10:00Z</dcterms:modified>
</cp:coreProperties>
</file>