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b/>
          <w:szCs w:val="32"/>
        </w:rPr>
      </w:pPr>
      <w:bookmarkStart w:id="0" w:name="_GoBack"/>
      <w:bookmarkEnd w:id="0"/>
    </w:p>
    <w:p>
      <w:pPr>
        <w:spacing w:line="600" w:lineRule="exact"/>
        <w:rPr>
          <w:rFonts w:hint="eastAsia" w:ascii="仿宋_GB2312" w:eastAsia="仿宋_GB2312"/>
          <w:b/>
          <w:szCs w:val="32"/>
        </w:rPr>
      </w:pPr>
    </w:p>
    <w:p>
      <w:pPr>
        <w:spacing w:line="600" w:lineRule="exact"/>
        <w:rPr>
          <w:rFonts w:hint="eastAsia" w:ascii="仿宋_GB2312" w:eastAsia="仿宋_GB2312"/>
          <w:b/>
          <w:szCs w:val="32"/>
        </w:rPr>
      </w:pPr>
    </w:p>
    <w:p>
      <w:pPr>
        <w:spacing w:line="600" w:lineRule="exact"/>
        <w:rPr>
          <w:rFonts w:hint="eastAsia" w:ascii="仿宋_GB2312" w:eastAsia="仿宋_GB2312"/>
          <w:b/>
          <w:szCs w:val="32"/>
        </w:rPr>
      </w:pPr>
    </w:p>
    <w:p>
      <w:pPr>
        <w:spacing w:line="600" w:lineRule="exact"/>
        <w:rPr>
          <w:rFonts w:hint="eastAsia" w:ascii="仿宋_GB2312" w:eastAsia="仿宋_GB2312"/>
          <w:b/>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eastAsia="仿宋_GB2312"/>
          <w:b/>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eastAsia="仿宋_GB2312"/>
          <w:b/>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b/>
          <w:szCs w:val="32"/>
        </w:rPr>
      </w:pPr>
    </w:p>
    <w:p>
      <w:pPr>
        <w:spacing w:line="600" w:lineRule="exact"/>
        <w:jc w:val="center"/>
        <w:rPr>
          <w:rFonts w:hint="eastAsia" w:ascii="楷体_GB2312" w:hAnsi="宋体" w:eastAsia="楷体_GB2312"/>
          <w:sz w:val="36"/>
          <w:szCs w:val="36"/>
        </w:rPr>
      </w:pPr>
      <w:r>
        <w:rPr>
          <w:rFonts w:hint="eastAsia" w:ascii="楷体_GB2312" w:hAnsi="宋体" w:eastAsia="楷体_GB2312"/>
          <w:b/>
          <w:sz w:val="36"/>
          <w:szCs w:val="36"/>
        </w:rPr>
        <w:t>上</w:t>
      </w:r>
      <w:r>
        <w:rPr>
          <w:rFonts w:hint="eastAsia" w:ascii="楷体_GB2312" w:hAnsi="宋体" w:eastAsia="楷体_GB2312"/>
          <w:b/>
          <w:sz w:val="36"/>
          <w:szCs w:val="36"/>
          <w:lang w:eastAsia="zh-CN"/>
        </w:rPr>
        <w:t>文</w:t>
      </w:r>
      <w:r>
        <w:rPr>
          <w:rFonts w:hint="eastAsia" w:ascii="楷体_GB2312" w:hAnsi="宋体" w:eastAsia="楷体_GB2312"/>
          <w:b/>
          <w:sz w:val="36"/>
          <w:szCs w:val="36"/>
        </w:rPr>
        <w:t>〔</w:t>
      </w:r>
      <w:r>
        <w:rPr>
          <w:rFonts w:hint="eastAsia" w:ascii="楷体_GB2312" w:hAnsi="宋体" w:eastAsia="楷体_GB2312"/>
          <w:b/>
          <w:sz w:val="36"/>
          <w:szCs w:val="36"/>
          <w:lang w:val="en-US" w:eastAsia="zh-CN"/>
        </w:rPr>
        <w:t>2023</w:t>
      </w:r>
      <w:r>
        <w:rPr>
          <w:rFonts w:hint="eastAsia" w:ascii="楷体_GB2312" w:hAnsi="宋体" w:eastAsia="楷体_GB2312"/>
          <w:b/>
          <w:sz w:val="36"/>
          <w:szCs w:val="36"/>
        </w:rPr>
        <w:t>〕</w:t>
      </w:r>
      <w:r>
        <w:rPr>
          <w:rFonts w:hint="eastAsia" w:ascii="楷体_GB2312" w:hAnsi="宋体" w:eastAsia="楷体_GB2312"/>
          <w:b/>
          <w:sz w:val="36"/>
          <w:szCs w:val="36"/>
          <w:lang w:val="en-US" w:eastAsia="zh-CN"/>
        </w:rPr>
        <w:t>21</w:t>
      </w:r>
      <w:r>
        <w:rPr>
          <w:rFonts w:hint="eastAsia" w:ascii="楷体_GB2312" w:hAnsi="宋体" w:eastAsia="楷体_GB2312"/>
          <w:b/>
          <w:sz w:val="36"/>
          <w:szCs w:val="36"/>
        </w:rPr>
        <w:t>号</w:t>
      </w:r>
    </w:p>
    <w:p>
      <w:pPr>
        <w:spacing w:line="600" w:lineRule="exact"/>
        <w:rPr>
          <w:rFonts w:hint="eastAsia" w:ascii="仿宋_GB2312" w:eastAsia="仿宋_GB2312"/>
          <w:b/>
          <w:szCs w:val="32"/>
        </w:rPr>
      </w:pPr>
    </w:p>
    <w:p>
      <w:pPr>
        <w:tabs>
          <w:tab w:val="left" w:pos="5145"/>
        </w:tabs>
        <w:snapToGrid w:val="0"/>
        <w:spacing w:before="156" w:beforeLines="50" w:line="324" w:lineRule="auto"/>
        <w:rPr>
          <w:rFonts w:hint="eastAsia"/>
          <w:sz w:val="15"/>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中共新野县上港乡</w:t>
      </w:r>
      <w:r>
        <w:rPr>
          <w:rFonts w:hint="eastAsia" w:ascii="方正小标宋简体" w:hAnsi="方正小标宋简体" w:eastAsia="方正小标宋简体" w:cs="方正小标宋简体"/>
          <w:sz w:val="40"/>
          <w:szCs w:val="40"/>
          <w:lang w:val="en-US" w:eastAsia="zh-CN"/>
        </w:rPr>
        <w:t>党</w:t>
      </w:r>
      <w:r>
        <w:rPr>
          <w:rFonts w:hint="eastAsia" w:ascii="方正小标宋简体" w:hAnsi="方正小标宋简体" w:eastAsia="方正小标宋简体" w:cs="方正小标宋简体"/>
          <w:sz w:val="40"/>
          <w:szCs w:val="40"/>
          <w:lang w:eastAsia="zh-CN"/>
        </w:rPr>
        <w:t>委</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关于县委第一巡察组巡察反馈意见整改落实</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情况通报</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p>
    <w:p>
      <w:pPr>
        <w:pStyle w:val="9"/>
        <w:keepNext w:val="0"/>
        <w:keepLines w:val="0"/>
        <w:pageBreakBefore w:val="0"/>
        <w:kinsoku/>
        <w:wordWrap/>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日对</w:t>
      </w:r>
      <w:r>
        <w:rPr>
          <w:rFonts w:hint="eastAsia" w:ascii="仿宋_GB2312" w:hAnsi="仿宋_GB2312" w:eastAsia="仿宋_GB2312" w:cs="仿宋_GB2312"/>
          <w:sz w:val="32"/>
          <w:szCs w:val="32"/>
          <w:lang w:val="en-US" w:eastAsia="zh-CN"/>
        </w:rPr>
        <w:t>上港乡党委及所辖的张坡村、张花楼村、瓦亭陂村、宅子村党支部</w:t>
      </w:r>
      <w:r>
        <w:rPr>
          <w:rFonts w:hint="eastAsia" w:ascii="仿宋_GB2312" w:hAnsi="仿宋_GB2312" w:eastAsia="仿宋_GB2312" w:cs="仿宋_GB2312"/>
          <w:sz w:val="32"/>
          <w:szCs w:val="32"/>
        </w:rPr>
        <w:t>进行了为期</w:t>
      </w:r>
      <w:r>
        <w:rPr>
          <w:rFonts w:hint="eastAsia" w:ascii="仿宋_GB2312" w:hAnsi="仿宋_GB2312" w:eastAsia="仿宋_GB2312" w:cs="仿宋_GB2312"/>
          <w:sz w:val="32"/>
          <w:szCs w:val="32"/>
          <w:lang w:val="en-US" w:eastAsia="zh-CN"/>
        </w:rPr>
        <w:t>60天</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常规</w:t>
      </w:r>
      <w:r>
        <w:rPr>
          <w:rFonts w:hint="eastAsia" w:ascii="仿宋_GB2312" w:hAnsi="仿宋_GB2312" w:eastAsia="仿宋_GB2312" w:cs="仿宋_GB2312"/>
          <w:sz w:val="32"/>
          <w:szCs w:val="32"/>
        </w:rPr>
        <w:t>巡察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巡察组向</w:t>
      </w:r>
      <w:r>
        <w:rPr>
          <w:rFonts w:hint="eastAsia" w:ascii="仿宋_GB2312" w:hAnsi="仿宋_GB2312" w:eastAsia="仿宋_GB2312" w:cs="仿宋_GB2312"/>
          <w:sz w:val="32"/>
          <w:szCs w:val="32"/>
          <w:lang w:val="en-US" w:eastAsia="zh-CN"/>
        </w:rPr>
        <w:t>上港乡党委</w:t>
      </w:r>
      <w:r>
        <w:rPr>
          <w:rFonts w:hint="eastAsia" w:ascii="仿宋_GB2312" w:hAnsi="仿宋_GB2312" w:eastAsia="仿宋_GB2312" w:cs="仿宋_GB2312"/>
          <w:sz w:val="32"/>
          <w:szCs w:val="32"/>
        </w:rPr>
        <w:t>反馈了巡察意见</w:t>
      </w:r>
      <w:r>
        <w:rPr>
          <w:rFonts w:hint="eastAsia" w:ascii="仿宋_GB2312" w:hAnsi="仿宋_GB2312" w:eastAsia="仿宋_GB2312" w:cs="仿宋_GB2312"/>
          <w:sz w:val="32"/>
          <w:szCs w:val="32"/>
          <w:lang w:eastAsia="zh-CN"/>
        </w:rPr>
        <w:t>。按照《中国共产党党内监督条例》和《中国共产党巡视工作条例》有关规定，现将县委第一巡察组反馈意见整改落实情况公示如下：</w:t>
      </w:r>
    </w:p>
    <w:p>
      <w:pPr>
        <w:pStyle w:val="9"/>
        <w:keepNext w:val="0"/>
        <w:keepLines w:val="0"/>
        <w:pageBreakBefore w:val="0"/>
        <w:numPr>
          <w:ilvl w:val="0"/>
          <w:numId w:val="1"/>
        </w:numPr>
        <w:kinsoku/>
        <w:wordWrap/>
        <w:topLinePunct w:val="0"/>
        <w:bidi w:val="0"/>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落实意识形态方面。</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关于“传达贯彻上级精神不深入，学习教育流于形式”的问题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一是严格落实“第一议题”制度，坚持学 习有深度，第一时间学习习近平总书记重要讲话精神和重要指示批示，并积极开展研讨，切实做到学懂弄通，常学常新。党委会议已开展7次学习。把习近平总书记重要讲话精神作为周二学习大讲堂的第一项学习内容，目前已开展28次学习。二是坚持抓好中心组理论学习。成立了乡党委理论学习领导小组，党委书记任组长，由党委书记亲自审定每次学习方案和学习内容。同时制定了《上港乡党委理论学习中心组学习制度》和《2022年度上港乡党委理论学习中心组分专题集体学习的安排意见》，及时跟进学习习近平总书记最新重要讲话和重要指示批示精神。今年以来，中心组集中学习9次，开展学习研讨2次，形成领导带头、上行下效、层层联动的良好效应。三是线上线下多形式开展学习。紧紧围绕习近平总书记重要讲话和系列重要论述，落实好“第一议题”和周二学习大讲堂，用好《习近平谈治国理政》（第一至四卷）、《论中国共产党历史》等辅导用书，每天学习一小时，每月阅读一本书，同时利用“学习强国”“河南省网络干部学院”“汇贤学堂”等平台“线上学”，进一步贯彻习近平新时代中国特色社会主义思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2.关于“意识形态工作落实有差距，统战宗教重视不够”的问题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建立健全意识形态工作责任制，形成党政领导一把手亲自抓，班子成员共同抓，分管领导具体抓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定期召开意识形态工作会议。二是坚持一年至少两次召开意识形态专题会议，每季度召开一次意识形态分析研判会议，针对每季度存在的舆论苗头、宗教领域等进行研判分析，压实乡村两级工作责任。</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乡党委</w:t>
      </w:r>
      <w:r>
        <w:rPr>
          <w:rFonts w:hint="eastAsia" w:ascii="仿宋_GB2312" w:hAnsi="仿宋_GB2312" w:eastAsia="仿宋_GB2312" w:cs="仿宋_GB2312"/>
          <w:sz w:val="32"/>
          <w:szCs w:val="32"/>
          <w:lang w:eastAsia="zh-CN"/>
        </w:rPr>
        <w:t>成立了统战领导小组，</w:t>
      </w:r>
      <w:r>
        <w:rPr>
          <w:rFonts w:hint="eastAsia" w:ascii="仿宋_GB2312" w:hAnsi="仿宋_GB2312" w:eastAsia="仿宋_GB2312" w:cs="仿宋_GB2312"/>
          <w:sz w:val="32"/>
          <w:szCs w:val="32"/>
        </w:rPr>
        <w:t>把统战工作纳入重要议事日程，</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次召开专题</w:t>
      </w:r>
      <w:r>
        <w:rPr>
          <w:rFonts w:hint="eastAsia" w:ascii="仿宋_GB2312" w:hAnsi="仿宋_GB2312" w:eastAsia="仿宋_GB2312" w:cs="仿宋_GB2312"/>
          <w:sz w:val="32"/>
          <w:szCs w:val="32"/>
        </w:rPr>
        <w:t>会议研究统战工作</w:t>
      </w:r>
      <w:r>
        <w:rPr>
          <w:rFonts w:hint="eastAsia" w:ascii="仿宋_GB2312" w:hAnsi="仿宋_GB2312" w:eastAsia="仿宋_GB2312" w:cs="仿宋_GB2312"/>
          <w:sz w:val="32"/>
          <w:szCs w:val="32"/>
          <w:lang w:eastAsia="zh-CN"/>
        </w:rPr>
        <w:t>，研究民族宗教工作的开展和落实情况，</w:t>
      </w:r>
      <w:r>
        <w:rPr>
          <w:rFonts w:hint="eastAsia" w:ascii="仿宋_GB2312" w:hAnsi="仿宋_GB2312" w:eastAsia="仿宋_GB2312" w:cs="仿宋_GB2312"/>
          <w:sz w:val="32"/>
          <w:szCs w:val="32"/>
        </w:rPr>
        <w:t>乡党委理论学习中心组集中学习统战政策理论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成效明显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制定年度工作计划，做到坚持制度落实，活动经常。</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今年以来，</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200人左右开展了统一战线理论培训</w:t>
      </w:r>
      <w:r>
        <w:rPr>
          <w:rFonts w:hint="eastAsia" w:ascii="仿宋_GB2312" w:hAnsi="仿宋_GB2312" w:eastAsia="仿宋_GB2312" w:cs="仿宋_GB2312"/>
          <w:sz w:val="32"/>
          <w:szCs w:val="32"/>
        </w:rPr>
        <w:t>，带领大家共同学习总则、宗教团体、宗教活动场所等重要章节</w:t>
      </w:r>
      <w:r>
        <w:rPr>
          <w:rFonts w:hint="eastAsia" w:ascii="仿宋_GB2312" w:hAnsi="仿宋_GB2312" w:eastAsia="仿宋_GB2312" w:cs="仿宋_GB2312"/>
          <w:sz w:val="32"/>
          <w:szCs w:val="32"/>
          <w:lang w:eastAsia="zh-CN"/>
        </w:rPr>
        <w:t>。完善阵地建设。乡党委高度重视统战工作，配备了统战办公室及电脑、打印机办公用品，同时筹划打造王白村蒙古广场，有浓郁的统战宣传氛围。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3、关于“落实环境整治工作不到位，污染防治成效不佳”的问题。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提高政治站位，强化责任担当，坚持以上率下。树立党员领导干部带头遵守禁放烟花爆竹的有关规定并签订承诺书。投入两台宣传车每周进村入户宣传，发放宣传单</w:t>
      </w:r>
      <w:r>
        <w:rPr>
          <w:rFonts w:hint="eastAsia" w:ascii="仿宋_GB2312" w:hAnsi="仿宋_GB2312" w:eastAsia="仿宋_GB2312" w:cs="仿宋_GB2312"/>
          <w:sz w:val="32"/>
          <w:szCs w:val="32"/>
          <w:lang w:val="en-US" w:eastAsia="zh-CN"/>
        </w:rPr>
        <w:t>10000余份，悬挂横幅50条。</w:t>
      </w:r>
      <w:r>
        <w:rPr>
          <w:rFonts w:hint="eastAsia" w:ascii="仿宋_GB2312" w:hAnsi="仿宋_GB2312" w:eastAsia="仿宋_GB2312" w:cs="仿宋_GB2312"/>
          <w:sz w:val="32"/>
          <w:szCs w:val="32"/>
          <w:lang w:eastAsia="zh-CN"/>
        </w:rPr>
        <w:t>成立禁燃、禁放、禁烧督查领导小组，不定时在辖区内开展督查工作，一旦发现从严从重处罚。二是各村任命一名环保专干负责本村的人居环境整治及污染防治工作，乡环保所每月组织各村环保专干召开专题会议，安排各项环保工作。三是形成常态化工作机制。不定期组织专干对辖区内的所有企业、畜禽养殖，建筑工地、道路等进行常态化环保巡查，砂石设置围挡，覆盖土工布，一旦发现问题及时制止并进行整改。四是压紧压实乡（村）河长责任， 进一步分清任务，细化责任，层层加压，切实推进“河长制”工作常态化运行；按照既定目标，积极推进河道及其支流整治和保洁、水质改善等水环境治理工作；各村严格按照要求，积极开展日常巡查工作，及时发现、制止、清除各类涉河违章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4、关于“防范重大风险工作隐患大，矛盾排查化解不力”的问题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一是思想上提高认识，树立底线思维。我们召开了村组协调会议</w:t>
      </w:r>
      <w:r>
        <w:rPr>
          <w:rFonts w:hint="eastAsia" w:ascii="仿宋_GB2312" w:hAnsi="仿宋_GB2312" w:eastAsia="仿宋_GB2312" w:cs="仿宋_GB2312"/>
          <w:sz w:val="32"/>
          <w:szCs w:val="32"/>
          <w:lang w:eastAsia="zh-CN"/>
        </w:rPr>
        <w:t>3次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群众见面洽谈会5次，</w:t>
      </w:r>
      <w:r>
        <w:rPr>
          <w:rFonts w:hint="eastAsia" w:ascii="仿宋_GB2312" w:hAnsi="仿宋_GB2312" w:eastAsia="仿宋_GB2312" w:cs="仿宋_GB2312"/>
          <w:sz w:val="32"/>
          <w:szCs w:val="32"/>
          <w:lang w:val="en-US" w:eastAsia="zh-CN"/>
        </w:rPr>
        <w:t>以稳控群众为主，做好了解释。同时要求三家企业每年先支付地租。关于岗南、岗北村占地收储款未支付历史遗留问题，已上报县委县政府等候处理决定。二是强化信访矛盾化解，我乡抽调工作能力强，经验丰富的四名同志充实到信访办，</w:t>
      </w:r>
      <w:r>
        <w:rPr>
          <w:rFonts w:hint="eastAsia" w:ascii="仿宋_GB2312" w:hAnsi="仿宋_GB2312" w:eastAsia="仿宋_GB2312" w:cs="仿宋_GB2312"/>
          <w:sz w:val="32"/>
          <w:szCs w:val="32"/>
          <w:lang w:eastAsia="zh-CN"/>
        </w:rPr>
        <w:t>联合综治、信访、派出所、司法所等单位组成信访维稳专班</w:t>
      </w:r>
      <w:r>
        <w:rPr>
          <w:rFonts w:hint="eastAsia" w:ascii="仿宋_GB2312" w:hAnsi="仿宋_GB2312" w:eastAsia="仿宋_GB2312" w:cs="仿宋_GB2312"/>
          <w:sz w:val="32"/>
          <w:szCs w:val="32"/>
          <w:lang w:val="en-US" w:eastAsia="zh-CN"/>
        </w:rPr>
        <w:t>，对全乡特定群体，</w:t>
      </w:r>
      <w:r>
        <w:rPr>
          <w:rFonts w:hint="eastAsia" w:ascii="仿宋_GB2312" w:hAnsi="仿宋_GB2312" w:eastAsia="仿宋_GB2312" w:cs="仿宋_GB2312"/>
          <w:sz w:val="32"/>
          <w:szCs w:val="32"/>
          <w:lang w:eastAsia="zh-CN"/>
        </w:rPr>
        <w:t>切实了解群众诉求，开会分析其合理性、合法性和可行性，</w:t>
      </w:r>
      <w:r>
        <w:rPr>
          <w:rFonts w:hint="eastAsia" w:ascii="仿宋_GB2312" w:hAnsi="仿宋_GB2312" w:eastAsia="仿宋_GB2312" w:cs="仿宋_GB2312"/>
          <w:sz w:val="32"/>
          <w:szCs w:val="32"/>
          <w:lang w:val="en-US" w:eastAsia="zh-CN"/>
        </w:rPr>
        <w:t>进行分门别类，实行一案一策，明确包保责任人，明确化解时限。目前，党史学习55件信访积案已全部化解。</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5、关于“巩固脱贫攻坚成果不到位，乡村振兴发力不足”的问题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一是加大干部培训力度，</w:t>
      </w:r>
      <w:r>
        <w:rPr>
          <w:rFonts w:hint="eastAsia" w:ascii="仿宋_GB2312" w:hAnsi="仿宋_GB2312" w:eastAsia="仿宋_GB2312" w:cs="仿宋_GB2312"/>
          <w:sz w:val="32"/>
          <w:szCs w:val="32"/>
          <w:lang w:val="en-US" w:eastAsia="zh-CN"/>
        </w:rPr>
        <w:t>特别是加强县乡帮扶干部及村两委干部开展有关防止返贫监测帮扶、巩固拓展脱贫成果衔接乡村振兴政策业务培训，确保基层干部熟悉政策、掌握方法、明确方向。</w:t>
      </w:r>
      <w:r>
        <w:rPr>
          <w:rFonts w:hint="eastAsia" w:ascii="仿宋_GB2312" w:hAnsi="仿宋_GB2312" w:eastAsia="仿宋_GB2312" w:cs="仿宋_GB2312"/>
          <w:b/>
          <w:bCs/>
          <w:sz w:val="32"/>
          <w:szCs w:val="32"/>
          <w:lang w:val="en-US" w:eastAsia="zh-CN"/>
        </w:rPr>
        <w:t>二是优化产业结构，培育人才支撑。</w:t>
      </w:r>
      <w:r>
        <w:rPr>
          <w:rFonts w:hint="eastAsia" w:ascii="仿宋_GB2312" w:hAnsi="仿宋_GB2312" w:eastAsia="仿宋_GB2312" w:cs="仿宋_GB2312"/>
          <w:sz w:val="32"/>
          <w:szCs w:val="32"/>
          <w:lang w:val="en-US" w:eastAsia="zh-CN"/>
        </w:rPr>
        <w:t>加强新型经营主体培育，坚持因地制宜，立足本地资源禀赋，科学规划发展路径，以“五星”支部创建为抓手，加强支部书记先进群体培育，持续强化村“两委”班子建设，推进集体经济全面提升；加大本土人才培育，招引大学生、外出农民工和经商人员、返乡青年等回乡创业，广泛开展各类创新创业培训，引导推动各类人才到基层建功立业。</w:t>
      </w:r>
      <w:r>
        <w:rPr>
          <w:rFonts w:hint="eastAsia" w:ascii="仿宋_GB2312" w:hAnsi="仿宋_GB2312" w:eastAsia="仿宋_GB2312" w:cs="仿宋_GB2312"/>
          <w:b/>
          <w:bCs/>
          <w:sz w:val="32"/>
          <w:szCs w:val="32"/>
          <w:lang w:val="en-US" w:eastAsia="zh-CN"/>
        </w:rPr>
        <w:t>三是扎实落实工作举措。</w:t>
      </w:r>
      <w:r>
        <w:rPr>
          <w:rFonts w:hint="eastAsia" w:ascii="仿宋_GB2312" w:hAnsi="仿宋_GB2312" w:eastAsia="仿宋_GB2312" w:cs="仿宋_GB2312"/>
          <w:sz w:val="32"/>
          <w:szCs w:val="32"/>
          <w:lang w:val="en-US" w:eastAsia="zh-CN"/>
        </w:rPr>
        <w:t>开展群众性精神文明创建活动，不断丰富人民群众精神文化生活，多措并举提升群众文明素质，助力乡村振兴。用好大喇叭村村通、农家书屋、文化下乡等活动，丰富农民群众精神文化生活。开展“好婆婆，好媳妇”评选活动，营造感恩母亲、回报母爱、孝老爱亲的良好氛围。</w:t>
      </w:r>
      <w:r>
        <w:rPr>
          <w:rFonts w:hint="eastAsia" w:ascii="仿宋_GB2312" w:hAnsi="仿宋_GB2312" w:eastAsia="仿宋_GB2312" w:cs="仿宋_GB2312"/>
          <w:b/>
          <w:bCs/>
          <w:sz w:val="32"/>
          <w:szCs w:val="32"/>
          <w:lang w:val="en-US" w:eastAsia="zh-CN"/>
        </w:rPr>
        <w:t>四是加大人居环境整治力度。</w:t>
      </w:r>
      <w:r>
        <w:rPr>
          <w:rFonts w:hint="eastAsia" w:ascii="仿宋_GB2312" w:hAnsi="仿宋_GB2312" w:eastAsia="仿宋_GB2312" w:cs="仿宋_GB2312"/>
          <w:sz w:val="32"/>
          <w:szCs w:val="32"/>
          <w:lang w:val="en-US" w:eastAsia="zh-CN"/>
        </w:rPr>
        <w:t>制定乡干部包村、村干部包组包片、党员包户包段的包保责任制，以网格化管理将环境整治工作明确到人。借助县人居环境整治观摩活动，加大各村人居环境整治投入，目前全乡铺设柏油路3公里，新修道路4公里，墙壁涂白8000余方，修建花池200余米，宣传壁画3000平，新修下水道1200米，清理坑塘25个，整治乱搭乱建390处，清理残垣断壁198处，整治空心院120个，整治广告牌392个，新建路灯350盏。全力打造干净、整洁、有序、美丽的农村环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6、关于“聚焦老龄事业发展不充分，养老机构管理不严”的问题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港乡作为先行先试试点乡镇，敬老院管理权已顺利交接到祥瑞万家养老服务有限公司，公司致力于老年康复、医疗、托养等综合性养老服务。他们以更专业的管理，高品质的服务，确保敬老院的每位老人住得安心，颐养天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果园敬老院13名回流人员，严格要求赡养人和被赡养人落实“一有两同四保障”，即有管护能力的人员照料、与照料人饮食相同、居住相同，供养人员保暖、保医、保四季有换洗衣服、保必须日常开支。岗南村幸福大院和果园敬老院供养的精神病患者，都经过医生鉴定，属于轻微精神病患者，符合入住条件。岗南的四名低保入住人员，吃住在幸福大院，偶尔回家干农活，不属于续保冒领。4人长期卧床在重度残疾人监护区悉心照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3、2021年民政局划拨“四集中”供养机构提升改造专项资金21万元，用于厨房、室内修缮和添置家具等，但因专项资金划拨时间晚，厨房、室内修缮和添置家具急需购置，所以本来用来修缮改造房屋的费用垫资到了供养机构提升改造费用，等供养机构提升改造专项资金到账后，拔出乡政府垫资费用于屋顶改造。</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lang w:val="en-US" w:eastAsia="zh-CN"/>
        </w:rPr>
        <w:t>关于“两个责任”落实不够有力，乡村财务管理存在漏洞，责任担当意识不够，服务民生意识不强，违反“八项规定”精神现象时有发生方面。</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1、关于“乡党委主体责任发挥不充分，制度落实不到位”的问题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严格履行“一岗双责”责任制，制定了班子成员主体责任清单看，与业务工作同计划、同部署、同落实、同考核。二是加强班子成员党风廉政建设。班子成员每季度向主要领导汇报“一岗双责”情况汇报。严格履行销假手续。为有效掌握干部休假上岗情况，机关同志到假后，在请假截止时间之前，本人需到乡党政办及时履行销假手续，并对未按规定履行请休假手续的同志作出严肃处理。三是推进以案促改工作走深走实。深刻吸取小五村、宅子村案例教训，由原来的重点村以案示警，以案促改，举一反三，固本清源，坚定不移推动全面从严治党向纵深发展。至目前，未再发现违法占地建房现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2、关于“乡纪委监督责任落实不到位，执纪问责偏宽偏软”的问题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我们将聚焦重点领域、紧盯重要岗位和关键环节，持续加大监督执纪审查调查力度，始终保持“无禁区、全覆盖、零容忍”的反违规高压态势，一旦发现违纪行为，从严从快处罚。一是坚持“严”的主基调。紧盯全乡工作的各个环节，定期向各部门各村发送重点工作监督建议函，同时加强日常工作“口头”监督建议，把纪委的监督职责发挥在日常。二是坚持“实”的主要求。经常性开展警示教育案例剖析、法律法规解读，把勤政廉政讲清楚、党纪法规讲清楚。三是坚持“紧”的主状态。通报典型案例已成常态。加强对全乡党员干部通报典型案例，尤其是违反中央八项规定精神，将警示教育融入职工的日常工作、学习、生活中。</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3、关于“乡财务支出管理不到位，国有资产管理不善”的问题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是建立和完善费用报销制度等支出管理有关制度。严格落实《公务接待管理细则》，完善相关财务制度，通过建章立制，从严控制各项开支，对不真实，不合理，不合法的票据，不予报销入账。二是建立健全固定资产管理制度。加强固定资产的日常监管，防止国有资产流失。</w:t>
      </w:r>
      <w:r>
        <w:rPr>
          <w:rFonts w:hint="eastAsia" w:ascii="仿宋_GB2312" w:hAnsi="仿宋_GB2312" w:eastAsia="仿宋_GB2312" w:cs="仿宋_GB2312"/>
          <w:sz w:val="32"/>
          <w:szCs w:val="32"/>
        </w:rPr>
        <w:t>加强会计人员业务培训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提高业务素质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规范账务处理。</w:t>
      </w:r>
      <w:r>
        <w:rPr>
          <w:rFonts w:hint="eastAsia" w:ascii="仿宋_GB2312" w:hAnsi="仿宋_GB2312" w:eastAsia="仿宋_GB2312" w:cs="仿宋_GB2312"/>
          <w:sz w:val="32"/>
          <w:szCs w:val="32"/>
          <w:lang w:val="en-US" w:eastAsia="zh-CN"/>
        </w:rPr>
        <w:t>三是对接待要素不全的单子让当事人进行了补签，对就餐超出标准208元进行了追缴。对乡固定资产通过走访，查找手续等方式，已确定了明细表。对和金泰电子不合规定合同，进行了重新签订。对院内文印室房租和水电进行了补缴。督促马璞文印室老板进行了批评教育，以后必须用自己店内的发票，以免造成税收流失。2019—2021年采购副食主要用于慰问贫困户，已对相关手续进行了完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4、关于“‘四议两公开’执行不规范，村组‘三资’监管不严”的问题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是进一步规范“四议两公开”工作法，推进村级民主决策、民主管理、民主监督流程化和规范化，切实保障农民群众在村级事务中的知情权、参与权、决策权和监督权，促进农村各项事业健康顺利开展。二是实行“村财乡管”工作以来，以“村帐乡管”为核心，下延到“组财乡管”，实行统一账户、统一制度、统一审核、统一记账、统一公开、统一票据、统一建档的管理模式，从源头上杜绝农村集体资金支出随意，招标、采购不规范等不良现象，不断提高农村集体“三资”管理水平，助力乡村振兴。花园村2021年5月-9月列支了4次清理垃圾费用，是因持续了半年的人居环境整治，清理陈年垃圾，符合规定。三是落实了“组帐村管”制度，村委会为每组设立一本专账，由专人统一管理，采取“二级审核”。组里财务必须接受群众监督、村会计监督、村委会监督、乡政府检查监督。宅子村1组、2组、6组村账现金已有组代表一起存入银行。</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5、关于“乡党委责任担当意识不够，‘双违’整治配合乏力”的问题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健全专班，广泛宣传。成立了以乡长任组长，分管任副组长，土地所、城建所等相关部门站所长为成员的打击“双违”工作专班，组织开展“双违”治理专项处置工作。出动宣传车，配合标语、横幅、展板、高音喇叭、使用微信公众号等工具，宣传《土地法》《城乡规划法》和《河南省农村乱占耕地建房八不准》等法律和规定，在全乡16个村广泛宣传，尤其是对《八不准》规定印制宣传单，加大宣传力度和密度，以达到家喻户晓的目标，为打击“双违”营造了浓厚的舆论氛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机制，严格管理。分发挥群众举报违建的积极性，及时捕捉“双违”信息，从而及时制止“双违”苗头，让群众损失降到最低。实行工作专班包村、村城建专干包组包户责任制，强调服务与制止相结合的工作方法，包村队员每周巡察两次以上，村专干每天在辖区内巡察1次，坚持每日报告、零报告，确保工作落实。实行奖惩机制。对村第一次发现未上报的，罚专干1000元，村自行拆除；第二次发现未上报，给予包村队员处分，专干免职，罚村2000元，予以拆除。同时乡纪委启动问责机制，给予处分。先后对3名村专干给予停职处分。三、打击“双违”，遏制蚕食。在教育当事人的前提下，运用机械，予以拆除，督促当事人恢复土地原貌。2022年以来，已拆除违建房屋5座近700平方米清理乱堆470余立方米，对于4座乱建大棚、建猪场、牛场等违建行为，县乡村强制拆除，不留后遗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乡党委已对2019年以来的查处违法用地进行了梳理，67宗为历史上工业立县时先征后批，新违法用地3宗，已进行了行政处罚。香乔村干部张瑞杰12间门面目前仍处于停工状态。果园村赵军敏非法转让土地，目前公安局经侦大队已立案调查。同时加大力度依法处置各村转让地皮的违规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6、关于“部分干部服务民生意识不强，惠民便民政策棚架”的问题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上港乡组成“惠民政策宣讲队”，赴各村多措并举广泛开展惠民政策宣传，让政策入户进家门，采取与群众拉家常、送政策、送信息的方式，保证群众清楚了解相关惠民政策，对自身所享受的政策红利说得清、讲得明，确保各项惠民政策落实到位，切实为群众办好事、解难事，让人民群众真正了解惠民政策，更好地享受政策红利。二是新的党群服务中心，办公设备已购齐，已正式投入使用。宅子村集体83万元为沟路渠征地费用为集体所有，费用发放群众未达成一致意见，目前先支付马玉平1万元，达成一致意见后对其多退少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7、关于“个别党员纪律规矩意识淡薄，违纪问题时有发生”的问题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我们开展了违反“中央八项规定”的专项整治。一是</w:t>
      </w:r>
      <w:r>
        <w:rPr>
          <w:rFonts w:hint="eastAsia" w:ascii="仿宋_GB2312" w:hAnsi="仿宋_GB2312" w:eastAsia="仿宋_GB2312" w:cs="仿宋_GB2312"/>
          <w:sz w:val="32"/>
          <w:szCs w:val="32"/>
          <w:lang w:eastAsia="zh-CN"/>
        </w:rPr>
        <w:t>信访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安全生产扣线</w:t>
      </w:r>
      <w:r>
        <w:rPr>
          <w:rFonts w:hint="eastAsia" w:ascii="仿宋_GB2312" w:hAnsi="仿宋_GB2312" w:eastAsia="仿宋_GB2312" w:cs="仿宋_GB2312"/>
          <w:sz w:val="32"/>
          <w:szCs w:val="32"/>
        </w:rPr>
        <w:t>对存在的违规问题进行自查、追回并作出说明。二是严格财经纪律，加强</w:t>
      </w:r>
      <w:r>
        <w:rPr>
          <w:rFonts w:hint="eastAsia" w:ascii="仿宋_GB2312" w:hAnsi="仿宋_GB2312" w:eastAsia="仿宋_GB2312" w:cs="仿宋_GB2312"/>
          <w:sz w:val="32"/>
          <w:szCs w:val="32"/>
          <w:lang w:eastAsia="zh-CN"/>
        </w:rPr>
        <w:t>公务接待费用</w:t>
      </w:r>
      <w:r>
        <w:rPr>
          <w:rFonts w:hint="eastAsia" w:ascii="仿宋_GB2312" w:hAnsi="仿宋_GB2312" w:eastAsia="仿宋_GB2312" w:cs="仿宋_GB2312"/>
          <w:sz w:val="32"/>
          <w:szCs w:val="32"/>
        </w:rPr>
        <w:t>的管理</w:t>
      </w:r>
      <w:r>
        <w:rPr>
          <w:rFonts w:hint="eastAsia" w:ascii="仿宋_GB2312" w:hAnsi="仿宋_GB2312" w:eastAsia="仿宋_GB2312" w:cs="仿宋_GB2312"/>
          <w:sz w:val="32"/>
          <w:szCs w:val="32"/>
          <w:lang w:eastAsia="zh-CN"/>
        </w:rPr>
        <w:t>，严格落实“中央八项规定”精神，强化监督，从严规范各类支出。三是加强对村“三委”干部的管理，强化监督职责，促使村干部改进工作作风，切实履职尽责，进一步规范工作行为，提高工作效率。责令香乔村城建专干刘中立已退还剩余的沿街建房户押金</w:t>
      </w:r>
      <w:r>
        <w:rPr>
          <w:rFonts w:hint="eastAsia" w:ascii="仿宋_GB2312" w:hAnsi="仿宋_GB2312" w:eastAsia="仿宋_GB2312" w:cs="仿宋_GB2312"/>
          <w:sz w:val="32"/>
          <w:szCs w:val="32"/>
          <w:lang w:val="en-US" w:eastAsia="zh-CN"/>
        </w:rPr>
        <w:t>3.1万元。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lang w:val="en-US" w:eastAsia="zh-CN"/>
        </w:rPr>
        <w:t>关于“党建工作责任制落实不到位，基层党组织建设不扎实，中层干部选拔不规范”的问题整改情况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1、关于“党建工作责任制不够到位，管党治党意识淡薄”的问题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方面及时召开班子会，研究落实基层党建重点任务，制定党建工作计划，加强对发展党员、支部阵地建设等基层党建工作监管力度，规范党委会议记录、“三重一大”决策记录。另一方面进一步加强对“两新”党支部、农村党支部、机关、乡直等部门指导帮助，压实第一责任人各项职责，引导他们积极参与党建工作和党建活动。将活动开展情况纳入党建工作考评机制，培养积极主动性和担当精神，激发党支部活力。</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2、关于“基层党组织建设不够扎实，党员意识有待提高”的问题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针对机关支部党建灯下黑问题。细化职责，将乡机关支部划分为4个党小组，班子成员到各个党小组当中，并要求党政班子成员以普通党员身份按时参加党支部会、党小组会、组织生活会等党内组织生活制度。针对农村支部发展不均衡问题。1、梁营村位于县城规划区范围，新村部规划建设问题乡党委正积极与上级协调。2、由乡党建办牵头对全乡行政村出勤情况、工作纪律等不定时抽查，抽查结果纳入干部量化考核结果，针对问题突出干部由乡纪委进行追责。针对“两新”支部建设形式化问题。在加强对现有5个“两新”党支部的日常管理的同时培育有潜力的企业，壮大“两新”党组织的规模；加强对各企业支部组织委员、党小组长的党务知识培训。目前已安排岗南支部组织委员到虹众车业党支部任指导员，协助该支部发展管理。安排乡党建工作人员督促汉化酒业党支部支委会进行重新选举，目前已换届完毕，由魏耀担任支部书记、代红根任组织委员。针对乡直支部管理边缘化问题。1、乡党委已安排乡党建办工作人员联系供销社棉花站联合支部、金谷粮油公司支部负责人，及时联系支部老党员，成立支委会，利用原有集体厂房，按时开展主题党日等组织生活。2、对待退休老党员组织关系转出问题由乡党建办牵头已对乡直各支部书记、组织委员进行业务培训。</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3、关于“中层干部选拔任用不规范，临时人员聘用随意”的问题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我乡已按照县委编办“一编三定”工作方案，积极对现有的中层干部进行分岗定位；同时，对本单位的临时工作人员进行了劝退，“三资办”工作人员已按要求调整到位，并且对全乡的账目按照财务和审计管理规定进行划分归类，整理成册。</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完成情况：已完成</w:t>
      </w:r>
    </w:p>
    <w:p>
      <w:pPr>
        <w:keepNext w:val="0"/>
        <w:keepLines w:val="0"/>
        <w:pageBreakBefore w:val="0"/>
        <w:widowControl w:val="0"/>
        <w:numPr>
          <w:ilvl w:val="0"/>
          <w:numId w:val="0"/>
        </w:numPr>
        <w:shd w:val="solid" w:color="FFFFFF" w:fill="auto"/>
        <w:tabs>
          <w:tab w:val="left" w:pos="968"/>
        </w:tabs>
        <w:kinsoku/>
        <w:wordWrap/>
        <w:topLinePunct w:val="0"/>
        <w:autoSpaceDN w:val="0"/>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（四）关于张花楼村存在问题整改情况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关于聚焦基层贯彻落实党的路线方针政策和党中央决策部署方面，共涉及</w:t>
      </w:r>
      <w:r>
        <w:rPr>
          <w:rFonts w:hint="eastAsia" w:ascii="仿宋_GB2312" w:hAnsi="仿宋_GB2312" w:eastAsia="仿宋_GB2312" w:cs="仿宋_GB2312"/>
          <w:b/>
          <w:bCs/>
          <w:sz w:val="32"/>
          <w:szCs w:val="32"/>
          <w:lang w:val="en-US" w:eastAsia="zh-CN"/>
        </w:rPr>
        <w:t>3个问题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针对“乡村振兴战略缺乏活力”的问题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村“两委”进行了认真研究，在群众中加强宣传村民代表的职责，号召年轻同志关注村务大事，对村内大事积极建言献策，增强为群众办实事的积极性和主观能动性，帮助年龄大的代表积极完成村内的各项大事，为下次村民代表选举提供后备力量。</w:t>
      </w:r>
      <w:r>
        <w:rPr>
          <w:rFonts w:hint="eastAsia" w:ascii="仿宋_GB2312" w:hAnsi="仿宋_GB2312" w:eastAsia="仿宋_GB2312" w:cs="仿宋_GB2312"/>
          <w:sz w:val="32"/>
          <w:szCs w:val="32"/>
          <w:lang w:val="en-US" w:eastAsia="zh-CN"/>
        </w:rPr>
        <w:t>针对本村无经济支柱，发展劲头不足等问题，下步村干部采取走出去、引进来的办法，调整农村产业结构，发展本村特色农业和其他经济产业，增加农民收入。</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（2）针对“环境整治不到位”问题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村针对环境污染整治不彻底，仍有污水直排、垃圾乱倒等现象，立即召开两委班子会议认真查看研究，对我村存在的环境污染企业进行摸排，并逐户进行研究处理意见。广泛宣传环境整治，发动全体村民人人参与环境整治，并利用桑德公司人员天天出勤监督，确保我村环境整治问题再上新台阶，尤其针对村西北角养猪场大门口右侧水沟臭气熏天，粪便随意排放的问题，督促养猪场新建猪粪晾晒场一个，污水处理池一个，现已整改到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（3）针对“意识形态工作薄弱”问题。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村党支部在下步工作中，一是进一步加强对习近平新时代中国特色社会主义思想的学习，利用“三会一课”、党日活动，认真落实支部书记讲党课，宣传习近平新时代中国特色社会主义思想和党的基本理论、基本路线、基本方略等应知应会知识，并认真做好学习记录，落实好党员签字工作。二是要加强队伍建设，完善人员配置。三是要加强对现有的意识形态工作人员的教育培训，增强业务素质，提升业务能力，使其充分认识当前我国意识形态工作的现状，明确意识形态面临的各种挑战和问题，从而提高意识形态工作的针对性。要落实一岗双责，要解决思想认识问题，提高全体干部对其重要性的认识。四是创新意识形态工作，创新内容、创新形式、创新方法，以贴近生活、贴近群众、贴近实际的原则开展意识形态的宣传和教育工作，真正让做到入耳、入脑、入心，在潜移默化中做好意识形态领域工作。五切实解决发展中存在的短板，有效化解群众的矛盾问题，解决百姓关注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（二）关于聚焦群众身边腐败问题和不正之风方面，共涉及6项问题。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（1）针对“违规向建房户收费”问题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村“两委”进行认真研究，一是对城建专干进行批评教育，杜绝今后在建房中乱收费现象。二是按照乡城建所的农村建房监管措施，规范建房程序，加强有效监督管理，坚决杜绝侵犯群众利益的行为发生。</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（2）针对“危房改造存在问题”的问题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村“两委”进行认真研究，对相关人员进行批评教育，并进行政策培训，在今后工作中，严格审批程序，加强财务管理，加大监管力度，杜绝村集体财产流失。</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（3）针对“村帐存在问题”的问题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针对此项问题，我村进行了认真研究，严格财务制度管理，加强财务监督，严格按照文件要求进行财务支出，杜绝不合理支出。</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（4）针对“村组集体耕地租赁存在问题”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我村进行了认真研究，对村会计失职造成的问题，进行严厉的批评教育，并要求本人在以后工作中，要严格按照上级财务制度，规范自己的行为，确保财务制度规范化，避免集体经济收入流失。</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（5）针对“村民组长工资发放不统一”的问题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村党支部认真研究，下步将加强组级财务管理，认真做到组账村管。落实好组干部工资统一标准，统一发放，杜绝此项问题再次发生。</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（6）针对“民生实事没有办实办好”的问题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村“两委”班子认真研究，对相关责任人进行批评、教育，督促其履行自己的责任，积极向上级协调，确保村民满意。</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（三）关于聚焦基层党组织软弱涣散、组织力欠缺方面，共涉及5个问题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（1）针对“村支部战斗堡垒作用发挥不明显”问题</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我们一是严格落实支部书记是党建第一责任人，</w:t>
      </w:r>
      <w:r>
        <w:rPr>
          <w:rFonts w:hint="eastAsia" w:ascii="仿宋_GB2312" w:hAnsi="仿宋_GB2312" w:eastAsia="仿宋_GB2312" w:cs="仿宋_GB2312"/>
          <w:sz w:val="32"/>
          <w:szCs w:val="32"/>
        </w:rPr>
        <w:t>牢固树立“不抓党建就是失职，抓不好党建就是不称职”的理念，强化自身责任意识，把党建工作摆上重中之重位置，突出党建工作引领作用。在村级各项工作中，充分发挥党支部的核心作用，以党建工作引领一切。一是广开思路，村支部想办法，出主意，带领群众发展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引进农业项目，改善村容村貌等。二是加强村班子的思想教育，严肃党内组织生活质量，以“三会一课”为抓手结合当前“两学一做”学习教育，每月至少安排一次党日活动，</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一次党支部会议，</w:t>
      </w:r>
      <w:r>
        <w:rPr>
          <w:rFonts w:hint="eastAsia" w:ascii="仿宋_GB2312" w:hAnsi="仿宋_GB2312" w:eastAsia="仿宋_GB2312" w:cs="仿宋_GB2312"/>
          <w:sz w:val="32"/>
          <w:szCs w:val="32"/>
          <w:lang w:val="en-US" w:eastAsia="zh-CN"/>
        </w:rPr>
        <w:t>每季度至少召开一次</w:t>
      </w:r>
      <w:r>
        <w:rPr>
          <w:rFonts w:hint="eastAsia" w:ascii="仿宋_GB2312" w:hAnsi="仿宋_GB2312" w:eastAsia="仿宋_GB2312" w:cs="仿宋_GB2312"/>
          <w:sz w:val="32"/>
          <w:szCs w:val="32"/>
        </w:rPr>
        <w:t>支部大会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鼓励广大党员参与村务大事，每月至少召开一次党小组会议，</w:t>
      </w:r>
      <w:r>
        <w:rPr>
          <w:rFonts w:hint="eastAsia" w:ascii="仿宋_GB2312" w:hAnsi="仿宋_GB2312" w:eastAsia="仿宋_GB2312" w:cs="仿宋_GB2312"/>
          <w:sz w:val="32"/>
          <w:szCs w:val="32"/>
        </w:rPr>
        <w:t>党课每月上一次，</w:t>
      </w:r>
      <w:r>
        <w:rPr>
          <w:rFonts w:hint="eastAsia" w:ascii="仿宋_GB2312" w:hAnsi="仿宋_GB2312" w:eastAsia="仿宋_GB2312" w:cs="仿宋_GB2312"/>
          <w:sz w:val="32"/>
          <w:szCs w:val="32"/>
          <w:lang w:eastAsia="zh-CN"/>
        </w:rPr>
        <w:t>村务大事一定要严格</w:t>
      </w:r>
      <w:r>
        <w:rPr>
          <w:rFonts w:hint="eastAsia" w:ascii="仿宋_GB2312" w:hAnsi="仿宋_GB2312" w:eastAsia="仿宋_GB2312" w:cs="仿宋_GB2312"/>
          <w:sz w:val="32"/>
          <w:szCs w:val="32"/>
          <w:lang w:val="en-US" w:eastAsia="zh-CN"/>
        </w:rPr>
        <w:t>“四议两公开”工作程序，先召开支部会提议，两委商议，党员大会审议，村民代表会议或村民会议决议，再进行“两公开”，公开时间不少于7天，广泛接受群众监督。</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（2）针对“村支部领导作用发挥、服务群众能力方面”的问题。</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进行了认真研究，要在村年轻人中，筛选一批有文化、有梦想、为群众办实事热情高的年轻人作为后备干部，为下届换届选举储备力量。针对党群服务中心是铁皮棚顶，办公条件差的问题，村支部积极向上级党委政府申请项目资金，再发动社会各界人士募捐，多方筹措资金，争取早日改变党群服务中心面貌。</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（3）针对“针对村监委作用发挥、监督作用、四议两公开运用不到位”问题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经村两委研究决定，</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是发挥村务监督委员会职能</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，严格监督程序，强化监督职能。</w:t>
      </w:r>
      <w:r>
        <w:rPr>
          <w:rFonts w:hint="eastAsia" w:ascii="仿宋_GB2312" w:hAnsi="仿宋_GB2312" w:eastAsia="仿宋_GB2312" w:cs="仿宋_GB2312"/>
          <w:sz w:val="32"/>
          <w:szCs w:val="32"/>
          <w:lang w:eastAsia="zh-CN"/>
        </w:rPr>
        <w:t>二是村务大事要严格按照“四议两公开”程序进行，使村民的事交给村民自己去办，减少矛盾发生率，同时，及时完善“四议两公开”记录。</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（4）针对“三务公开不够规范”的问题。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我村</w:t>
      </w:r>
      <w:r>
        <w:rPr>
          <w:rFonts w:hint="eastAsia" w:ascii="仿宋_GB2312" w:hAnsi="仿宋_GB2312" w:eastAsia="仿宋_GB2312" w:cs="仿宋_GB2312"/>
          <w:sz w:val="32"/>
          <w:szCs w:val="32"/>
        </w:rPr>
        <w:t>全面落实</w:t>
      </w:r>
      <w:r>
        <w:rPr>
          <w:rFonts w:hint="eastAsia" w:ascii="仿宋_GB2312" w:hAnsi="仿宋_GB2312" w:eastAsia="仿宋_GB2312" w:cs="仿宋_GB2312"/>
          <w:sz w:val="32"/>
          <w:szCs w:val="32"/>
          <w:lang w:eastAsia="zh-CN"/>
        </w:rPr>
        <w:t>“三务”</w:t>
      </w:r>
      <w:r>
        <w:rPr>
          <w:rFonts w:hint="eastAsia" w:ascii="仿宋_GB2312" w:hAnsi="仿宋_GB2312" w:eastAsia="仿宋_GB2312" w:cs="仿宋_GB2312"/>
          <w:sz w:val="32"/>
          <w:szCs w:val="32"/>
        </w:rPr>
        <w:t>公开制度，村定期在</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公开栏</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对村级</w:t>
      </w:r>
      <w:r>
        <w:rPr>
          <w:rFonts w:hint="eastAsia" w:ascii="仿宋_GB2312" w:hAnsi="仿宋_GB2312" w:eastAsia="仿宋_GB2312" w:cs="仿宋_GB2312"/>
          <w:sz w:val="32"/>
          <w:szCs w:val="32"/>
          <w:lang w:eastAsia="zh-CN"/>
        </w:rPr>
        <w:t>党务、政务、</w:t>
      </w:r>
      <w:r>
        <w:rPr>
          <w:rFonts w:hint="eastAsia" w:ascii="仿宋_GB2312" w:hAnsi="仿宋_GB2312" w:eastAsia="仿宋_GB2312" w:cs="仿宋_GB2312"/>
          <w:sz w:val="32"/>
          <w:szCs w:val="32"/>
        </w:rPr>
        <w:t>财务进行及时全面公开，</w:t>
      </w:r>
      <w:r>
        <w:rPr>
          <w:rFonts w:hint="eastAsia" w:ascii="仿宋_GB2312" w:hAnsi="仿宋_GB2312" w:eastAsia="仿宋_GB2312" w:cs="仿宋_GB2312"/>
          <w:sz w:val="32"/>
          <w:szCs w:val="32"/>
          <w:lang w:eastAsia="zh-CN"/>
        </w:rPr>
        <w:t>广泛接受广大群众的监督，</w:t>
      </w:r>
      <w:r>
        <w:rPr>
          <w:rFonts w:hint="eastAsia" w:ascii="仿宋_GB2312" w:hAnsi="仿宋_GB2312" w:eastAsia="仿宋_GB2312" w:cs="仿宋_GB2312"/>
          <w:sz w:val="32"/>
          <w:szCs w:val="32"/>
        </w:rPr>
        <w:t>发挥群众监督作用。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（5）针对“党员日常管理不规范”问题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党支部进行认真研究，村党支部定期召开会议，具体研究村内经济发展、社会事业、乡村振兴、人居环境整治、党员日常管理、党员发展等重大问题。党日学习主要是学习和贯彻党的基本路线、方针、政策、党章、党史、党规、习近平新时代中国特色社会主义思想及有关党的理论知识。党小组会议研究村小组党员联系户，为群众办实事、办好事，解决群众疑难问题为重点，发挥共产党员的先锋模范作用，丰富三会一课内容。</w:t>
      </w:r>
    </w:p>
    <w:p>
      <w:pPr>
        <w:keepNext w:val="0"/>
        <w:keepLines w:val="0"/>
        <w:pageBreakBefore w:val="0"/>
        <w:widowControl w:val="0"/>
        <w:numPr>
          <w:ilvl w:val="0"/>
          <w:numId w:val="0"/>
        </w:numPr>
        <w:kinsoku/>
        <w:wordWrap/>
        <w:topLinePunct w:val="0"/>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（五）关于宅子村存在问题整改情况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（一）关于聚焦基层贯彻落实党的路线方针政策和党中央决策部署方面，共涉及</w:t>
      </w:r>
      <w:r>
        <w:rPr>
          <w:rFonts w:hint="eastAsia" w:ascii="仿宋_GB2312" w:hAnsi="仿宋_GB2312" w:eastAsia="仿宋_GB2312" w:cs="仿宋_GB2312"/>
          <w:b/>
          <w:bCs/>
          <w:sz w:val="32"/>
          <w:szCs w:val="32"/>
          <w:lang w:val="en-US" w:eastAsia="zh-CN"/>
        </w:rPr>
        <w:t>2个问题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针对“贯彻乡村振兴战略能力有所欠缺”的问题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我村“三委”成员进行了认真研究，由于我村现任</w:t>
      </w:r>
      <w:r>
        <w:rPr>
          <w:rFonts w:hint="eastAsia" w:ascii="仿宋_GB2312" w:hAnsi="仿宋_GB2312" w:eastAsia="仿宋_GB2312" w:cs="仿宋_GB2312"/>
          <w:sz w:val="32"/>
          <w:szCs w:val="32"/>
          <w:lang w:val="en-US" w:eastAsia="zh-CN"/>
        </w:rPr>
        <w:t>7名</w:t>
      </w:r>
      <w:r>
        <w:rPr>
          <w:rFonts w:hint="eastAsia" w:ascii="仿宋_GB2312" w:hAnsi="仿宋_GB2312" w:eastAsia="仿宋_GB2312" w:cs="仿宋_GB2312"/>
          <w:sz w:val="32"/>
          <w:szCs w:val="32"/>
          <w:lang w:eastAsia="zh-CN"/>
        </w:rPr>
        <w:t>村干部中，有</w:t>
      </w:r>
      <w:r>
        <w:rPr>
          <w:rFonts w:hint="eastAsia" w:ascii="仿宋_GB2312" w:hAnsi="仿宋_GB2312" w:eastAsia="仿宋_GB2312" w:cs="仿宋_GB2312"/>
          <w:sz w:val="32"/>
          <w:szCs w:val="32"/>
          <w:lang w:val="en-US" w:eastAsia="zh-CN"/>
        </w:rPr>
        <w:t>4名都是新履职人员，没有农村工作经验，应对新形势新情况化解处置能力弱，我们村“三委”成员要加强学习和培训工作，并制定培训制度和方案，村干部每个月学习不少于4次，重点学习新形势下如何当好农村基层干部的知识，提高干部的整体素质，使干部能应对新形势、新情况、新问题，有新的解决办法，逐步进入角色，提高工作水平。针对本村缺乏经济基础，没有集体收入等问题，下步村干部采取走出去、迎进来的办法，一是向上争取项目，二是发展本村特色农业和其他经济产业，增加农民收入。</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（2）针对“意识形态工作薄弱”问题。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村“两委”高度重视意识形态工作，坚持把意识形态工作作为一项重大工程抓紧抓好。不断完善学习制度，每周组织学习，提高村两委成员意识形态工作不断完善。二是推进农村精神文明建设，加强农村意识形态引导。发挥“农家书屋”作用，组织形式多样的宣讲活动，宣传习近平新时代中国特色社会主义思想、党的十九届六中全会精神，在村主要位置制作宣传牌面，形成浓厚的宣传氛围。</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（二）关于聚焦群众身边腐败问题和不正之风方面，涉及8项问题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（1）针对“村监委会存在问题”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一是组织监委会成员履行职责，每月对村、组两级财务、账目进行审计、公示，广泛接受广大群众的监督和举报。二是认真落实财务制度，村务大事必须按照“四议两公开”程序，逐项进行。</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（2）针对“村帐不规范”问题</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认真研究，一是进一步完善各项财务管理制度。二是要进一步开展对会计人员的专业培训。三是要进一步坚持民主理财，并对村理财小组人员进行培训和教育，提高他们的理财能力。四是进一步加强财务审计、监督。</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（3）针对“专项资金落实不规范”的问题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一是建立和完善专项资金管理制度，并严格执行。二是加强会计监督，提高资金的用法效益，确保资金专款专用。三是对专项资金实施财务公开，接受群众监督。</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（4）针对“惠民政策落实不精准”的问题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高度重视，一是通过入户排查，大数据比对等方式，对本村低保资格重新认定，对不符合低保条件的低保户予以清退；二是在下步工作中，对低保、特困供养、临时救助等申请，严格按照办理程序进行，确保不出现政策落实有偏差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（5）针对“建房问题较多”的问题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村“两委”高度重视，一是加强“一户一宅”、打击“双违”、土地政策等宣传力度，形成良好的舆论氛围；二是严厉打击违法乱占、违法乱建现象，对违法建筑进行限期拆除，追究责任。</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（6）针对“三务公开不到位”的问题。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村“两委”认真研究，发挥监委会作用，确保监委会每月将政务、村务、财务大事在公开栏及时进行公示，广泛接受广大群众的监督，减少矛盾发生。</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（7）针对“编外干部使用不规范”问题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村“两委”认真研究，一是对编外干部慎重使用，对不能胜任该职务的劝其辞职，村重要岗位由村委干部担任。二是沿路建房按上级规定，进行管理，杜绝“灰色收入”和微腐败事件发生。</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（8）针对“解决民生实事力度不够”问题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高度重视，一是把精力和热情全身心地投到工作中，积极主动地开展好工作，严抓管理，落地有声。二是强化责任意识，大局意识，增强核心意识，看齐意识。工作中求真务实，大胆创新，倾听群众心声，为群众办实事、办好事。三是积极向上争取项目，争取早日落实公租房东侧至新城大道段道路的修建工作。同时做好下水道修缮工作，方便群众生产生活。</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（三）关于聚焦基层党组织软弱涣散，组织力欠缺方面，涉及3项问题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（1）针对“村党支部领导作用发挥、服务群众能力较弱”的问题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一是严格落实支部书记是党建第一责任人，</w:t>
      </w:r>
      <w:r>
        <w:rPr>
          <w:rFonts w:hint="eastAsia" w:ascii="仿宋_GB2312" w:hAnsi="仿宋_GB2312" w:eastAsia="仿宋_GB2312" w:cs="仿宋_GB2312"/>
          <w:sz w:val="32"/>
          <w:szCs w:val="32"/>
        </w:rPr>
        <w:t>牢固树立“不抓党建就是失职，抓不好党建就是不称职”的理念，强化自身责任意识，把党建工作摆上重中之重位置，突出党建工作引领作用。在村级各项工作中，充分发挥党支部的核心作用，以党建工作引领一切。二是加强村班子的思想教育，</w:t>
      </w:r>
      <w:r>
        <w:rPr>
          <w:rFonts w:hint="eastAsia" w:ascii="仿宋_GB2312" w:hAnsi="仿宋_GB2312" w:eastAsia="仿宋_GB2312" w:cs="仿宋_GB2312"/>
          <w:sz w:val="32"/>
          <w:szCs w:val="32"/>
          <w:lang w:val="en-US" w:eastAsia="zh-CN"/>
        </w:rPr>
        <w:t>提高政治站位，以较强的责任感、使命感，积极投入乡村振兴工作，全心全意为人民服务。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（2）针对“党建工作开展不扎实”问题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党支部进行了认真研究，一是在今后组织生活召开时，我支部要把每个党员发言、批评与自我批评的内容进行认真、详细地记录，正视存在问题，积极整改。二是党费收缴严格按照党费管理办法上缴党费，按月足额缴纳党费，不存在先补后交的现象。三是按时开展党日活动、“三会一课”等活动，组织党员开展党组织生活，并落实好签到制度。四是在党员发展过程中，要严格按照“十六字”方针进行落实，即：控制总量、优化结构、提高质量、发挥作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（3）针对“党员日常管理不严格”问题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党支部进行认真研究，村党支部定期召开会议，具体研究村内经济发展、社会事业、乡村振兴、人居环境整治、党员日常管理、党员发展等重大问题。党日学习主要是学习和贯彻党的基本路线、方针、政策、党章、党史、党规、习近平新时代中国特色社会主义思想及有关党的理论知识。党小组会议研究村小组党员联系户，为群众办实事、办好事，解决群众疑难问题为重点，发挥共产党员的先锋模范作用。</w:t>
      </w:r>
    </w:p>
    <w:p>
      <w:pPr>
        <w:keepNext w:val="0"/>
        <w:keepLines w:val="0"/>
        <w:pageBreakBefore w:val="0"/>
        <w:widowControl w:val="0"/>
        <w:numPr>
          <w:ilvl w:val="0"/>
          <w:numId w:val="0"/>
        </w:numPr>
        <w:kinsoku/>
        <w:wordWrap/>
        <w:topLinePunct w:val="0"/>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（六）关于瓦亭陂村存在问题整改情况</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（一）关于聚焦基层贯彻落实党的路线方针政策和党中央决策部署方面，共涉及</w:t>
      </w:r>
      <w:r>
        <w:rPr>
          <w:rFonts w:hint="eastAsia" w:ascii="仿宋_GB2312" w:hAnsi="仿宋_GB2312" w:eastAsia="仿宋_GB2312" w:cs="仿宋_GB2312"/>
          <w:b/>
          <w:bCs/>
          <w:sz w:val="32"/>
          <w:szCs w:val="32"/>
          <w:lang w:val="en-US" w:eastAsia="zh-CN"/>
        </w:rPr>
        <w:t>3个问题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针对“落实乡村振兴战略方面做的不够”的问题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村针对村集体收入少，经济发展不活跃的问题，村“两委”成员认真研究，各抒己见，在发展村集体经济方面建言献策，一是希望能够向上争取项目、资金，搞活村内经济现状；二是发挥本村特色产业的引领作用，把特色产业做大做强，增加农民收入。针对信访问题突出问题，村“两委”致力于为群众办实事，办好事，解决群众遇到的实际困难，另一方面，在解决群众问题的同时，能够开拓思路，研究当下村内现状，找到解决当下发展难题、项目建设等问题的解决之道。</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（2）针对“污染防治政策落实存在漏”问题。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村针对此项问题，村“两委”认真分析研究存在问题的原因，对当事人逐一进行谈话。在下步工作中，一是要认真执行秸秆禁烧任务，二是要严格按照补助标准及发放程序，把补助发放到。三是继续加大人居环境整治力度，争取使本村的村容村貌得到明显改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b/>
          <w:bCs/>
          <w:sz w:val="32"/>
          <w:szCs w:val="32"/>
          <w:lang w:val="en-US" w:eastAsia="zh-CN"/>
        </w:rPr>
        <w:t>（3）针对“意识形态工作薄弱”问题。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此项问题，我村经过认真研究，一是将意识形态工作纳入村“两委”工作日程，村支部书记作为第一责任人，牢牢把握意识形态工作的主动权，带头学习习近平新时代中国特色社会主义思想和党的创新理论，做到入脑入心。二是狠抓阵地管理，加强村党建服务中心的管理工作，注重舆论导向，发挥村新时代文明实践站、“志愿服务队”“理论政策宣传讲”等团体的职能作用，宣传新时代精神文明建设，增强舆论氛围。三是丰富活动载体。扎实推进学习型村组织建设，将每周五确定为固定学习日，每月10日为党员活动日，抓好理论学习，带领全体村干部、全村党员同志一起学习，突出理想信念教育，提高政治鉴别力。做好宣传思想文化工作，为村民提供丰富多彩的文化活动，创新活动方式，不断推进居民道德建设，提高居民文化素养。</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（二）关于聚焦群众身边腐败问题和不正之风方面，共涉及11项问题。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（1）针对“惠民政策落实情况公示不及时、政策落实有偏差”问题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相关责任人对工作中的失误进行了深刻的反思，在下步工作中，对本村的低保、五保、临时救助等惠民政策的落实情况及时予以公示，对新增低保、五保严格按照四议两公开的形式进行，真正做到群众的事群众管。</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（2）针对“编外干部工资疑似发放不及时”问题。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进行了认真研究，分析出现问题的主要原因是管理不到位，在下步工作中，一是加强编外干部的聘用，选拔能够胜任本职工作的人员到村“两委”协助村集体事务；二是加强对编外干部的日常管理，要制定相关的管理制度、考评制度，对其工作进行评价，优胜劣汰，真正发挥编外干部的作用。</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（3）针对“民生实事没有引起足够重视”问题。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村“两委”成员一是到实地查看，二是对现场进行分析，商量解决办法。三是对工作中存在的失误进行了反思，在今后工作中，要关注村内民生实事，想群众所想，多为群众排忧解难。</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（4）针对“信访问题久拖不决”问题。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村“两委”成员认真研究，在下步工作中，要把为群众办实事，</w:t>
      </w:r>
      <w:r>
        <w:rPr>
          <w:rFonts w:hint="eastAsia" w:ascii="仿宋_GB2312" w:hAnsi="仿宋_GB2312" w:eastAsia="仿宋_GB2312" w:cs="仿宋_GB2312"/>
          <w:sz w:val="32"/>
          <w:szCs w:val="32"/>
          <w:lang w:eastAsia="zh-CN"/>
        </w:rPr>
        <w:t>解决群众遇到的实际困难作为一项重要工作。另一方面，关注村的民生实事，遇到问题积极化解，争取大事不出村，小事不出组，把矛盾消灭在萌芽状态，减少信访案件的发生。</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（5）针对“‘四议两公开’机制运行不力”的问题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村“两委”认真研究反馈问题，逐一分析解决。一是将村监委会牌子重新悬挂在村部门口。二是对村监委会成员进行批评教育，使其重视本职工作的重要性，在今后工作中能够发挥村务监督委员会职能作用，严格监督程序，强化监督职能。三是村内的大事一律采取“四议两公开”的程序进行，</w:t>
      </w:r>
      <w:r>
        <w:rPr>
          <w:rFonts w:hint="eastAsia" w:ascii="仿宋_GB2312" w:hAnsi="仿宋_GB2312" w:eastAsia="仿宋_GB2312" w:cs="仿宋_GB2312"/>
          <w:sz w:val="32"/>
          <w:szCs w:val="32"/>
          <w:lang w:eastAsia="zh-CN"/>
        </w:rPr>
        <w:t>使村民的事交给村民自己去办，减少矛盾发生率。</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（6）针对“三务公开不到位”的问题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村“两委”成员认真研究，对三务公开不到位的要再次重新整理后再次公开到位，并引以为戒，下步工作中，三务公开要及时、到位，维护村民的知情权、参与权。</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（7）针对“村、组集体耕地、林地收入及管理不到位”问题。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此项问题，村“两委”成员认真研究，积极整改，一是加强村“两委”成员的培训，使责任人能够熟悉掌握财务管理等制度。对村内发生的财务收支做到季公开、月会审，保证透明度，接受群众监督。二是规范集体资产管理，明晰产权，摸清家底，建立集体资产台账。三是发挥村监委会的监管职能，对村内的集体资产收益进行监督，以堵塞财务工作中的漏洞。</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（8）针对“村财务混乱，缺乏有效监督”的问题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成员认真研究，积极整改，一是加强村“两委”成员的培训，使责任人能够熟悉掌握财务管理等制度。对村内发生的财务收支做到季公开、月会审，保证透明度，接受群众监督。二是发挥村监委会的监管职能，对村内的集体资产收益进行监督，以堵塞财务工作中的漏洞。</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（9）针对“违反村级零招待规定”问题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村“两委”成员认真研究，积极整改，加强财务培训，所有支出均按照规定执行，杜绝招待费支出。</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（10）针对“存在无文件依据列支”问题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成员认真分析问题原因，主要是财务管理制度尚不完善，经费支出存在随意性，财务审批报销制度不够规范。针对出现问题的原因，村“两委”高度重视，积极整改，一是完善财务制度，加强财务管理。二是严格财务审批报销流程，杜绝再次出现此类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（11）针对“专项资金使用不规范”问题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村两委高度，积极与当事人协调，争取早日化解矛盾，将专项资金发放到村民手中，增加农民收入。下步工作中，对专项资金进行专项管理，遇到问题积极解决，杜绝此类问题发生。</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三、关于聚焦基层党组织软弱涣散、组织力欠缺方面，共涉及3个问题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（1）针对“党支部作用发挥不明显”的问题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村“两委”认真研究，分析成因，积极寻求解决之道。一</w:t>
      </w:r>
      <w:r>
        <w:rPr>
          <w:rFonts w:hint="eastAsia" w:ascii="仿宋_GB2312" w:hAnsi="仿宋_GB2312" w:eastAsia="仿宋_GB2312" w:cs="仿宋_GB2312"/>
          <w:sz w:val="32"/>
          <w:szCs w:val="32"/>
          <w:lang w:eastAsia="zh-CN"/>
        </w:rPr>
        <w:t>是发挥本村特色产业的引领作用，把特色产业做大做强，增加农民收入。二是针对集体收入薄弱，项目招商等“造血”能力略显不足的问题，村两委下步</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eastAsia="zh-CN"/>
        </w:rPr>
        <w:t>向上争取项目、资金，</w:t>
      </w:r>
      <w:r>
        <w:rPr>
          <w:rFonts w:hint="eastAsia" w:ascii="仿宋_GB2312" w:hAnsi="仿宋_GB2312" w:eastAsia="仿宋_GB2312" w:cs="仿宋_GB2312"/>
          <w:sz w:val="32"/>
          <w:szCs w:val="32"/>
        </w:rPr>
        <w:t>引进农业项目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带领群众发展经济</w:t>
      </w:r>
      <w:r>
        <w:rPr>
          <w:rFonts w:hint="eastAsia" w:ascii="仿宋_GB2312" w:hAnsi="仿宋_GB2312" w:eastAsia="仿宋_GB2312" w:cs="仿宋_GB2312"/>
          <w:sz w:val="32"/>
          <w:szCs w:val="32"/>
          <w:lang w:eastAsia="zh-CN"/>
        </w:rPr>
        <w:t>；三是加强班子自身建设，增强党支部的凝聚力、战斗力。</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（2）针对“村两委作用不到位”问题</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政治理论学习，认真学习贯彻习近平新时代中国特色社会主义思想和党的十九大历届全会精神，增强四个意识，坚持四个自信，做到两个维护。紧密结合本村实际，贯彻落实国家和省市县有关发展农村的文件精神，提高政治站位。二是加强队伍建设，选拔一批思想进步、能力突出的优秀党员，充实到村管理队伍中来，发挥党员的先锋模范作用。</w:t>
      </w:r>
    </w:p>
    <w:p>
      <w:pPr>
        <w:pStyle w:val="3"/>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（3）针对“党员日常管理不到位”问题</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学习的主动性，认真制定学习制度，细化学习任务，长期坚持学习，并坚持记学习笔记。二是正常处理好理论学习和实际工作两者的关系，做到学习与工作两手抓，两不误。三是坚持理论联系实际，把所学知识与日常工作紧密结合起来，用实践来检验学习的效果。三是加强学习检查与督促，指定专门的责任人，负责长期坚持。四是加强党费收缴管理，杜绝先收后补的现象。</w:t>
      </w:r>
    </w:p>
    <w:p>
      <w:pPr>
        <w:keepNext w:val="0"/>
        <w:keepLines w:val="0"/>
        <w:pageBreakBefore w:val="0"/>
        <w:widowControl w:val="0"/>
        <w:numPr>
          <w:ilvl w:val="0"/>
          <w:numId w:val="0"/>
        </w:numPr>
        <w:shd w:val="solid" w:color="FFFFFF" w:fill="auto"/>
        <w:tabs>
          <w:tab w:val="left" w:pos="968"/>
        </w:tabs>
        <w:kinsoku/>
        <w:wordWrap/>
        <w:topLinePunct w:val="0"/>
        <w:autoSpaceDN w:val="0"/>
        <w:bidi w:val="0"/>
        <w:adjustRightInd/>
        <w:snapToGrid/>
        <w:spacing w:before="0" w:after="0" w:line="560" w:lineRule="exact"/>
        <w:ind w:right="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（七）关于张坡村存在问题整改情况</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eastAsia="zh-CN"/>
        </w:rPr>
        <w:t>聚焦</w:t>
      </w:r>
      <w:r>
        <w:rPr>
          <w:rFonts w:hint="eastAsia" w:ascii="仿宋_GB2312" w:hAnsi="仿宋_GB2312" w:eastAsia="仿宋_GB2312" w:cs="仿宋_GB2312"/>
          <w:b/>
          <w:bCs/>
          <w:sz w:val="32"/>
          <w:szCs w:val="32"/>
        </w:rPr>
        <w:t>基层贯彻落实党的路线方针政策和党中央决策部署方面，涉及2个问题</w:t>
      </w:r>
      <w:r>
        <w:rPr>
          <w:rFonts w:hint="eastAsia" w:ascii="仿宋_GB2312" w:hAnsi="仿宋_GB2312" w:eastAsia="仿宋_GB2312" w:cs="仿宋_GB2312"/>
          <w:b/>
          <w:bCs/>
          <w:sz w:val="32"/>
          <w:szCs w:val="32"/>
          <w:lang w:eastAsia="zh-CN"/>
        </w:rPr>
        <w:t>：</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针对“落实乡村振兴战略方</w:t>
      </w:r>
      <w:r>
        <w:rPr>
          <w:rFonts w:hint="eastAsia" w:ascii="仿宋_GB2312" w:hAnsi="仿宋_GB2312" w:eastAsia="仿宋_GB2312" w:cs="仿宋_GB2312"/>
          <w:b/>
          <w:bCs/>
          <w:sz w:val="32"/>
          <w:szCs w:val="32"/>
          <w:lang w:eastAsia="zh-CN"/>
        </w:rPr>
        <w:t>面做得不够</w:t>
      </w:r>
      <w:r>
        <w:rPr>
          <w:rFonts w:hint="eastAsia" w:ascii="仿宋_GB2312" w:hAnsi="仿宋_GB2312" w:eastAsia="仿宋_GB2312" w:cs="仿宋_GB2312"/>
          <w:b/>
          <w:bCs/>
          <w:sz w:val="32"/>
          <w:szCs w:val="32"/>
        </w:rPr>
        <w:t>”问题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我村地理位置偏僻，村组集体经济较为薄弱，村干部干劲不足等，整改措施：一要加强“三委”班子成员素质培训，提升素质，村支部、村委会采取“以会代训” “走出去”等方式，组织实地参观学习，开拓思路，激发干劲。二要发展经济，改善</w:t>
      </w:r>
      <w:r>
        <w:rPr>
          <w:rFonts w:hint="eastAsia" w:ascii="仿宋_GB2312" w:hAnsi="仿宋_GB2312" w:eastAsia="仿宋_GB2312" w:cs="仿宋_GB2312"/>
          <w:sz w:val="32"/>
          <w:szCs w:val="32"/>
          <w:lang w:eastAsia="zh-CN"/>
        </w:rPr>
        <w:t>民生</w:t>
      </w:r>
      <w:r>
        <w:rPr>
          <w:rFonts w:hint="eastAsia" w:ascii="仿宋_GB2312" w:hAnsi="仿宋_GB2312" w:eastAsia="仿宋_GB2312" w:cs="仿宋_GB2312"/>
          <w:sz w:val="32"/>
          <w:szCs w:val="32"/>
        </w:rPr>
        <w:t>，注重支柱产业的培育，发展特色农业，高产示范田。</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针对我村人居环境的提升：加强村保洁员的培训工作，责任到人，村两委定期督促和进行检查。</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针对“意识形态工作薄弱”的问题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高度重视，</w:t>
      </w:r>
      <w:r>
        <w:rPr>
          <w:rFonts w:hint="eastAsia" w:ascii="仿宋_GB2312" w:hAnsi="仿宋_GB2312" w:eastAsia="仿宋_GB2312" w:cs="仿宋_GB2312"/>
          <w:sz w:val="32"/>
          <w:szCs w:val="32"/>
          <w:lang w:eastAsia="zh-CN"/>
        </w:rPr>
        <w:t>迅速地组织</w:t>
      </w:r>
      <w:r>
        <w:rPr>
          <w:rFonts w:hint="eastAsia" w:ascii="仿宋_GB2312" w:hAnsi="仿宋_GB2312" w:eastAsia="仿宋_GB2312" w:cs="仿宋_GB2312"/>
          <w:sz w:val="32"/>
          <w:szCs w:val="32"/>
        </w:rPr>
        <w:t>村两委成员，对于版面破烂进行修复，内容进行了更新，又新增加了一些新的内容，大力宣传党的政策，营造一种有关习近平新时代中国特色</w:t>
      </w:r>
      <w:r>
        <w:rPr>
          <w:rFonts w:hint="eastAsia" w:ascii="仿宋_GB2312" w:hAnsi="仿宋_GB2312" w:eastAsia="仿宋_GB2312" w:cs="仿宋_GB2312"/>
          <w:sz w:val="32"/>
          <w:szCs w:val="32"/>
          <w:lang w:eastAsia="zh-CN"/>
        </w:rPr>
        <w:t>社会主义</w:t>
      </w:r>
      <w:r>
        <w:rPr>
          <w:rFonts w:hint="eastAsia" w:ascii="仿宋_GB2312" w:hAnsi="仿宋_GB2312" w:eastAsia="仿宋_GB2312" w:cs="仿宋_GB2312"/>
          <w:sz w:val="32"/>
          <w:szCs w:val="32"/>
        </w:rPr>
        <w:t>核心价值观的宣传氛围。另外</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对信教人员教育管理的力度，立即对个别信教人员通知到村部办学习班，加强教育。</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关于聚焦群众身边腐败问题和不正之风方面，涉及6个问题</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针对“村集体合同制定不够规范”问题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我们立刻通知当事人：了解情况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予以整改。乔全胜承包村土地从2018年10月到2030年10月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时间为12年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可原合同期只写了10年，缺失2年，现予以整改，时间2018年10月至2028年10月。关于租金比较低的情况，因当时的价格，同该户的承包价格，是比较合理的。</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关于“村组账目不够规范”问题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我们村两委坐下来</w:t>
      </w:r>
      <w:r>
        <w:rPr>
          <w:rFonts w:hint="eastAsia" w:ascii="仿宋_GB2312" w:hAnsi="仿宋_GB2312" w:eastAsia="仿宋_GB2312" w:cs="仿宋_GB2312"/>
          <w:sz w:val="32"/>
          <w:szCs w:val="32"/>
          <w:lang w:eastAsia="zh-CN"/>
        </w:rPr>
        <w:t>认真地进行</w:t>
      </w:r>
      <w:r>
        <w:rPr>
          <w:rFonts w:hint="eastAsia" w:ascii="仿宋_GB2312" w:hAnsi="仿宋_GB2312" w:eastAsia="仿宋_GB2312" w:cs="仿宋_GB2312"/>
          <w:sz w:val="32"/>
          <w:szCs w:val="32"/>
        </w:rPr>
        <w:t>研究：所有村里支出1000元以上必须要求税务部门</w:t>
      </w:r>
      <w:r>
        <w:rPr>
          <w:rFonts w:hint="eastAsia" w:ascii="仿宋_GB2312" w:hAnsi="仿宋_GB2312" w:eastAsia="仿宋_GB2312" w:cs="仿宋_GB2312"/>
          <w:sz w:val="32"/>
          <w:szCs w:val="32"/>
          <w:lang w:eastAsia="zh-CN"/>
        </w:rPr>
        <w:t>出具</w:t>
      </w:r>
      <w:r>
        <w:rPr>
          <w:rFonts w:hint="eastAsia" w:ascii="仿宋_GB2312" w:hAnsi="仿宋_GB2312" w:eastAsia="仿宋_GB2312" w:cs="仿宋_GB2312"/>
          <w:sz w:val="32"/>
          <w:szCs w:val="32"/>
        </w:rPr>
        <w:t>发票，1000元以下支出尽可能定额发票或售货单位出具正规发票及售货清单杜绝白条入账，每张发票要有经办人领物人签字盖章。</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针对“违反八项规定精神”问题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我们村两委班子，认真地进行了反思，对两委干部进行再教育，明确津补贴发改的规定，严格审批制定，杜绝此类现象的发生。</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关于“关于五保户享受政策随意变更”问题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关于五保户刘占才、王小梅所享受政策变更一事，由于我们当时对国家的有关政策</w:t>
      </w:r>
      <w:r>
        <w:rPr>
          <w:rFonts w:hint="eastAsia" w:ascii="仿宋_GB2312" w:hAnsi="仿宋_GB2312" w:eastAsia="仿宋_GB2312" w:cs="仿宋_GB2312"/>
          <w:sz w:val="32"/>
          <w:szCs w:val="32"/>
          <w:lang w:eastAsia="zh-CN"/>
        </w:rPr>
        <w:t>解读得不够</w:t>
      </w:r>
      <w:r>
        <w:rPr>
          <w:rFonts w:hint="eastAsia" w:ascii="仿宋_GB2312" w:hAnsi="仿宋_GB2312" w:eastAsia="仿宋_GB2312" w:cs="仿宋_GB2312"/>
          <w:sz w:val="32"/>
          <w:szCs w:val="32"/>
        </w:rPr>
        <w:t>全面。后来认识到错误，我们立即进行了整改。</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关于“民生实事方面”的问题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现我们已组织人员，对管理网损坏的地方进行维修，争取使村民早日用上自来水。</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关于“存在安全隐患”问题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村立即成立了安全隐患排查领导班子，组长乔新胜，组员：刘兴志、刘明超、宋荣兰，对全村所有存在有安全风险的地方进行排查，发现问题及时处理，关于提到建筑垃圾，该户打算做地坪用，已通知本户尽早处理，关于三楼工人</w:t>
      </w:r>
      <w:r>
        <w:rPr>
          <w:rFonts w:hint="eastAsia" w:ascii="仿宋_GB2312" w:hAnsi="仿宋_GB2312" w:eastAsia="仿宋_GB2312" w:cs="仿宋_GB2312"/>
          <w:sz w:val="32"/>
          <w:szCs w:val="32"/>
          <w:lang w:eastAsia="zh-CN"/>
        </w:rPr>
        <w:t>作业</w:t>
      </w:r>
      <w:r>
        <w:rPr>
          <w:rFonts w:hint="eastAsia" w:ascii="仿宋_GB2312" w:hAnsi="仿宋_GB2312" w:eastAsia="仿宋_GB2312" w:cs="仿宋_GB2312"/>
          <w:sz w:val="32"/>
          <w:szCs w:val="32"/>
        </w:rPr>
        <w:t>未防护网，我们已通知工头，无防护网不准施工。关于刘建安占用排水问题，已整改，埋了地下管道。</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关于聚焦基层党组织软弱涣散、组织力欠缺方面，涉及5个问题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关于“村党支部领导作用发挥服务群众不够到位”问题我们召开了村党支部会议，增强责任意识，完善责任体系，完善机制，在真抓实干上下功夫，积极发挥村党支部的领导领头作用，服务好群众。</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关于“村监委会作用发挥，监督机制，四议两公开运行方面不够到位”问题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我村一是组织全体监委会成员进行政策业务培训，提升履职能力。二是完善工作机制，严格操作流程，严格按照理财制度，对原来账目，票据进行重新审签。严格按照“四议两公开”运营。</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关于““三务”公开不够到位”问题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健全村级规章制度，强化廉洁自律意识，加强党员群众监督，完善财务审计监督。</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对三委成员进行“四议两公开”制度知识培训，明确责任，抓好落实，以制度规范和督促“四议两公开”工作法落实到位。</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关于“村支部党员组织生活开展不够好”问题。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政治理论学习，深入学习《中国共产党党员教育管理工作条例》高度重视党员教育管理工作，严格每月一次党员活动日，落实“三会一课”等制度。二是全面提升村干部队伍素质，落实组织生活制度，加强党员思想教育，提高思想水平，提高党员素质。</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关于“党员日常管理不到位”问题。</w:t>
      </w:r>
    </w:p>
    <w:p>
      <w:pPr>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澄清在外党员底子，建立通讯机制建立微信群，及时沟通，联系掌握思想动态，动员其积极参加注入地党组织生活学习。对无职党员定岗定责，发挥党员模范作用，严格落实“三会一课”。二是严格党费收缴制度，按照标准</w:t>
      </w:r>
      <w:r>
        <w:rPr>
          <w:rFonts w:hint="eastAsia" w:ascii="仿宋_GB2312" w:hAnsi="仿宋_GB2312" w:eastAsia="仿宋_GB2312" w:cs="仿宋_GB2312"/>
          <w:sz w:val="32"/>
          <w:szCs w:val="32"/>
          <w:lang w:eastAsia="zh-CN"/>
        </w:rPr>
        <w:t>足额</w:t>
      </w:r>
      <w:r>
        <w:rPr>
          <w:rFonts w:hint="eastAsia" w:ascii="仿宋_GB2312" w:hAnsi="仿宋_GB2312" w:eastAsia="仿宋_GB2312" w:cs="仿宋_GB2312"/>
          <w:sz w:val="32"/>
          <w:szCs w:val="32"/>
        </w:rPr>
        <w:t>缴纳党费。</w:t>
      </w:r>
    </w:p>
    <w:p>
      <w:pPr>
        <w:keepNext w:val="0"/>
        <w:keepLines w:val="0"/>
        <w:pageBreakBefore w:val="0"/>
        <w:widowControl w:val="0"/>
        <w:kinsoku/>
        <w:wordWrap/>
        <w:topLinePunct w:val="0"/>
        <w:bidi w:val="0"/>
        <w:snapToGrid/>
        <w:spacing w:before="0" w:after="0" w:line="56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持续整改的任务和举措</w:t>
      </w:r>
    </w:p>
    <w:p>
      <w:pPr>
        <w:keepNext w:val="0"/>
        <w:keepLines w:val="0"/>
        <w:pageBreakBefore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巡察整改落实工作虽然取得了一定成效，但与全面从严治党的要求还有差距，与上港乡各项事业的发展和广大干部群众的要求期待还有差距。下一步，我们将进一步加强党的领导、加强党的建设，更加聚焦全面从严治党，持续推进巡察问题整改，确保整改落实取得实实在在的成效。</w:t>
      </w:r>
    </w:p>
    <w:p>
      <w:pPr>
        <w:keepNext w:val="0"/>
        <w:keepLines w:val="0"/>
        <w:pageBreakBefore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sz w:val="32"/>
          <w:szCs w:val="32"/>
        </w:rPr>
        <w:t>一是进一步提高思想认识。</w:t>
      </w:r>
      <w:r>
        <w:rPr>
          <w:rFonts w:hint="eastAsia" w:ascii="仿宋_GB2312" w:hAnsi="仿宋_GB2312" w:eastAsia="仿宋_GB2312" w:cs="仿宋_GB2312"/>
          <w:sz w:val="32"/>
          <w:szCs w:val="32"/>
        </w:rPr>
        <w:t>深入学习领会习近平总书记系列重要讲话</w:t>
      </w:r>
      <w:r>
        <w:rPr>
          <w:rFonts w:hint="eastAsia" w:ascii="仿宋_GB2312" w:hAnsi="仿宋_GB2312" w:eastAsia="仿宋_GB2312" w:cs="仿宋_GB2312"/>
          <w:sz w:val="32"/>
          <w:szCs w:val="32"/>
          <w:lang w:eastAsia="zh-CN"/>
        </w:rPr>
        <w:t>及二十大会议</w:t>
      </w:r>
      <w:r>
        <w:rPr>
          <w:rFonts w:hint="eastAsia" w:ascii="仿宋_GB2312" w:hAnsi="仿宋_GB2312" w:eastAsia="仿宋_GB2312" w:cs="仿宋_GB2312"/>
          <w:sz w:val="32"/>
          <w:szCs w:val="32"/>
        </w:rPr>
        <w:t>精神，始终在思想上政治上行动上与党中央保持高度一致，深刻认识巡察整改工作的重大意义，不断强化领导干部党的观念和党性意识，切实落实管党治党的政治责任，坚持把巡察整改</w:t>
      </w:r>
      <w:r>
        <w:rPr>
          <w:rFonts w:hint="eastAsia" w:ascii="仿宋_GB2312" w:hAnsi="仿宋_GB2312" w:eastAsia="仿宋_GB2312" w:cs="仿宋_GB2312"/>
          <w:sz w:val="32"/>
          <w:szCs w:val="32"/>
          <w:lang w:eastAsia="zh-CN"/>
        </w:rPr>
        <w:t>工作作为</w:t>
      </w:r>
      <w:r>
        <w:rPr>
          <w:rFonts w:hint="eastAsia" w:ascii="仿宋_GB2312" w:hAnsi="仿宋_GB2312" w:eastAsia="仿宋_GB2312" w:cs="仿宋_GB2312"/>
          <w:sz w:val="32"/>
          <w:szCs w:val="32"/>
        </w:rPr>
        <w:t>重大政治任务一抓到底，将巡察整改成果转化为建设</w:t>
      </w:r>
      <w:r>
        <w:rPr>
          <w:rFonts w:hint="eastAsia" w:ascii="仿宋_GB2312" w:hAnsi="仿宋_GB2312" w:eastAsia="仿宋_GB2312" w:cs="仿宋_GB2312"/>
          <w:spacing w:val="-6"/>
          <w:sz w:val="32"/>
          <w:szCs w:val="32"/>
        </w:rPr>
        <w:t>美丽上港的强大动力，确保全乡各项事业快速发展，让群众满意。</w:t>
      </w:r>
    </w:p>
    <w:p>
      <w:pPr>
        <w:keepNext w:val="0"/>
        <w:keepLines w:val="0"/>
        <w:pageBreakBefore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二是进一步全面从严治党。</w:t>
      </w:r>
      <w:r>
        <w:rPr>
          <w:rFonts w:hint="eastAsia" w:ascii="仿宋_GB2312" w:hAnsi="仿宋_GB2312" w:eastAsia="仿宋_GB2312" w:cs="仿宋_GB2312"/>
          <w:sz w:val="32"/>
          <w:szCs w:val="32"/>
        </w:rPr>
        <w:t>以巡察整改为契机，不断增强“四个意识”，牢固树立抓好党建是最大政绩的理念，全面加强党的建设，着力健全选人用人管人制度，进一步加强基层党组织和党员干部队伍建设，充分发挥基层党组织战斗堡垒作用和党员先锋模范作用。同时严格落实全面从严治党“两个责任”，把严明纪律摆在更加突出的</w:t>
      </w:r>
      <w:r>
        <w:rPr>
          <w:rFonts w:hint="eastAsia" w:ascii="仿宋_GB2312" w:hAnsi="仿宋_GB2312" w:eastAsia="仿宋_GB2312" w:cs="仿宋_GB2312"/>
          <w:sz w:val="32"/>
          <w:szCs w:val="32"/>
          <w:lang w:eastAsia="zh-CN"/>
        </w:rPr>
        <w:t>位置</w:t>
      </w:r>
      <w:r>
        <w:rPr>
          <w:rFonts w:hint="eastAsia" w:ascii="仿宋_GB2312" w:hAnsi="仿宋_GB2312" w:eastAsia="仿宋_GB2312" w:cs="仿宋_GB2312"/>
          <w:sz w:val="32"/>
          <w:szCs w:val="32"/>
        </w:rPr>
        <w:t>，实践监督执纪“四种形态”，做到违纪必究、执纪必严，以问责倒逼“两个责任”落地生根。</w:t>
      </w:r>
    </w:p>
    <w:p>
      <w:pPr>
        <w:keepNext w:val="0"/>
        <w:keepLines w:val="0"/>
        <w:pageBreakBefore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三是持之以恒深化巡察整改。</w:t>
      </w:r>
      <w:r>
        <w:rPr>
          <w:rFonts w:hint="eastAsia" w:ascii="仿宋_GB2312" w:hAnsi="仿宋_GB2312" w:eastAsia="仿宋_GB2312" w:cs="仿宋_GB2312"/>
          <w:sz w:val="32"/>
          <w:szCs w:val="32"/>
        </w:rPr>
        <w:t>坚持标准不变、力度不减，以“钉钉子”精神，按照既定目标和时限推动各项整改任务落实到位，对未完成事项紧盯不放，整改不到位决不放手。对需要长期坚持的事项，一以贯之抓好落实，确保整改工作取得实效。</w:t>
      </w:r>
    </w:p>
    <w:p>
      <w:pPr>
        <w:keepNext w:val="0"/>
        <w:keepLines w:val="0"/>
        <w:pageBreakBefore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四是进一步健全长效机制。</w:t>
      </w:r>
      <w:r>
        <w:rPr>
          <w:rFonts w:hint="eastAsia" w:ascii="仿宋_GB2312" w:hAnsi="仿宋_GB2312" w:eastAsia="仿宋_GB2312" w:cs="仿宋_GB2312"/>
          <w:sz w:val="32"/>
          <w:szCs w:val="32"/>
        </w:rPr>
        <w:t>坚持用系统思维、改革办法来解决深层次问题。加强党风廉政建设责任追究办法，新建和完善一批管长远、治根本的有效制度，扎紧扎密制度的笼子，构建堵塞漏洞、解决问题、落实责任的长效机制。</w:t>
      </w:r>
    </w:p>
    <w:p>
      <w:pPr>
        <w:pStyle w:val="9"/>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欢迎广大干部群众对巡察整改落实情况进行监督。如有意见和建议，请及时向我们反映。</w:t>
      </w:r>
    </w:p>
    <w:p>
      <w:pPr>
        <w:pStyle w:val="9"/>
        <w:keepNext w:val="0"/>
        <w:keepLines w:val="0"/>
        <w:pageBreakBefore w:val="0"/>
        <w:kinsoku/>
        <w:wordWrap/>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r>
        <w:rPr>
          <w:rFonts w:hint="eastAsia" w:ascii="仿宋_GB2312" w:hAnsi="仿宋_GB2312" w:cs="仿宋_GB2312"/>
          <w:sz w:val="32"/>
          <w:szCs w:val="32"/>
          <w:lang w:val="en-US" w:eastAsia="zh-CN"/>
        </w:rPr>
        <w:t>66382158</w:t>
      </w:r>
    </w:p>
    <w:p>
      <w:pPr>
        <w:pStyle w:val="9"/>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66380989</w:t>
      </w:r>
    </w:p>
    <w:p>
      <w:pPr>
        <w:pStyle w:val="9"/>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邮政信箱：473511</w:t>
      </w:r>
    </w:p>
    <w:p>
      <w:pPr>
        <w:pStyle w:val="9"/>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电子邮箱：sgxjw123@123.com</w:t>
      </w:r>
    </w:p>
    <w:p>
      <w:pPr>
        <w:keepNext w:val="0"/>
        <w:keepLines w:val="0"/>
        <w:pageBreakBefore w:val="0"/>
        <w:widowControl w:val="0"/>
        <w:kinsoku/>
        <w:wordWrap/>
        <w:topLinePunct w:val="0"/>
        <w:autoSpaceDE w:val="0"/>
        <w:autoSpaceDN w:val="0"/>
        <w:bidi w:val="0"/>
        <w:adjustRightInd w:val="0"/>
        <w:snapToGrid/>
        <w:spacing w:before="0" w:after="0" w:line="560" w:lineRule="exact"/>
        <w:ind w:right="0" w:firstLine="640" w:firstLineChars="2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val="0"/>
        <w:autoSpaceDN w:val="0"/>
        <w:bidi w:val="0"/>
        <w:adjustRightInd w:val="0"/>
        <w:snapToGrid/>
        <w:spacing w:before="0" w:after="0"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topLinePunct w:val="0"/>
        <w:autoSpaceDE w:val="0"/>
        <w:autoSpaceDN w:val="0"/>
        <w:bidi w:val="0"/>
        <w:adjustRightInd w:val="0"/>
        <w:snapToGrid/>
        <w:spacing w:before="0" w:after="0" w:line="560" w:lineRule="exact"/>
        <w:ind w:right="0" w:firstLine="4480" w:firstLineChars="1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中共新野县上港乡委员会</w:t>
      </w:r>
    </w:p>
    <w:p>
      <w:pPr>
        <w:keepNext w:val="0"/>
        <w:keepLines w:val="0"/>
        <w:pageBreakBefore w:val="0"/>
        <w:widowControl w:val="0"/>
        <w:kinsoku/>
        <w:wordWrap/>
        <w:topLinePunct w:val="0"/>
        <w:autoSpaceDE w:val="0"/>
        <w:autoSpaceDN w:val="0"/>
        <w:bidi w:val="0"/>
        <w:adjustRightInd w:val="0"/>
        <w:snapToGrid/>
        <w:spacing w:before="0" w:after="0"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 xml:space="preserve">日  </w:t>
      </w:r>
    </w:p>
    <w:p>
      <w:pPr>
        <w:pStyle w:val="9"/>
        <w:keepNext w:val="0"/>
        <w:keepLines w:val="0"/>
        <w:pageBreakBefore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C42BB"/>
    <w:multiLevelType w:val="singleLevel"/>
    <w:tmpl w:val="3F4C42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E66062A"/>
    <w:rsid w:val="01FA1688"/>
    <w:rsid w:val="07922DE5"/>
    <w:rsid w:val="12E676F6"/>
    <w:rsid w:val="16574EA5"/>
    <w:rsid w:val="19831E34"/>
    <w:rsid w:val="23097A3C"/>
    <w:rsid w:val="2C400B59"/>
    <w:rsid w:val="2CF972DD"/>
    <w:rsid w:val="2D140E5E"/>
    <w:rsid w:val="32AD4650"/>
    <w:rsid w:val="45277D44"/>
    <w:rsid w:val="4F766114"/>
    <w:rsid w:val="542B45EC"/>
    <w:rsid w:val="65B40922"/>
    <w:rsid w:val="710D6480"/>
    <w:rsid w:val="714802B0"/>
    <w:rsid w:val="7E66062A"/>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line="600" w:lineRule="exact"/>
      <w:ind w:firstLine="632" w:firstLineChars="200"/>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Body Text First Indent1"/>
    <w:basedOn w:val="4"/>
    <w:qFormat/>
    <w:uiPriority w:val="0"/>
    <w:pPr>
      <w:spacing w:after="0"/>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16233</Words>
  <Characters>16390</Characters>
  <Lines>0</Lines>
  <Paragraphs>0</Paragraphs>
  <TotalTime>15</TotalTime>
  <ScaleCrop>false</ScaleCrop>
  <LinksUpToDate>false</LinksUpToDate>
  <CharactersWithSpaces>16431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2023-03-27T07:38:00Z</dcterms:created>
  <dc:creator>Administrator</dc:creator>
  <cp:lastModifiedBy>pc</cp:lastModifiedBy>
  <cp:lastPrinted>2023-03-28T01:09:00Z</cp:lastPrinted>
  <dcterms:modified xsi:type="dcterms:W3CDTF">2023-10-16T09:10:45Z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BF7896A1ECDF4B299C3C73B370C3EA62_13</vt:lpwstr>
  </property>
</Properties>
</file>