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outlineLvl w:val="1"/>
        <w:rPr>
          <w:rFonts w:hint="eastAsia" w:ascii="华文宋体" w:hAnsi="华文宋体" w:eastAsia="华文宋体" w:cs="华文宋体"/>
          <w:b/>
          <w:bCs/>
          <w:color w:val="333333"/>
          <w:sz w:val="36"/>
          <w:szCs w:val="36"/>
        </w:rPr>
      </w:pPr>
      <w:r>
        <w:rPr>
          <w:rFonts w:hint="eastAsia" w:ascii="华文宋体" w:hAnsi="华文宋体" w:eastAsia="华文宋体" w:cs="华文宋体"/>
          <w:b/>
          <w:bCs/>
          <w:color w:val="333333"/>
          <w:sz w:val="36"/>
          <w:szCs w:val="36"/>
        </w:rPr>
        <w:t>新野县</w:t>
      </w:r>
      <w:r>
        <w:rPr>
          <w:rFonts w:hint="eastAsia" w:ascii="华文宋体" w:hAnsi="华文宋体" w:eastAsia="华文宋体" w:cs="华文宋体"/>
          <w:b/>
          <w:bCs/>
          <w:color w:val="333333"/>
          <w:sz w:val="36"/>
          <w:szCs w:val="36"/>
          <w:lang w:val="en-US" w:eastAsia="zh-CN"/>
        </w:rPr>
        <w:t>2021</w:t>
      </w:r>
      <w:r>
        <w:rPr>
          <w:rFonts w:hint="eastAsia" w:ascii="华文宋体" w:hAnsi="华文宋体" w:eastAsia="华文宋体" w:cs="华文宋体"/>
          <w:b/>
          <w:bCs/>
          <w:color w:val="333333"/>
          <w:sz w:val="36"/>
          <w:szCs w:val="36"/>
        </w:rPr>
        <w:t>年预算绩效工作开展情况说明</w:t>
      </w:r>
    </w:p>
    <w:p>
      <w:pPr>
        <w:shd w:val="clear" w:color="auto" w:fill="FFFFFF"/>
        <w:adjustRightInd/>
        <w:snapToGrid/>
        <w:spacing w:after="0"/>
        <w:jc w:val="center"/>
        <w:outlineLvl w:val="1"/>
        <w:rPr>
          <w:rFonts w:hint="eastAsia" w:ascii="华文宋体" w:hAnsi="华文宋体" w:eastAsia="华文宋体" w:cs="华文宋体"/>
          <w:color w:val="333333"/>
          <w:sz w:val="30"/>
          <w:szCs w:val="30"/>
        </w:rPr>
      </w:pPr>
    </w:p>
    <w:p>
      <w:pPr>
        <w:pStyle w:val="3"/>
        <w:shd w:val="clear" w:color="auto" w:fill="FFFFFF"/>
        <w:spacing w:before="0" w:beforeAutospacing="0" w:after="0" w:afterAutospacing="0" w:line="450" w:lineRule="atLeast"/>
        <w:rPr>
          <w:rFonts w:hint="eastAsia" w:ascii="华文宋体" w:hAnsi="华文宋体" w:eastAsia="华文宋体" w:cs="华文宋体"/>
          <w:sz w:val="32"/>
          <w:szCs w:val="32"/>
        </w:rPr>
      </w:pPr>
      <w:r>
        <w:rPr>
          <w:rFonts w:hint="eastAsia" w:ascii="华文宋体" w:hAnsi="华文宋体" w:eastAsia="华文宋体" w:cs="华文宋体"/>
          <w:sz w:val="32"/>
          <w:szCs w:val="32"/>
        </w:rPr>
        <w:t> </w:t>
      </w:r>
    </w:p>
    <w:p>
      <w:pPr>
        <w:pStyle w:val="3"/>
        <w:shd w:val="clear" w:color="auto" w:fill="FFFFFF"/>
        <w:spacing w:before="0" w:beforeAutospacing="0" w:after="0" w:afterAutospacing="0" w:line="450" w:lineRule="atLeast"/>
        <w:rPr>
          <w:rFonts w:hint="eastAsia" w:ascii="华文宋体" w:hAnsi="华文宋体" w:eastAsia="华文宋体" w:cs="华文宋体"/>
          <w:sz w:val="32"/>
          <w:szCs w:val="32"/>
        </w:rPr>
      </w:pPr>
      <w:r>
        <w:rPr>
          <w:rFonts w:hint="eastAsia" w:ascii="华文宋体" w:hAnsi="华文宋体" w:eastAsia="华文宋体" w:cs="华文宋体"/>
          <w:sz w:val="32"/>
          <w:szCs w:val="32"/>
        </w:rPr>
        <w:t>1、2021年起开展落实新野县县直行政事业单位预算项目支出绩效自评报告全覆盖，1-9月份对县直部门(单位)的项目资金抽查，覆盖面达到86%。</w:t>
      </w:r>
    </w:p>
    <w:p>
      <w:pPr>
        <w:pStyle w:val="3"/>
        <w:shd w:val="clear" w:color="auto" w:fill="FFFFFF"/>
        <w:spacing w:before="0" w:beforeAutospacing="0" w:after="0" w:afterAutospacing="0" w:line="450" w:lineRule="atLeast"/>
        <w:rPr>
          <w:rFonts w:hint="eastAsia" w:ascii="华文宋体" w:hAnsi="华文宋体" w:eastAsia="华文宋体" w:cs="华文宋体"/>
          <w:sz w:val="32"/>
          <w:szCs w:val="32"/>
        </w:rPr>
      </w:pPr>
      <w:r>
        <w:rPr>
          <w:rFonts w:hint="eastAsia" w:ascii="华文宋体" w:hAnsi="华文宋体" w:eastAsia="华文宋体" w:cs="华文宋体"/>
          <w:sz w:val="32"/>
          <w:szCs w:val="32"/>
        </w:rPr>
        <w:t>2、2021年度部门预算整体支出绩效开展评价22个单位，评价完成20个单位，完成率96%。其中：单位事业经费支出：46532万元，三公经费支</w:t>
      </w:r>
      <w:bookmarkStart w:id="0" w:name="_GoBack"/>
      <w:bookmarkEnd w:id="0"/>
      <w:r>
        <w:rPr>
          <w:rFonts w:hint="eastAsia" w:ascii="华文宋体" w:hAnsi="华文宋体" w:eastAsia="华文宋体" w:cs="华文宋体"/>
          <w:sz w:val="32"/>
          <w:szCs w:val="32"/>
        </w:rPr>
        <w:t>出126.35万元。</w:t>
      </w:r>
    </w:p>
    <w:p>
      <w:pPr>
        <w:pStyle w:val="3"/>
        <w:shd w:val="clear" w:color="auto" w:fill="FFFFFF"/>
        <w:spacing w:before="0" w:beforeAutospacing="0" w:after="0" w:afterAutospacing="0" w:line="450" w:lineRule="atLeast"/>
        <w:rPr>
          <w:rFonts w:hint="eastAsia" w:ascii="华文宋体" w:hAnsi="华文宋体" w:eastAsia="华文宋体" w:cs="华文宋体"/>
          <w:sz w:val="32"/>
          <w:szCs w:val="32"/>
        </w:rPr>
      </w:pPr>
      <w:r>
        <w:rPr>
          <w:rFonts w:hint="eastAsia" w:ascii="华文宋体" w:hAnsi="华文宋体" w:eastAsia="华文宋体" w:cs="华文宋体"/>
          <w:sz w:val="32"/>
          <w:szCs w:val="32"/>
        </w:rPr>
        <w:t>3、2021年度重点项目支出评价7个项目，项目资金21560万元。已经完成4个项目，项目资金3695万元，其它为工程项目。</w:t>
      </w:r>
    </w:p>
    <w:p>
      <w:pPr>
        <w:pStyle w:val="3"/>
        <w:shd w:val="clear" w:color="auto" w:fill="FFFFFF"/>
        <w:spacing w:before="0" w:beforeAutospacing="0" w:after="0" w:afterAutospacing="0" w:line="450" w:lineRule="atLeast"/>
        <w:rPr>
          <w:rFonts w:hint="eastAsia" w:ascii="华文宋体" w:hAnsi="华文宋体" w:eastAsia="华文宋体" w:cs="华文宋体"/>
          <w:sz w:val="32"/>
          <w:szCs w:val="32"/>
        </w:rPr>
      </w:pPr>
      <w:r>
        <w:rPr>
          <w:rFonts w:hint="eastAsia" w:ascii="华文宋体" w:hAnsi="华文宋体" w:eastAsia="华文宋体" w:cs="华文宋体"/>
          <w:sz w:val="32"/>
          <w:szCs w:val="32"/>
        </w:rPr>
        <w:t>4、2021年1-9月份预算项目绩效监控情况，对中央、省市划拨的直达资金、困难群众救助专项资金、义务教育补助资金、燃油补助专项资金进行监控，分析汇聚绩效监控报告，监控资金125848万元。</w:t>
      </w:r>
    </w:p>
    <w:p>
      <w:pPr>
        <w:pStyle w:val="3"/>
        <w:shd w:val="clear" w:color="auto" w:fill="FFFFFF"/>
        <w:spacing w:before="0" w:beforeAutospacing="0" w:after="0" w:afterAutospacing="0" w:line="450" w:lineRule="atLeast"/>
        <w:rPr>
          <w:rFonts w:hint="eastAsia" w:ascii="华文宋体" w:hAnsi="华文宋体" w:eastAsia="华文宋体" w:cs="华文宋体"/>
          <w:sz w:val="32"/>
          <w:szCs w:val="32"/>
        </w:rPr>
      </w:pPr>
      <w:r>
        <w:rPr>
          <w:rFonts w:hint="eastAsia" w:ascii="华文宋体" w:hAnsi="华文宋体" w:eastAsia="华文宋体" w:cs="华文宋体"/>
          <w:sz w:val="32"/>
          <w:szCs w:val="32"/>
        </w:rPr>
        <w:t>5、财政部、省厅推出“第三方”绩效评价机构入驻平台申报，有3家评价机构入驻新野平台。</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WQ0ZDYwYTdhZTZjYmFlMmY4NmZhYjgwYWI0OWRkOGEifQ=="/>
  </w:docVars>
  <w:rsids>
    <w:rsidRoot w:val="00D31D50"/>
    <w:rsid w:val="000A40BC"/>
    <w:rsid w:val="00194841"/>
    <w:rsid w:val="00254763"/>
    <w:rsid w:val="002E1922"/>
    <w:rsid w:val="00323B43"/>
    <w:rsid w:val="003D37D8"/>
    <w:rsid w:val="00426133"/>
    <w:rsid w:val="00432C73"/>
    <w:rsid w:val="004358AB"/>
    <w:rsid w:val="004820C8"/>
    <w:rsid w:val="005D4B04"/>
    <w:rsid w:val="007243CD"/>
    <w:rsid w:val="008968F6"/>
    <w:rsid w:val="008B7726"/>
    <w:rsid w:val="0094413F"/>
    <w:rsid w:val="00B57788"/>
    <w:rsid w:val="00C24793"/>
    <w:rsid w:val="00D31D50"/>
    <w:rsid w:val="00D97987"/>
    <w:rsid w:val="55820203"/>
    <w:rsid w:val="58760F00"/>
    <w:rsid w:val="62BB283C"/>
    <w:rsid w:val="7294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6"/>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2 Char"/>
    <w:basedOn w:val="5"/>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4028</Words>
  <Characters>4493</Characters>
  <Lines>7</Lines>
  <Paragraphs>1</Paragraphs>
  <TotalTime>1</TotalTime>
  <ScaleCrop>false</ScaleCrop>
  <LinksUpToDate>false</LinksUpToDate>
  <CharactersWithSpaces>4493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2022-11-11T00:55:45Z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37BAADAC332A418B8061BD3B41839B10</vt:lpwstr>
  </property>
</Properties>
</file>