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jc w:val="center"/>
        <w:rPr>
          <w:rFonts w:hint="eastAsia" w:ascii="方正小标宋简体" w:hAnsi="方正小标宋简体" w:eastAsia="方正小标宋简体" w:cs="方正小标宋简体"/>
          <w:spacing w:val="-34"/>
          <w:sz w:val="43"/>
          <w:szCs w:val="43"/>
        </w:rPr>
      </w:pPr>
      <w:r>
        <w:rPr>
          <w:rFonts w:hint="eastAsia" w:ascii="方正小标宋简体" w:hAnsi="方正小标宋简体" w:eastAsia="方正小标宋简体" w:cs="方正小标宋简体"/>
          <w:spacing w:val="-34"/>
          <w:sz w:val="43"/>
          <w:szCs w:val="43"/>
        </w:rPr>
        <w:t>中共新野县肉牛产业化集群示范区管理委员会党组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jc w:val="center"/>
        <w:rPr>
          <w:rFonts w:hint="eastAsia" w:ascii="方正小标宋简体" w:hAnsi="方正小标宋简体" w:eastAsia="方正小标宋简体" w:cs="方正小标宋简体"/>
          <w:spacing w:val="-34"/>
          <w:sz w:val="43"/>
          <w:szCs w:val="43"/>
        </w:rPr>
      </w:pPr>
      <w:r>
        <w:rPr>
          <w:rFonts w:hint="eastAsia" w:ascii="方正小标宋简体" w:hAnsi="方正小标宋简体" w:eastAsia="方正小标宋简体" w:cs="方正小标宋简体"/>
          <w:spacing w:val="-34"/>
          <w:sz w:val="43"/>
          <w:szCs w:val="43"/>
        </w:rPr>
        <w:t>关于落实县委第一巡察组</w:t>
      </w:r>
      <w:r>
        <w:rPr>
          <w:rFonts w:hint="eastAsia" w:ascii="方正小标宋简体" w:hAnsi="方正小标宋简体" w:eastAsia="方正小标宋简体" w:cs="方正小标宋简体"/>
          <w:spacing w:val="-34"/>
          <w:sz w:val="43"/>
          <w:szCs w:val="43"/>
          <w:lang w:eastAsia="zh-CN"/>
        </w:rPr>
        <w:t>巡察</w:t>
      </w:r>
      <w:r>
        <w:rPr>
          <w:rFonts w:hint="eastAsia" w:ascii="方正小标宋简体" w:hAnsi="方正小标宋简体" w:eastAsia="方正小标宋简体" w:cs="方正小标宋简体"/>
          <w:spacing w:val="-34"/>
          <w:sz w:val="43"/>
          <w:szCs w:val="43"/>
        </w:rPr>
        <w:t>反馈意见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jc w:val="center"/>
        <w:rPr>
          <w:rFonts w:hint="eastAsia" w:ascii="方正小标宋简体" w:hAnsi="方正小标宋简体" w:eastAsia="方正小标宋简体" w:cs="方正小标宋简体"/>
          <w:spacing w:val="-34"/>
          <w:sz w:val="43"/>
          <w:szCs w:val="43"/>
          <w:lang w:eastAsia="zh-CN"/>
        </w:rPr>
      </w:pPr>
      <w:r>
        <w:rPr>
          <w:rFonts w:hint="eastAsia" w:ascii="方正小标宋简体" w:hAnsi="方正小标宋简体" w:eastAsia="方正小标宋简体" w:cs="方正小标宋简体"/>
          <w:spacing w:val="-34"/>
          <w:sz w:val="43"/>
          <w:szCs w:val="43"/>
        </w:rPr>
        <w:t>整改</w:t>
      </w:r>
      <w:r>
        <w:rPr>
          <w:rFonts w:hint="eastAsia" w:ascii="方正小标宋简体" w:hAnsi="方正小标宋简体" w:eastAsia="方正小标宋简体" w:cs="方正小标宋简体"/>
          <w:spacing w:val="-34"/>
          <w:sz w:val="43"/>
          <w:szCs w:val="43"/>
          <w:lang w:eastAsia="zh-CN"/>
        </w:rPr>
        <w:t>落实</w:t>
      </w:r>
      <w:r>
        <w:rPr>
          <w:rFonts w:hint="eastAsia" w:ascii="方正小标宋简体" w:hAnsi="方正小标宋简体" w:eastAsia="方正小标宋简体" w:cs="方正小标宋简体"/>
          <w:spacing w:val="-34"/>
          <w:sz w:val="43"/>
          <w:szCs w:val="43"/>
        </w:rPr>
        <w:t>情况的</w:t>
      </w:r>
      <w:r>
        <w:rPr>
          <w:rFonts w:hint="eastAsia" w:ascii="方正小标宋简体" w:hAnsi="方正小标宋简体" w:eastAsia="方正小标宋简体" w:cs="方正小标宋简体"/>
          <w:spacing w:val="-34"/>
          <w:sz w:val="43"/>
          <w:szCs w:val="43"/>
          <w:lang w:eastAsia="zh-CN"/>
        </w:rPr>
        <w:t>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小标宋简体" w:hAnsi="方正小标宋简体" w:eastAsia="方正小标宋简体" w:cs="方正小标宋简体"/>
          <w:sz w:val="43"/>
          <w:szCs w:val="43"/>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20"/>
      </w:pPr>
      <w:r>
        <w:rPr>
          <w:rFonts w:hint="eastAsia" w:ascii="仿宋" w:hAnsi="仿宋" w:eastAsia="仿宋" w:cs="仿宋"/>
          <w:sz w:val="31"/>
          <w:szCs w:val="31"/>
        </w:rPr>
        <w:t>2021年12月13日至2022年1月22日</w:t>
      </w:r>
      <w:r>
        <w:rPr>
          <w:rFonts w:hint="eastAsia" w:ascii="仿宋" w:hAnsi="仿宋" w:eastAsia="仿宋" w:cs="仿宋"/>
          <w:sz w:val="31"/>
          <w:szCs w:val="31"/>
          <w:lang w:eastAsia="zh-CN"/>
        </w:rPr>
        <w:t>，县委第一巡查组</w:t>
      </w:r>
      <w:r>
        <w:rPr>
          <w:rFonts w:hint="eastAsia" w:ascii="仿宋" w:hAnsi="仿宋" w:eastAsia="仿宋" w:cs="仿宋"/>
          <w:sz w:val="31"/>
          <w:szCs w:val="31"/>
        </w:rPr>
        <w:t>对肉牛产业化集群示范区管理委员会进行</w:t>
      </w:r>
      <w:r>
        <w:rPr>
          <w:rFonts w:hint="eastAsia" w:ascii="仿宋" w:hAnsi="仿宋" w:eastAsia="仿宋" w:cs="仿宋"/>
          <w:sz w:val="31"/>
          <w:szCs w:val="31"/>
          <w:lang w:eastAsia="zh-CN"/>
        </w:rPr>
        <w:t>了常规</w:t>
      </w:r>
      <w:r>
        <w:rPr>
          <w:rFonts w:hint="eastAsia" w:ascii="仿宋" w:hAnsi="仿宋" w:eastAsia="仿宋" w:cs="仿宋"/>
          <w:sz w:val="31"/>
          <w:szCs w:val="31"/>
        </w:rPr>
        <w:t>巡察。</w:t>
      </w:r>
      <w:r>
        <w:rPr>
          <w:rFonts w:hint="eastAsia" w:ascii="仿宋" w:hAnsi="仿宋" w:eastAsia="仿宋" w:cs="仿宋"/>
          <w:sz w:val="31"/>
          <w:szCs w:val="31"/>
          <w:lang w:val="en-US" w:eastAsia="zh-CN"/>
        </w:rPr>
        <w:t>2022年</w:t>
      </w:r>
      <w:r>
        <w:rPr>
          <w:rFonts w:hint="eastAsia" w:ascii="仿宋" w:hAnsi="仿宋" w:eastAsia="仿宋" w:cs="仿宋"/>
          <w:sz w:val="31"/>
          <w:szCs w:val="31"/>
        </w:rPr>
        <w:t>3月10日，巡察组向肉牛产业化集群示范区管理委员会反馈了巡察意见</w:t>
      </w:r>
      <w:r>
        <w:rPr>
          <w:rFonts w:hint="eastAsia" w:ascii="仿宋" w:hAnsi="仿宋" w:eastAsia="仿宋" w:cs="仿宋"/>
          <w:sz w:val="31"/>
          <w:szCs w:val="31"/>
          <w:lang w:eastAsia="zh-CN"/>
        </w:rPr>
        <w:t>。</w:t>
      </w:r>
      <w:r>
        <w:rPr>
          <w:rFonts w:hint="eastAsia" w:ascii="仿宋" w:hAnsi="仿宋" w:eastAsia="仿宋" w:cs="仿宋"/>
          <w:sz w:val="31"/>
          <w:szCs w:val="31"/>
        </w:rPr>
        <w:t>按照《中国共产党党内监督条例》和《中国共产党巡视工作条例》有关规定，现将县委第一巡察组反馈意见整改落实情况公示如下：</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bookmarkStart w:id="0" w:name="OLE_LINK2"/>
      <w:r>
        <w:rPr>
          <w:rFonts w:hint="eastAsia" w:ascii="楷体_GB2312" w:hAnsi="楷体_GB2312" w:eastAsia="楷体_GB2312" w:cs="楷体_GB2312"/>
          <w:b/>
          <w:bCs/>
          <w:sz w:val="32"/>
          <w:szCs w:val="32"/>
          <w:lang w:eastAsia="zh-CN"/>
        </w:rPr>
        <w:t>、在“</w:t>
      </w:r>
      <w:bookmarkEnd w:id="0"/>
      <w:r>
        <w:rPr>
          <w:rFonts w:hint="eastAsia" w:ascii="楷体_GB2312" w:hAnsi="楷体_GB2312" w:eastAsia="楷体_GB2312" w:cs="楷体_GB2312"/>
          <w:b/>
          <w:bCs/>
          <w:sz w:val="32"/>
          <w:szCs w:val="32"/>
        </w:rPr>
        <w:t>学习贯彻习近平新时代中国特色社会主义思想不深入，对意识形态工作重视不够，落实县委打造全国肉牛优势特色产业集群不够有力</w:t>
      </w:r>
      <w:r>
        <w:rPr>
          <w:rFonts w:hint="eastAsia" w:ascii="楷体_GB2312" w:hAnsi="楷体_GB2312" w:eastAsia="楷体_GB2312" w:cs="楷体_GB2312"/>
          <w:b/>
          <w:bCs/>
          <w:sz w:val="32"/>
          <w:szCs w:val="32"/>
          <w:lang w:val="en-US" w:eastAsia="zh-CN"/>
        </w:rPr>
        <w:t>”方面，共五项整改任务</w:t>
      </w:r>
    </w:p>
    <w:p>
      <w:pPr>
        <w:widowControl w:val="0"/>
        <w:numPr>
          <w:ilvl w:val="0"/>
          <w:numId w:val="0"/>
        </w:numPr>
        <w:snapToGrid/>
        <w:spacing w:before="0" w:after="0" w:line="540" w:lineRule="exact"/>
        <w:ind w:right="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1、关于“</w:t>
      </w:r>
      <w:r>
        <w:rPr>
          <w:rFonts w:hint="eastAsia" w:ascii="仿宋" w:hAnsi="仿宋" w:eastAsia="仿宋" w:cs="仿宋"/>
          <w:b/>
          <w:bCs/>
          <w:sz w:val="32"/>
          <w:szCs w:val="32"/>
        </w:rPr>
        <w:t>学习贯彻习近平新时代中国特色社会主义思想不深入</w:t>
      </w:r>
      <w:r>
        <w:rPr>
          <w:rFonts w:hint="eastAsia" w:ascii="仿宋" w:hAnsi="仿宋" w:eastAsia="仿宋" w:cs="仿宋"/>
          <w:b/>
          <w:bCs/>
          <w:sz w:val="32"/>
          <w:szCs w:val="32"/>
          <w:lang w:val="en-US" w:eastAsia="zh-CN"/>
        </w:rPr>
        <w:t>”的问题</w:t>
      </w:r>
    </w:p>
    <w:p>
      <w:pPr>
        <w:numPr>
          <w:ilvl w:val="0"/>
          <w:numId w:val="0"/>
        </w:numPr>
        <w:spacing w:line="590" w:lineRule="exact"/>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已建立健全周二大讲堂学习制度。落实好“第一议题”制度，认真学习习近平新时代中国特色社会主义思想，党的路线、方针、政策及各项决议、决定和党的基本知识，以及上级党组织布置的有关学习要求。今年以来，已组织学习近十余次。</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建立党课教育制度，领导班子成员轮流上党课，已完成党课一次。三是坚持党史学习教育常态化学习，从党史学习笔记抓起，在领导班子理论中心组学习中发挥“关键少数”的示范带动作用。</w:t>
      </w:r>
    </w:p>
    <w:p>
      <w:pPr>
        <w:widowControl w:val="0"/>
        <w:numPr>
          <w:ilvl w:val="0"/>
          <w:numId w:val="0"/>
        </w:numPr>
        <w:snapToGrid/>
        <w:spacing w:before="0" w:after="0" w:line="540" w:lineRule="exact"/>
        <w:ind w:right="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2、关于“</w:t>
      </w:r>
      <w:r>
        <w:rPr>
          <w:rFonts w:hint="eastAsia" w:ascii="仿宋" w:hAnsi="仿宋" w:eastAsia="仿宋" w:cs="仿宋"/>
          <w:b/>
          <w:bCs/>
          <w:sz w:val="32"/>
          <w:szCs w:val="32"/>
        </w:rPr>
        <w:t>对意识形态工作重视不够，基础工作不够到位</w:t>
      </w:r>
      <w:r>
        <w:rPr>
          <w:rFonts w:hint="eastAsia" w:ascii="仿宋" w:hAnsi="仿宋" w:eastAsia="仿宋" w:cs="仿宋"/>
          <w:b/>
          <w:bCs/>
          <w:sz w:val="32"/>
          <w:szCs w:val="32"/>
          <w:lang w:val="en-US" w:eastAsia="zh-CN"/>
        </w:rPr>
        <w:t>”的问题</w:t>
      </w:r>
    </w:p>
    <w:p>
      <w:pPr>
        <w:numPr>
          <w:ilvl w:val="0"/>
          <w:numId w:val="0"/>
        </w:numPr>
        <w:spacing w:line="590" w:lineRule="exact"/>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强化组织领导，落实责任分工。将意识形态工作纳入党建工作，成立意识形态领域工作领导小组，实行一把手负总责，其他成员各负其责。</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将意识形态工作纳入党组学习重要内容，纳入干部教育培训学习内容，从班子成员到机关干部，从党员到全体群众，树立正确的舆论导向。采用集体学习和自学相结合的学习方式，已开展意识形态专题学习5次，召开意识形态领域分析研判会1次。</w:t>
      </w:r>
    </w:p>
    <w:p>
      <w:pPr>
        <w:widowControl w:val="0"/>
        <w:numPr>
          <w:ilvl w:val="0"/>
          <w:numId w:val="0"/>
        </w:numPr>
        <w:snapToGrid/>
        <w:spacing w:before="0" w:after="0" w:line="540" w:lineRule="exact"/>
        <w:ind w:right="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3、关于“</w:t>
      </w:r>
      <w:r>
        <w:rPr>
          <w:rFonts w:hint="eastAsia" w:ascii="仿宋" w:hAnsi="仿宋" w:eastAsia="仿宋" w:cs="仿宋"/>
          <w:b/>
          <w:bCs/>
          <w:sz w:val="32"/>
          <w:szCs w:val="32"/>
        </w:rPr>
        <w:t>创新发展意识不强，参谋作用发挥不足</w:t>
      </w:r>
      <w:r>
        <w:rPr>
          <w:rFonts w:hint="eastAsia" w:ascii="仿宋" w:hAnsi="仿宋" w:eastAsia="仿宋" w:cs="仿宋"/>
          <w:b/>
          <w:bCs/>
          <w:sz w:val="32"/>
          <w:szCs w:val="32"/>
          <w:lang w:val="en-US" w:eastAsia="zh-CN"/>
        </w:rPr>
        <w:t>”的问题</w:t>
      </w:r>
    </w:p>
    <w:p>
      <w:pPr>
        <w:numPr>
          <w:ilvl w:val="0"/>
          <w:numId w:val="0"/>
        </w:numPr>
        <w:spacing w:line="590" w:lineRule="exact"/>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已科学编制2020—2035年总体发展规划，加快肉牛示范区园向省产业集聚区靠拢。</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建管并举抓进度、促发展，强化项目带动。坚持深入企业，帮助企业协调解决难题。已深入企业开展调研30余次，帮助企业解决基础设施、土地证等问题。</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加大招商力度，围绕肉牛产业增链补链，积极争取食品产业园、污水管道工程项目，先后和广东中安信控股公司、永瑞牧业进行对接招商。</w:t>
      </w:r>
    </w:p>
    <w:p>
      <w:pPr>
        <w:widowControl w:val="0"/>
        <w:numPr>
          <w:ilvl w:val="0"/>
          <w:numId w:val="0"/>
        </w:numPr>
        <w:snapToGrid/>
        <w:spacing w:before="0" w:after="0" w:line="540" w:lineRule="exact"/>
        <w:ind w:right="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4、关于“</w:t>
      </w:r>
      <w:r>
        <w:rPr>
          <w:rFonts w:hint="eastAsia" w:ascii="仿宋" w:hAnsi="仿宋" w:eastAsia="仿宋" w:cs="仿宋"/>
          <w:b/>
          <w:bCs/>
          <w:sz w:val="32"/>
          <w:szCs w:val="32"/>
        </w:rPr>
        <w:t>营商环境优化不足，招商安商措施单一</w:t>
      </w:r>
      <w:r>
        <w:rPr>
          <w:rFonts w:hint="eastAsia" w:ascii="仿宋" w:hAnsi="仿宋" w:eastAsia="仿宋" w:cs="仿宋"/>
          <w:b/>
          <w:bCs/>
          <w:sz w:val="32"/>
          <w:szCs w:val="32"/>
          <w:lang w:val="en-US" w:eastAsia="zh-CN"/>
        </w:rPr>
        <w:t>”的问题</w:t>
      </w:r>
    </w:p>
    <w:p>
      <w:pPr>
        <w:numPr>
          <w:ilvl w:val="0"/>
          <w:numId w:val="0"/>
        </w:numPr>
        <w:spacing w:line="590" w:lineRule="exact"/>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加强组织领导，形成一把手主抓，班子成员明确分工。</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完善了项目入驻管理服务办法营造宽松的体制环境。</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依托各类招聘，帮助企业招工二十多人。</w:t>
      </w:r>
      <w:r>
        <w:rPr>
          <w:rFonts w:hint="eastAsia" w:ascii="仿宋" w:hAnsi="仿宋" w:eastAsia="仿宋" w:cs="仿宋"/>
          <w:b/>
          <w:bCs/>
          <w:color w:val="auto"/>
          <w:sz w:val="32"/>
          <w:szCs w:val="32"/>
          <w:lang w:val="en-US" w:eastAsia="zh-CN"/>
        </w:rPr>
        <w:t>四是</w:t>
      </w:r>
      <w:r>
        <w:rPr>
          <w:rFonts w:hint="eastAsia" w:ascii="仿宋" w:hAnsi="仿宋" w:eastAsia="仿宋" w:cs="仿宋"/>
          <w:b w:val="0"/>
          <w:bCs w:val="0"/>
          <w:color w:val="auto"/>
          <w:sz w:val="32"/>
          <w:szCs w:val="32"/>
          <w:lang w:val="en-US" w:eastAsia="zh-CN"/>
        </w:rPr>
        <w:t>积极争取资金、项目，支持企业的发展，已争取专项债资金1.25亿元。</w:t>
      </w:r>
      <w:r>
        <w:rPr>
          <w:rFonts w:hint="eastAsia" w:ascii="仿宋" w:hAnsi="仿宋" w:eastAsia="仿宋" w:cs="仿宋"/>
          <w:b/>
          <w:bCs/>
          <w:color w:val="auto"/>
          <w:sz w:val="32"/>
          <w:szCs w:val="32"/>
          <w:lang w:val="en-US" w:eastAsia="zh-CN"/>
        </w:rPr>
        <w:t>五是</w:t>
      </w:r>
      <w:r>
        <w:rPr>
          <w:rFonts w:hint="eastAsia" w:ascii="仿宋" w:hAnsi="仿宋" w:eastAsia="仿宋" w:cs="仿宋"/>
          <w:b w:val="0"/>
          <w:bCs w:val="0"/>
          <w:color w:val="auto"/>
          <w:sz w:val="32"/>
          <w:szCs w:val="32"/>
          <w:lang w:val="en-US" w:eastAsia="zh-CN"/>
        </w:rPr>
        <w:t>积极争取对示范区基础设施建设的投资，改善投资硬环境，增强投资吸引力。目前已争取县政府对示范区2.5公里污水管道建设。</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5、关于“</w:t>
      </w:r>
      <w:r>
        <w:rPr>
          <w:rFonts w:hint="eastAsia" w:ascii="仿宋" w:hAnsi="仿宋" w:eastAsia="仿宋" w:cs="仿宋"/>
          <w:b/>
          <w:bCs/>
          <w:sz w:val="32"/>
          <w:szCs w:val="32"/>
        </w:rPr>
        <w:t>企业监管存在漏洞，履职尽责不够到位</w:t>
      </w:r>
      <w:r>
        <w:rPr>
          <w:rFonts w:hint="eastAsia" w:ascii="仿宋" w:hAnsi="仿宋" w:eastAsia="仿宋" w:cs="仿宋"/>
          <w:b/>
          <w:bCs/>
          <w:sz w:val="32"/>
          <w:szCs w:val="32"/>
          <w:lang w:val="en-US" w:eastAsia="zh-CN"/>
        </w:rPr>
        <w:t>”的问题</w:t>
      </w:r>
    </w:p>
    <w:p>
      <w:pPr>
        <w:pStyle w:val="2"/>
        <w:rPr>
          <w:rFonts w:hint="eastAsia"/>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修订完善落实园区管理各项规定，做好联审联批，规范园区管理。</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加强对企业状况分析，制定风险防范应急预案。</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在新群组〔2022〕3号文中明确对环保工作的分工和职责，其中副主任张海波分管环保工作，尹大中为环保工作专干，进一步加强环保工作。今年以来，共开展环保检查6次。</w:t>
      </w:r>
      <w:r>
        <w:rPr>
          <w:rFonts w:hint="eastAsia" w:ascii="仿宋" w:hAnsi="仿宋" w:eastAsia="仿宋" w:cs="仿宋"/>
          <w:b/>
          <w:bCs/>
          <w:color w:val="auto"/>
          <w:sz w:val="32"/>
          <w:szCs w:val="32"/>
          <w:lang w:val="en-US" w:eastAsia="zh-CN"/>
        </w:rPr>
        <w:t>四是</w:t>
      </w:r>
      <w:r>
        <w:rPr>
          <w:rFonts w:hint="eastAsia" w:ascii="仿宋" w:hAnsi="仿宋" w:eastAsia="仿宋" w:cs="仿宋"/>
          <w:b w:val="0"/>
          <w:bCs w:val="0"/>
          <w:color w:val="auto"/>
          <w:sz w:val="32"/>
          <w:szCs w:val="32"/>
          <w:lang w:val="en-US" w:eastAsia="zh-CN"/>
        </w:rPr>
        <w:t>加强对园区企业环保工作的检查和记录对辖区企业例行检查，</w:t>
      </w:r>
      <w:bookmarkStart w:id="1" w:name="_GoBack"/>
      <w:bookmarkEnd w:id="1"/>
      <w:r>
        <w:rPr>
          <w:rFonts w:hint="eastAsia" w:ascii="仿宋" w:hAnsi="仿宋" w:eastAsia="仿宋" w:cs="仿宋"/>
          <w:b w:val="0"/>
          <w:bCs w:val="0"/>
          <w:color w:val="auto"/>
          <w:sz w:val="32"/>
          <w:szCs w:val="32"/>
          <w:lang w:val="en-US" w:eastAsia="zh-CN"/>
        </w:rPr>
        <w:t>杜绝环保漏洞。</w:t>
      </w:r>
      <w:r>
        <w:rPr>
          <w:rFonts w:hint="eastAsia" w:ascii="仿宋" w:hAnsi="仿宋" w:eastAsia="仿宋" w:cs="仿宋"/>
          <w:b/>
          <w:bCs/>
          <w:color w:val="auto"/>
          <w:sz w:val="32"/>
          <w:szCs w:val="32"/>
          <w:lang w:val="en-US" w:eastAsia="zh-CN"/>
        </w:rPr>
        <w:t>五是</w:t>
      </w:r>
      <w:r>
        <w:rPr>
          <w:rFonts w:hint="eastAsia" w:ascii="仿宋" w:hAnsi="仿宋" w:eastAsia="仿宋" w:cs="仿宋"/>
          <w:b w:val="0"/>
          <w:bCs w:val="0"/>
          <w:color w:val="auto"/>
          <w:sz w:val="32"/>
          <w:szCs w:val="32"/>
          <w:lang w:val="en-US" w:eastAsia="zh-CN"/>
        </w:rPr>
        <w:t>加强对企业安全生产监管，成立安全生产事故应急救援小组，定期召开安全生产联席会议，发现问题，督促企业及时整改到位。今年以来共召开安全生产联席会4次，排查安全生产隐患共11处，已整改11处。</w:t>
      </w:r>
    </w:p>
    <w:p>
      <w:pPr>
        <w:numPr>
          <w:ilvl w:val="0"/>
          <w:numId w:val="0"/>
        </w:numPr>
        <w:spacing w:line="58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二、在“</w:t>
      </w:r>
      <w:r>
        <w:rPr>
          <w:rFonts w:hint="eastAsia" w:ascii="楷体_GB2312" w:hAnsi="楷体_GB2312" w:eastAsia="楷体_GB2312" w:cs="楷体_GB2312"/>
          <w:b/>
          <w:bCs/>
          <w:sz w:val="32"/>
          <w:szCs w:val="32"/>
        </w:rPr>
        <w:t>财务管理不严格，以案促改不到位，群众关心的事项落实有差距</w:t>
      </w:r>
      <w:r>
        <w:rPr>
          <w:rFonts w:hint="eastAsia" w:ascii="楷体_GB2312" w:hAnsi="楷体_GB2312" w:eastAsia="楷体_GB2312" w:cs="楷体_GB2312"/>
          <w:b/>
          <w:bCs/>
          <w:sz w:val="32"/>
          <w:szCs w:val="32"/>
          <w:lang w:val="en-US" w:eastAsia="zh-CN"/>
        </w:rPr>
        <w:t xml:space="preserve">”方面，共四项整改任务    </w:t>
      </w:r>
    </w:p>
    <w:p>
      <w:pPr>
        <w:numPr>
          <w:ilvl w:val="0"/>
          <w:numId w:val="0"/>
        </w:num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1.关于“</w:t>
      </w:r>
      <w:r>
        <w:rPr>
          <w:rFonts w:hint="eastAsia" w:ascii="仿宋" w:hAnsi="仿宋" w:eastAsia="仿宋" w:cs="仿宋"/>
          <w:b/>
          <w:bCs/>
          <w:sz w:val="32"/>
          <w:szCs w:val="32"/>
        </w:rPr>
        <w:t>财务基础工作薄弱，管理不够规范</w:t>
      </w:r>
      <w:r>
        <w:rPr>
          <w:rFonts w:hint="eastAsia" w:ascii="仿宋" w:hAnsi="仿宋" w:eastAsia="仿宋" w:cs="仿宋"/>
          <w:b/>
          <w:bCs/>
          <w:sz w:val="32"/>
          <w:szCs w:val="32"/>
          <w:lang w:val="en-US" w:eastAsia="zh-CN"/>
        </w:rPr>
        <w:t>”的问题</w:t>
      </w:r>
    </w:p>
    <w:p>
      <w:pPr>
        <w:numPr>
          <w:ilvl w:val="0"/>
          <w:numId w:val="0"/>
        </w:numPr>
        <w:spacing w:line="590" w:lineRule="exact"/>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已建立健全财务管理制度，强化财务人员业务培训。</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规范财务支出，严控票据审核、签批程序。就餐报销严格按照规定，填写清楚事由。</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规范财务签批程序，实行一把手审核制度，再由分管财务的领导审核，最后报销入账。</w:t>
      </w:r>
    </w:p>
    <w:p>
      <w:pPr>
        <w:pStyle w:val="2"/>
        <w:ind w:firstLine="643" w:firstLineChars="200"/>
        <w:rPr>
          <w:rFonts w:hint="eastAsia"/>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关于“</w:t>
      </w:r>
      <w:r>
        <w:rPr>
          <w:rFonts w:hint="eastAsia" w:ascii="仿宋" w:hAnsi="仿宋" w:eastAsia="仿宋" w:cs="仿宋"/>
          <w:b/>
          <w:bCs/>
          <w:sz w:val="32"/>
          <w:szCs w:val="32"/>
        </w:rPr>
        <w:t>工程款结算未按合同办理，手续把关不严</w:t>
      </w:r>
      <w:r>
        <w:rPr>
          <w:rFonts w:hint="eastAsia" w:ascii="仿宋" w:hAnsi="仿宋" w:eastAsia="仿宋" w:cs="仿宋"/>
          <w:b/>
          <w:bCs/>
          <w:sz w:val="32"/>
          <w:szCs w:val="32"/>
          <w:lang w:eastAsia="zh-CN"/>
        </w:rPr>
        <w:t>”的问题</w:t>
      </w:r>
    </w:p>
    <w:p>
      <w:pPr>
        <w:numPr>
          <w:ilvl w:val="0"/>
          <w:numId w:val="0"/>
        </w:numPr>
        <w:spacing w:line="590" w:lineRule="exact"/>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严格规范项目实施程序,及时推进项目进度；</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严格按照合同条款履行合同约定，加强合同履约管理。2021年的一万吨牛副产品熟食精深加工项目、一万吨牛排加工项目严格按照双方签署的合同规定，扣除合同总价的3%作为质量保证金存入肉牛管委会银行存款账户。</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3.关于“</w:t>
      </w:r>
      <w:r>
        <w:rPr>
          <w:rFonts w:hint="eastAsia" w:ascii="仿宋" w:hAnsi="仿宋" w:eastAsia="仿宋" w:cs="仿宋"/>
          <w:b/>
          <w:bCs/>
          <w:sz w:val="32"/>
          <w:szCs w:val="32"/>
        </w:rPr>
        <w:t>以案促改专项整治落实不到位，资料缺失漏项</w:t>
      </w:r>
      <w:r>
        <w:rPr>
          <w:rFonts w:hint="eastAsia" w:ascii="仿宋" w:hAnsi="仿宋" w:eastAsia="仿宋" w:cs="仿宋"/>
          <w:b/>
          <w:bCs/>
          <w:sz w:val="32"/>
          <w:szCs w:val="32"/>
          <w:lang w:val="en-US" w:eastAsia="zh-CN"/>
        </w:rPr>
        <w:t>”的问题</w:t>
      </w:r>
    </w:p>
    <w:p>
      <w:pPr>
        <w:numPr>
          <w:ilvl w:val="0"/>
          <w:numId w:val="0"/>
        </w:numPr>
        <w:spacing w:line="590" w:lineRule="exact"/>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坚持党组对以案促改工作负主体责任，党组书记是第一责任人，负总责。班子成员落实好“一岗双责”，分管好以案促改工作。</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建立健全以案促改长效机制。严格执行相关规定，根据上级部署及时召开以案促改专题会议，细化举措，推动以案促改工作落到实处。目前已召开郑州“7·20”特大暴雨灾害追责问责案件以案促改会和大警示大教育以案促改工作会。</w:t>
      </w:r>
    </w:p>
    <w:p>
      <w:pPr>
        <w:pStyle w:val="2"/>
        <w:numPr>
          <w:ilvl w:val="0"/>
          <w:numId w:val="0"/>
        </w:numPr>
        <w:ind w:firstLine="643" w:firstLineChars="200"/>
        <w:rPr>
          <w:rFonts w:hint="eastAsia"/>
        </w:rPr>
      </w:pPr>
      <w:r>
        <w:rPr>
          <w:rFonts w:hint="eastAsia" w:ascii="仿宋" w:hAnsi="仿宋" w:eastAsia="仿宋" w:cs="仿宋"/>
          <w:b/>
          <w:bCs/>
          <w:sz w:val="32"/>
          <w:szCs w:val="32"/>
        </w:rPr>
        <w:t>4.</w:t>
      </w:r>
      <w:r>
        <w:rPr>
          <w:rFonts w:hint="eastAsia" w:ascii="仿宋" w:hAnsi="仿宋" w:eastAsia="仿宋" w:cs="仿宋"/>
          <w:b/>
          <w:bCs/>
          <w:sz w:val="32"/>
          <w:szCs w:val="32"/>
          <w:lang w:eastAsia="zh-CN"/>
        </w:rPr>
        <w:t>关于“</w:t>
      </w:r>
      <w:r>
        <w:rPr>
          <w:rFonts w:hint="eastAsia" w:ascii="仿宋" w:hAnsi="仿宋" w:eastAsia="仿宋" w:cs="仿宋"/>
          <w:b/>
          <w:bCs/>
          <w:sz w:val="32"/>
          <w:szCs w:val="32"/>
        </w:rPr>
        <w:t>信访工作重视不够，企业员工利益受损</w:t>
      </w:r>
      <w:r>
        <w:rPr>
          <w:rFonts w:hint="eastAsia" w:ascii="仿宋" w:hAnsi="仿宋" w:eastAsia="仿宋" w:cs="仿宋"/>
          <w:b/>
          <w:bCs/>
          <w:sz w:val="32"/>
          <w:szCs w:val="32"/>
          <w:lang w:eastAsia="zh-CN"/>
        </w:rPr>
        <w:t>”的问题</w:t>
      </w:r>
    </w:p>
    <w:p>
      <w:pPr>
        <w:numPr>
          <w:ilvl w:val="0"/>
          <w:numId w:val="0"/>
        </w:numPr>
        <w:spacing w:line="590" w:lineRule="exact"/>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加强对信访工作的重视，认真做好《信访工作条例》的学习培训，扎实做好信访工作。</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进一步完善信访工作体制机制，认真解决好群众诉求，深入细致把矛盾处理在源头、苗头。2020年处理交办信访案件李文超个访件1件，2021年处理交办信访案件3件，其中曹春意人民网留言件1件，张占胜12345市民热线件1件，李全栓、曹春意到访件1件；2022年上半年处理交办信访案件2件，肜清会个访件1件，赵喜华、程建、王风新等集体访案件1件，及时、高效地处理县信访局交办的案件，切实把信访苗头扼杀在摇篮中。</w:t>
      </w:r>
    </w:p>
    <w:p>
      <w:pPr>
        <w:spacing w:line="55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三、在“</w:t>
      </w:r>
      <w:r>
        <w:rPr>
          <w:rFonts w:hint="eastAsia" w:ascii="楷体_GB2312" w:hAnsi="楷体_GB2312" w:eastAsia="楷体_GB2312" w:cs="楷体_GB2312"/>
          <w:b/>
          <w:bCs/>
          <w:sz w:val="32"/>
          <w:szCs w:val="32"/>
        </w:rPr>
        <w:t>班子议事决策程序不够规范，党的组织力有欠缺</w:t>
      </w:r>
      <w:r>
        <w:rPr>
          <w:rFonts w:hint="eastAsia" w:ascii="楷体_GB2312" w:hAnsi="楷体_GB2312" w:eastAsia="楷体_GB2312" w:cs="楷体_GB2312"/>
          <w:b/>
          <w:bCs/>
          <w:sz w:val="32"/>
          <w:szCs w:val="32"/>
          <w:lang w:val="en-US" w:eastAsia="zh-CN"/>
        </w:rPr>
        <w:t xml:space="preserve">”方面，共四项整改任务    </w:t>
      </w:r>
    </w:p>
    <w:p>
      <w:pPr>
        <w:pStyle w:val="2"/>
        <w:ind w:left="0" w:leftChars="0" w:firstLine="643" w:firstLineChars="200"/>
        <w:rPr>
          <w:rFonts w:hint="eastAsia" w:eastAsia="仿宋"/>
          <w:lang w:val="en-US"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关于“</w:t>
      </w:r>
      <w:r>
        <w:rPr>
          <w:rFonts w:hint="eastAsia" w:ascii="仿宋" w:hAnsi="仿宋" w:eastAsia="仿宋" w:cs="仿宋"/>
          <w:b/>
          <w:bCs/>
          <w:sz w:val="32"/>
          <w:szCs w:val="32"/>
        </w:rPr>
        <w:t>班子议事决策程序简单，资料不全</w:t>
      </w:r>
      <w:r>
        <w:rPr>
          <w:rFonts w:hint="eastAsia" w:ascii="仿宋" w:hAnsi="仿宋" w:eastAsia="仿宋" w:cs="仿宋"/>
          <w:b/>
          <w:bCs/>
          <w:sz w:val="32"/>
          <w:szCs w:val="32"/>
          <w:lang w:eastAsia="zh-CN"/>
        </w:rPr>
        <w:t>”的问题</w:t>
      </w:r>
    </w:p>
    <w:p>
      <w:pPr>
        <w:numPr>
          <w:ilvl w:val="0"/>
          <w:numId w:val="0"/>
        </w:numPr>
        <w:spacing w:line="590" w:lineRule="exact"/>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整改情况：一是</w:t>
      </w:r>
      <w:r>
        <w:rPr>
          <w:rFonts w:hint="eastAsia" w:ascii="仿宋" w:hAnsi="仿宋" w:eastAsia="仿宋" w:cs="仿宋"/>
          <w:b w:val="0"/>
          <w:bCs w:val="0"/>
          <w:color w:val="auto"/>
          <w:sz w:val="32"/>
          <w:szCs w:val="32"/>
          <w:lang w:val="en-US" w:eastAsia="zh-CN"/>
        </w:rPr>
        <w:t>坚持贯彻民主集中制。</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坚持召开领导班子会议，集中讨论有关重大事项。</w:t>
      </w:r>
    </w:p>
    <w:p>
      <w:pPr>
        <w:ind w:firstLine="643" w:firstLineChars="200"/>
        <w:rPr>
          <w:rFonts w:hint="eastAsia"/>
          <w:lang w:val="en-US" w:eastAsia="zh-CN"/>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关于“</w:t>
      </w:r>
      <w:r>
        <w:rPr>
          <w:rFonts w:hint="eastAsia" w:ascii="仿宋" w:hAnsi="仿宋" w:eastAsia="仿宋" w:cs="仿宋"/>
          <w:b/>
          <w:bCs/>
          <w:sz w:val="32"/>
          <w:szCs w:val="32"/>
        </w:rPr>
        <w:t>民主生活会召开辣味不够，质量不高</w:t>
      </w:r>
      <w:r>
        <w:rPr>
          <w:rFonts w:hint="eastAsia" w:ascii="仿宋" w:hAnsi="仿宋" w:eastAsia="仿宋" w:cs="仿宋"/>
          <w:b/>
          <w:bCs/>
          <w:sz w:val="32"/>
          <w:szCs w:val="32"/>
          <w:lang w:eastAsia="zh-CN"/>
        </w:rPr>
        <w:t>”的问题</w:t>
      </w:r>
    </w:p>
    <w:p>
      <w:pPr>
        <w:numPr>
          <w:ilvl w:val="0"/>
          <w:numId w:val="0"/>
        </w:numPr>
        <w:spacing w:line="590" w:lineRule="exact"/>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制定民主生活会召开制度，每年至少召开一次，广泛征求意见。今年以来召开了巡察整改民主生活会、郑州“7·20”特大暴雨灾害追责问责案件以案促改民主生活会、党史学习教育专题民主生活会。</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针对已召开的民主生活会开展积极健康的批评和自我批评。</w:t>
      </w:r>
    </w:p>
    <w:p>
      <w:pPr>
        <w:pStyle w:val="2"/>
        <w:ind w:left="0" w:leftChars="0" w:firstLine="643" w:firstLineChars="200"/>
        <w:rPr>
          <w:rFonts w:hint="eastAsia" w:eastAsia="仿宋"/>
          <w:lang w:val="en-US" w:eastAsia="zh-CN"/>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关于“</w:t>
      </w:r>
      <w:r>
        <w:rPr>
          <w:rFonts w:hint="eastAsia" w:ascii="仿宋" w:hAnsi="仿宋" w:eastAsia="仿宋" w:cs="仿宋"/>
          <w:b/>
          <w:bCs/>
          <w:sz w:val="32"/>
          <w:szCs w:val="32"/>
        </w:rPr>
        <w:t>中层干部选拔任用流程简化，不够规范</w:t>
      </w:r>
      <w:r>
        <w:rPr>
          <w:rFonts w:hint="eastAsia" w:ascii="仿宋" w:hAnsi="仿宋" w:eastAsia="仿宋" w:cs="仿宋"/>
          <w:b/>
          <w:bCs/>
          <w:sz w:val="32"/>
          <w:szCs w:val="32"/>
          <w:lang w:eastAsia="zh-CN"/>
        </w:rPr>
        <w:t>”的问题</w:t>
      </w:r>
    </w:p>
    <w:p>
      <w:pPr>
        <w:numPr>
          <w:ilvl w:val="0"/>
          <w:numId w:val="0"/>
        </w:numPr>
        <w:spacing w:line="590" w:lineRule="exact"/>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认真学习《党政领导干部选拔任用工作条例》。</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规范中层干部选拔程序，严格把好选拔任用环节关。对中层干部选拔环节不够严谨的部分认真补充完整。</w:t>
      </w:r>
    </w:p>
    <w:p>
      <w:pPr>
        <w:ind w:firstLine="643" w:firstLineChars="200"/>
        <w:rPr>
          <w:rFonts w:hint="eastAsia" w:eastAsia="仿宋"/>
          <w:lang w:val="en-US" w:eastAsia="zh-CN"/>
        </w:rPr>
      </w:pPr>
      <w:r>
        <w:rPr>
          <w:rFonts w:hint="eastAsia" w:ascii="仿宋" w:hAnsi="仿宋" w:eastAsia="仿宋" w:cs="仿宋"/>
          <w:b/>
          <w:bCs/>
          <w:sz w:val="32"/>
          <w:szCs w:val="32"/>
        </w:rPr>
        <w:t>4.</w:t>
      </w:r>
      <w:r>
        <w:rPr>
          <w:rFonts w:hint="eastAsia" w:ascii="仿宋" w:hAnsi="仿宋" w:eastAsia="仿宋" w:cs="仿宋"/>
          <w:b/>
          <w:bCs/>
          <w:sz w:val="32"/>
          <w:szCs w:val="32"/>
          <w:lang w:eastAsia="zh-CN"/>
        </w:rPr>
        <w:t>关于“</w:t>
      </w:r>
      <w:r>
        <w:rPr>
          <w:rFonts w:hint="eastAsia" w:ascii="仿宋" w:hAnsi="仿宋" w:eastAsia="仿宋" w:cs="仿宋"/>
          <w:b/>
          <w:bCs/>
          <w:sz w:val="32"/>
          <w:szCs w:val="32"/>
        </w:rPr>
        <w:t>公文印发不够规范，随意性大</w:t>
      </w:r>
      <w:r>
        <w:rPr>
          <w:rFonts w:hint="eastAsia" w:ascii="仿宋" w:hAnsi="仿宋" w:eastAsia="仿宋" w:cs="仿宋"/>
          <w:b/>
          <w:bCs/>
          <w:sz w:val="32"/>
          <w:szCs w:val="32"/>
          <w:lang w:eastAsia="zh-CN"/>
        </w:rPr>
        <w:t>”的问题</w:t>
      </w:r>
    </w:p>
    <w:p>
      <w:pPr>
        <w:numPr>
          <w:ilvl w:val="0"/>
          <w:numId w:val="0"/>
        </w:numPr>
        <w:spacing w:line="590" w:lineRule="exact"/>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制定公文管理规定，遵守行文规定。</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公文统一登记、编号，承办股（室、办）负责校对、分装、发送，机要专干加盖公章时要按存档要求存留公文底稿和存档文件。</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 xml:space="preserve">公文办理完毕后，应当根据《档案法》和其他有关规定，及时整理、归档。                                                                                                                                                                                                                                                                                                                                                                                                                                                                                                                                                                                                                                                                                                                                                                                                                         </w:t>
      </w:r>
    </w:p>
    <w:p>
      <w:pPr>
        <w:numPr>
          <w:ilvl w:val="0"/>
          <w:numId w:val="0"/>
        </w:numPr>
        <w:spacing w:line="59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欢迎广大干部群众对肉牛产业化集群示范区管理委员会巡察整改落实情况进行监督。如有意见和建议，请及时向我们反映。联系方式：电话037760591633；电子邮箱:1269592485@qq.com。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20" w:firstLineChars="200"/>
        <w:jc w:val="both"/>
        <w:rPr>
          <w:rFonts w:hint="eastAsia" w:ascii="仿宋" w:hAnsi="仿宋" w:eastAsia="仿宋" w:cs="仿宋"/>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20" w:firstLineChars="200"/>
        <w:jc w:val="right"/>
        <w:rPr>
          <w:rFonts w:hint="eastAsia" w:ascii="仿宋" w:hAnsi="仿宋" w:eastAsia="仿宋" w:cs="仿宋"/>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20" w:firstLineChars="200"/>
        <w:jc w:val="right"/>
        <w:rPr>
          <w:rFonts w:hint="eastAsia" w:ascii="仿宋" w:hAnsi="仿宋" w:eastAsia="仿宋" w:cs="仿宋"/>
          <w:sz w:val="31"/>
          <w:szCs w:val="31"/>
        </w:rPr>
      </w:pPr>
    </w:p>
    <w:p>
      <w:pPr>
        <w:numPr>
          <w:ilvl w:val="0"/>
          <w:numId w:val="0"/>
        </w:numPr>
        <w:spacing w:line="590" w:lineRule="exact"/>
        <w:ind w:firstLine="640" w:firstLineChars="200"/>
        <w:jc w:val="righ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中共新野县肉牛产业化集群示范区管理委员会党组</w:t>
      </w:r>
    </w:p>
    <w:p>
      <w:pPr>
        <w:numPr>
          <w:ilvl w:val="0"/>
          <w:numId w:val="0"/>
        </w:numPr>
        <w:spacing w:line="590" w:lineRule="exact"/>
        <w:ind w:firstLine="3840" w:firstLineChars="1200"/>
        <w:jc w:val="both"/>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2022年8月10月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4E1D1463"/>
    <w:rsid w:val="0A137D69"/>
    <w:rsid w:val="10DF5D7C"/>
    <w:rsid w:val="18766E4A"/>
    <w:rsid w:val="4E1D1463"/>
    <w:rsid w:val="65981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7"/>
      <w:ind w:left="114"/>
    </w:pPr>
    <w:rPr>
      <w:rFonts w:ascii="Arial Unicode MS" w:hAnsi="Arial Unicode MS" w:eastAsia="Arial Unicode MS"/>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2745</Words>
  <Characters>2834</Characters>
  <Lines>0</Lines>
  <Paragraphs>0</Paragraphs>
  <TotalTime>2</TotalTime>
  <ScaleCrop>false</ScaleCrop>
  <LinksUpToDate>false</LinksUpToDate>
  <CharactersWithSpaces>3636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2022-08-15T08:28:00Z</dcterms:created>
  <dc:creator>dell</dc:creator>
  <cp:lastModifiedBy>Administrator</cp:lastModifiedBy>
  <dcterms:modified xsi:type="dcterms:W3CDTF">2022-08-23T03:21:45Z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C2A050C28477481BAC2AFE4600E769E7</vt:lpwstr>
  </property>
</Properties>
</file>