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21"/>
          <w:w w:val="96"/>
          <w:sz w:val="34"/>
          <w:szCs w:val="34"/>
        </w:rPr>
        <w:t>附</w:t>
      </w:r>
      <w:r>
        <w:rPr>
          <w:rFonts w:ascii="黑体" w:hAnsi="黑体" w:eastAsia="黑体" w:cs="黑体"/>
          <w:spacing w:val="121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1"/>
          <w:w w:val="96"/>
          <w:sz w:val="34"/>
          <w:szCs w:val="34"/>
        </w:rPr>
        <w:t>件</w:t>
      </w:r>
    </w:p>
    <w:p>
      <w:pPr>
        <w:spacing w:before="245" w:line="219" w:lineRule="auto"/>
        <w:ind w:left="1796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1"/>
          <w:sz w:val="44"/>
          <w:szCs w:val="44"/>
        </w:rPr>
        <w:t>建设工程企业资质换领申请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04" w:line="301" w:lineRule="auto"/>
        <w:ind w:firstLine="64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position w:val="-1"/>
          <w:sz w:val="32"/>
          <w:szCs w:val="32"/>
        </w:rPr>
        <w:t>我公司</w:t>
      </w:r>
      <w:r>
        <w:rPr>
          <w:rFonts w:hint="eastAsia" w:ascii="仿宋" w:hAnsi="仿宋" w:eastAsia="仿宋" w:cs="仿宋"/>
          <w:spacing w:val="-138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                             </w:t>
      </w:r>
      <w:r>
        <w:rPr>
          <w:rFonts w:hint="eastAsia" w:ascii="仿宋" w:hAnsi="仿宋" w:eastAsia="仿宋" w:cs="仿宋"/>
          <w:spacing w:val="131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position w:val="1"/>
          <w:sz w:val="32"/>
          <w:szCs w:val="32"/>
        </w:rPr>
        <w:t>(统一社会信用</w:t>
      </w:r>
      <w:r>
        <w:rPr>
          <w:rFonts w:hint="eastAsia" w:ascii="仿宋" w:hAnsi="仿宋" w:eastAsia="仿宋" w:cs="仿宋"/>
          <w:spacing w:val="-31"/>
          <w:position w:val="-1"/>
          <w:sz w:val="32"/>
          <w:szCs w:val="32"/>
        </w:rPr>
        <w:t>代码：</w:t>
      </w:r>
      <w:r>
        <w:rPr>
          <w:rFonts w:hint="eastAsia" w:ascii="仿宋" w:hAnsi="仿宋" w:eastAsia="仿宋" w:cs="仿宋"/>
          <w:spacing w:val="16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" w:hAnsi="仿宋" w:eastAsia="仿宋" w:cs="仿宋"/>
          <w:spacing w:val="-84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>)。现有；</w:t>
      </w:r>
    </w:p>
    <w:p>
      <w:pPr>
        <w:spacing w:before="225" w:line="609" w:lineRule="exact"/>
        <w:ind w:left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position w:val="25"/>
          <w:sz w:val="32"/>
          <w:szCs w:val="32"/>
        </w:rPr>
        <w:t>1.</w:t>
      </w:r>
    </w:p>
    <w:p>
      <w:pPr>
        <w:spacing w:line="183" w:lineRule="auto"/>
        <w:ind w:left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</w:t>
      </w:r>
    </w:p>
    <w:p>
      <w:pPr>
        <w:spacing w:before="311" w:line="183" w:lineRule="auto"/>
        <w:ind w:left="57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</w:t>
      </w:r>
    </w:p>
    <w:p>
      <w:pPr>
        <w:spacing w:before="311" w:line="183" w:lineRule="auto"/>
        <w:ind w:left="57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……</w:t>
      </w:r>
    </w:p>
    <w:p>
      <w:pPr>
        <w:pStyle w:val="2"/>
        <w:spacing w:before="323" w:line="351" w:lineRule="auto"/>
        <w:ind w:right="125" w:firstLine="60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 w:color="auto"/>
        </w:rPr>
        <w:t>(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资质类别，如：工程勘察、工程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设计、建筑业企业、工程监理企业)资质，有效期至2023年12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月31日。</w:t>
      </w:r>
    </w:p>
    <w:p>
      <w:pPr>
        <w:pStyle w:val="2"/>
        <w:spacing w:before="213" w:line="220" w:lineRule="auto"/>
        <w:ind w:firstLine="67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因暂不满足延续条件，特申请换领1年有效期的上述资质</w:t>
      </w:r>
      <w:r>
        <w:rPr>
          <w:rFonts w:hint="eastAsia" w:cs="仿宋"/>
          <w:spacing w:val="8"/>
          <w:sz w:val="32"/>
          <w:szCs w:val="32"/>
          <w:lang w:eastAsia="zh-CN"/>
        </w:rPr>
        <w:t>。</w:t>
      </w:r>
    </w:p>
    <w:p>
      <w:pPr>
        <w:spacing w:line="263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63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6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6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112" w:line="230" w:lineRule="auto"/>
        <w:ind w:left="249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企业法定代表人：(签字)</w:t>
      </w:r>
      <w:r>
        <w:rPr>
          <w:rFonts w:hint="eastAsia" w:ascii="仿宋" w:hAnsi="仿宋" w:eastAsia="仿宋" w:cs="仿宋"/>
          <w:spacing w:val="2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8"/>
          <w:position w:val="1"/>
          <w:sz w:val="32"/>
          <w:szCs w:val="32"/>
        </w:rPr>
        <w:t>(公章)</w:t>
      </w:r>
    </w:p>
    <w:p>
      <w:pPr>
        <w:spacing w:line="311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12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8" w:line="222" w:lineRule="auto"/>
        <w:ind w:left="49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8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日</w:t>
      </w:r>
    </w:p>
    <w:sectPr>
      <w:pgSz w:w="11900" w:h="16840"/>
      <w:pgMar w:top="1431" w:right="1785" w:bottom="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588AEC-7E3D-4B40-9070-9F6477A97C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D99DA1-9FB4-4C1E-AE83-6C57C43B8D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05EAD0-950D-4175-A404-436F5E40BD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005D2B0-D33B-4ADC-B053-2D4ADCB766E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lNWE1ODI0OTQ1OWIyYmIyODA2OWE0Yzg2YmMzNTkifQ=="/>
  </w:docVars>
  <w:rsids>
    <w:rsidRoot w:val="00000000"/>
    <w:rsid w:val="1EDF4589"/>
    <w:rsid w:val="32412A3C"/>
    <w:rsid w:val="3CE8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2023-11-16T14:30:00Z</dcterms:created>
  <dc:creator>Kingsoft-PDF</dc:creator>
  <cp:lastModifiedBy>WAKking</cp:lastModifiedBy>
  <dcterms:modified xsi:type="dcterms:W3CDTF">2023-11-16T09:48:06Z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2023-11-16T14:30:24Z</vt:filetime>
  </property>
  <property fmtid="{D5CDD505-2E9C-101B-9397-08002B2CF9AE}" pid="4" name="UsrData">
    <vt:lpwstr>6555b6fdb1044d001fdc10d8wl</vt:lpwstr>
  </property>
  <property fmtid="{D5CDD505-2E9C-101B-9397-08002B2CF9AE}" pid="5" name="KSOProductBuildVer">
    <vt:lpwstr>2052-12.1.0.15933</vt:lpwstr>
  </property>
  <property fmtid="{D5CDD505-2E9C-101B-9397-08002B2CF9AE}" pid="6" name="ICV">
    <vt:lpwstr>5919174BC43743EABDBE159BFB2CE904_13</vt:lpwstr>
  </property>
</Properties>
</file>