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公文小标宋" w:hAnsi="方正公文小标宋" w:eastAsia="方正公文小标宋" w:cs="方正公文小标宋"/>
          <w:sz w:val="52"/>
          <w:szCs w:val="52"/>
          <w:lang w:val="en-US" w:eastAsia="zh-CN"/>
        </w:rPr>
      </w:pPr>
      <w:r>
        <w:rPr>
          <w:rFonts w:hint="eastAsia" w:ascii="方正公文小标宋" w:hAnsi="方正公文小标宋" w:eastAsia="方正公文小标宋" w:cs="方正公文小标宋"/>
          <w:sz w:val="52"/>
          <w:szCs w:val="52"/>
          <w:lang w:val="en-US" w:eastAsia="zh-CN"/>
        </w:rPr>
        <w:t>“一件事一次办”办事服务指南</w:t>
      </w:r>
    </w:p>
    <w:p>
      <w:pPr>
        <w:jc w:val="both"/>
        <w:rPr>
          <w:rFonts w:hint="eastAsia" w:ascii="方正公文小标宋" w:hAnsi="方正公文小标宋" w:eastAsia="方正公文小标宋" w:cs="方正公文小标宋"/>
          <w:sz w:val="52"/>
          <w:szCs w:val="52"/>
          <w:lang w:val="en-US" w:eastAsia="zh-CN"/>
        </w:rPr>
      </w:pPr>
    </w:p>
    <w:p>
      <w:pPr>
        <w:jc w:val="both"/>
        <w:rPr>
          <w:rFonts w:hint="eastAsia" w:ascii="方正公文小标宋" w:hAnsi="方正公文小标宋" w:eastAsia="方正公文小标宋" w:cs="方正公文小标宋"/>
          <w:sz w:val="48"/>
          <w:szCs w:val="48"/>
          <w:lang w:val="en-US" w:eastAsia="zh-CN"/>
        </w:rPr>
      </w:pPr>
    </w:p>
    <w:p>
      <w:pPr>
        <w:jc w:val="center"/>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t>我</w:t>
      </w:r>
    </w:p>
    <w:p>
      <w:pPr>
        <w:jc w:val="center"/>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t>要</w:t>
      </w:r>
    </w:p>
    <w:p>
      <w:pPr>
        <w:pStyle w:val="9"/>
        <w:rPr>
          <w:rFonts w:hint="eastAsia"/>
          <w:lang w:val="en-US" w:eastAsia="zh-CN"/>
        </w:rPr>
      </w:pPr>
    </w:p>
    <w:p>
      <w:pPr>
        <w:jc w:val="center"/>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t>竣</w:t>
      </w:r>
    </w:p>
    <w:p>
      <w:pPr>
        <w:pStyle w:val="9"/>
        <w:rPr>
          <w:rFonts w:hint="eastAsia"/>
          <w:lang w:val="en-US" w:eastAsia="zh-CN"/>
        </w:rPr>
      </w:pPr>
    </w:p>
    <w:p>
      <w:pPr>
        <w:jc w:val="center"/>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t>工</w:t>
      </w:r>
    </w:p>
    <w:p>
      <w:pPr>
        <w:pStyle w:val="9"/>
        <w:rPr>
          <w:rFonts w:hint="eastAsia"/>
          <w:lang w:val="en-US" w:eastAsia="zh-CN"/>
        </w:rPr>
      </w:pPr>
    </w:p>
    <w:p>
      <w:pPr>
        <w:jc w:val="center"/>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t>验</w:t>
      </w:r>
    </w:p>
    <w:p>
      <w:pPr>
        <w:pStyle w:val="9"/>
        <w:rPr>
          <w:rFonts w:hint="eastAsia"/>
          <w:lang w:val="en-US" w:eastAsia="zh-CN"/>
        </w:rPr>
      </w:pPr>
    </w:p>
    <w:p>
      <w:pPr>
        <w:jc w:val="center"/>
        <w:rPr>
          <w:rFonts w:hint="default"/>
          <w:lang w:val="en-US" w:eastAsia="zh-CN"/>
        </w:rPr>
      </w:pPr>
      <w:r>
        <w:rPr>
          <w:rFonts w:hint="eastAsia" w:ascii="黑体" w:hAnsi="黑体" w:eastAsia="黑体" w:cs="黑体"/>
          <w:sz w:val="56"/>
          <w:szCs w:val="56"/>
          <w:lang w:val="en-US" w:eastAsia="zh-CN"/>
        </w:rPr>
        <w:t>收</w:t>
      </w:r>
    </w:p>
    <w:p>
      <w:pPr>
        <w:jc w:val="both"/>
        <w:rPr>
          <w:rFonts w:hint="eastAsia" w:ascii="方正公文小标宋" w:hAnsi="方正公文小标宋" w:eastAsia="方正公文小标宋" w:cs="方正公文小标宋"/>
          <w:sz w:val="44"/>
          <w:szCs w:val="44"/>
          <w:lang w:val="en-US" w:eastAsia="zh-CN"/>
        </w:rPr>
      </w:pPr>
    </w:p>
    <w:p>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南阳市宛城区住房和城乡建设局</w:t>
      </w:r>
    </w:p>
    <w:p>
      <w:pPr>
        <w:jc w:val="center"/>
        <w:rPr>
          <w:rFonts w:hint="eastAsia" w:ascii="方正公文小标宋" w:hAnsi="方正公文小标宋" w:eastAsia="方正公文小标宋" w:cs="方正公文小标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宋体" w:hAnsi="宋体" w:eastAsia="宋体" w:cs="宋体"/>
          <w:b/>
          <w:bCs/>
          <w:sz w:val="40"/>
          <w:szCs w:val="40"/>
          <w:lang w:val="en-US" w:eastAsia="zh-CN"/>
        </w:rPr>
        <w:t>我要竣工验收“一件事”服务指南</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黑体" w:hAnsi="黑体" w:eastAsia="黑体" w:cs="黑体"/>
          <w:color w:val="000000"/>
          <w:spacing w:val="0"/>
          <w:w w:val="100"/>
          <w:position w:val="0"/>
          <w:sz w:val="32"/>
          <w:szCs w:val="32"/>
          <w:lang w:val="en-US" w:eastAsia="en-US" w:bidi="en-US"/>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lang w:val="en-US" w:eastAsia="en-US" w:bidi="en-US"/>
        </w:rPr>
        <w:t>—</w:t>
      </w:r>
      <w:r>
        <w:rPr>
          <w:rFonts w:hint="eastAsia" w:ascii="黑体" w:hAnsi="黑体" w:eastAsia="黑体" w:cs="黑体"/>
          <w:color w:val="000000"/>
          <w:spacing w:val="0"/>
          <w:w w:val="100"/>
          <w:position w:val="0"/>
          <w:sz w:val="32"/>
          <w:szCs w:val="32"/>
        </w:rPr>
        <w:t>、适用范围</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适用于</w:t>
      </w:r>
      <w:r>
        <w:rPr>
          <w:rFonts w:hint="eastAsia" w:ascii="仿宋" w:hAnsi="仿宋" w:eastAsia="仿宋" w:cs="仿宋"/>
          <w:color w:val="000000"/>
          <w:spacing w:val="0"/>
          <w:w w:val="100"/>
          <w:position w:val="0"/>
          <w:sz w:val="32"/>
          <w:szCs w:val="32"/>
          <w:lang w:val="en-US" w:eastAsia="zh-CN"/>
        </w:rPr>
        <w:t>宛城区乡镇范围内</w:t>
      </w:r>
      <w:r>
        <w:rPr>
          <w:rFonts w:hint="eastAsia" w:ascii="仿宋" w:hAnsi="仿宋" w:eastAsia="仿宋" w:cs="仿宋"/>
          <w:color w:val="000000"/>
          <w:spacing w:val="0"/>
          <w:w w:val="100"/>
          <w:position w:val="0"/>
          <w:sz w:val="32"/>
          <w:szCs w:val="32"/>
        </w:rPr>
        <w:t>新建、改建、扩建房屋建筑和市政基础设施工程（下称建设工程）的竣工验收、备案手续办理。</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黑体" w:hAnsi="黑体" w:eastAsia="黑体" w:cs="黑体"/>
          <w:color w:val="000000"/>
          <w:spacing w:val="0"/>
          <w:w w:val="100"/>
          <w:position w:val="0"/>
          <w:sz w:val="32"/>
          <w:szCs w:val="32"/>
        </w:rPr>
      </w:pPr>
      <w:bookmarkStart w:id="0" w:name="bookmark9"/>
      <w:r>
        <w:rPr>
          <w:rFonts w:hint="eastAsia" w:ascii="黑体" w:hAnsi="黑体" w:eastAsia="黑体" w:cs="黑体"/>
          <w:color w:val="000000"/>
          <w:spacing w:val="0"/>
          <w:w w:val="100"/>
          <w:position w:val="0"/>
          <w:sz w:val="32"/>
          <w:szCs w:val="32"/>
        </w:rPr>
        <w:t>二</w:t>
      </w:r>
      <w:bookmarkEnd w:id="0"/>
      <w:r>
        <w:rPr>
          <w:rFonts w:hint="eastAsia" w:ascii="黑体" w:hAnsi="黑体" w:eastAsia="黑体" w:cs="黑体"/>
          <w:color w:val="000000"/>
          <w:spacing w:val="0"/>
          <w:w w:val="100"/>
          <w:position w:val="0"/>
          <w:sz w:val="32"/>
          <w:szCs w:val="32"/>
        </w:rPr>
        <w:t>、主要内容</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1" w:name="bookmark10"/>
      <w:r>
        <w:rPr>
          <w:rFonts w:hint="eastAsia" w:ascii="仿宋" w:hAnsi="仿宋" w:eastAsia="仿宋" w:cs="仿宋"/>
          <w:color w:val="000000"/>
          <w:spacing w:val="0"/>
          <w:w w:val="100"/>
          <w:position w:val="0"/>
          <w:sz w:val="32"/>
          <w:szCs w:val="32"/>
        </w:rPr>
        <w:t>1</w:t>
      </w:r>
      <w:bookmarkEnd w:id="1"/>
      <w:r>
        <w:rPr>
          <w:rFonts w:hint="eastAsia" w:ascii="仿宋" w:hAnsi="仿宋" w:eastAsia="仿宋" w:cs="仿宋"/>
          <w:color w:val="000000"/>
          <w:spacing w:val="0"/>
          <w:w w:val="100"/>
          <w:position w:val="0"/>
          <w:sz w:val="32"/>
          <w:szCs w:val="32"/>
        </w:rPr>
        <w:t>、对</w:t>
      </w:r>
      <w:r>
        <w:rPr>
          <w:rFonts w:hint="eastAsia" w:ascii="仿宋" w:hAnsi="仿宋" w:eastAsia="仿宋" w:cs="仿宋"/>
          <w:color w:val="000000"/>
          <w:spacing w:val="0"/>
          <w:w w:val="100"/>
          <w:position w:val="0"/>
          <w:sz w:val="32"/>
          <w:szCs w:val="32"/>
          <w:lang w:val="en-US" w:eastAsia="zh-CN"/>
        </w:rPr>
        <w:t>宛城区乡镇范围内</w:t>
      </w:r>
      <w:r>
        <w:rPr>
          <w:rFonts w:hint="eastAsia" w:ascii="仿宋" w:hAnsi="仿宋" w:eastAsia="仿宋" w:cs="仿宋"/>
          <w:color w:val="000000"/>
          <w:spacing w:val="0"/>
          <w:w w:val="100"/>
          <w:position w:val="0"/>
          <w:sz w:val="32"/>
          <w:szCs w:val="32"/>
        </w:rPr>
        <w:t>建设工程竣工验收阶段涉及的规划土地核实、人防验收、消防验收、防雷装置（特定场所）验收、电梯工程验收、涉及国家安全事项验收、城建档案、质量竣工验收共8项内容实行联合验收。</w:t>
      </w:r>
    </w:p>
    <w:p>
      <w:pPr>
        <w:pStyle w:val="11"/>
        <w:keepNext w:val="0"/>
        <w:keepLines w:val="0"/>
        <w:pageBreakBefore w:val="0"/>
        <w:widowControl w:val="0"/>
        <w:shd w:val="clear" w:color="auto" w:fill="auto"/>
        <w:tabs>
          <w:tab w:val="left" w:pos="1096"/>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2" w:name="bookmark11"/>
      <w:r>
        <w:rPr>
          <w:rFonts w:hint="eastAsia" w:ascii="仿宋" w:hAnsi="仿宋" w:eastAsia="仿宋" w:cs="仿宋"/>
          <w:color w:val="000000"/>
          <w:spacing w:val="0"/>
          <w:w w:val="100"/>
          <w:position w:val="0"/>
          <w:sz w:val="32"/>
          <w:szCs w:val="32"/>
        </w:rPr>
        <w:t>2</w:t>
      </w:r>
      <w:bookmarkEnd w:id="2"/>
      <w:r>
        <w:rPr>
          <w:rFonts w:hint="eastAsia" w:ascii="仿宋" w:hAnsi="仿宋" w:eastAsia="仿宋" w:cs="仿宋"/>
          <w:color w:val="000000"/>
          <w:spacing w:val="0"/>
          <w:w w:val="100"/>
          <w:position w:val="0"/>
          <w:sz w:val="32"/>
          <w:szCs w:val="32"/>
        </w:rPr>
        <w:t>、实行联合验收与备案并联办理，整合2个事项的申报材料，同类材料不再重复提交；合并2个事项的申请表，使用一个申请表，一次申请办理。</w:t>
      </w:r>
    </w:p>
    <w:p>
      <w:pPr>
        <w:pStyle w:val="11"/>
        <w:keepNext w:val="0"/>
        <w:keepLines w:val="0"/>
        <w:pageBreakBefore w:val="0"/>
        <w:widowControl w:val="0"/>
        <w:shd w:val="clear" w:color="auto" w:fill="auto"/>
        <w:tabs>
          <w:tab w:val="left" w:pos="1096"/>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3" w:name="bookmark12"/>
      <w:r>
        <w:rPr>
          <w:rFonts w:hint="eastAsia" w:ascii="仿宋" w:hAnsi="仿宋" w:eastAsia="仿宋" w:cs="仿宋"/>
          <w:color w:val="000000"/>
          <w:spacing w:val="0"/>
          <w:w w:val="100"/>
          <w:position w:val="0"/>
          <w:sz w:val="32"/>
          <w:szCs w:val="32"/>
        </w:rPr>
        <w:t>3</w:t>
      </w:r>
      <w:bookmarkEnd w:id="3"/>
      <w:r>
        <w:rPr>
          <w:rFonts w:hint="eastAsia" w:ascii="仿宋" w:hAnsi="仿宋" w:eastAsia="仿宋" w:cs="仿宋"/>
          <w:color w:val="000000"/>
          <w:spacing w:val="0"/>
          <w:w w:val="100"/>
          <w:position w:val="0"/>
          <w:sz w:val="32"/>
          <w:szCs w:val="32"/>
        </w:rPr>
        <w:t>、推行</w:t>
      </w:r>
      <w:r>
        <w:rPr>
          <w:rFonts w:hint="eastAsia" w:ascii="仿宋" w:hAnsi="仿宋" w:eastAsia="仿宋" w:cs="仿宋"/>
          <w:color w:val="000000"/>
          <w:spacing w:val="0"/>
          <w:w w:val="100"/>
          <w:position w:val="0"/>
          <w:sz w:val="32"/>
          <w:szCs w:val="32"/>
          <w:lang w:val="zh-CN" w:eastAsia="zh-CN" w:bidi="zh-CN"/>
        </w:rPr>
        <w:t>“多测</w:t>
      </w:r>
      <w:r>
        <w:rPr>
          <w:rFonts w:hint="eastAsia" w:ascii="仿宋" w:hAnsi="仿宋" w:eastAsia="仿宋" w:cs="仿宋"/>
          <w:color w:val="000000"/>
          <w:spacing w:val="0"/>
          <w:w w:val="100"/>
          <w:position w:val="0"/>
          <w:sz w:val="32"/>
          <w:szCs w:val="32"/>
        </w:rPr>
        <w:t>合一”，建设工程竣工验收阶段涉及的规划土地核实及人防核实测量，由建设单位委托一家测绘机构实施,统一出具联合测绘报告，涉及的行政主管部门共用。</w:t>
      </w:r>
    </w:p>
    <w:p>
      <w:pPr>
        <w:pStyle w:val="11"/>
        <w:keepNext w:val="0"/>
        <w:keepLines w:val="0"/>
        <w:pageBreakBefore w:val="0"/>
        <w:widowControl w:val="0"/>
        <w:shd w:val="clear" w:color="auto" w:fill="auto"/>
        <w:tabs>
          <w:tab w:val="left" w:pos="1096"/>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4" w:name="bookmark13"/>
      <w:r>
        <w:rPr>
          <w:rFonts w:hint="eastAsia" w:ascii="仿宋" w:hAnsi="仿宋" w:eastAsia="仿宋" w:cs="仿宋"/>
          <w:color w:val="000000"/>
          <w:spacing w:val="0"/>
          <w:w w:val="100"/>
          <w:position w:val="0"/>
          <w:sz w:val="32"/>
          <w:szCs w:val="32"/>
        </w:rPr>
        <w:t>4</w:t>
      </w:r>
      <w:bookmarkEnd w:id="4"/>
      <w:r>
        <w:rPr>
          <w:rFonts w:hint="eastAsia" w:ascii="仿宋" w:hAnsi="仿宋" w:eastAsia="仿宋" w:cs="仿宋"/>
          <w:color w:val="000000"/>
          <w:spacing w:val="0"/>
          <w:w w:val="100"/>
          <w:position w:val="0"/>
          <w:sz w:val="32"/>
          <w:szCs w:val="32"/>
        </w:rPr>
        <w:t>、对办理一个建设工程规划许可证但涉及多个单位工程的建设项目，在符合项目整体质量安全、消防、人防及规划核实要求，达到安全使用的前提下，满足使用功能的单位工程，可采取分期、分批、分栋联合验收备案。</w:t>
      </w:r>
    </w:p>
    <w:p>
      <w:pPr>
        <w:pStyle w:val="11"/>
        <w:keepNext w:val="0"/>
        <w:keepLines w:val="0"/>
        <w:pageBreakBefore w:val="0"/>
        <w:widowControl w:val="0"/>
        <w:shd w:val="clear" w:color="auto" w:fill="auto"/>
        <w:tabs>
          <w:tab w:val="left" w:pos="1096"/>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color w:val="000000"/>
          <w:spacing w:val="0"/>
          <w:w w:val="100"/>
          <w:position w:val="0"/>
          <w:sz w:val="32"/>
          <w:szCs w:val="32"/>
          <w:lang w:val="en-US" w:eastAsia="zh-CN"/>
        </w:rPr>
      </w:pPr>
      <w:bookmarkStart w:id="5" w:name="bookmark14"/>
      <w:r>
        <w:rPr>
          <w:rFonts w:hint="eastAsia" w:ascii="仿宋" w:hAnsi="仿宋" w:eastAsia="仿宋" w:cs="仿宋"/>
          <w:color w:val="000000"/>
          <w:spacing w:val="0"/>
          <w:w w:val="100"/>
          <w:position w:val="0"/>
          <w:sz w:val="32"/>
          <w:szCs w:val="32"/>
        </w:rPr>
        <w:t>5</w:t>
      </w:r>
      <w:bookmarkEnd w:id="5"/>
      <w:r>
        <w:rPr>
          <w:rFonts w:hint="eastAsia" w:ascii="仿宋" w:hAnsi="仿宋" w:eastAsia="仿宋" w:cs="仿宋"/>
          <w:color w:val="000000"/>
          <w:spacing w:val="0"/>
          <w:w w:val="100"/>
          <w:position w:val="0"/>
          <w:sz w:val="32"/>
          <w:szCs w:val="32"/>
        </w:rPr>
        <w:t>、联合验收备案由住建部门牵头组织，相关手续由联合验收备案窗口（下称联合窗口）统一受理、办结。</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黑体" w:hAnsi="黑体" w:eastAsia="黑体" w:cs="黑体"/>
          <w:color w:val="000000"/>
          <w:spacing w:val="0"/>
          <w:w w:val="100"/>
          <w:position w:val="0"/>
          <w:sz w:val="32"/>
          <w:szCs w:val="32"/>
          <w:lang w:val="en-US" w:eastAsia="zh-CN"/>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三、办理条件</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建设工程竣工，经建设单位确认满足以下条件，可申请联合验收备案：</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120" w:line="580" w:lineRule="exact"/>
        <w:ind w:left="0" w:right="0" w:firstLine="620"/>
        <w:jc w:val="both"/>
        <w:textAlignment w:val="auto"/>
        <w:rPr>
          <w:rFonts w:hint="eastAsia" w:ascii="仿宋" w:hAnsi="仿宋" w:eastAsia="仿宋" w:cs="仿宋"/>
          <w:sz w:val="32"/>
          <w:szCs w:val="32"/>
        </w:rPr>
      </w:pPr>
      <w:bookmarkStart w:id="6" w:name="bookmark16"/>
      <w:r>
        <w:rPr>
          <w:rFonts w:hint="eastAsia" w:ascii="仿宋" w:hAnsi="仿宋" w:eastAsia="仿宋" w:cs="仿宋"/>
          <w:color w:val="000000"/>
          <w:spacing w:val="0"/>
          <w:w w:val="100"/>
          <w:position w:val="0"/>
          <w:sz w:val="32"/>
          <w:szCs w:val="32"/>
        </w:rPr>
        <w:t>1</w:t>
      </w:r>
      <w:bookmarkEnd w:id="6"/>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建设项目符合建设工程规划许可证证载内容及附件、附图的要求，具备</w:t>
      </w:r>
      <w:r>
        <w:rPr>
          <w:rFonts w:hint="eastAsia" w:ascii="仿宋" w:hAnsi="仿宋" w:eastAsia="仿宋" w:cs="仿宋"/>
          <w:color w:val="000000"/>
          <w:spacing w:val="0"/>
          <w:w w:val="100"/>
          <w:position w:val="0"/>
          <w:sz w:val="32"/>
          <w:szCs w:val="32"/>
          <w:lang w:val="zh-CN" w:eastAsia="zh-CN" w:bidi="zh-CN"/>
        </w:rPr>
        <w:t>“多验</w:t>
      </w:r>
      <w:r>
        <w:rPr>
          <w:rFonts w:hint="eastAsia" w:ascii="仿宋" w:hAnsi="仿宋" w:eastAsia="仿宋" w:cs="仿宋"/>
          <w:color w:val="000000"/>
          <w:spacing w:val="0"/>
          <w:w w:val="100"/>
          <w:position w:val="0"/>
          <w:sz w:val="32"/>
          <w:szCs w:val="32"/>
        </w:rPr>
        <w:t>合一”事项办理条件。</w:t>
      </w:r>
    </w:p>
    <w:p>
      <w:pPr>
        <w:pStyle w:val="11"/>
        <w:keepNext w:val="0"/>
        <w:keepLines w:val="0"/>
        <w:pageBreakBefore w:val="0"/>
        <w:widowControl w:val="0"/>
        <w:shd w:val="clear" w:color="auto" w:fill="auto"/>
        <w:tabs>
          <w:tab w:val="left" w:pos="1128"/>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7" w:name="bookmark17"/>
      <w:r>
        <w:rPr>
          <w:rFonts w:hint="eastAsia" w:ascii="仿宋" w:hAnsi="仿宋" w:eastAsia="仿宋" w:cs="仿宋"/>
          <w:color w:val="000000"/>
          <w:spacing w:val="0"/>
          <w:w w:val="100"/>
          <w:position w:val="0"/>
          <w:sz w:val="32"/>
          <w:szCs w:val="32"/>
          <w:lang w:val="zh-CN" w:eastAsia="zh-CN" w:bidi="zh-CN"/>
        </w:rPr>
        <w:t>2</w:t>
      </w:r>
      <w:bookmarkEnd w:id="7"/>
      <w:r>
        <w:rPr>
          <w:rFonts w:hint="eastAsia" w:ascii="仿宋" w:hAnsi="仿宋" w:eastAsia="仿宋" w:cs="仿宋"/>
          <w:color w:val="000000"/>
          <w:spacing w:val="0"/>
          <w:w w:val="100"/>
          <w:position w:val="0"/>
          <w:sz w:val="32"/>
          <w:szCs w:val="32"/>
          <w:lang w:val="zh-CN" w:eastAsia="zh-CN" w:bidi="zh-CN"/>
        </w:rPr>
        <w:t>、</w:t>
      </w:r>
      <w:r>
        <w:rPr>
          <w:rFonts w:hint="eastAsia" w:ascii="仿宋" w:hAnsi="仿宋" w:eastAsia="仿宋" w:cs="仿宋"/>
          <w:color w:val="000000"/>
          <w:spacing w:val="0"/>
          <w:w w:val="100"/>
          <w:position w:val="0"/>
          <w:sz w:val="32"/>
          <w:szCs w:val="32"/>
          <w:lang w:val="zh-CN" w:eastAsia="zh-CN" w:bidi="zh-CN"/>
        </w:rPr>
        <w:tab/>
      </w:r>
      <w:r>
        <w:rPr>
          <w:rFonts w:hint="eastAsia" w:ascii="仿宋" w:hAnsi="仿宋" w:eastAsia="仿宋" w:cs="仿宋"/>
          <w:color w:val="000000"/>
          <w:spacing w:val="0"/>
          <w:w w:val="100"/>
          <w:position w:val="0"/>
          <w:sz w:val="32"/>
          <w:szCs w:val="32"/>
        </w:rPr>
        <w:t>建设工程已按审查合格的施工图设计文件要求建成，具备法律法规规定的竣工验收条件。</w:t>
      </w:r>
    </w:p>
    <w:p>
      <w:pPr>
        <w:pStyle w:val="11"/>
        <w:keepNext w:val="0"/>
        <w:keepLines w:val="0"/>
        <w:pageBreakBefore w:val="0"/>
        <w:widowControl w:val="0"/>
        <w:shd w:val="clear" w:color="auto" w:fill="auto"/>
        <w:tabs>
          <w:tab w:val="left" w:pos="1128"/>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8" w:name="bookmark18"/>
      <w:r>
        <w:rPr>
          <w:rFonts w:hint="eastAsia" w:ascii="仿宋" w:hAnsi="仿宋" w:eastAsia="仿宋" w:cs="仿宋"/>
          <w:color w:val="000000"/>
          <w:spacing w:val="0"/>
          <w:w w:val="100"/>
          <w:position w:val="0"/>
          <w:sz w:val="32"/>
          <w:szCs w:val="32"/>
        </w:rPr>
        <w:t>3</w:t>
      </w:r>
      <w:bookmarkEnd w:id="8"/>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消防工程已按设计要求建成，具备法律法规规定的验收条件。</w:t>
      </w:r>
    </w:p>
    <w:p>
      <w:pPr>
        <w:pStyle w:val="11"/>
        <w:keepNext w:val="0"/>
        <w:keepLines w:val="0"/>
        <w:pageBreakBefore w:val="0"/>
        <w:widowControl w:val="0"/>
        <w:shd w:val="clear" w:color="auto" w:fill="auto"/>
        <w:tabs>
          <w:tab w:val="left" w:pos="1128"/>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9" w:name="bookmark19"/>
      <w:r>
        <w:rPr>
          <w:rFonts w:hint="eastAsia" w:ascii="仿宋" w:hAnsi="仿宋" w:eastAsia="仿宋" w:cs="仿宋"/>
          <w:color w:val="000000"/>
          <w:spacing w:val="0"/>
          <w:w w:val="100"/>
          <w:position w:val="0"/>
          <w:sz w:val="32"/>
          <w:szCs w:val="32"/>
        </w:rPr>
        <w:t>4</w:t>
      </w:r>
      <w:bookmarkEnd w:id="9"/>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防雷工程（特定场所）已按设计要求建成，具备法律法规规定的验收条件。</w:t>
      </w:r>
    </w:p>
    <w:p>
      <w:pPr>
        <w:pStyle w:val="11"/>
        <w:keepNext w:val="0"/>
        <w:keepLines w:val="0"/>
        <w:pageBreakBefore w:val="0"/>
        <w:widowControl w:val="0"/>
        <w:shd w:val="clear" w:color="auto" w:fill="auto"/>
        <w:tabs>
          <w:tab w:val="left" w:pos="1128"/>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10" w:name="bookmark20"/>
      <w:r>
        <w:rPr>
          <w:rFonts w:hint="eastAsia" w:ascii="仿宋" w:hAnsi="仿宋" w:eastAsia="仿宋" w:cs="仿宋"/>
          <w:color w:val="000000"/>
          <w:spacing w:val="0"/>
          <w:w w:val="100"/>
          <w:position w:val="0"/>
          <w:sz w:val="32"/>
          <w:szCs w:val="32"/>
        </w:rPr>
        <w:t>5</w:t>
      </w:r>
      <w:bookmarkEnd w:id="10"/>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电梯已按设计要求完成安装，具备法律法规规定的验收条件。</w:t>
      </w:r>
    </w:p>
    <w:p>
      <w:pPr>
        <w:pStyle w:val="11"/>
        <w:keepNext w:val="0"/>
        <w:keepLines w:val="0"/>
        <w:pageBreakBefore w:val="0"/>
        <w:widowControl w:val="0"/>
        <w:shd w:val="clear" w:color="auto" w:fill="auto"/>
        <w:tabs>
          <w:tab w:val="left" w:pos="1128"/>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11" w:name="bookmark21"/>
      <w:r>
        <w:rPr>
          <w:rFonts w:hint="eastAsia" w:ascii="仿宋" w:hAnsi="仿宋" w:eastAsia="仿宋" w:cs="仿宋"/>
          <w:color w:val="000000"/>
          <w:spacing w:val="0"/>
          <w:w w:val="100"/>
          <w:position w:val="0"/>
          <w:sz w:val="32"/>
          <w:szCs w:val="32"/>
        </w:rPr>
        <w:t>6</w:t>
      </w:r>
      <w:bookmarkEnd w:id="11"/>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人防工程已按设计要求建成，具备法律法规规定的验收条件。</w:t>
      </w:r>
    </w:p>
    <w:p>
      <w:pPr>
        <w:pStyle w:val="11"/>
        <w:keepNext w:val="0"/>
        <w:keepLines w:val="0"/>
        <w:pageBreakBefore w:val="0"/>
        <w:widowControl w:val="0"/>
        <w:shd w:val="clear" w:color="auto" w:fill="auto"/>
        <w:tabs>
          <w:tab w:val="left" w:pos="1128"/>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12" w:name="bookmark22"/>
      <w:r>
        <w:rPr>
          <w:rFonts w:hint="eastAsia" w:ascii="仿宋" w:hAnsi="仿宋" w:eastAsia="仿宋" w:cs="仿宋"/>
          <w:color w:val="000000"/>
          <w:spacing w:val="0"/>
          <w:w w:val="100"/>
          <w:position w:val="0"/>
          <w:sz w:val="32"/>
          <w:szCs w:val="32"/>
        </w:rPr>
        <w:t>7</w:t>
      </w:r>
      <w:bookmarkEnd w:id="12"/>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涉及国家安全事项的建设工程项目已完成技术保卫设施施工，具备法律法规规定的验收条件。</w:t>
      </w:r>
    </w:p>
    <w:p>
      <w:pPr>
        <w:pStyle w:val="11"/>
        <w:keepNext w:val="0"/>
        <w:keepLines w:val="0"/>
        <w:pageBreakBefore w:val="0"/>
        <w:widowControl w:val="0"/>
        <w:shd w:val="clear" w:color="auto" w:fill="auto"/>
        <w:tabs>
          <w:tab w:val="left" w:pos="1128"/>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13" w:name="bookmark23"/>
      <w:r>
        <w:rPr>
          <w:rFonts w:hint="eastAsia" w:ascii="仿宋" w:hAnsi="仿宋" w:eastAsia="仿宋" w:cs="仿宋"/>
          <w:color w:val="000000"/>
          <w:spacing w:val="0"/>
          <w:w w:val="100"/>
          <w:position w:val="0"/>
          <w:sz w:val="32"/>
          <w:szCs w:val="32"/>
        </w:rPr>
        <w:t>8</w:t>
      </w:r>
      <w:bookmarkEnd w:id="13"/>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建设工程档案形成和编制质量符合国家标准要求，按照《建设工程档案报送验收材料（房屋建筑工程、城市基础设施工程）目录册》，建设工程档案资料收集齐全完整归档，具备验收条件。</w:t>
      </w:r>
    </w:p>
    <w:p>
      <w:pPr>
        <w:pStyle w:val="11"/>
        <w:keepNext w:val="0"/>
        <w:keepLines w:val="0"/>
        <w:pageBreakBefore w:val="0"/>
        <w:widowControl w:val="0"/>
        <w:shd w:val="clear" w:color="auto" w:fill="auto"/>
        <w:tabs>
          <w:tab w:val="left" w:pos="1128"/>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14" w:name="bookmark24"/>
      <w:r>
        <w:rPr>
          <w:rFonts w:hint="eastAsia" w:ascii="仿宋" w:hAnsi="仿宋" w:eastAsia="仿宋" w:cs="仿宋"/>
          <w:color w:val="000000"/>
          <w:spacing w:val="0"/>
          <w:w w:val="100"/>
          <w:position w:val="0"/>
          <w:sz w:val="32"/>
          <w:szCs w:val="32"/>
        </w:rPr>
        <w:t>9</w:t>
      </w:r>
      <w:bookmarkEnd w:id="14"/>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建设单位已委托具有相应资质的联合测绘机构对竣工验收必需的规划土地核实及人防核实数据进行联合测绘，并出具</w:t>
      </w:r>
      <w:r>
        <w:rPr>
          <w:rFonts w:hint="eastAsia" w:ascii="仿宋" w:hAnsi="仿宋" w:eastAsia="仿宋" w:cs="仿宋"/>
          <w:color w:val="000000"/>
          <w:spacing w:val="0"/>
          <w:w w:val="100"/>
          <w:position w:val="0"/>
          <w:sz w:val="32"/>
          <w:szCs w:val="32"/>
          <w:lang w:val="zh-CN" w:eastAsia="zh-CN" w:bidi="zh-CN"/>
        </w:rPr>
        <w:t>“多测</w:t>
      </w:r>
      <w:r>
        <w:rPr>
          <w:rFonts w:hint="eastAsia" w:ascii="仿宋" w:hAnsi="仿宋" w:eastAsia="仿宋" w:cs="仿宋"/>
          <w:color w:val="000000"/>
          <w:spacing w:val="0"/>
          <w:w w:val="100"/>
          <w:position w:val="0"/>
          <w:sz w:val="32"/>
          <w:szCs w:val="32"/>
        </w:rPr>
        <w:t>合一”的联合测绘报告。</w:t>
      </w:r>
    </w:p>
    <w:p>
      <w:pPr>
        <w:pStyle w:val="11"/>
        <w:keepNext w:val="0"/>
        <w:keepLines w:val="0"/>
        <w:pageBreakBefore w:val="0"/>
        <w:widowControl w:val="0"/>
        <w:shd w:val="clear" w:color="auto" w:fill="auto"/>
        <w:tabs>
          <w:tab w:val="left" w:pos="1237"/>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15" w:name="bookmark25"/>
      <w:r>
        <w:rPr>
          <w:rFonts w:hint="eastAsia" w:ascii="仿宋" w:hAnsi="仿宋" w:eastAsia="仿宋" w:cs="仿宋"/>
          <w:color w:val="000000"/>
          <w:spacing w:val="0"/>
          <w:w w:val="100"/>
          <w:position w:val="0"/>
          <w:sz w:val="32"/>
          <w:szCs w:val="32"/>
        </w:rPr>
        <w:t>1</w:t>
      </w:r>
      <w:bookmarkEnd w:id="15"/>
      <w:r>
        <w:rPr>
          <w:rFonts w:hint="eastAsia" w:ascii="仿宋" w:hAnsi="仿宋" w:eastAsia="仿宋" w:cs="仿宋"/>
          <w:color w:val="000000"/>
          <w:spacing w:val="0"/>
          <w:w w:val="100"/>
          <w:position w:val="0"/>
          <w:sz w:val="32"/>
          <w:szCs w:val="32"/>
        </w:rPr>
        <w:t>0、建设单位已委托具有相应资质的检测机构对竣工验收必须的消防、人防、电梯进行检测，并出具相应的检测报告。</w:t>
      </w:r>
    </w:p>
    <w:p>
      <w:pPr>
        <w:pStyle w:val="11"/>
        <w:keepNext w:val="0"/>
        <w:keepLines w:val="0"/>
        <w:pageBreakBefore w:val="0"/>
        <w:widowControl w:val="0"/>
        <w:shd w:val="clear" w:color="auto" w:fill="auto"/>
        <w:tabs>
          <w:tab w:val="left" w:pos="589"/>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11、建设单位已组织工程勘察、设计、施工、监理</w:t>
      </w:r>
      <w:bookmarkStart w:id="16" w:name="bookmark26"/>
      <w:bookmarkEnd w:id="16"/>
      <w:r>
        <w:rPr>
          <w:rFonts w:hint="eastAsia" w:ascii="仿宋" w:hAnsi="仿宋" w:eastAsia="仿宋" w:cs="仿宋"/>
          <w:color w:val="000000"/>
          <w:spacing w:val="0"/>
          <w:w w:val="100"/>
          <w:position w:val="0"/>
          <w:sz w:val="32"/>
          <w:szCs w:val="32"/>
        </w:rPr>
        <w:t>进行自检，工程各分部（分项）质量符合国家标准及相关技术规范要求，并分别出具</w:t>
      </w:r>
      <w:r>
        <w:rPr>
          <w:rFonts w:hint="eastAsia" w:ascii="仿宋" w:hAnsi="仿宋" w:eastAsia="仿宋" w:cs="仿宋"/>
          <w:color w:val="000000"/>
          <w:spacing w:val="0"/>
          <w:w w:val="100"/>
          <w:position w:val="0"/>
          <w:sz w:val="32"/>
          <w:szCs w:val="32"/>
          <w:lang w:val="en-US" w:eastAsia="zh-CN"/>
        </w:rPr>
        <w:t>检查</w:t>
      </w:r>
      <w:r>
        <w:rPr>
          <w:rFonts w:hint="eastAsia" w:ascii="仿宋" w:hAnsi="仿宋" w:eastAsia="仿宋" w:cs="仿宋"/>
          <w:color w:val="000000"/>
          <w:spacing w:val="0"/>
          <w:w w:val="100"/>
          <w:position w:val="0"/>
          <w:sz w:val="32"/>
          <w:szCs w:val="32"/>
        </w:rPr>
        <w:t>评估报告。</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黑体" w:hAnsi="黑体" w:eastAsia="黑体" w:cs="黑体"/>
          <w:color w:val="000000"/>
          <w:spacing w:val="0"/>
          <w:w w:val="100"/>
          <w:position w:val="0"/>
          <w:sz w:val="32"/>
          <w:szCs w:val="32"/>
        </w:rPr>
      </w:pPr>
      <w:bookmarkStart w:id="17" w:name="bookmark27"/>
      <w:r>
        <w:rPr>
          <w:rFonts w:hint="eastAsia" w:ascii="黑体" w:hAnsi="黑体" w:eastAsia="黑体" w:cs="黑体"/>
          <w:color w:val="000000"/>
          <w:spacing w:val="0"/>
          <w:w w:val="100"/>
          <w:position w:val="0"/>
          <w:sz w:val="32"/>
          <w:szCs w:val="32"/>
        </w:rPr>
        <w:t>四</w:t>
      </w:r>
      <w:bookmarkEnd w:id="17"/>
      <w:r>
        <w:rPr>
          <w:rFonts w:hint="eastAsia" w:ascii="黑体" w:hAnsi="黑体" w:eastAsia="黑体" w:cs="黑体"/>
          <w:color w:val="000000"/>
          <w:spacing w:val="0"/>
          <w:w w:val="100"/>
          <w:position w:val="0"/>
          <w:sz w:val="32"/>
          <w:szCs w:val="32"/>
        </w:rPr>
        <w:t>、申请材料</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建设工程具备上述联合验收备案条件，建设单位向联合窗口递交下列材料：</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8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（一）公共材料</w:t>
      </w:r>
    </w:p>
    <w:p>
      <w:pPr>
        <w:pStyle w:val="11"/>
        <w:keepNext w:val="0"/>
        <w:keepLines w:val="0"/>
        <w:pageBreakBefore w:val="0"/>
        <w:widowControl w:val="0"/>
        <w:shd w:val="clear" w:color="auto" w:fill="auto"/>
        <w:tabs>
          <w:tab w:val="left" w:pos="1097"/>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18" w:name="bookmark28"/>
      <w:r>
        <w:rPr>
          <w:rFonts w:hint="eastAsia" w:ascii="仿宋" w:hAnsi="仿宋" w:eastAsia="仿宋" w:cs="仿宋"/>
          <w:color w:val="000000"/>
          <w:spacing w:val="0"/>
          <w:w w:val="100"/>
          <w:position w:val="0"/>
          <w:sz w:val="32"/>
          <w:szCs w:val="32"/>
        </w:rPr>
        <w:t>1</w:t>
      </w:r>
      <w:bookmarkEnd w:id="18"/>
      <w:r>
        <w:rPr>
          <w:rFonts w:hint="eastAsia" w:ascii="仿宋" w:hAnsi="仿宋" w:eastAsia="仿宋" w:cs="仿宋"/>
          <w:color w:val="000000"/>
          <w:spacing w:val="0"/>
          <w:w w:val="100"/>
          <w:position w:val="0"/>
          <w:sz w:val="32"/>
          <w:szCs w:val="32"/>
        </w:rPr>
        <w:t>、联合验收备案申请表；</w:t>
      </w:r>
    </w:p>
    <w:p>
      <w:pPr>
        <w:pStyle w:val="11"/>
        <w:keepNext w:val="0"/>
        <w:keepLines w:val="0"/>
        <w:pageBreakBefore w:val="0"/>
        <w:widowControl w:val="0"/>
        <w:shd w:val="clear" w:color="auto" w:fill="auto"/>
        <w:tabs>
          <w:tab w:val="left" w:pos="1097"/>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19" w:name="bookmark29"/>
      <w:r>
        <w:rPr>
          <w:rFonts w:hint="eastAsia" w:ascii="仿宋" w:hAnsi="仿宋" w:eastAsia="仿宋" w:cs="仿宋"/>
          <w:color w:val="000000"/>
          <w:spacing w:val="0"/>
          <w:w w:val="100"/>
          <w:position w:val="0"/>
          <w:sz w:val="32"/>
          <w:szCs w:val="32"/>
        </w:rPr>
        <w:t>2</w:t>
      </w:r>
      <w:bookmarkEnd w:id="19"/>
      <w:r>
        <w:rPr>
          <w:rFonts w:hint="eastAsia" w:ascii="仿宋" w:hAnsi="仿宋" w:eastAsia="仿宋" w:cs="仿宋"/>
          <w:color w:val="000000"/>
          <w:spacing w:val="0"/>
          <w:w w:val="100"/>
          <w:position w:val="0"/>
          <w:sz w:val="32"/>
          <w:szCs w:val="32"/>
        </w:rPr>
        <w:t>、单位组织机构代码证（个体提供个人身份证）；</w:t>
      </w:r>
    </w:p>
    <w:p>
      <w:pPr>
        <w:pStyle w:val="11"/>
        <w:keepNext w:val="0"/>
        <w:keepLines w:val="0"/>
        <w:pageBreakBefore w:val="0"/>
        <w:widowControl w:val="0"/>
        <w:shd w:val="clear" w:color="auto" w:fill="auto"/>
        <w:tabs>
          <w:tab w:val="left" w:pos="1097"/>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20" w:name="bookmark30"/>
      <w:r>
        <w:rPr>
          <w:rFonts w:hint="eastAsia" w:ascii="仿宋" w:hAnsi="仿宋" w:eastAsia="仿宋" w:cs="仿宋"/>
          <w:color w:val="000000"/>
          <w:spacing w:val="0"/>
          <w:w w:val="100"/>
          <w:position w:val="0"/>
          <w:sz w:val="32"/>
          <w:szCs w:val="32"/>
        </w:rPr>
        <w:t>3</w:t>
      </w:r>
      <w:bookmarkEnd w:id="20"/>
      <w:r>
        <w:rPr>
          <w:rFonts w:hint="eastAsia" w:ascii="仿宋" w:hAnsi="仿宋" w:eastAsia="仿宋" w:cs="仿宋"/>
          <w:color w:val="000000"/>
          <w:spacing w:val="0"/>
          <w:w w:val="100"/>
          <w:position w:val="0"/>
          <w:sz w:val="32"/>
          <w:szCs w:val="32"/>
        </w:rPr>
        <w:t>、建筑工程施工许可证；</w:t>
      </w:r>
    </w:p>
    <w:p>
      <w:pPr>
        <w:pStyle w:val="11"/>
        <w:keepNext w:val="0"/>
        <w:keepLines w:val="0"/>
        <w:pageBreakBefore w:val="0"/>
        <w:widowControl w:val="0"/>
        <w:shd w:val="clear" w:color="auto" w:fill="auto"/>
        <w:tabs>
          <w:tab w:val="left" w:pos="1097"/>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21" w:name="bookmark31"/>
      <w:r>
        <w:rPr>
          <w:rFonts w:hint="eastAsia" w:ascii="仿宋" w:hAnsi="仿宋" w:eastAsia="仿宋" w:cs="仿宋"/>
          <w:color w:val="000000"/>
          <w:spacing w:val="0"/>
          <w:w w:val="100"/>
          <w:position w:val="0"/>
          <w:sz w:val="32"/>
          <w:szCs w:val="32"/>
        </w:rPr>
        <w:t>4</w:t>
      </w:r>
      <w:bookmarkEnd w:id="21"/>
      <w:r>
        <w:rPr>
          <w:rFonts w:hint="eastAsia" w:ascii="仿宋" w:hAnsi="仿宋" w:eastAsia="仿宋" w:cs="仿宋"/>
          <w:color w:val="000000"/>
          <w:spacing w:val="0"/>
          <w:w w:val="100"/>
          <w:position w:val="0"/>
          <w:sz w:val="32"/>
          <w:szCs w:val="32"/>
        </w:rPr>
        <w:t>、施工图设计文件联合审查意见（含工程质量、消防、人防）；</w:t>
      </w:r>
    </w:p>
    <w:p>
      <w:pPr>
        <w:pStyle w:val="11"/>
        <w:keepNext w:val="0"/>
        <w:keepLines w:val="0"/>
        <w:pageBreakBefore w:val="0"/>
        <w:widowControl w:val="0"/>
        <w:shd w:val="clear" w:color="auto" w:fill="auto"/>
        <w:tabs>
          <w:tab w:val="left" w:pos="1097"/>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22" w:name="bookmark32"/>
      <w:r>
        <w:rPr>
          <w:rFonts w:hint="eastAsia" w:ascii="仿宋" w:hAnsi="仿宋" w:eastAsia="仿宋" w:cs="仿宋"/>
          <w:color w:val="000000"/>
          <w:spacing w:val="0"/>
          <w:w w:val="100"/>
          <w:position w:val="0"/>
          <w:sz w:val="32"/>
          <w:szCs w:val="32"/>
        </w:rPr>
        <w:t>5</w:t>
      </w:r>
      <w:bookmarkEnd w:id="22"/>
      <w:r>
        <w:rPr>
          <w:rFonts w:hint="eastAsia" w:ascii="仿宋" w:hAnsi="仿宋" w:eastAsia="仿宋" w:cs="仿宋"/>
          <w:color w:val="000000"/>
          <w:spacing w:val="0"/>
          <w:w w:val="100"/>
          <w:position w:val="0"/>
          <w:sz w:val="32"/>
          <w:szCs w:val="32"/>
        </w:rPr>
        <w:t>、工程竣工图（含工程质量、消防、人防及特定场所防雷工程）；</w:t>
      </w:r>
    </w:p>
    <w:p>
      <w:pPr>
        <w:pStyle w:val="11"/>
        <w:keepNext w:val="0"/>
        <w:keepLines w:val="0"/>
        <w:pageBreakBefore w:val="0"/>
        <w:widowControl w:val="0"/>
        <w:shd w:val="clear" w:color="auto" w:fill="auto"/>
        <w:tabs>
          <w:tab w:val="left" w:pos="1097"/>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lang w:eastAsia="zh-CN"/>
        </w:rPr>
      </w:pPr>
      <w:bookmarkStart w:id="23" w:name="bookmark33"/>
      <w:r>
        <w:rPr>
          <w:rFonts w:hint="eastAsia" w:ascii="仿宋" w:hAnsi="仿宋" w:eastAsia="仿宋" w:cs="仿宋"/>
          <w:color w:val="000000"/>
          <w:spacing w:val="0"/>
          <w:w w:val="100"/>
          <w:position w:val="0"/>
          <w:sz w:val="32"/>
          <w:szCs w:val="32"/>
        </w:rPr>
        <w:t>6</w:t>
      </w:r>
      <w:bookmarkEnd w:id="23"/>
      <w:r>
        <w:rPr>
          <w:rFonts w:hint="eastAsia" w:ascii="仿宋" w:hAnsi="仿宋" w:eastAsia="仿宋" w:cs="仿宋"/>
          <w:color w:val="000000"/>
          <w:spacing w:val="0"/>
          <w:w w:val="100"/>
          <w:position w:val="0"/>
          <w:sz w:val="32"/>
          <w:szCs w:val="32"/>
        </w:rPr>
        <w:t>、联合测绘报告（符合规划土地核实及人防核实测量要求的</w:t>
      </w:r>
      <w:r>
        <w:rPr>
          <w:rFonts w:hint="eastAsia" w:ascii="仿宋" w:hAnsi="仿宋" w:eastAsia="仿宋" w:cs="仿宋"/>
          <w:color w:val="000000"/>
          <w:spacing w:val="0"/>
          <w:w w:val="100"/>
          <w:position w:val="0"/>
          <w:sz w:val="32"/>
          <w:szCs w:val="32"/>
          <w:lang w:val="zh-CN" w:eastAsia="zh-CN" w:bidi="zh-CN"/>
        </w:rPr>
        <w:t>“多测合一”</w:t>
      </w:r>
      <w:r>
        <w:rPr>
          <w:rFonts w:hint="eastAsia" w:ascii="仿宋" w:hAnsi="仿宋" w:eastAsia="仿宋" w:cs="仿宋"/>
          <w:color w:val="000000"/>
          <w:spacing w:val="0"/>
          <w:w w:val="100"/>
          <w:position w:val="0"/>
          <w:sz w:val="32"/>
          <w:szCs w:val="32"/>
        </w:rPr>
        <w:t>测绘报告）</w:t>
      </w:r>
      <w:r>
        <w:rPr>
          <w:rFonts w:hint="eastAsia" w:ascii="仿宋" w:hAnsi="仿宋" w:eastAsia="仿宋" w:cs="仿宋"/>
          <w:color w:val="000000"/>
          <w:spacing w:val="0"/>
          <w:w w:val="100"/>
          <w:position w:val="0"/>
          <w:sz w:val="32"/>
          <w:szCs w:val="32"/>
          <w:lang w:eastAsia="zh-CN"/>
        </w:rPr>
        <w:t>；</w:t>
      </w:r>
    </w:p>
    <w:p>
      <w:pPr>
        <w:pStyle w:val="11"/>
        <w:keepNext w:val="0"/>
        <w:keepLines w:val="0"/>
        <w:pageBreakBefore w:val="0"/>
        <w:widowControl w:val="0"/>
        <w:shd w:val="clear" w:color="auto" w:fill="auto"/>
        <w:tabs>
          <w:tab w:val="left" w:pos="1097"/>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24" w:name="bookmark34"/>
      <w:r>
        <w:rPr>
          <w:rFonts w:hint="eastAsia" w:ascii="仿宋" w:hAnsi="仿宋" w:eastAsia="仿宋" w:cs="仿宋"/>
          <w:color w:val="000000"/>
          <w:spacing w:val="0"/>
          <w:w w:val="100"/>
          <w:position w:val="0"/>
          <w:sz w:val="32"/>
          <w:szCs w:val="32"/>
        </w:rPr>
        <w:t>7</w:t>
      </w:r>
      <w:bookmarkEnd w:id="24"/>
      <w:r>
        <w:rPr>
          <w:rFonts w:hint="eastAsia" w:ascii="仿宋" w:hAnsi="仿宋" w:eastAsia="仿宋" w:cs="仿宋"/>
          <w:color w:val="000000"/>
          <w:spacing w:val="0"/>
          <w:w w:val="100"/>
          <w:position w:val="0"/>
          <w:sz w:val="32"/>
          <w:szCs w:val="32"/>
        </w:rPr>
        <w:t>、建设、施工、监理、勘察、设计单位出具的工程质量检查评估报告（含工程质量、消防、人防）（如果建设单位另行委托有消防、人防设计单位，则消防、人防设计质量检查报告由相应的消防、人防设计单位出具）、消防专业分包单位出具检查报告（如果消防工程实施专业分包）以及建设单位组织制定的工程竣工验收方案（含工程质量、消防、人防）；</w:t>
      </w:r>
    </w:p>
    <w:p>
      <w:pPr>
        <w:pStyle w:val="11"/>
        <w:keepNext w:val="0"/>
        <w:keepLines w:val="0"/>
        <w:pageBreakBefore w:val="0"/>
        <w:widowControl w:val="0"/>
        <w:shd w:val="clear" w:color="auto" w:fill="auto"/>
        <w:tabs>
          <w:tab w:val="left" w:pos="1097"/>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25" w:name="bookmark35"/>
      <w:r>
        <w:rPr>
          <w:rFonts w:hint="eastAsia" w:ascii="仿宋" w:hAnsi="仿宋" w:eastAsia="仿宋" w:cs="仿宋"/>
          <w:color w:val="000000"/>
          <w:spacing w:val="0"/>
          <w:w w:val="100"/>
          <w:position w:val="0"/>
          <w:sz w:val="32"/>
          <w:szCs w:val="32"/>
        </w:rPr>
        <w:t>8</w:t>
      </w:r>
      <w:bookmarkEnd w:id="25"/>
      <w:r>
        <w:rPr>
          <w:rFonts w:hint="eastAsia" w:ascii="仿宋" w:hAnsi="仿宋" w:eastAsia="仿宋" w:cs="仿宋"/>
          <w:color w:val="000000"/>
          <w:spacing w:val="0"/>
          <w:w w:val="100"/>
          <w:position w:val="0"/>
          <w:sz w:val="32"/>
          <w:szCs w:val="32"/>
        </w:rPr>
        <w:t>、施工单位签署的《工程质量保修书》、《住宅质量保证书》、《住宅使用说明书》。</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800"/>
        <w:jc w:val="both"/>
        <w:textAlignment w:val="auto"/>
        <w:rPr>
          <w:rFonts w:hint="eastAsia" w:ascii="仿宋" w:hAnsi="仿宋" w:eastAsia="仿宋" w:cs="仿宋"/>
          <w:sz w:val="32"/>
          <w:szCs w:val="32"/>
        </w:rPr>
      </w:pPr>
      <w:bookmarkStart w:id="26" w:name="bookmark36"/>
      <w:r>
        <w:rPr>
          <w:rFonts w:hint="eastAsia" w:ascii="仿宋" w:hAnsi="仿宋" w:eastAsia="仿宋" w:cs="仿宋"/>
          <w:color w:val="000000"/>
          <w:spacing w:val="0"/>
          <w:w w:val="100"/>
          <w:position w:val="0"/>
          <w:sz w:val="32"/>
          <w:szCs w:val="32"/>
        </w:rPr>
        <w:t>（</w:t>
      </w:r>
      <w:bookmarkEnd w:id="26"/>
      <w:r>
        <w:rPr>
          <w:rFonts w:hint="eastAsia" w:ascii="仿宋" w:hAnsi="仿宋" w:eastAsia="仿宋" w:cs="仿宋"/>
          <w:color w:val="000000"/>
          <w:spacing w:val="0"/>
          <w:w w:val="100"/>
          <w:position w:val="0"/>
          <w:sz w:val="32"/>
          <w:szCs w:val="32"/>
        </w:rPr>
        <w:t>二）部门材料</w:t>
      </w:r>
    </w:p>
    <w:p>
      <w:pPr>
        <w:pStyle w:val="11"/>
        <w:keepNext w:val="0"/>
        <w:keepLines w:val="0"/>
        <w:pageBreakBefore w:val="0"/>
        <w:widowControl w:val="0"/>
        <w:shd w:val="clear" w:color="auto" w:fill="auto"/>
        <w:tabs>
          <w:tab w:val="left" w:pos="1123"/>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27" w:name="bookmark37"/>
      <w:r>
        <w:rPr>
          <w:rFonts w:hint="eastAsia" w:ascii="仿宋" w:hAnsi="仿宋" w:eastAsia="仿宋" w:cs="仿宋"/>
          <w:color w:val="000000"/>
          <w:spacing w:val="0"/>
          <w:w w:val="100"/>
          <w:position w:val="0"/>
          <w:sz w:val="32"/>
          <w:szCs w:val="32"/>
        </w:rPr>
        <w:t>1</w:t>
      </w:r>
      <w:bookmarkEnd w:id="27"/>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自然资源和规划局</w:t>
      </w:r>
    </w:p>
    <w:p>
      <w:pPr>
        <w:pStyle w:val="11"/>
        <w:keepNext w:val="0"/>
        <w:keepLines w:val="0"/>
        <w:pageBreakBefore w:val="0"/>
        <w:widowControl w:val="0"/>
        <w:shd w:val="clear" w:color="auto" w:fill="auto"/>
        <w:tabs>
          <w:tab w:val="left" w:pos="1435"/>
        </w:tabs>
        <w:kinsoku/>
        <w:wordWrap/>
        <w:overflowPunct/>
        <w:topLinePunct w:val="0"/>
        <w:autoSpaceDE/>
        <w:autoSpaceDN/>
        <w:bidi w:val="0"/>
        <w:adjustRightInd/>
        <w:snapToGrid/>
        <w:spacing w:before="0" w:after="0" w:line="580" w:lineRule="exact"/>
        <w:ind w:left="0" w:right="0" w:firstLine="800"/>
        <w:jc w:val="both"/>
        <w:textAlignment w:val="auto"/>
        <w:rPr>
          <w:rFonts w:hint="eastAsia" w:ascii="仿宋" w:hAnsi="仿宋" w:eastAsia="仿宋" w:cs="仿宋"/>
          <w:sz w:val="32"/>
          <w:szCs w:val="32"/>
        </w:rPr>
      </w:pPr>
      <w:bookmarkStart w:id="28" w:name="bookmark38"/>
      <w:r>
        <w:rPr>
          <w:rFonts w:hint="eastAsia" w:ascii="仿宋" w:hAnsi="仿宋" w:eastAsia="仿宋" w:cs="仿宋"/>
          <w:color w:val="000000"/>
          <w:spacing w:val="0"/>
          <w:w w:val="100"/>
          <w:position w:val="0"/>
          <w:sz w:val="32"/>
          <w:szCs w:val="32"/>
        </w:rPr>
        <w:t>（</w:t>
      </w:r>
      <w:bookmarkEnd w:id="28"/>
      <w:r>
        <w:rPr>
          <w:rFonts w:hint="eastAsia" w:ascii="仿宋" w:hAnsi="仿宋" w:eastAsia="仿宋" w:cs="仿宋"/>
          <w:color w:val="000000"/>
          <w:spacing w:val="0"/>
          <w:w w:val="100"/>
          <w:position w:val="0"/>
          <w:sz w:val="32"/>
          <w:szCs w:val="32"/>
        </w:rPr>
        <w:t>1）</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规划条件；</w:t>
      </w:r>
    </w:p>
    <w:p>
      <w:pPr>
        <w:pStyle w:val="11"/>
        <w:keepNext w:val="0"/>
        <w:keepLines w:val="0"/>
        <w:pageBreakBefore w:val="0"/>
        <w:widowControl w:val="0"/>
        <w:shd w:val="clear" w:color="auto" w:fill="auto"/>
        <w:tabs>
          <w:tab w:val="left" w:pos="1435"/>
        </w:tabs>
        <w:kinsoku/>
        <w:wordWrap/>
        <w:overflowPunct/>
        <w:topLinePunct w:val="0"/>
        <w:autoSpaceDE/>
        <w:autoSpaceDN/>
        <w:bidi w:val="0"/>
        <w:adjustRightInd/>
        <w:snapToGrid/>
        <w:spacing w:before="0" w:after="0" w:line="580" w:lineRule="exact"/>
        <w:ind w:left="0" w:right="0" w:firstLine="800"/>
        <w:jc w:val="both"/>
        <w:textAlignment w:val="auto"/>
        <w:rPr>
          <w:rFonts w:hint="eastAsia" w:ascii="仿宋" w:hAnsi="仿宋" w:eastAsia="仿宋" w:cs="仿宋"/>
          <w:sz w:val="32"/>
          <w:szCs w:val="32"/>
        </w:rPr>
      </w:pPr>
      <w:bookmarkStart w:id="29" w:name="bookmark39"/>
      <w:r>
        <w:rPr>
          <w:rFonts w:hint="eastAsia" w:ascii="仿宋" w:hAnsi="仿宋" w:eastAsia="仿宋" w:cs="仿宋"/>
          <w:color w:val="000000"/>
          <w:spacing w:val="0"/>
          <w:w w:val="100"/>
          <w:position w:val="0"/>
          <w:sz w:val="32"/>
          <w:szCs w:val="32"/>
        </w:rPr>
        <w:t>（</w:t>
      </w:r>
      <w:bookmarkEnd w:id="29"/>
      <w:r>
        <w:rPr>
          <w:rFonts w:hint="eastAsia" w:ascii="仿宋" w:hAnsi="仿宋" w:eastAsia="仿宋" w:cs="仿宋"/>
          <w:color w:val="000000"/>
          <w:spacing w:val="0"/>
          <w:w w:val="100"/>
          <w:position w:val="0"/>
          <w:sz w:val="32"/>
          <w:szCs w:val="32"/>
        </w:rPr>
        <w:t>2）</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不动产权证书（土地证）；</w:t>
      </w:r>
    </w:p>
    <w:p>
      <w:pPr>
        <w:pStyle w:val="11"/>
        <w:keepNext w:val="0"/>
        <w:keepLines w:val="0"/>
        <w:pageBreakBefore w:val="0"/>
        <w:widowControl w:val="0"/>
        <w:shd w:val="clear" w:color="auto" w:fill="auto"/>
        <w:tabs>
          <w:tab w:val="left" w:pos="1435"/>
        </w:tabs>
        <w:kinsoku/>
        <w:wordWrap/>
        <w:overflowPunct/>
        <w:topLinePunct w:val="0"/>
        <w:autoSpaceDE/>
        <w:autoSpaceDN/>
        <w:bidi w:val="0"/>
        <w:adjustRightInd/>
        <w:snapToGrid/>
        <w:spacing w:before="0" w:after="0" w:line="580" w:lineRule="exact"/>
        <w:ind w:left="0" w:right="0" w:firstLine="800"/>
        <w:jc w:val="both"/>
        <w:textAlignment w:val="auto"/>
        <w:rPr>
          <w:rFonts w:hint="eastAsia" w:ascii="仿宋" w:hAnsi="仿宋" w:eastAsia="仿宋" w:cs="仿宋"/>
          <w:sz w:val="32"/>
          <w:szCs w:val="32"/>
        </w:rPr>
      </w:pPr>
      <w:bookmarkStart w:id="30" w:name="bookmark40"/>
      <w:r>
        <w:rPr>
          <w:rFonts w:hint="eastAsia" w:ascii="仿宋" w:hAnsi="仿宋" w:eastAsia="仿宋" w:cs="仿宋"/>
          <w:color w:val="000000"/>
          <w:spacing w:val="0"/>
          <w:w w:val="100"/>
          <w:position w:val="0"/>
          <w:sz w:val="32"/>
          <w:szCs w:val="32"/>
        </w:rPr>
        <w:t>（</w:t>
      </w:r>
      <w:bookmarkEnd w:id="30"/>
      <w:r>
        <w:rPr>
          <w:rFonts w:hint="eastAsia" w:ascii="仿宋" w:hAnsi="仿宋" w:eastAsia="仿宋" w:cs="仿宋"/>
          <w:color w:val="000000"/>
          <w:spacing w:val="0"/>
          <w:w w:val="100"/>
          <w:position w:val="0"/>
          <w:sz w:val="32"/>
          <w:szCs w:val="32"/>
        </w:rPr>
        <w:t>3）</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建设工程规划许可证及附件、附图；</w:t>
      </w:r>
    </w:p>
    <w:p>
      <w:pPr>
        <w:pStyle w:val="11"/>
        <w:keepNext w:val="0"/>
        <w:keepLines w:val="0"/>
        <w:pageBreakBefore w:val="0"/>
        <w:widowControl w:val="0"/>
        <w:shd w:val="clear" w:color="auto" w:fill="auto"/>
        <w:tabs>
          <w:tab w:val="left" w:pos="1435"/>
        </w:tabs>
        <w:kinsoku/>
        <w:wordWrap/>
        <w:overflowPunct/>
        <w:topLinePunct w:val="0"/>
        <w:autoSpaceDE/>
        <w:autoSpaceDN/>
        <w:bidi w:val="0"/>
        <w:adjustRightInd/>
        <w:snapToGrid/>
        <w:spacing w:before="0" w:after="0" w:line="580" w:lineRule="exact"/>
        <w:ind w:left="0" w:right="0" w:firstLine="800"/>
        <w:jc w:val="both"/>
        <w:textAlignment w:val="auto"/>
        <w:rPr>
          <w:rFonts w:hint="eastAsia" w:ascii="仿宋" w:hAnsi="仿宋" w:eastAsia="仿宋" w:cs="仿宋"/>
          <w:sz w:val="32"/>
          <w:szCs w:val="32"/>
        </w:rPr>
      </w:pPr>
      <w:bookmarkStart w:id="31" w:name="bookmark41"/>
      <w:r>
        <w:rPr>
          <w:rFonts w:hint="eastAsia" w:ascii="仿宋" w:hAnsi="仿宋" w:eastAsia="仿宋" w:cs="仿宋"/>
          <w:color w:val="000000"/>
          <w:spacing w:val="0"/>
          <w:w w:val="100"/>
          <w:position w:val="0"/>
          <w:sz w:val="32"/>
          <w:szCs w:val="32"/>
        </w:rPr>
        <w:t>（</w:t>
      </w:r>
      <w:bookmarkEnd w:id="31"/>
      <w:r>
        <w:rPr>
          <w:rFonts w:hint="eastAsia" w:ascii="仿宋" w:hAnsi="仿宋" w:eastAsia="仿宋" w:cs="仿宋"/>
          <w:color w:val="000000"/>
          <w:spacing w:val="0"/>
          <w:w w:val="100"/>
          <w:position w:val="0"/>
          <w:sz w:val="32"/>
          <w:szCs w:val="32"/>
        </w:rPr>
        <w:t>4）</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建设工程档案验收告知承诺书。</w:t>
      </w:r>
    </w:p>
    <w:p>
      <w:pPr>
        <w:pStyle w:val="11"/>
        <w:keepNext w:val="0"/>
        <w:keepLines w:val="0"/>
        <w:pageBreakBefore w:val="0"/>
        <w:widowControl w:val="0"/>
        <w:shd w:val="clear" w:color="auto" w:fill="auto"/>
        <w:tabs>
          <w:tab w:val="left" w:pos="1123"/>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32" w:name="bookmark42"/>
      <w:r>
        <w:rPr>
          <w:rFonts w:hint="eastAsia" w:ascii="仿宋" w:hAnsi="仿宋" w:eastAsia="仿宋" w:cs="仿宋"/>
          <w:color w:val="000000"/>
          <w:spacing w:val="0"/>
          <w:w w:val="100"/>
          <w:position w:val="0"/>
          <w:sz w:val="32"/>
          <w:szCs w:val="32"/>
        </w:rPr>
        <w:t>2</w:t>
      </w:r>
      <w:bookmarkEnd w:id="32"/>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住房和城乡建设局</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消防设施检测及消防性能、系统功能联调联试报告。</w:t>
      </w:r>
    </w:p>
    <w:p>
      <w:pPr>
        <w:pStyle w:val="11"/>
        <w:keepNext w:val="0"/>
        <w:keepLines w:val="0"/>
        <w:pageBreakBefore w:val="0"/>
        <w:widowControl w:val="0"/>
        <w:shd w:val="clear" w:color="auto" w:fill="auto"/>
        <w:tabs>
          <w:tab w:val="left" w:pos="1123"/>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33" w:name="bookmark43"/>
      <w:r>
        <w:rPr>
          <w:rFonts w:hint="eastAsia" w:ascii="仿宋" w:hAnsi="仿宋" w:eastAsia="仿宋" w:cs="仿宋"/>
          <w:color w:val="000000"/>
          <w:spacing w:val="0"/>
          <w:w w:val="100"/>
          <w:position w:val="0"/>
          <w:sz w:val="32"/>
          <w:szCs w:val="32"/>
        </w:rPr>
        <w:t>3</w:t>
      </w:r>
      <w:bookmarkEnd w:id="33"/>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人民防空办公室</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人防工程防护（防化）设备产品和安装质量检测报告。</w:t>
      </w:r>
    </w:p>
    <w:p>
      <w:pPr>
        <w:pStyle w:val="11"/>
        <w:keepNext w:val="0"/>
        <w:keepLines w:val="0"/>
        <w:pageBreakBefore w:val="0"/>
        <w:widowControl w:val="0"/>
        <w:shd w:val="clear" w:color="auto" w:fill="auto"/>
        <w:tabs>
          <w:tab w:val="left" w:pos="1123"/>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34" w:name="bookmark44"/>
      <w:r>
        <w:rPr>
          <w:rFonts w:hint="eastAsia" w:ascii="仿宋" w:hAnsi="仿宋" w:eastAsia="仿宋" w:cs="仿宋"/>
          <w:color w:val="000000"/>
          <w:spacing w:val="0"/>
          <w:w w:val="100"/>
          <w:position w:val="0"/>
          <w:sz w:val="32"/>
          <w:szCs w:val="32"/>
        </w:rPr>
        <w:t>4</w:t>
      </w:r>
      <w:bookmarkEnd w:id="34"/>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市场监督管理局</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特种设备使用登记表。</w:t>
      </w:r>
    </w:p>
    <w:p>
      <w:pPr>
        <w:pStyle w:val="11"/>
        <w:keepNext w:val="0"/>
        <w:keepLines w:val="0"/>
        <w:pageBreakBefore w:val="0"/>
        <w:widowControl w:val="0"/>
        <w:shd w:val="clear" w:color="auto" w:fill="auto"/>
        <w:tabs>
          <w:tab w:val="left" w:pos="1123"/>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35" w:name="bookmark45"/>
      <w:r>
        <w:rPr>
          <w:rFonts w:hint="eastAsia" w:ascii="仿宋" w:hAnsi="仿宋" w:eastAsia="仿宋" w:cs="仿宋"/>
          <w:color w:val="000000"/>
          <w:spacing w:val="0"/>
          <w:w w:val="100"/>
          <w:position w:val="0"/>
          <w:sz w:val="32"/>
          <w:szCs w:val="32"/>
        </w:rPr>
        <w:t>5</w:t>
      </w:r>
      <w:bookmarkEnd w:id="35"/>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气象局</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防雷产品出厂合格证、安装记录（仅适用于特定场所）。</w:t>
      </w:r>
    </w:p>
    <w:p>
      <w:pPr>
        <w:pStyle w:val="11"/>
        <w:keepNext w:val="0"/>
        <w:keepLines w:val="0"/>
        <w:pageBreakBefore w:val="0"/>
        <w:widowControl w:val="0"/>
        <w:shd w:val="clear" w:color="auto" w:fill="auto"/>
        <w:tabs>
          <w:tab w:val="left" w:pos="1123"/>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bookmarkStart w:id="36" w:name="bookmark46"/>
      <w:r>
        <w:rPr>
          <w:rFonts w:hint="eastAsia" w:ascii="仿宋" w:hAnsi="仿宋" w:eastAsia="仿宋" w:cs="仿宋"/>
          <w:color w:val="000000"/>
          <w:spacing w:val="0"/>
          <w:w w:val="100"/>
          <w:position w:val="0"/>
          <w:sz w:val="32"/>
          <w:szCs w:val="32"/>
        </w:rPr>
        <w:t>6</w:t>
      </w:r>
      <w:bookmarkEnd w:id="36"/>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国家安全局</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建设项目涉及国家安全事项竣工验收表及技术保卫具体方案落实情况报告。</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注：</w:t>
      </w:r>
    </w:p>
    <w:p>
      <w:pPr>
        <w:pStyle w:val="11"/>
        <w:keepNext w:val="0"/>
        <w:keepLines w:val="0"/>
        <w:pageBreakBefore w:val="0"/>
        <w:widowControl w:val="0"/>
        <w:shd w:val="clear" w:color="auto" w:fill="auto"/>
        <w:tabs>
          <w:tab w:val="left" w:pos="1094"/>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bidi="zh-CN"/>
        </w:rPr>
        <w:t>1</w:t>
      </w:r>
      <w:r>
        <w:rPr>
          <w:rFonts w:hint="eastAsia" w:ascii="仿宋" w:hAnsi="仿宋" w:eastAsia="仿宋" w:cs="仿宋"/>
          <w:color w:val="000000"/>
          <w:spacing w:val="0"/>
          <w:w w:val="100"/>
          <w:position w:val="0"/>
          <w:sz w:val="32"/>
          <w:szCs w:val="32"/>
          <w:lang w:val="zh-CN" w:eastAsia="zh-CN" w:bidi="zh-CN"/>
        </w:rPr>
        <w:t>、</w:t>
      </w:r>
      <w:r>
        <w:rPr>
          <w:rFonts w:hint="eastAsia" w:ascii="仿宋" w:hAnsi="仿宋" w:eastAsia="仿宋" w:cs="仿宋"/>
          <w:color w:val="000000"/>
          <w:spacing w:val="0"/>
          <w:w w:val="100"/>
          <w:position w:val="0"/>
          <w:sz w:val="32"/>
          <w:szCs w:val="32"/>
        </w:rPr>
        <w:t>防空地下室易地建设，人防工程验收只需要测绘报告和易地建设费用缴纳凭证。</w:t>
      </w:r>
    </w:p>
    <w:p>
      <w:pPr>
        <w:pStyle w:val="11"/>
        <w:keepNext w:val="0"/>
        <w:keepLines w:val="0"/>
        <w:pageBreakBefore w:val="0"/>
        <w:widowControl w:val="0"/>
        <w:shd w:val="clear" w:color="auto" w:fill="auto"/>
        <w:tabs>
          <w:tab w:val="left" w:pos="1094"/>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2</w:t>
      </w:r>
      <w:r>
        <w:rPr>
          <w:rFonts w:hint="eastAsia" w:ascii="仿宋" w:hAnsi="仿宋" w:eastAsia="仿宋" w:cs="仿宋"/>
          <w:color w:val="000000"/>
          <w:spacing w:val="0"/>
          <w:w w:val="100"/>
          <w:position w:val="0"/>
          <w:sz w:val="32"/>
          <w:szCs w:val="32"/>
        </w:rPr>
        <w:t>、建设单位应严格遵守出具的《建设工程档案验收承诺书》，在工程竣工验收备案后1个月内向城建档案馆报送符合规定的建设工程档案，对未在规定期限内向城建档案馆报送资料，又未提出延期申请并经同意的建设单位，由城建档案馆提交综合执法部门责令其限期纠正，逾期未纠正的，由综合执法部门依法处罚；同时，提交住建部门函告市发改委列入信用黑榜，各有关部门实施联合惩戒。</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五、程序、时限</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联合验收备案办结时限为5个工作日，具体为：受理申请1个工作日，联合验收3个工作日，备案办理1个工作日。</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具体办理程序和办结时限如下：</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8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（一）申请受理</w:t>
      </w:r>
    </w:p>
    <w:p>
      <w:pPr>
        <w:pStyle w:val="11"/>
        <w:keepNext w:val="0"/>
        <w:keepLines w:val="0"/>
        <w:pageBreakBefore w:val="0"/>
        <w:widowControl w:val="0"/>
        <w:shd w:val="clear" w:color="auto" w:fill="auto"/>
        <w:tabs>
          <w:tab w:val="left" w:pos="1094"/>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仿宋" w:eastAsia="仿宋" w:cs="仿宋"/>
          <w:sz w:val="32"/>
          <w:szCs w:val="32"/>
        </w:rPr>
      </w:pPr>
      <w:bookmarkStart w:id="37" w:name="bookmark49"/>
      <w:r>
        <w:rPr>
          <w:rFonts w:hint="eastAsia" w:ascii="仿宋" w:hAnsi="仿宋" w:eastAsia="仿宋" w:cs="仿宋"/>
          <w:color w:val="000000"/>
          <w:spacing w:val="0"/>
          <w:w w:val="100"/>
          <w:position w:val="0"/>
          <w:sz w:val="32"/>
          <w:szCs w:val="32"/>
        </w:rPr>
        <w:t>1</w:t>
      </w:r>
      <w:bookmarkEnd w:id="37"/>
      <w:r>
        <w:rPr>
          <w:rFonts w:hint="eastAsia" w:ascii="仿宋" w:hAnsi="仿宋" w:eastAsia="仿宋" w:cs="仿宋"/>
          <w:color w:val="000000"/>
          <w:spacing w:val="0"/>
          <w:w w:val="100"/>
          <w:position w:val="0"/>
          <w:sz w:val="32"/>
          <w:szCs w:val="32"/>
        </w:rPr>
        <w:t>、建设工程满足联合验收备案条件,建设单位向联合窗口提交符合本通告第四条要求的申请材料。</w:t>
      </w:r>
    </w:p>
    <w:p>
      <w:pPr>
        <w:pStyle w:val="11"/>
        <w:keepNext w:val="0"/>
        <w:keepLines w:val="0"/>
        <w:pageBreakBefore w:val="0"/>
        <w:widowControl w:val="0"/>
        <w:shd w:val="clear" w:color="auto" w:fill="auto"/>
        <w:tabs>
          <w:tab w:val="left" w:pos="1094"/>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仿宋" w:eastAsia="仿宋" w:cs="仿宋"/>
          <w:sz w:val="32"/>
          <w:szCs w:val="32"/>
        </w:rPr>
      </w:pPr>
      <w:bookmarkStart w:id="38" w:name="bookmark50"/>
      <w:r>
        <w:rPr>
          <w:rFonts w:hint="eastAsia" w:ascii="仿宋" w:hAnsi="仿宋" w:eastAsia="仿宋" w:cs="仿宋"/>
          <w:color w:val="000000"/>
          <w:spacing w:val="0"/>
          <w:w w:val="100"/>
          <w:position w:val="0"/>
          <w:sz w:val="32"/>
          <w:szCs w:val="32"/>
        </w:rPr>
        <w:t>2</w:t>
      </w:r>
      <w:bookmarkEnd w:id="38"/>
      <w:r>
        <w:rPr>
          <w:rFonts w:hint="eastAsia" w:ascii="仿宋" w:hAnsi="仿宋" w:eastAsia="仿宋" w:cs="仿宋"/>
          <w:color w:val="000000"/>
          <w:spacing w:val="0"/>
          <w:w w:val="100"/>
          <w:position w:val="0"/>
          <w:sz w:val="32"/>
          <w:szCs w:val="32"/>
        </w:rPr>
        <w:t>、联合窗口将申请材料分别推送至各联合验收备案办理单位，各联合验收备案办理单位在1个工作日内对涉及本单位的申请材料审查完毕并向联合窗口反馈审查意见，对满足验收条件的予以受理；不满足的予以退回，并一次性告知申请人存在的问题。</w:t>
      </w:r>
    </w:p>
    <w:p>
      <w:pPr>
        <w:pStyle w:val="11"/>
        <w:keepNext w:val="0"/>
        <w:keepLines w:val="0"/>
        <w:pageBreakBefore w:val="0"/>
        <w:widowControl w:val="0"/>
        <w:shd w:val="clear" w:color="auto" w:fill="auto"/>
        <w:tabs>
          <w:tab w:val="left" w:pos="454"/>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仿宋" w:eastAsia="仿宋" w:cs="仿宋"/>
          <w:sz w:val="32"/>
          <w:szCs w:val="32"/>
        </w:rPr>
      </w:pPr>
      <w:bookmarkStart w:id="39" w:name="bookmark51"/>
      <w:r>
        <w:rPr>
          <w:rFonts w:hint="eastAsia" w:ascii="仿宋" w:hAnsi="仿宋" w:eastAsia="仿宋" w:cs="仿宋"/>
          <w:color w:val="000000"/>
          <w:spacing w:val="0"/>
          <w:w w:val="100"/>
          <w:position w:val="0"/>
          <w:sz w:val="32"/>
          <w:szCs w:val="32"/>
        </w:rPr>
        <w:t>3</w:t>
      </w:r>
      <w:bookmarkEnd w:id="39"/>
      <w:r>
        <w:rPr>
          <w:rFonts w:hint="eastAsia" w:ascii="仿宋" w:hAnsi="仿宋" w:eastAsia="仿宋" w:cs="仿宋"/>
          <w:color w:val="000000"/>
          <w:spacing w:val="0"/>
          <w:w w:val="100"/>
          <w:position w:val="0"/>
          <w:sz w:val="32"/>
          <w:szCs w:val="32"/>
        </w:rPr>
        <w:t>、若有一个验收事项不合格被退回，则联合验收备案自动终止，建设单位对存在问题整改完善后，重新提交联合验收备案申请。</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办结时限为1个工作日。</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8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（二）验收核实</w:t>
      </w:r>
    </w:p>
    <w:p>
      <w:pPr>
        <w:pStyle w:val="11"/>
        <w:keepNext w:val="0"/>
        <w:keepLines w:val="0"/>
        <w:pageBreakBefore w:val="0"/>
        <w:widowControl w:val="0"/>
        <w:shd w:val="clear" w:color="auto" w:fill="auto"/>
        <w:tabs>
          <w:tab w:val="left" w:pos="1118"/>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仿宋" w:eastAsia="仿宋" w:cs="仿宋"/>
          <w:sz w:val="32"/>
          <w:szCs w:val="32"/>
        </w:rPr>
      </w:pPr>
      <w:bookmarkStart w:id="40" w:name="bookmark52"/>
      <w:r>
        <w:rPr>
          <w:rFonts w:hint="eastAsia" w:ascii="仿宋" w:hAnsi="仿宋" w:eastAsia="仿宋" w:cs="仿宋"/>
          <w:color w:val="000000"/>
          <w:spacing w:val="0"/>
          <w:w w:val="100"/>
          <w:position w:val="0"/>
          <w:sz w:val="32"/>
          <w:szCs w:val="32"/>
        </w:rPr>
        <w:t>1</w:t>
      </w:r>
      <w:bookmarkEnd w:id="40"/>
      <w:r>
        <w:rPr>
          <w:rFonts w:hint="eastAsia" w:ascii="仿宋" w:hAnsi="仿宋" w:eastAsia="仿宋" w:cs="仿宋"/>
          <w:color w:val="000000"/>
          <w:spacing w:val="0"/>
          <w:w w:val="100"/>
          <w:position w:val="0"/>
          <w:sz w:val="32"/>
          <w:szCs w:val="32"/>
        </w:rPr>
        <w:t>、各联合验收备案办理单位同意受理后，分别对所涉及的申请材料进行审查，除工程质量、消防工程、人防工程竣工验收工作外，其它验收工作主要依据申请材料出具审查意见，原则上不再进行现场核实验收，确需现场核实验收的，应在受理材料当日反馈至联合窗口，统一参加工程质量、消防工程、人防工程竣工验收环节的现场验收，不得另行组织现场验收。</w:t>
      </w:r>
    </w:p>
    <w:p>
      <w:pPr>
        <w:pStyle w:val="11"/>
        <w:keepNext w:val="0"/>
        <w:keepLines w:val="0"/>
        <w:pageBreakBefore w:val="0"/>
        <w:widowControl w:val="0"/>
        <w:shd w:val="clear" w:color="auto" w:fill="auto"/>
        <w:tabs>
          <w:tab w:val="left" w:pos="1118"/>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仿宋" w:eastAsia="仿宋" w:cs="仿宋"/>
          <w:sz w:val="32"/>
          <w:szCs w:val="32"/>
        </w:rPr>
      </w:pPr>
      <w:bookmarkStart w:id="41" w:name="bookmark53"/>
      <w:r>
        <w:rPr>
          <w:rFonts w:hint="eastAsia" w:ascii="仿宋" w:hAnsi="仿宋" w:eastAsia="仿宋" w:cs="仿宋"/>
          <w:color w:val="000000"/>
          <w:spacing w:val="0"/>
          <w:w w:val="100"/>
          <w:position w:val="0"/>
          <w:sz w:val="32"/>
          <w:szCs w:val="32"/>
        </w:rPr>
        <w:t>2</w:t>
      </w:r>
      <w:bookmarkEnd w:id="41"/>
      <w:r>
        <w:rPr>
          <w:rFonts w:hint="eastAsia" w:ascii="仿宋" w:hAnsi="仿宋" w:eastAsia="仿宋" w:cs="仿宋"/>
          <w:color w:val="000000"/>
          <w:spacing w:val="0"/>
          <w:w w:val="100"/>
          <w:position w:val="0"/>
          <w:sz w:val="32"/>
          <w:szCs w:val="32"/>
        </w:rPr>
        <w:t>、不需要进行现场核实验收的，相应的联合验收备案办理单位在3个工作日内向联合窗口提交验收核实认可文件，逾期未提供的，视为同意。</w:t>
      </w:r>
    </w:p>
    <w:p>
      <w:pPr>
        <w:pStyle w:val="11"/>
        <w:keepNext w:val="0"/>
        <w:keepLines w:val="0"/>
        <w:pageBreakBefore w:val="0"/>
        <w:widowControl w:val="0"/>
        <w:shd w:val="clear" w:color="auto" w:fill="auto"/>
        <w:tabs>
          <w:tab w:val="left" w:pos="1118"/>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仿宋" w:eastAsia="仿宋" w:cs="仿宋"/>
          <w:sz w:val="32"/>
          <w:szCs w:val="32"/>
        </w:rPr>
      </w:pPr>
      <w:bookmarkStart w:id="42" w:name="bookmark54"/>
      <w:r>
        <w:rPr>
          <w:rFonts w:hint="eastAsia" w:ascii="仿宋" w:hAnsi="仿宋" w:eastAsia="仿宋" w:cs="仿宋"/>
          <w:color w:val="000000"/>
          <w:spacing w:val="0"/>
          <w:w w:val="100"/>
          <w:position w:val="0"/>
          <w:sz w:val="32"/>
          <w:szCs w:val="32"/>
        </w:rPr>
        <w:t>3</w:t>
      </w:r>
      <w:bookmarkEnd w:id="42"/>
      <w:r>
        <w:rPr>
          <w:rFonts w:hint="eastAsia" w:ascii="仿宋" w:hAnsi="仿宋" w:eastAsia="仿宋" w:cs="仿宋"/>
          <w:color w:val="000000"/>
          <w:spacing w:val="0"/>
          <w:w w:val="100"/>
          <w:position w:val="0"/>
          <w:sz w:val="32"/>
          <w:szCs w:val="32"/>
        </w:rPr>
        <w:t>、工程质量、消防工程、人防工程验收及其它确需现场验收的，由住建部门（或其委托单位）会同建设单位约定现场验收时间，由建设单位统一组织工程勘察、设计、施工、监理等参建主体现场核实验收，质量监督部门、人防工程监督部门现场监督，消防验收部门现场查验，形成统一验收意见。在2个工作日内，建设单位出具竣工验收报告（含工程质量、消防、人防），并将竣工验收报告（含工程质量、消防、人防）提交住建部门（或其委托单位），由住建部门（或其委托单位）上传至工改系统共享。在1个工作日内，依据竣工验收报告，质量监督部门出具质量监督报告；消防验收部门出具消防验收结论；人防工程监督部门出具人防工程监督报告，人防工程核实部门出具人防核实意见；其它确需现场验收的出具验收核实意见。上述验收材料统一向联合窗口提交，逾期未提供的，视为同意。</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办结时限为3个工作日。</w:t>
      </w:r>
    </w:p>
    <w:p>
      <w:pPr>
        <w:pStyle w:val="11"/>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0" w:line="580" w:lineRule="exact"/>
        <w:ind w:left="0" w:right="0" w:firstLine="820"/>
        <w:jc w:val="both"/>
        <w:textAlignment w:val="auto"/>
        <w:rPr>
          <w:rFonts w:hint="eastAsia" w:ascii="仿宋" w:hAnsi="仿宋" w:eastAsia="仿宋" w:cs="仿宋"/>
          <w:sz w:val="32"/>
          <w:szCs w:val="32"/>
        </w:rPr>
      </w:pPr>
      <w:bookmarkStart w:id="43" w:name="bookmark55"/>
      <w:r>
        <w:rPr>
          <w:rFonts w:hint="eastAsia" w:ascii="仿宋" w:hAnsi="仿宋" w:eastAsia="仿宋" w:cs="仿宋"/>
          <w:color w:val="000000"/>
          <w:spacing w:val="0"/>
          <w:w w:val="100"/>
          <w:position w:val="0"/>
          <w:sz w:val="32"/>
          <w:szCs w:val="32"/>
        </w:rPr>
        <w:t>（</w:t>
      </w:r>
      <w:bookmarkEnd w:id="43"/>
      <w:r>
        <w:rPr>
          <w:rFonts w:hint="eastAsia" w:ascii="仿宋" w:hAnsi="仿宋" w:eastAsia="仿宋" w:cs="仿宋"/>
          <w:color w:val="000000"/>
          <w:spacing w:val="0"/>
          <w:w w:val="100"/>
          <w:position w:val="0"/>
          <w:sz w:val="32"/>
          <w:szCs w:val="32"/>
        </w:rPr>
        <w:t>三）备案办理</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联合窗口对各联合验收备案办理单位反馈的验收核实文件进行审查，在1个工作日内审查完毕并办理工程竣工验收备案手续。</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办结时限为1个工作日。</w:t>
      </w:r>
    </w:p>
    <w:p>
      <w:pPr>
        <w:pStyle w:val="11"/>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0" w:line="580" w:lineRule="exact"/>
        <w:ind w:left="0" w:right="0" w:firstLine="820"/>
        <w:jc w:val="both"/>
        <w:textAlignment w:val="auto"/>
        <w:rPr>
          <w:rFonts w:hint="eastAsia" w:ascii="仿宋" w:hAnsi="仿宋" w:eastAsia="仿宋" w:cs="仿宋"/>
          <w:sz w:val="32"/>
          <w:szCs w:val="32"/>
        </w:rPr>
      </w:pPr>
      <w:bookmarkStart w:id="44" w:name="bookmark56"/>
      <w:r>
        <w:rPr>
          <w:rFonts w:hint="eastAsia" w:ascii="仿宋" w:hAnsi="仿宋" w:eastAsia="仿宋" w:cs="仿宋"/>
          <w:color w:val="000000"/>
          <w:spacing w:val="0"/>
          <w:w w:val="100"/>
          <w:position w:val="0"/>
          <w:sz w:val="32"/>
          <w:szCs w:val="32"/>
        </w:rPr>
        <w:t>（</w:t>
      </w:r>
      <w:bookmarkEnd w:id="44"/>
      <w:r>
        <w:rPr>
          <w:rFonts w:hint="eastAsia" w:ascii="仿宋" w:hAnsi="仿宋" w:eastAsia="仿宋" w:cs="仿宋"/>
          <w:color w:val="000000"/>
          <w:spacing w:val="0"/>
          <w:w w:val="100"/>
          <w:position w:val="0"/>
          <w:sz w:val="32"/>
          <w:szCs w:val="32"/>
        </w:rPr>
        <w:t>四）整改复验</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对联合验收备案通不过的，按要求整改完善后，重新按本通告规定的程序申请联合验收备案。</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val="zh-CN" w:eastAsia="zh-CN"/>
        </w:rPr>
        <w:t>六、</w:t>
      </w:r>
      <w:r>
        <w:rPr>
          <w:rFonts w:hint="eastAsia" w:ascii="黑体" w:hAnsi="黑体" w:eastAsia="黑体" w:cs="黑体"/>
          <w:color w:val="000000"/>
          <w:spacing w:val="0"/>
          <w:w w:val="100"/>
          <w:position w:val="0"/>
          <w:sz w:val="32"/>
          <w:szCs w:val="32"/>
        </w:rPr>
        <w:t>办理方式</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联合验收备案通过</w:t>
      </w:r>
      <w:r>
        <w:rPr>
          <w:rFonts w:hint="eastAsia" w:ascii="仿宋" w:hAnsi="仿宋" w:eastAsia="仿宋" w:cs="仿宋"/>
          <w:sz w:val="32"/>
          <w:szCs w:val="32"/>
          <w:lang w:val="en-US" w:eastAsia="zh-CN"/>
        </w:rPr>
        <w:t>南阳市工程建设项目审批管理系统进行申报</w:t>
      </w:r>
      <w:r>
        <w:rPr>
          <w:rFonts w:hint="eastAsia" w:ascii="仿宋" w:hAnsi="仿宋" w:eastAsia="仿宋" w:cs="仿宋"/>
          <w:color w:val="000000"/>
          <w:spacing w:val="0"/>
          <w:w w:val="100"/>
          <w:position w:val="0"/>
          <w:sz w:val="32"/>
          <w:szCs w:val="32"/>
        </w:rPr>
        <w:t>，取消纸质材料，全部釆用电子版。具备条件，建设单位可釆用以下任意一种方式办理：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（1）企业网上申请：登录南阳市工程建设项目审批管理系统进行申报（系统地址：</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"http://111.6.77.207:8001"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http://111.6.77.207:8001</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（2）工改集成区综窗收件：企业准备申请材料电子版，工改窗口工作人员通过综窗上传申请材料。</w:t>
      </w:r>
    </w:p>
    <w:p>
      <w:pPr>
        <w:keepNext w:val="0"/>
        <w:keepLines w:val="0"/>
        <w:widowControl/>
        <w:numPr>
          <w:ilvl w:val="0"/>
          <w:numId w:val="0"/>
        </w:numPr>
        <w:suppressLineNumbers w:val="0"/>
        <w:spacing w:before="0" w:beforeAutospacing="0" w:after="0" w:afterAutospacing="0"/>
        <w:ind w:leftChars="200" w:right="0" w:rightChars="0"/>
        <w:jc w:val="both"/>
        <w:rPr>
          <w:rFonts w:hint="default"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七、</w:t>
      </w:r>
      <w:r>
        <w:rPr>
          <w:rFonts w:ascii="黑体" w:hAnsi="宋体" w:eastAsia="黑体" w:cs="黑体"/>
          <w:kern w:val="0"/>
          <w:sz w:val="32"/>
          <w:szCs w:val="32"/>
          <w:lang w:val="en-US" w:eastAsia="zh-CN" w:bidi="ar"/>
        </w:rPr>
        <w:t>咨询</w:t>
      </w:r>
      <w:r>
        <w:rPr>
          <w:rFonts w:hint="default" w:ascii="黑体" w:hAnsi="宋体" w:eastAsia="黑体" w:cs="黑体"/>
          <w:kern w:val="0"/>
          <w:sz w:val="32"/>
          <w:szCs w:val="32"/>
          <w:lang w:val="en-US" w:eastAsia="zh-CN" w:bidi="ar"/>
        </w:rPr>
        <w:t>投诉电话</w:t>
      </w:r>
    </w:p>
    <w:p>
      <w:pPr>
        <w:keepNext w:val="0"/>
        <w:keepLines w:val="0"/>
        <w:widowControl/>
        <w:numPr>
          <w:ilvl w:val="0"/>
          <w:numId w:val="0"/>
        </w:numPr>
        <w:suppressLineNumbers w:val="0"/>
        <w:spacing w:before="0" w:beforeAutospacing="0" w:after="0" w:afterAutospacing="0"/>
        <w:ind w:leftChars="200" w:right="0" w:rightChars="0"/>
        <w:jc w:val="both"/>
        <w:rPr>
          <w:rFonts w:hint="eastAsia" w:ascii="仿宋" w:hAnsi="仿宋" w:eastAsia="仿宋" w:cs="仿宋"/>
          <w:kern w:val="0"/>
          <w:sz w:val="32"/>
          <w:szCs w:val="32"/>
          <w:lang w:val="en-US" w:eastAsia="zh-CN" w:bidi="ar"/>
        </w:rPr>
      </w:pPr>
      <w:r>
        <w:rPr>
          <w:rFonts w:ascii="仿宋" w:hAnsi="仿宋" w:eastAsia="仿宋" w:cs="仿宋"/>
          <w:kern w:val="0"/>
          <w:sz w:val="32"/>
          <w:szCs w:val="32"/>
          <w:lang w:val="en-US" w:eastAsia="zh-CN" w:bidi="ar"/>
        </w:rPr>
        <w:t>037</w:t>
      </w:r>
      <w:r>
        <w:rPr>
          <w:rFonts w:hint="eastAsia" w:ascii="仿宋" w:hAnsi="仿宋" w:eastAsia="仿宋" w:cs="仿宋"/>
          <w:kern w:val="0"/>
          <w:sz w:val="32"/>
          <w:szCs w:val="32"/>
          <w:lang w:val="en-US" w:eastAsia="zh-CN" w:bidi="ar"/>
        </w:rPr>
        <w:t>7</w:t>
      </w:r>
      <w:r>
        <w:rPr>
          <w:rFonts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60562093/0377-60562091</w:t>
      </w:r>
    </w:p>
    <w:p>
      <w:pPr>
        <w:pStyle w:val="2"/>
        <w:rPr>
          <w:rFonts w:hint="eastAsia" w:ascii="仿宋" w:hAnsi="仿宋" w:eastAsia="仿宋" w:cs="仿宋"/>
          <w:kern w:val="0"/>
          <w:sz w:val="32"/>
          <w:szCs w:val="32"/>
          <w:lang w:val="en-US" w:eastAsia="zh-CN" w:bidi="ar"/>
        </w:rPr>
      </w:pPr>
    </w:p>
    <w:p>
      <w:pPr>
        <w:pStyle w:val="2"/>
        <w:rPr>
          <w:rFonts w:hint="eastAsia" w:ascii="仿宋" w:hAnsi="仿宋" w:eastAsia="仿宋" w:cs="仿宋"/>
          <w:kern w:val="0"/>
          <w:sz w:val="32"/>
          <w:szCs w:val="32"/>
          <w:lang w:val="en-US" w:eastAsia="zh-CN" w:bidi="ar"/>
        </w:rPr>
      </w:pPr>
    </w:p>
    <w:p>
      <w:pPr>
        <w:pStyle w:val="2"/>
        <w:ind w:left="0" w:leftChars="0" w:firstLine="0" w:firstLineChars="0"/>
        <w:rPr>
          <w:rFonts w:hint="eastAsia" w:ascii="仿宋" w:hAnsi="仿宋" w:eastAsia="仿宋" w:cs="仿宋"/>
          <w:kern w:val="0"/>
          <w:sz w:val="32"/>
          <w:szCs w:val="32"/>
          <w:lang w:val="en-US" w:eastAsia="zh-CN" w:bidi="ar"/>
        </w:rPr>
      </w:pP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620" w:leftChars="0" w:right="0" w:rightChars="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宋体" w:eastAsia="黑体" w:cs="黑体"/>
          <w:kern w:val="0"/>
          <w:sz w:val="32"/>
          <w:szCs w:val="32"/>
          <w:u w:val="none"/>
          <w:shd w:val="clear"/>
          <w:lang w:val="en-US" w:eastAsia="zh-CN" w:bidi="ar"/>
        </w:rPr>
        <w:t>八、办理流程</w:t>
      </w:r>
    </w:p>
    <w:p>
      <w:pPr>
        <w:pStyle w:val="2"/>
        <w:ind w:left="0" w:leftChars="0" w:firstLine="0" w:firstLineChars="0"/>
        <w:rPr>
          <w:rFonts w:hint="eastAsia" w:ascii="仿宋" w:hAnsi="仿宋" w:eastAsia="仿宋" w:cs="仿宋"/>
          <w:kern w:val="0"/>
          <w:sz w:val="32"/>
          <w:szCs w:val="32"/>
          <w:lang w:val="en-US" w:eastAsia="zh-CN" w:bidi="ar"/>
        </w:rPr>
      </w:pPr>
      <w:bookmarkStart w:id="45" w:name="_GoBack"/>
      <w:r>
        <w:drawing>
          <wp:inline distT="0" distB="0" distL="114300" distR="114300">
            <wp:extent cx="5273675" cy="6202680"/>
            <wp:effectExtent l="0" t="0" r="317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3675" cy="6202680"/>
                    </a:xfrm>
                    <a:prstGeom prst="rect">
                      <a:avLst/>
                    </a:prstGeom>
                    <a:noFill/>
                    <a:ln>
                      <a:noFill/>
                    </a:ln>
                  </pic:spPr>
                </pic:pic>
              </a:graphicData>
            </a:graphic>
          </wp:inline>
        </w:drawing>
      </w:r>
      <w:bookmarkEnd w:id="45"/>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40"/>
          <w:szCs w:val="40"/>
          <w:lang w:val="en-US" w:eastAsia="zh-CN"/>
        </w:rPr>
      </w:pPr>
    </w:p>
    <w:p>
      <w:pPr>
        <w:jc w:val="both"/>
        <w:rPr>
          <w:rFonts w:hint="default" w:ascii="方正公文小标宋" w:hAnsi="方正公文小标宋" w:eastAsia="方正公文小标宋" w:cs="方正公文小标宋"/>
          <w:sz w:val="44"/>
          <w:szCs w:val="4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PingFang SC">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MDRkMTQxZmQ0NDc4YWFiMzE2NzYzNTA0OGYzZWIifQ=="/>
  </w:docVars>
  <w:rsids>
    <w:rsidRoot w:val="00000000"/>
    <w:rsid w:val="093A24B1"/>
    <w:rsid w:val="0B70725A"/>
    <w:rsid w:val="140B2770"/>
    <w:rsid w:val="16904570"/>
    <w:rsid w:val="3C4C776F"/>
    <w:rsid w:val="4D1116DD"/>
    <w:rsid w:val="4F546EF4"/>
    <w:rsid w:val="522473DB"/>
    <w:rsid w:val="5D6249EE"/>
    <w:rsid w:val="61732455"/>
    <w:rsid w:val="686F0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宋体"/>
      <w:b/>
      <w:bCs/>
      <w:snapToGrid/>
      <w:w w:val="100"/>
      <w:kern w:val="44"/>
      <w:sz w:val="44"/>
      <w:szCs w:val="44"/>
    </w:rPr>
  </w:style>
  <w:style w:type="paragraph" w:styleId="4">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kern w:val="0"/>
      <w:sz w:val="24"/>
    </w:rPr>
  </w:style>
  <w:style w:type="paragraph" w:styleId="5">
    <w:name w:val="Normal Indent"/>
    <w:basedOn w:val="1"/>
    <w:qFormat/>
    <w:uiPriority w:val="0"/>
    <w:pPr>
      <w:widowControl/>
      <w:spacing w:line="351" w:lineRule="atLeast"/>
      <w:ind w:firstLine="420" w:firstLineChars="200"/>
      <w:textAlignment w:val="baseline"/>
    </w:pPr>
    <w:rPr>
      <w:color w:val="000000"/>
      <w:kern w:val="0"/>
      <w:szCs w:val="20"/>
      <w:u w:val="none" w:color="000000"/>
    </w:rPr>
  </w:style>
  <w:style w:type="paragraph" w:styleId="6">
    <w:name w:val="Body Text"/>
    <w:basedOn w:val="1"/>
    <w:qFormat/>
    <w:uiPriority w:val="1"/>
    <w:rPr>
      <w:rFonts w:ascii="宋体" w:hAnsi="宋体" w:eastAsia="宋体" w:cs="宋体"/>
      <w:sz w:val="28"/>
      <w:szCs w:val="28"/>
      <w:lang w:val="zh-CN" w:eastAsia="zh-CN" w:bidi="zh-CN"/>
    </w:rPr>
  </w:style>
  <w:style w:type="paragraph" w:customStyle="1" w:styleId="9">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10">
    <w:name w:val="Table Paragraph"/>
    <w:basedOn w:val="1"/>
    <w:qFormat/>
    <w:uiPriority w:val="1"/>
    <w:rPr>
      <w:rFonts w:ascii="宋体" w:hAnsi="宋体" w:eastAsia="宋体" w:cs="宋体"/>
      <w:lang w:val="zh-CN" w:eastAsia="zh-CN" w:bidi="zh-CN"/>
    </w:rPr>
  </w:style>
  <w:style w:type="paragraph" w:customStyle="1" w:styleId="11">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2023-07-24T00:58:00Z</dcterms:created>
  <dc:creator>Administrator</dc:creator>
  <cp:lastModifiedBy>      Aston_</cp:lastModifiedBy>
  <cp:lastPrinted>2023-07-24T01:18:00Z</cp:lastPrinted>
  <dcterms:modified xsi:type="dcterms:W3CDTF">2023-07-26T07:26:04Z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947F2BF727AE4A2983296A7D16B58CC3_12</vt:lpwstr>
  </property>
</Properties>
</file>