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南阳市宛城区农业农村局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“一件事一次办”工作标准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根据市、区“放管服办”《南阳市全面推行政务服务“一件事一次办”改革实施方案（试行）》〔2021〕14号等有关规定，结合我局实际和“一件事一次办”目录清单，制定以下工作标准。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eastAsia" w:ascii="宋体" w:hAnsi="宋体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1、梳理“一件事一次办”事项清单</w:t>
      </w:r>
    </w:p>
    <w:p>
      <w:pPr>
        <w:ind w:firstLine="640" w:firstLineChars="200"/>
        <w:rPr>
          <w:rFonts w:hint="eastAsia" w:ascii="宋体" w:hAnsi="宋体" w:eastAsia="仿宋" w:cs="仿宋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宋体" w:hAnsi="宋体" w:eastAsia="仿宋" w:cs="仿宋"/>
          <w:color w:val="000000"/>
          <w:kern w:val="0"/>
          <w:sz w:val="32"/>
          <w:szCs w:val="31"/>
          <w:lang w:val="en-US" w:eastAsia="zh-CN" w:bidi="ar"/>
        </w:rPr>
        <w:t>围绕企业群众办事遇到的“难点”“痛点”，以河南省政务服务事项基本目录为基础，选取涉及我部门政务服务事项牵头办理的有4项，分别为“我要开办宠物医院”“我要开农药、农作物种子经营店”“我要开办畜禽养殖场”“我要开办水产养殖场”等4件办理频率高、群众体验度和获得感强的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2、优化再造办事流程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color w:val="000000"/>
          <w:kern w:val="0"/>
          <w:sz w:val="32"/>
          <w:szCs w:val="31"/>
          <w:lang w:val="en-US" w:eastAsia="zh-CN" w:bidi="ar"/>
        </w:rPr>
        <w:t>对相关政务服务事项要整合内部办</w:t>
      </w:r>
      <w:r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理流程，取消不必要的审核把关，实行“一口对外、限时办结”。持续优化流程、精简材料、压缩时限。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 xml:space="preserve"> 二、工作措施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一次告知。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整合办理“一件事”涉及多个办理事项的设定依据、所需材料、</w:t>
      </w:r>
      <w:r>
        <w:rPr>
          <w:rFonts w:hint="eastAsia" w:ascii="宋体" w:hAnsi="宋体" w:eastAsia="仿宋" w:cs="仿宋"/>
          <w:color w:val="000000"/>
          <w:kern w:val="0"/>
          <w:sz w:val="32"/>
          <w:szCs w:val="31"/>
          <w:lang w:val="en-US" w:eastAsia="zh-CN" w:bidi="ar"/>
        </w:rPr>
        <w:t>受理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标准、审批条件、办理流程、办理时限等要素，变“多次告知”为“一件事”“一次性告知”。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一表申报。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合并、精简、优化“一件事”涉及多个办理事项的材料、表格，整合成“一张表格”、“一张材料清单”，变“多次填表、多次提交”为“一次提交、多次复用”。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一窗受理。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将梳理确定的“一件事一次办”事项推送至“宛城政务服务网”，线上逐步实现线上“一次登录、一网通办”;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线下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在政务服务大厅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企业开办专区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设置“一件事一次办”综合窗口，前台一窗受理、后台集成联办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实现“只进一扇门、最多跑一次”。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一次办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对材料齐全能当场办结的一次性办好；不能当场办结的，审批部门在承诺时间内办结，并将办理结果一次性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告知；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对申请材料非重要资料欠缺的，在当事人书面承诺补齐补正后，采取容缺受理方式一次性办好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；不符合办理条件的当场出具不予受理通知书。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下一步，宛城区农业农村局会</w:t>
      </w:r>
      <w:r>
        <w:rPr>
          <w:rFonts w:hint="eastAsia" w:ascii="宋体" w:hAnsi="宋体" w:eastAsia="仿宋" w:cs="仿宋"/>
          <w:color w:val="000000"/>
          <w:kern w:val="0"/>
          <w:sz w:val="32"/>
          <w:szCs w:val="31"/>
          <w:lang w:val="en-US" w:eastAsia="zh-CN" w:bidi="ar"/>
        </w:rPr>
        <w:t>践行以人民为中心的发展思想，坚持问题导向和需求导向，</w:t>
      </w:r>
      <w:r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做实行政审批事项“减法”，做好便民服务“加法”，进一步完善简政审批机制，优化审批服务流程，以“少一项程序，多一份便捷”为原则，</w:t>
      </w:r>
      <w:r>
        <w:rPr>
          <w:rFonts w:hint="eastAsia" w:ascii="宋体" w:hAnsi="宋体" w:eastAsia="仿宋" w:cs="仿宋"/>
          <w:color w:val="000000"/>
          <w:kern w:val="0"/>
          <w:sz w:val="32"/>
          <w:szCs w:val="31"/>
          <w:lang w:val="en-US" w:eastAsia="zh-CN" w:bidi="ar"/>
        </w:rPr>
        <w:t>提升企业和群众的满意度、获得感，不断优化营商环境，建设人民满意的服务型政府。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南阳市宛城区农业农村局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DE02"/>
    <w:multiLevelType w:val="singleLevel"/>
    <w:tmpl w:val="299FDE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zg2NGRjMzY3OTNiMGM1ZGI5YjNlZTA4ODE1NDkifQ=="/>
  </w:docVars>
  <w:rsids>
    <w:rsidRoot w:val="00000000"/>
    <w:rsid w:val="0B754EF6"/>
    <w:rsid w:val="197D71E0"/>
    <w:rsid w:val="1A753C7D"/>
    <w:rsid w:val="2B237B66"/>
    <w:rsid w:val="2E7D6ED0"/>
    <w:rsid w:val="31E56082"/>
    <w:rsid w:val="355E10C2"/>
    <w:rsid w:val="36C05E50"/>
    <w:rsid w:val="3957608A"/>
    <w:rsid w:val="48111527"/>
    <w:rsid w:val="48DD1BF6"/>
    <w:rsid w:val="4A3239D7"/>
    <w:rsid w:val="58B67DF2"/>
    <w:rsid w:val="5A2B55F8"/>
    <w:rsid w:val="64DF4A2F"/>
    <w:rsid w:val="654761CF"/>
    <w:rsid w:val="69015DFC"/>
    <w:rsid w:val="712570B2"/>
    <w:rsid w:val="75060360"/>
    <w:rsid w:val="779D6084"/>
    <w:rsid w:val="785C5FC1"/>
    <w:rsid w:val="79FF6F80"/>
    <w:rsid w:val="7C0D5BB3"/>
    <w:rsid w:val="7D0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728</Characters>
  <Lines>0</Lines>
  <Paragraphs>0</Paragraphs>
  <TotalTime>23</TotalTime>
  <ScaleCrop>false</ScaleCrop>
  <LinksUpToDate>false</LinksUpToDate>
  <CharactersWithSpaces>730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2022-02-14T02:18:00Z</dcterms:created>
  <dc:creator>Administrator</dc:creator>
  <cp:lastModifiedBy>Administrator</cp:lastModifiedBy>
  <dcterms:modified xsi:type="dcterms:W3CDTF">2023-12-08T03:33:44Z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22AD93F181F44245991EB023B2DE5BE6_13</vt:lpwstr>
  </property>
</Properties>
</file>