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FAFCD">
      <w:pPr>
        <w:widowControl w:val="0"/>
        <w:wordWrap/>
        <w:autoSpaceDN w:val="0"/>
        <w:adjustRightInd/>
        <w:snapToGrid/>
        <w:spacing w:before="0" w:after="0" w:line="700" w:lineRule="exact"/>
        <w:ind w:left="0" w:leftChars="0" w:right="0" w:firstLine="0" w:firstLineChars="0"/>
        <w:jc w:val="both"/>
        <w:textAlignment w:val="center"/>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3E8FA701">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仿宋_GB2312" w:hAnsi="仿宋_GB2312" w:eastAsia="仿宋_GB2312" w:cs="仿宋_GB2312"/>
          <w:b w:val="0"/>
          <w:i w:val="0"/>
          <w:color w:val="000000"/>
          <w:sz w:val="44"/>
          <w:szCs w:val="44"/>
          <w:u w:val="none"/>
          <w:lang w:eastAsia="zh-CN"/>
        </w:rPr>
      </w:pPr>
      <w:r>
        <w:rPr>
          <w:rFonts w:hint="eastAsia" w:ascii="方正小标宋_GBK" w:hAnsi="方正小标宋_GBK" w:eastAsia="方正小标宋_GBK" w:cs="方正小标宋_GBK"/>
          <w:i w:val="0"/>
          <w:color w:val="auto"/>
          <w:kern w:val="0"/>
          <w:sz w:val="44"/>
          <w:szCs w:val="44"/>
          <w:u w:val="none"/>
          <w:lang w:val="en-US" w:eastAsia="zh-CN"/>
        </w:rPr>
        <w:t xml:space="preserve"> </w:t>
      </w:r>
      <w:r>
        <w:rPr>
          <w:rFonts w:hint="eastAsia" w:ascii="方正小标宋_GBK" w:hAnsi="方正小标宋_GBK" w:eastAsia="方正小标宋_GBK" w:cs="方正小标宋_GBK"/>
          <w:i w:val="0"/>
          <w:color w:val="auto"/>
          <w:kern w:val="0"/>
          <w:sz w:val="44"/>
          <w:szCs w:val="44"/>
          <w:u w:val="none"/>
          <w:lang w:val="en-US" w:eastAsia="zh-CN"/>
        </w:rPr>
        <w:t xml:space="preserve"> </w:t>
      </w:r>
      <w:r>
        <w:rPr>
          <w:rFonts w:hint="default" w:ascii="方正小标宋_GBK" w:hAnsi="方正小标宋_GBK" w:eastAsia="方正小标宋_GBK" w:cs="方正小标宋_GBK"/>
          <w:b w:val="0"/>
          <w:bCs w:val="0"/>
          <w:i w:val="0"/>
          <w:color w:val="auto"/>
          <w:kern w:val="0"/>
          <w:sz w:val="44"/>
          <w:szCs w:val="44"/>
          <w:u w:val="none"/>
          <w:lang w:val="en-US" w:eastAsia="zh-CN"/>
        </w:rPr>
        <w:t>南阳市</w:t>
      </w:r>
      <w:r>
        <w:rPr>
          <w:rFonts w:hint="eastAsia" w:ascii="方正小标宋_GBK" w:hAnsi="方正小标宋_GBK" w:eastAsia="方正小标宋_GBK" w:cs="方正小标宋_GBK"/>
          <w:b w:val="0"/>
          <w:bCs w:val="0"/>
          <w:i w:val="0"/>
          <w:color w:val="auto"/>
          <w:kern w:val="0"/>
          <w:sz w:val="44"/>
          <w:szCs w:val="44"/>
          <w:u w:val="none"/>
          <w:lang w:val="en-US" w:eastAsia="zh-CN"/>
        </w:rPr>
        <w:t>宛城区商务局</w:t>
      </w:r>
      <w:r>
        <w:rPr>
          <w:rFonts w:hint="eastAsia" w:ascii="方正小标宋_GBK" w:hAnsi="方正小标宋_GBK" w:eastAsia="方正小标宋_GBK" w:cs="方正小标宋_GBK"/>
          <w:b w:val="0"/>
          <w:bCs w:val="0"/>
          <w:sz w:val="44"/>
          <w:szCs w:val="44"/>
          <w:lang w:eastAsia="zh-CN"/>
        </w:rPr>
        <w:t>权责清单调整情况表</w:t>
      </w:r>
    </w:p>
    <w:tbl>
      <w:tblPr>
        <w:tblStyle w:val="8"/>
        <w:tblW w:w="154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999"/>
        <w:gridCol w:w="2425"/>
        <w:gridCol w:w="662"/>
        <w:gridCol w:w="3830"/>
        <w:gridCol w:w="1313"/>
        <w:gridCol w:w="1068"/>
        <w:gridCol w:w="2470"/>
        <w:gridCol w:w="1361"/>
        <w:gridCol w:w="1361"/>
      </w:tblGrid>
      <w:tr w14:paraId="51110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50" w:hRule="atLeast"/>
          <w:tblHeader/>
        </w:trPr>
        <w:tc>
          <w:tcPr>
            <w:tcW w:w="999" w:type="dxa"/>
            <w:tcBorders>
              <w:top w:val="single" w:color="auto" w:sz="4" w:space="0"/>
              <w:left w:val="single" w:color="auto" w:sz="4" w:space="0"/>
              <w:bottom w:val="single" w:color="auto" w:sz="4" w:space="0"/>
              <w:right w:val="single" w:color="auto" w:sz="4" w:space="0"/>
            </w:tcBorders>
            <w:vAlign w:val="center"/>
          </w:tcPr>
          <w:p w14:paraId="3768D665">
            <w:pPr>
              <w:pStyle w:val="5"/>
              <w:keepNext w:val="0"/>
              <w:keepLines w:val="0"/>
              <w:pageBreakBefore w:val="0"/>
              <w:widowControl w:val="0"/>
              <w:kinsoku/>
              <w:wordWrap/>
              <w:overflowPunct/>
              <w:topLinePunct w:val="0"/>
              <w:autoSpaceDE/>
              <w:bidi w:val="0"/>
              <w:adjustRightInd/>
              <w:snapToGrid/>
              <w:spacing w:after="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2425" w:type="dxa"/>
            <w:tcBorders>
              <w:top w:val="single" w:color="auto" w:sz="4" w:space="0"/>
              <w:left w:val="single" w:color="auto" w:sz="4" w:space="0"/>
              <w:bottom w:val="single" w:color="auto" w:sz="4" w:space="0"/>
              <w:right w:val="single" w:color="auto" w:sz="4" w:space="0"/>
            </w:tcBorders>
            <w:vAlign w:val="center"/>
          </w:tcPr>
          <w:p w14:paraId="2BE156D2">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项目名称</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6ED40A31">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实施依据</w:t>
            </w:r>
          </w:p>
        </w:tc>
        <w:tc>
          <w:tcPr>
            <w:tcW w:w="1313" w:type="dxa"/>
            <w:tcBorders>
              <w:top w:val="single" w:color="auto" w:sz="4" w:space="0"/>
              <w:left w:val="single" w:color="auto" w:sz="4" w:space="0"/>
              <w:bottom w:val="single" w:color="auto" w:sz="4" w:space="0"/>
              <w:right w:val="single" w:color="auto" w:sz="4" w:space="0"/>
            </w:tcBorders>
            <w:vAlign w:val="center"/>
          </w:tcPr>
          <w:p w14:paraId="7A66607A">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职权</w:t>
            </w:r>
          </w:p>
          <w:p w14:paraId="5BE098C6">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类别</w:t>
            </w:r>
          </w:p>
        </w:tc>
        <w:tc>
          <w:tcPr>
            <w:tcW w:w="1068" w:type="dxa"/>
            <w:tcBorders>
              <w:top w:val="single" w:color="auto" w:sz="4" w:space="0"/>
              <w:left w:val="single" w:color="auto" w:sz="4" w:space="0"/>
              <w:bottom w:val="single" w:color="auto" w:sz="4" w:space="0"/>
              <w:right w:val="single" w:color="auto" w:sz="4" w:space="0"/>
            </w:tcBorders>
            <w:vAlign w:val="center"/>
          </w:tcPr>
          <w:p w14:paraId="7CA3924B">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办理</w:t>
            </w:r>
          </w:p>
          <w:p w14:paraId="44BFA53F">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环节</w:t>
            </w:r>
          </w:p>
        </w:tc>
        <w:tc>
          <w:tcPr>
            <w:tcW w:w="2470" w:type="dxa"/>
            <w:tcBorders>
              <w:top w:val="single" w:color="auto" w:sz="4" w:space="0"/>
              <w:left w:val="single" w:color="auto" w:sz="4" w:space="0"/>
              <w:bottom w:val="single" w:color="auto" w:sz="4" w:space="0"/>
              <w:right w:val="single" w:color="auto" w:sz="4" w:space="0"/>
            </w:tcBorders>
            <w:vAlign w:val="center"/>
          </w:tcPr>
          <w:p w14:paraId="31BE5934">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责任事项</w:t>
            </w:r>
          </w:p>
        </w:tc>
        <w:tc>
          <w:tcPr>
            <w:tcW w:w="1361" w:type="dxa"/>
            <w:tcBorders>
              <w:top w:val="single" w:color="auto" w:sz="4" w:space="0"/>
              <w:left w:val="single" w:color="auto" w:sz="4" w:space="0"/>
              <w:bottom w:val="single" w:color="auto" w:sz="4" w:space="0"/>
              <w:right w:val="single" w:color="auto" w:sz="4" w:space="0"/>
            </w:tcBorders>
            <w:vAlign w:val="center"/>
          </w:tcPr>
          <w:p w14:paraId="700022AF">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追责情形</w:t>
            </w:r>
          </w:p>
        </w:tc>
        <w:tc>
          <w:tcPr>
            <w:tcW w:w="1361" w:type="dxa"/>
            <w:tcBorders>
              <w:top w:val="single" w:color="auto" w:sz="4" w:space="0"/>
              <w:left w:val="single" w:color="auto" w:sz="4" w:space="0"/>
              <w:bottom w:val="single" w:color="auto" w:sz="4" w:space="0"/>
              <w:right w:val="single" w:color="auto" w:sz="4" w:space="0"/>
            </w:tcBorders>
            <w:vAlign w:val="center"/>
          </w:tcPr>
          <w:p w14:paraId="7660AA04">
            <w:pPr>
              <w:keepNext w:val="0"/>
              <w:keepLines w:val="0"/>
              <w:pageBreakBefore w:val="0"/>
              <w:widowControl w:val="0"/>
              <w:kinsoku/>
              <w:wordWrap/>
              <w:overflowPunct/>
              <w:topLinePunct w:val="0"/>
              <w:autoSpaceDE/>
              <w:autoSpaceDN w:val="0"/>
              <w:bidi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4"/>
                <w:szCs w:val="24"/>
                <w:u w:val="none"/>
                <w:lang w:eastAsia="zh-CN"/>
              </w:rPr>
            </w:pPr>
            <w:r>
              <w:rPr>
                <w:rFonts w:hint="eastAsia" w:ascii="黑体" w:hAnsi="黑体" w:eastAsia="黑体" w:cs="黑体"/>
                <w:b w:val="0"/>
                <w:bCs w:val="0"/>
                <w:i w:val="0"/>
                <w:color w:val="000000"/>
                <w:sz w:val="24"/>
                <w:szCs w:val="24"/>
                <w:u w:val="none"/>
                <w:lang w:eastAsia="zh-CN"/>
              </w:rPr>
              <w:t>责任科室</w:t>
            </w:r>
          </w:p>
        </w:tc>
      </w:tr>
      <w:tr w14:paraId="260B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9" w:hRule="atLeast"/>
        </w:trPr>
        <w:tc>
          <w:tcPr>
            <w:tcW w:w="999" w:type="dxa"/>
            <w:vMerge w:val="restart"/>
            <w:tcBorders>
              <w:top w:val="single" w:color="000000" w:sz="4" w:space="0"/>
              <w:left w:val="single" w:color="000000" w:sz="4" w:space="0"/>
              <w:right w:val="single" w:color="000000" w:sz="4" w:space="0"/>
            </w:tcBorders>
            <w:vAlign w:val="center"/>
          </w:tcPr>
          <w:p w14:paraId="226C8EF6">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1</w:t>
            </w:r>
          </w:p>
        </w:tc>
        <w:tc>
          <w:tcPr>
            <w:tcW w:w="2425" w:type="dxa"/>
            <w:tcBorders>
              <w:top w:val="single" w:color="auto" w:sz="4" w:space="0"/>
              <w:left w:val="single" w:color="000000" w:sz="4" w:space="0"/>
              <w:bottom w:val="single" w:color="000000" w:sz="4" w:space="0"/>
              <w:right w:val="single" w:color="000000" w:sz="4" w:space="0"/>
            </w:tcBorders>
            <w:vAlign w:val="center"/>
          </w:tcPr>
          <w:p w14:paraId="0CD0B5A1">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洗染业备案登记</w:t>
            </w:r>
          </w:p>
        </w:tc>
        <w:tc>
          <w:tcPr>
            <w:tcW w:w="4492" w:type="dxa"/>
            <w:gridSpan w:val="2"/>
            <w:tcBorders>
              <w:top w:val="single" w:color="auto" w:sz="4" w:space="0"/>
              <w:left w:val="single" w:color="000000" w:sz="4" w:space="0"/>
              <w:bottom w:val="single" w:color="000000" w:sz="4" w:space="0"/>
              <w:right w:val="single" w:color="000000" w:sz="4" w:space="0"/>
            </w:tcBorders>
            <w:vAlign w:val="center"/>
          </w:tcPr>
          <w:p w14:paraId="43283518">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《洗染业管理办法》</w:t>
            </w:r>
          </w:p>
        </w:tc>
        <w:tc>
          <w:tcPr>
            <w:tcW w:w="1313" w:type="dxa"/>
            <w:tcBorders>
              <w:top w:val="single" w:color="auto" w:sz="4" w:space="0"/>
              <w:left w:val="single" w:color="000000" w:sz="4" w:space="0"/>
              <w:bottom w:val="single" w:color="000000" w:sz="4" w:space="0"/>
              <w:right w:val="single" w:color="000000" w:sz="4" w:space="0"/>
            </w:tcBorders>
            <w:vAlign w:val="center"/>
          </w:tcPr>
          <w:p w14:paraId="207FE82B">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其他职权</w:t>
            </w:r>
          </w:p>
        </w:tc>
        <w:tc>
          <w:tcPr>
            <w:tcW w:w="1068" w:type="dxa"/>
            <w:tcBorders>
              <w:top w:val="single" w:color="auto" w:sz="4" w:space="0"/>
              <w:left w:val="single" w:color="000000" w:sz="4" w:space="0"/>
              <w:bottom w:val="single" w:color="000000" w:sz="4" w:space="0"/>
              <w:right w:val="single" w:color="000000" w:sz="4" w:space="0"/>
            </w:tcBorders>
            <w:vAlign w:val="center"/>
          </w:tcPr>
          <w:p w14:paraId="79549B42">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auto" w:sz="4" w:space="0"/>
              <w:left w:val="single" w:color="000000" w:sz="4" w:space="0"/>
              <w:bottom w:val="single" w:color="000000" w:sz="4" w:space="0"/>
              <w:right w:val="single" w:color="000000" w:sz="4" w:space="0"/>
            </w:tcBorders>
            <w:vAlign w:val="center"/>
          </w:tcPr>
          <w:p w14:paraId="3E966732">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000000" w:sz="4" w:space="0"/>
              <w:bottom w:val="single" w:color="000000" w:sz="4" w:space="0"/>
              <w:right w:val="single" w:color="000000" w:sz="4" w:space="0"/>
            </w:tcBorders>
            <w:vAlign w:val="center"/>
          </w:tcPr>
          <w:p w14:paraId="7869E6C6">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000000" w:sz="4" w:space="0"/>
              <w:bottom w:val="single" w:color="000000" w:sz="4" w:space="0"/>
              <w:right w:val="single" w:color="000000" w:sz="4" w:space="0"/>
            </w:tcBorders>
            <w:vAlign w:val="center"/>
          </w:tcPr>
          <w:p w14:paraId="79CE9BEF">
            <w:pPr>
              <w:autoSpaceDN w:val="0"/>
              <w:jc w:val="left"/>
              <w:textAlignment w:val="center"/>
              <w:rPr>
                <w:rFonts w:hint="eastAsia" w:ascii="黑体" w:hAnsi="黑体" w:eastAsia="黑体" w:cs="黑体"/>
                <w:b w:val="0"/>
                <w:i w:val="0"/>
                <w:color w:val="000000"/>
                <w:sz w:val="24"/>
                <w:szCs w:val="24"/>
                <w:u w:val="none"/>
                <w:lang w:eastAsia="zh-CN"/>
              </w:rPr>
            </w:pPr>
          </w:p>
        </w:tc>
      </w:tr>
      <w:tr w14:paraId="2913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42" w:hRule="atLeast"/>
        </w:trPr>
        <w:tc>
          <w:tcPr>
            <w:tcW w:w="999" w:type="dxa"/>
            <w:vMerge w:val="continue"/>
            <w:tcBorders>
              <w:left w:val="single" w:color="000000" w:sz="4" w:space="0"/>
              <w:right w:val="single" w:color="000000" w:sz="4" w:space="0"/>
            </w:tcBorders>
            <w:vAlign w:val="center"/>
          </w:tcPr>
          <w:p w14:paraId="3F8A7F98">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152FA993">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6B07163E">
            <w:pPr>
              <w:autoSpaceDN w:val="0"/>
              <w:jc w:val="left"/>
              <w:textAlignment w:val="center"/>
              <w:rPr>
                <w:rFonts w:hint="eastAsia" w:ascii="黑体" w:hAnsi="黑体" w:eastAsia="黑体" w:cs="黑体"/>
                <w:b w:val="0"/>
                <w:i w:val="0"/>
                <w:color w:val="000000"/>
                <w:sz w:val="24"/>
                <w:szCs w:val="24"/>
                <w:u w:val="none"/>
                <w:lang w:eastAsia="zh-CN"/>
              </w:rPr>
            </w:pPr>
          </w:p>
        </w:tc>
      </w:tr>
      <w:tr w14:paraId="78541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47" w:hRule="atLeast"/>
        </w:trPr>
        <w:tc>
          <w:tcPr>
            <w:tcW w:w="999" w:type="dxa"/>
            <w:vMerge w:val="continue"/>
            <w:tcBorders>
              <w:left w:val="single" w:color="000000" w:sz="4" w:space="0"/>
              <w:bottom w:val="single" w:color="auto" w:sz="4" w:space="0"/>
              <w:right w:val="single" w:color="000000" w:sz="4" w:space="0"/>
            </w:tcBorders>
            <w:vAlign w:val="center"/>
          </w:tcPr>
          <w:p w14:paraId="23D76D5C">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auto" w:sz="4" w:space="0"/>
              <w:right w:val="single" w:color="000000" w:sz="4" w:space="0"/>
            </w:tcBorders>
            <w:vAlign w:val="center"/>
          </w:tcPr>
          <w:p w14:paraId="19BC7BD2">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kern w:val="2"/>
                <w:sz w:val="24"/>
                <w:szCs w:val="24"/>
                <w:lang w:val="en-US" w:eastAsia="zh-CN" w:bidi="ar-SA"/>
              </w:rPr>
              <w:t>根据南阳市商务局发布的权责清单中，未列入“洗染业备案登记”事项。</w:t>
            </w:r>
          </w:p>
        </w:tc>
        <w:tc>
          <w:tcPr>
            <w:tcW w:w="1361" w:type="dxa"/>
            <w:tcBorders>
              <w:top w:val="single" w:color="000000" w:sz="4" w:space="0"/>
              <w:left w:val="single" w:color="000000" w:sz="4" w:space="0"/>
              <w:bottom w:val="single" w:color="auto" w:sz="4" w:space="0"/>
              <w:right w:val="single" w:color="000000" w:sz="4" w:space="0"/>
            </w:tcBorders>
            <w:vAlign w:val="center"/>
          </w:tcPr>
          <w:p w14:paraId="77CEF462">
            <w:pPr>
              <w:autoSpaceDN w:val="0"/>
              <w:jc w:val="left"/>
              <w:textAlignment w:val="center"/>
              <w:rPr>
                <w:rFonts w:hint="eastAsia" w:ascii="黑体" w:hAnsi="黑体" w:eastAsia="黑体" w:cs="黑体"/>
                <w:b w:val="0"/>
                <w:i w:val="0"/>
                <w:color w:val="000000"/>
                <w:sz w:val="24"/>
                <w:szCs w:val="24"/>
                <w:u w:val="none"/>
                <w:lang w:eastAsia="zh-CN"/>
              </w:rPr>
            </w:pPr>
          </w:p>
        </w:tc>
      </w:tr>
      <w:tr w14:paraId="0E375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19" w:hRule="atLeast"/>
        </w:trPr>
        <w:tc>
          <w:tcPr>
            <w:tcW w:w="999" w:type="dxa"/>
            <w:vMerge w:val="restart"/>
            <w:tcBorders>
              <w:top w:val="single" w:color="auto" w:sz="4" w:space="0"/>
              <w:left w:val="single" w:color="auto" w:sz="4" w:space="0"/>
              <w:bottom w:val="single" w:color="auto" w:sz="4" w:space="0"/>
              <w:right w:val="single" w:color="auto" w:sz="4" w:space="0"/>
            </w:tcBorders>
            <w:vAlign w:val="center"/>
          </w:tcPr>
          <w:p w14:paraId="4ABA685B">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2</w:t>
            </w:r>
          </w:p>
        </w:tc>
        <w:tc>
          <w:tcPr>
            <w:tcW w:w="2425" w:type="dxa"/>
            <w:tcBorders>
              <w:top w:val="single" w:color="auto" w:sz="4" w:space="0"/>
              <w:left w:val="single" w:color="auto" w:sz="4" w:space="0"/>
              <w:bottom w:val="single" w:color="auto" w:sz="4" w:space="0"/>
              <w:right w:val="single" w:color="auto" w:sz="4" w:space="0"/>
            </w:tcBorders>
            <w:vAlign w:val="center"/>
          </w:tcPr>
          <w:p w14:paraId="4364017B">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旧电器电子产品流通领域的监督检查</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7543D48C">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《旧电器电子产品流通管理办法》</w:t>
            </w:r>
          </w:p>
        </w:tc>
        <w:tc>
          <w:tcPr>
            <w:tcW w:w="1313" w:type="dxa"/>
            <w:tcBorders>
              <w:top w:val="single" w:color="auto" w:sz="4" w:space="0"/>
              <w:left w:val="single" w:color="auto" w:sz="4" w:space="0"/>
              <w:bottom w:val="single" w:color="auto" w:sz="4" w:space="0"/>
              <w:right w:val="single" w:color="auto" w:sz="4" w:space="0"/>
            </w:tcBorders>
            <w:vAlign w:val="center"/>
          </w:tcPr>
          <w:p w14:paraId="250AECE6">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行政检查</w:t>
            </w:r>
          </w:p>
        </w:tc>
        <w:tc>
          <w:tcPr>
            <w:tcW w:w="1068" w:type="dxa"/>
            <w:tcBorders>
              <w:top w:val="single" w:color="auto" w:sz="4" w:space="0"/>
              <w:left w:val="single" w:color="auto" w:sz="4" w:space="0"/>
              <w:bottom w:val="single" w:color="auto" w:sz="4" w:space="0"/>
              <w:right w:val="single" w:color="auto" w:sz="4" w:space="0"/>
            </w:tcBorders>
            <w:vAlign w:val="center"/>
          </w:tcPr>
          <w:p w14:paraId="7511879B">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auto" w:sz="4" w:space="0"/>
              <w:left w:val="single" w:color="auto" w:sz="4" w:space="0"/>
              <w:bottom w:val="single" w:color="auto" w:sz="4" w:space="0"/>
              <w:right w:val="single" w:color="auto" w:sz="4" w:space="0"/>
            </w:tcBorders>
            <w:vAlign w:val="center"/>
          </w:tcPr>
          <w:p w14:paraId="1E2844A1">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5105A117">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26218F72">
            <w:pPr>
              <w:autoSpaceDN w:val="0"/>
              <w:jc w:val="left"/>
              <w:textAlignment w:val="center"/>
              <w:rPr>
                <w:rFonts w:hint="eastAsia" w:ascii="黑体" w:hAnsi="黑体" w:eastAsia="黑体" w:cs="黑体"/>
                <w:b w:val="0"/>
                <w:i w:val="0"/>
                <w:color w:val="000000"/>
                <w:sz w:val="24"/>
                <w:szCs w:val="24"/>
                <w:u w:val="none"/>
                <w:lang w:eastAsia="zh-CN"/>
              </w:rPr>
            </w:pPr>
          </w:p>
        </w:tc>
      </w:tr>
      <w:tr w14:paraId="03953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22" w:hRule="atLeast"/>
        </w:trPr>
        <w:tc>
          <w:tcPr>
            <w:tcW w:w="999" w:type="dxa"/>
            <w:vMerge w:val="continue"/>
            <w:tcBorders>
              <w:top w:val="single" w:color="auto" w:sz="4" w:space="0"/>
              <w:left w:val="single" w:color="auto" w:sz="4" w:space="0"/>
              <w:bottom w:val="single" w:color="auto" w:sz="4" w:space="0"/>
              <w:right w:val="single" w:color="auto" w:sz="4" w:space="0"/>
            </w:tcBorders>
            <w:vAlign w:val="center"/>
          </w:tcPr>
          <w:p w14:paraId="617981FD">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auto" w:sz="4" w:space="0"/>
              <w:bottom w:val="single" w:color="auto" w:sz="4" w:space="0"/>
              <w:right w:val="single" w:color="auto" w:sz="4" w:space="0"/>
            </w:tcBorders>
            <w:vAlign w:val="center"/>
          </w:tcPr>
          <w:p w14:paraId="30A92D04">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auto" w:sz="4" w:space="0"/>
              <w:left w:val="single" w:color="auto" w:sz="4" w:space="0"/>
              <w:bottom w:val="single" w:color="auto" w:sz="4" w:space="0"/>
              <w:right w:val="single" w:color="auto" w:sz="4" w:space="0"/>
            </w:tcBorders>
            <w:vAlign w:val="center"/>
          </w:tcPr>
          <w:p w14:paraId="15A4ED74">
            <w:pPr>
              <w:autoSpaceDN w:val="0"/>
              <w:jc w:val="left"/>
              <w:textAlignment w:val="center"/>
              <w:rPr>
                <w:rFonts w:hint="eastAsia" w:ascii="黑体" w:hAnsi="黑体" w:eastAsia="黑体" w:cs="黑体"/>
                <w:b w:val="0"/>
                <w:i w:val="0"/>
                <w:color w:val="000000"/>
                <w:sz w:val="24"/>
                <w:szCs w:val="24"/>
                <w:u w:val="none"/>
                <w:lang w:eastAsia="zh-CN"/>
              </w:rPr>
            </w:pPr>
          </w:p>
        </w:tc>
      </w:tr>
      <w:tr w14:paraId="6A760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67" w:hRule="atLeast"/>
        </w:trPr>
        <w:tc>
          <w:tcPr>
            <w:tcW w:w="999" w:type="dxa"/>
            <w:vMerge w:val="continue"/>
            <w:tcBorders>
              <w:top w:val="single" w:color="auto" w:sz="4" w:space="0"/>
              <w:left w:val="single" w:color="auto" w:sz="4" w:space="0"/>
              <w:bottom w:val="single" w:color="auto" w:sz="4" w:space="0"/>
              <w:right w:val="single" w:color="000000" w:sz="4" w:space="0"/>
            </w:tcBorders>
            <w:vAlign w:val="center"/>
          </w:tcPr>
          <w:p w14:paraId="39D8BF9B">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000000" w:sz="4" w:space="0"/>
              <w:bottom w:val="single" w:color="auto" w:sz="4" w:space="0"/>
              <w:right w:val="single" w:color="000000" w:sz="4" w:space="0"/>
            </w:tcBorders>
            <w:vAlign w:val="center"/>
          </w:tcPr>
          <w:p w14:paraId="64CED1FE">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kern w:val="2"/>
                <w:sz w:val="24"/>
                <w:szCs w:val="24"/>
                <w:lang w:val="en-US" w:eastAsia="zh-CN" w:bidi="ar-SA"/>
              </w:rPr>
              <w:t>根据南阳市商务局发布的权责清单中，未列入“</w:t>
            </w:r>
            <w:r>
              <w:rPr>
                <w:rFonts w:hint="eastAsia" w:ascii="黑体" w:hAnsi="黑体" w:eastAsia="黑体" w:cs="黑体"/>
                <w:color w:val="auto"/>
                <w:sz w:val="24"/>
                <w:szCs w:val="24"/>
                <w:lang w:val="en-US" w:eastAsia="zh-CN"/>
              </w:rPr>
              <w:t>旧电器电子产品流通领域的监督检查</w:t>
            </w:r>
            <w:r>
              <w:rPr>
                <w:rFonts w:hint="eastAsia" w:ascii="黑体" w:hAnsi="黑体" w:eastAsia="黑体" w:cs="黑体"/>
                <w:color w:val="auto"/>
                <w:kern w:val="2"/>
                <w:sz w:val="24"/>
                <w:szCs w:val="24"/>
                <w:lang w:val="en-US" w:eastAsia="zh-CN" w:bidi="ar-SA"/>
              </w:rPr>
              <w:t>”事项。</w:t>
            </w:r>
          </w:p>
        </w:tc>
        <w:tc>
          <w:tcPr>
            <w:tcW w:w="1361" w:type="dxa"/>
            <w:tcBorders>
              <w:top w:val="single" w:color="auto" w:sz="4" w:space="0"/>
              <w:left w:val="single" w:color="000000" w:sz="4" w:space="0"/>
              <w:bottom w:val="single" w:color="auto" w:sz="4" w:space="0"/>
              <w:right w:val="single" w:color="000000" w:sz="4" w:space="0"/>
            </w:tcBorders>
            <w:vAlign w:val="center"/>
          </w:tcPr>
          <w:p w14:paraId="78E2DB4C">
            <w:pPr>
              <w:autoSpaceDN w:val="0"/>
              <w:jc w:val="left"/>
              <w:textAlignment w:val="center"/>
              <w:rPr>
                <w:rFonts w:hint="eastAsia" w:ascii="黑体" w:hAnsi="黑体" w:eastAsia="黑体" w:cs="黑体"/>
                <w:b w:val="0"/>
                <w:i w:val="0"/>
                <w:color w:val="000000"/>
                <w:sz w:val="24"/>
                <w:szCs w:val="24"/>
                <w:u w:val="none"/>
                <w:lang w:eastAsia="zh-CN"/>
              </w:rPr>
            </w:pPr>
          </w:p>
        </w:tc>
      </w:tr>
      <w:tr w14:paraId="74639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79" w:hRule="atLeast"/>
        </w:trPr>
        <w:tc>
          <w:tcPr>
            <w:tcW w:w="999" w:type="dxa"/>
            <w:vMerge w:val="restart"/>
            <w:tcBorders>
              <w:top w:val="single" w:color="auto" w:sz="4" w:space="0"/>
              <w:left w:val="single" w:color="auto" w:sz="4" w:space="0"/>
              <w:bottom w:val="single" w:color="auto" w:sz="4" w:space="0"/>
              <w:right w:val="single" w:color="auto" w:sz="4" w:space="0"/>
            </w:tcBorders>
            <w:vAlign w:val="center"/>
          </w:tcPr>
          <w:p w14:paraId="2DB3ECC5">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3</w:t>
            </w:r>
          </w:p>
        </w:tc>
        <w:tc>
          <w:tcPr>
            <w:tcW w:w="2425" w:type="dxa"/>
            <w:tcBorders>
              <w:top w:val="single" w:color="auto" w:sz="4" w:space="0"/>
              <w:left w:val="single" w:color="auto" w:sz="4" w:space="0"/>
              <w:bottom w:val="single" w:color="auto" w:sz="4" w:space="0"/>
              <w:right w:val="single" w:color="auto" w:sz="4" w:space="0"/>
            </w:tcBorders>
            <w:vAlign w:val="center"/>
          </w:tcPr>
          <w:p w14:paraId="7A24BA25">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餐饮业的监督检查</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2E5E11EE">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《餐饮业经营管理办法（试行）》</w:t>
            </w:r>
          </w:p>
        </w:tc>
        <w:tc>
          <w:tcPr>
            <w:tcW w:w="1313" w:type="dxa"/>
            <w:tcBorders>
              <w:top w:val="single" w:color="auto" w:sz="4" w:space="0"/>
              <w:left w:val="single" w:color="auto" w:sz="4" w:space="0"/>
              <w:bottom w:val="single" w:color="auto" w:sz="4" w:space="0"/>
              <w:right w:val="single" w:color="auto" w:sz="4" w:space="0"/>
            </w:tcBorders>
            <w:vAlign w:val="center"/>
          </w:tcPr>
          <w:p w14:paraId="4C5F9210">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行政检查</w:t>
            </w:r>
          </w:p>
        </w:tc>
        <w:tc>
          <w:tcPr>
            <w:tcW w:w="1068" w:type="dxa"/>
            <w:tcBorders>
              <w:top w:val="single" w:color="auto" w:sz="4" w:space="0"/>
              <w:left w:val="single" w:color="auto" w:sz="4" w:space="0"/>
              <w:bottom w:val="single" w:color="auto" w:sz="4" w:space="0"/>
              <w:right w:val="single" w:color="auto" w:sz="4" w:space="0"/>
            </w:tcBorders>
            <w:vAlign w:val="center"/>
          </w:tcPr>
          <w:p w14:paraId="2AB0221E">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auto" w:sz="4" w:space="0"/>
              <w:left w:val="single" w:color="auto" w:sz="4" w:space="0"/>
              <w:bottom w:val="single" w:color="auto" w:sz="4" w:space="0"/>
              <w:right w:val="single" w:color="auto" w:sz="4" w:space="0"/>
            </w:tcBorders>
            <w:vAlign w:val="center"/>
          </w:tcPr>
          <w:p w14:paraId="6BC23FB2">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6FE01FEF">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4260885A">
            <w:pPr>
              <w:autoSpaceDN w:val="0"/>
              <w:jc w:val="left"/>
              <w:textAlignment w:val="center"/>
              <w:rPr>
                <w:rFonts w:hint="eastAsia" w:ascii="黑体" w:hAnsi="黑体" w:eastAsia="黑体" w:cs="黑体"/>
                <w:b w:val="0"/>
                <w:i w:val="0"/>
                <w:color w:val="000000"/>
                <w:sz w:val="24"/>
                <w:szCs w:val="24"/>
                <w:u w:val="none"/>
                <w:lang w:eastAsia="zh-CN"/>
              </w:rPr>
            </w:pPr>
          </w:p>
        </w:tc>
      </w:tr>
      <w:tr w14:paraId="65392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16" w:hRule="atLeast"/>
        </w:trPr>
        <w:tc>
          <w:tcPr>
            <w:tcW w:w="999" w:type="dxa"/>
            <w:vMerge w:val="continue"/>
            <w:tcBorders>
              <w:top w:val="single" w:color="auto" w:sz="4" w:space="0"/>
              <w:left w:val="single" w:color="auto" w:sz="4" w:space="0"/>
              <w:bottom w:val="single" w:color="auto" w:sz="4" w:space="0"/>
              <w:right w:val="single" w:color="auto" w:sz="4" w:space="0"/>
            </w:tcBorders>
            <w:vAlign w:val="center"/>
          </w:tcPr>
          <w:p w14:paraId="703C3557">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auto" w:sz="4" w:space="0"/>
              <w:bottom w:val="single" w:color="auto" w:sz="4" w:space="0"/>
              <w:right w:val="single" w:color="auto" w:sz="4" w:space="0"/>
            </w:tcBorders>
            <w:vAlign w:val="center"/>
          </w:tcPr>
          <w:p w14:paraId="284BE4D2">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auto" w:sz="4" w:space="0"/>
              <w:left w:val="single" w:color="auto" w:sz="4" w:space="0"/>
              <w:bottom w:val="single" w:color="auto" w:sz="4" w:space="0"/>
              <w:right w:val="single" w:color="auto" w:sz="4" w:space="0"/>
            </w:tcBorders>
            <w:vAlign w:val="center"/>
          </w:tcPr>
          <w:p w14:paraId="54F9831A">
            <w:pPr>
              <w:autoSpaceDN w:val="0"/>
              <w:jc w:val="left"/>
              <w:textAlignment w:val="center"/>
              <w:rPr>
                <w:rFonts w:hint="eastAsia" w:ascii="黑体" w:hAnsi="黑体" w:eastAsia="黑体" w:cs="黑体"/>
                <w:b w:val="0"/>
                <w:i w:val="0"/>
                <w:color w:val="000000"/>
                <w:sz w:val="24"/>
                <w:szCs w:val="24"/>
                <w:u w:val="none"/>
                <w:lang w:eastAsia="zh-CN"/>
              </w:rPr>
            </w:pPr>
          </w:p>
        </w:tc>
      </w:tr>
      <w:tr w14:paraId="71DC5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65" w:hRule="atLeast"/>
        </w:trPr>
        <w:tc>
          <w:tcPr>
            <w:tcW w:w="999" w:type="dxa"/>
            <w:vMerge w:val="continue"/>
            <w:tcBorders>
              <w:top w:val="single" w:color="auto" w:sz="4" w:space="0"/>
              <w:left w:val="single" w:color="auto" w:sz="4" w:space="0"/>
              <w:bottom w:val="single" w:color="auto" w:sz="4" w:space="0"/>
              <w:right w:val="single" w:color="000000" w:sz="4" w:space="0"/>
            </w:tcBorders>
            <w:vAlign w:val="center"/>
          </w:tcPr>
          <w:p w14:paraId="63F68FDA">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000000" w:sz="4" w:space="0"/>
              <w:bottom w:val="single" w:color="000000" w:sz="4" w:space="0"/>
              <w:right w:val="single" w:color="000000" w:sz="4" w:space="0"/>
            </w:tcBorders>
            <w:vAlign w:val="center"/>
          </w:tcPr>
          <w:p w14:paraId="5129A7AC">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kern w:val="2"/>
                <w:sz w:val="24"/>
                <w:szCs w:val="24"/>
                <w:lang w:val="en-US" w:eastAsia="zh-CN" w:bidi="ar-SA"/>
              </w:rPr>
              <w:t>根据南阳市商务局发布的权责清单中，未列入“</w:t>
            </w:r>
            <w:r>
              <w:rPr>
                <w:rFonts w:hint="eastAsia" w:ascii="黑体" w:hAnsi="黑体" w:eastAsia="黑体" w:cs="黑体"/>
                <w:color w:val="auto"/>
                <w:sz w:val="24"/>
                <w:szCs w:val="24"/>
                <w:lang w:val="en-US" w:eastAsia="zh-CN"/>
              </w:rPr>
              <w:t>餐饮业的监督检查</w:t>
            </w:r>
            <w:r>
              <w:rPr>
                <w:rFonts w:hint="eastAsia" w:ascii="黑体" w:hAnsi="黑体" w:eastAsia="黑体" w:cs="黑体"/>
                <w:color w:val="auto"/>
                <w:kern w:val="2"/>
                <w:sz w:val="24"/>
                <w:szCs w:val="24"/>
                <w:lang w:val="en-US" w:eastAsia="zh-CN" w:bidi="ar-SA"/>
              </w:rPr>
              <w:t>”事项。</w:t>
            </w:r>
          </w:p>
        </w:tc>
        <w:tc>
          <w:tcPr>
            <w:tcW w:w="1361" w:type="dxa"/>
            <w:tcBorders>
              <w:top w:val="single" w:color="auto" w:sz="4" w:space="0"/>
              <w:left w:val="single" w:color="000000" w:sz="4" w:space="0"/>
              <w:bottom w:val="single" w:color="000000" w:sz="4" w:space="0"/>
              <w:right w:val="single" w:color="000000" w:sz="4" w:space="0"/>
            </w:tcBorders>
            <w:vAlign w:val="center"/>
          </w:tcPr>
          <w:p w14:paraId="0A882013">
            <w:pPr>
              <w:autoSpaceDN w:val="0"/>
              <w:jc w:val="left"/>
              <w:textAlignment w:val="center"/>
              <w:rPr>
                <w:rFonts w:hint="eastAsia" w:ascii="黑体" w:hAnsi="黑体" w:eastAsia="黑体" w:cs="黑体"/>
                <w:b w:val="0"/>
                <w:i w:val="0"/>
                <w:color w:val="000000"/>
                <w:sz w:val="24"/>
                <w:szCs w:val="24"/>
                <w:u w:val="none"/>
                <w:lang w:eastAsia="zh-CN"/>
              </w:rPr>
            </w:pPr>
          </w:p>
        </w:tc>
      </w:tr>
      <w:tr w14:paraId="32989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14" w:hRule="atLeast"/>
        </w:trPr>
        <w:tc>
          <w:tcPr>
            <w:tcW w:w="999" w:type="dxa"/>
            <w:vMerge w:val="restart"/>
            <w:tcBorders>
              <w:top w:val="single" w:color="000000" w:sz="4" w:space="0"/>
              <w:left w:val="single" w:color="000000" w:sz="4" w:space="0"/>
              <w:right w:val="single" w:color="000000" w:sz="4" w:space="0"/>
            </w:tcBorders>
            <w:vAlign w:val="center"/>
          </w:tcPr>
          <w:p w14:paraId="46289D05">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4</w:t>
            </w:r>
          </w:p>
        </w:tc>
        <w:tc>
          <w:tcPr>
            <w:tcW w:w="2425" w:type="dxa"/>
            <w:tcBorders>
              <w:top w:val="single" w:color="000000" w:sz="4" w:space="0"/>
              <w:left w:val="single" w:color="000000" w:sz="4" w:space="0"/>
              <w:bottom w:val="single" w:color="000000" w:sz="4" w:space="0"/>
              <w:right w:val="single" w:color="000000" w:sz="4" w:space="0"/>
            </w:tcBorders>
            <w:vAlign w:val="center"/>
          </w:tcPr>
          <w:p w14:paraId="01C28136">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单用途商业预付卡监督检查</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32B01DD8">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《单用途商业预付卡管理办法（试行）》</w:t>
            </w:r>
          </w:p>
        </w:tc>
        <w:tc>
          <w:tcPr>
            <w:tcW w:w="1313" w:type="dxa"/>
            <w:tcBorders>
              <w:top w:val="single" w:color="000000" w:sz="4" w:space="0"/>
              <w:left w:val="single" w:color="000000" w:sz="4" w:space="0"/>
              <w:bottom w:val="single" w:color="000000" w:sz="4" w:space="0"/>
              <w:right w:val="single" w:color="000000" w:sz="4" w:space="0"/>
            </w:tcBorders>
            <w:vAlign w:val="center"/>
          </w:tcPr>
          <w:p w14:paraId="0417ADBF">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行政检查</w:t>
            </w:r>
          </w:p>
        </w:tc>
        <w:tc>
          <w:tcPr>
            <w:tcW w:w="1068" w:type="dxa"/>
            <w:tcBorders>
              <w:top w:val="single" w:color="000000" w:sz="4" w:space="0"/>
              <w:left w:val="single" w:color="000000" w:sz="4" w:space="0"/>
              <w:bottom w:val="single" w:color="000000" w:sz="4" w:space="0"/>
              <w:right w:val="single" w:color="000000" w:sz="4" w:space="0"/>
            </w:tcBorders>
            <w:vAlign w:val="center"/>
          </w:tcPr>
          <w:p w14:paraId="3BC4F8AC">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1BD7A14A">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243FAA2B">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29835BC8">
            <w:pPr>
              <w:autoSpaceDN w:val="0"/>
              <w:jc w:val="left"/>
              <w:textAlignment w:val="center"/>
              <w:rPr>
                <w:rFonts w:hint="eastAsia" w:ascii="黑体" w:hAnsi="黑体" w:eastAsia="黑体" w:cs="黑体"/>
                <w:b w:val="0"/>
                <w:i w:val="0"/>
                <w:color w:val="000000"/>
                <w:sz w:val="24"/>
                <w:szCs w:val="24"/>
                <w:u w:val="none"/>
                <w:lang w:eastAsia="zh-CN"/>
              </w:rPr>
            </w:pPr>
          </w:p>
        </w:tc>
      </w:tr>
      <w:tr w14:paraId="43319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87" w:hRule="atLeast"/>
        </w:trPr>
        <w:tc>
          <w:tcPr>
            <w:tcW w:w="999" w:type="dxa"/>
            <w:vMerge w:val="continue"/>
            <w:tcBorders>
              <w:left w:val="single" w:color="000000" w:sz="4" w:space="0"/>
              <w:right w:val="single" w:color="000000" w:sz="4" w:space="0"/>
            </w:tcBorders>
            <w:vAlign w:val="center"/>
          </w:tcPr>
          <w:p w14:paraId="2BCDFEC5">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7C5A861C">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1C842FA8">
            <w:pPr>
              <w:autoSpaceDN w:val="0"/>
              <w:jc w:val="left"/>
              <w:textAlignment w:val="center"/>
              <w:rPr>
                <w:rFonts w:hint="eastAsia" w:ascii="黑体" w:hAnsi="黑体" w:eastAsia="黑体" w:cs="黑体"/>
                <w:b w:val="0"/>
                <w:i w:val="0"/>
                <w:color w:val="000000"/>
                <w:sz w:val="24"/>
                <w:szCs w:val="24"/>
                <w:u w:val="none"/>
                <w:lang w:eastAsia="zh-CN"/>
              </w:rPr>
            </w:pPr>
          </w:p>
        </w:tc>
      </w:tr>
      <w:tr w14:paraId="7DA0E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9" w:hRule="atLeast"/>
        </w:trPr>
        <w:tc>
          <w:tcPr>
            <w:tcW w:w="999" w:type="dxa"/>
            <w:vMerge w:val="continue"/>
            <w:tcBorders>
              <w:left w:val="single" w:color="000000" w:sz="4" w:space="0"/>
              <w:bottom w:val="single" w:color="auto" w:sz="4" w:space="0"/>
              <w:right w:val="single" w:color="000000" w:sz="4" w:space="0"/>
            </w:tcBorders>
            <w:vAlign w:val="center"/>
          </w:tcPr>
          <w:p w14:paraId="0403C80D">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5AB41C72">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kern w:val="2"/>
                <w:sz w:val="24"/>
                <w:szCs w:val="24"/>
                <w:lang w:val="en-US" w:eastAsia="zh-CN" w:bidi="ar-SA"/>
              </w:rPr>
              <w:t>根据南阳市商务局发布的权责清单中，未列入“</w:t>
            </w:r>
            <w:r>
              <w:rPr>
                <w:rFonts w:hint="eastAsia" w:ascii="黑体" w:hAnsi="黑体" w:eastAsia="黑体" w:cs="黑体"/>
                <w:color w:val="auto"/>
                <w:sz w:val="24"/>
                <w:szCs w:val="24"/>
                <w:lang w:val="en-US" w:eastAsia="zh-CN"/>
              </w:rPr>
              <w:t>单用途商业预付卡监督检查</w:t>
            </w:r>
            <w:r>
              <w:rPr>
                <w:rFonts w:hint="eastAsia" w:ascii="黑体" w:hAnsi="黑体" w:eastAsia="黑体" w:cs="黑体"/>
                <w:color w:val="auto"/>
                <w:kern w:val="2"/>
                <w:sz w:val="24"/>
                <w:szCs w:val="24"/>
                <w:lang w:val="en-US" w:eastAsia="zh-CN" w:bidi="ar-SA"/>
              </w:rPr>
              <w:t>”事项。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5E0C5AAE">
            <w:pPr>
              <w:autoSpaceDN w:val="0"/>
              <w:jc w:val="left"/>
              <w:textAlignment w:val="center"/>
              <w:rPr>
                <w:rFonts w:hint="eastAsia" w:ascii="黑体" w:hAnsi="黑体" w:eastAsia="黑体" w:cs="黑体"/>
                <w:b w:val="0"/>
                <w:i w:val="0"/>
                <w:color w:val="000000"/>
                <w:sz w:val="24"/>
                <w:szCs w:val="24"/>
                <w:u w:val="none"/>
                <w:lang w:eastAsia="zh-CN"/>
              </w:rPr>
            </w:pPr>
          </w:p>
        </w:tc>
      </w:tr>
      <w:tr w14:paraId="364C9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29" w:hRule="atLeast"/>
        </w:trPr>
        <w:tc>
          <w:tcPr>
            <w:tcW w:w="999" w:type="dxa"/>
            <w:vMerge w:val="restart"/>
            <w:tcBorders>
              <w:top w:val="single" w:color="000000" w:sz="4" w:space="0"/>
              <w:left w:val="single" w:color="000000" w:sz="4" w:space="0"/>
              <w:right w:val="single" w:color="000000" w:sz="4" w:space="0"/>
            </w:tcBorders>
            <w:vAlign w:val="center"/>
          </w:tcPr>
          <w:p w14:paraId="4BF9289C">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5</w:t>
            </w:r>
          </w:p>
        </w:tc>
        <w:tc>
          <w:tcPr>
            <w:tcW w:w="2425" w:type="dxa"/>
            <w:tcBorders>
              <w:top w:val="single" w:color="000000" w:sz="4" w:space="0"/>
              <w:left w:val="single" w:color="000000" w:sz="4" w:space="0"/>
              <w:bottom w:val="single" w:color="000000" w:sz="4" w:space="0"/>
              <w:right w:val="single" w:color="000000" w:sz="4" w:space="0"/>
            </w:tcBorders>
            <w:vAlign w:val="center"/>
          </w:tcPr>
          <w:p w14:paraId="0141F3BB">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对零售商促销行为的检查</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7F0DDB56">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《零售商促销行为管理办法》</w:t>
            </w:r>
          </w:p>
        </w:tc>
        <w:tc>
          <w:tcPr>
            <w:tcW w:w="1313" w:type="dxa"/>
            <w:tcBorders>
              <w:top w:val="single" w:color="000000" w:sz="4" w:space="0"/>
              <w:left w:val="single" w:color="000000" w:sz="4" w:space="0"/>
              <w:bottom w:val="single" w:color="000000" w:sz="4" w:space="0"/>
              <w:right w:val="single" w:color="000000" w:sz="4" w:space="0"/>
            </w:tcBorders>
            <w:vAlign w:val="center"/>
          </w:tcPr>
          <w:p w14:paraId="35E8D263">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行政检查</w:t>
            </w:r>
          </w:p>
        </w:tc>
        <w:tc>
          <w:tcPr>
            <w:tcW w:w="1068" w:type="dxa"/>
            <w:tcBorders>
              <w:top w:val="single" w:color="000000" w:sz="4" w:space="0"/>
              <w:left w:val="single" w:color="000000" w:sz="4" w:space="0"/>
              <w:bottom w:val="single" w:color="000000" w:sz="4" w:space="0"/>
              <w:right w:val="single" w:color="000000" w:sz="4" w:space="0"/>
            </w:tcBorders>
            <w:vAlign w:val="center"/>
          </w:tcPr>
          <w:p w14:paraId="51204678">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0E101D61">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7A20553F">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0F239A73">
            <w:pPr>
              <w:autoSpaceDN w:val="0"/>
              <w:jc w:val="left"/>
              <w:textAlignment w:val="center"/>
              <w:rPr>
                <w:rFonts w:hint="eastAsia" w:ascii="黑体" w:hAnsi="黑体" w:eastAsia="黑体" w:cs="黑体"/>
                <w:b w:val="0"/>
                <w:i w:val="0"/>
                <w:color w:val="000000"/>
                <w:sz w:val="24"/>
                <w:szCs w:val="24"/>
                <w:u w:val="none"/>
                <w:lang w:eastAsia="zh-CN"/>
              </w:rPr>
            </w:pPr>
          </w:p>
        </w:tc>
      </w:tr>
      <w:tr w14:paraId="0A12F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2" w:hRule="atLeast"/>
        </w:trPr>
        <w:tc>
          <w:tcPr>
            <w:tcW w:w="999" w:type="dxa"/>
            <w:vMerge w:val="continue"/>
            <w:tcBorders>
              <w:left w:val="single" w:color="000000" w:sz="4" w:space="0"/>
              <w:right w:val="single" w:color="000000" w:sz="4" w:space="0"/>
            </w:tcBorders>
            <w:vAlign w:val="center"/>
          </w:tcPr>
          <w:p w14:paraId="7112561A">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0052384B">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067607C6">
            <w:pPr>
              <w:autoSpaceDN w:val="0"/>
              <w:jc w:val="left"/>
              <w:textAlignment w:val="center"/>
              <w:rPr>
                <w:rFonts w:hint="eastAsia" w:ascii="黑体" w:hAnsi="黑体" w:eastAsia="黑体" w:cs="黑体"/>
                <w:b w:val="0"/>
                <w:i w:val="0"/>
                <w:color w:val="000000"/>
                <w:sz w:val="24"/>
                <w:szCs w:val="24"/>
                <w:u w:val="none"/>
                <w:lang w:eastAsia="zh-CN"/>
              </w:rPr>
            </w:pPr>
          </w:p>
        </w:tc>
      </w:tr>
      <w:tr w14:paraId="0904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52" w:hRule="atLeast"/>
        </w:trPr>
        <w:tc>
          <w:tcPr>
            <w:tcW w:w="999" w:type="dxa"/>
            <w:vMerge w:val="continue"/>
            <w:tcBorders>
              <w:left w:val="single" w:color="000000" w:sz="4" w:space="0"/>
              <w:bottom w:val="single" w:color="auto" w:sz="4" w:space="0"/>
              <w:right w:val="single" w:color="000000" w:sz="4" w:space="0"/>
            </w:tcBorders>
            <w:vAlign w:val="center"/>
          </w:tcPr>
          <w:p w14:paraId="7802F26A">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36E1333E">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kern w:val="2"/>
                <w:sz w:val="24"/>
                <w:szCs w:val="24"/>
                <w:lang w:val="en-US" w:eastAsia="zh-CN" w:bidi="ar-SA"/>
              </w:rPr>
              <w:t>根据南阳市商务局发布的权责清单中，未列入“</w:t>
            </w:r>
            <w:r>
              <w:rPr>
                <w:rFonts w:hint="eastAsia" w:ascii="黑体" w:hAnsi="黑体" w:eastAsia="黑体" w:cs="黑体"/>
                <w:color w:val="auto"/>
                <w:sz w:val="24"/>
                <w:szCs w:val="24"/>
                <w:lang w:val="en-US" w:eastAsia="zh-CN"/>
              </w:rPr>
              <w:t>对零售商促销行为的检查</w:t>
            </w:r>
            <w:r>
              <w:rPr>
                <w:rFonts w:hint="eastAsia" w:ascii="黑体" w:hAnsi="黑体" w:eastAsia="黑体" w:cs="黑体"/>
                <w:color w:val="auto"/>
                <w:kern w:val="2"/>
                <w:sz w:val="24"/>
                <w:szCs w:val="24"/>
                <w:lang w:val="en-US" w:eastAsia="zh-CN" w:bidi="ar-SA"/>
              </w:rPr>
              <w:t>”事项。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314E1AC7">
            <w:pPr>
              <w:autoSpaceDN w:val="0"/>
              <w:jc w:val="left"/>
              <w:textAlignment w:val="center"/>
              <w:rPr>
                <w:rFonts w:hint="eastAsia" w:ascii="黑体" w:hAnsi="黑体" w:eastAsia="黑体" w:cs="黑体"/>
                <w:b w:val="0"/>
                <w:i w:val="0"/>
                <w:color w:val="000000"/>
                <w:sz w:val="24"/>
                <w:szCs w:val="24"/>
                <w:u w:val="none"/>
                <w:lang w:eastAsia="zh-CN"/>
              </w:rPr>
            </w:pPr>
          </w:p>
        </w:tc>
      </w:tr>
      <w:tr w14:paraId="3CBBF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04" w:hRule="atLeast"/>
        </w:trPr>
        <w:tc>
          <w:tcPr>
            <w:tcW w:w="999" w:type="dxa"/>
            <w:vMerge w:val="restart"/>
            <w:tcBorders>
              <w:top w:val="single" w:color="000000" w:sz="4" w:space="0"/>
              <w:left w:val="single" w:color="000000" w:sz="4" w:space="0"/>
              <w:right w:val="single" w:color="000000" w:sz="4" w:space="0"/>
            </w:tcBorders>
            <w:vAlign w:val="center"/>
          </w:tcPr>
          <w:p w14:paraId="2B6D1816">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6</w:t>
            </w:r>
          </w:p>
        </w:tc>
        <w:tc>
          <w:tcPr>
            <w:tcW w:w="2425" w:type="dxa"/>
            <w:tcBorders>
              <w:top w:val="single" w:color="000000" w:sz="4" w:space="0"/>
              <w:left w:val="single" w:color="000000" w:sz="4" w:space="0"/>
              <w:bottom w:val="single" w:color="000000" w:sz="4" w:space="0"/>
              <w:right w:val="single" w:color="000000" w:sz="4" w:space="0"/>
            </w:tcBorders>
            <w:vAlign w:val="center"/>
          </w:tcPr>
          <w:p w14:paraId="317DA3D7">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对零售商供应商不公平交易行为的检查</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461456A5">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《零售商供应商公平交易管理办法》</w:t>
            </w:r>
          </w:p>
        </w:tc>
        <w:tc>
          <w:tcPr>
            <w:tcW w:w="1313" w:type="dxa"/>
            <w:tcBorders>
              <w:top w:val="single" w:color="000000" w:sz="4" w:space="0"/>
              <w:left w:val="single" w:color="000000" w:sz="4" w:space="0"/>
              <w:bottom w:val="single" w:color="000000" w:sz="4" w:space="0"/>
              <w:right w:val="single" w:color="000000" w:sz="4" w:space="0"/>
            </w:tcBorders>
            <w:vAlign w:val="center"/>
          </w:tcPr>
          <w:p w14:paraId="2B047642">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行政检查</w:t>
            </w:r>
          </w:p>
        </w:tc>
        <w:tc>
          <w:tcPr>
            <w:tcW w:w="1068" w:type="dxa"/>
            <w:tcBorders>
              <w:top w:val="single" w:color="000000" w:sz="4" w:space="0"/>
              <w:left w:val="single" w:color="000000" w:sz="4" w:space="0"/>
              <w:bottom w:val="single" w:color="000000" w:sz="4" w:space="0"/>
              <w:right w:val="single" w:color="000000" w:sz="4" w:space="0"/>
            </w:tcBorders>
            <w:vAlign w:val="center"/>
          </w:tcPr>
          <w:p w14:paraId="6B3FE5CD">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520B31D1">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6B424AB9">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318A68CD">
            <w:pPr>
              <w:autoSpaceDN w:val="0"/>
              <w:jc w:val="left"/>
              <w:textAlignment w:val="center"/>
              <w:rPr>
                <w:rFonts w:hint="eastAsia" w:ascii="黑体" w:hAnsi="黑体" w:eastAsia="黑体" w:cs="黑体"/>
                <w:b w:val="0"/>
                <w:i w:val="0"/>
                <w:color w:val="000000"/>
                <w:sz w:val="24"/>
                <w:szCs w:val="24"/>
                <w:u w:val="none"/>
                <w:lang w:eastAsia="zh-CN"/>
              </w:rPr>
            </w:pPr>
          </w:p>
        </w:tc>
      </w:tr>
      <w:tr w14:paraId="36A50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2" w:hRule="atLeast"/>
        </w:trPr>
        <w:tc>
          <w:tcPr>
            <w:tcW w:w="999" w:type="dxa"/>
            <w:vMerge w:val="continue"/>
            <w:tcBorders>
              <w:left w:val="single" w:color="000000" w:sz="4" w:space="0"/>
              <w:right w:val="single" w:color="000000" w:sz="4" w:space="0"/>
            </w:tcBorders>
            <w:vAlign w:val="center"/>
          </w:tcPr>
          <w:p w14:paraId="343CEA3E">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1293E31C">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7D108B80">
            <w:pPr>
              <w:autoSpaceDN w:val="0"/>
              <w:jc w:val="left"/>
              <w:textAlignment w:val="center"/>
              <w:rPr>
                <w:rFonts w:hint="eastAsia" w:ascii="黑体" w:hAnsi="黑体" w:eastAsia="黑体" w:cs="黑体"/>
                <w:b w:val="0"/>
                <w:i w:val="0"/>
                <w:color w:val="000000"/>
                <w:sz w:val="24"/>
                <w:szCs w:val="24"/>
                <w:u w:val="none"/>
                <w:lang w:eastAsia="zh-CN"/>
              </w:rPr>
            </w:pPr>
          </w:p>
        </w:tc>
      </w:tr>
      <w:tr w14:paraId="3AAA3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9" w:hRule="atLeast"/>
        </w:trPr>
        <w:tc>
          <w:tcPr>
            <w:tcW w:w="999" w:type="dxa"/>
            <w:vMerge w:val="continue"/>
            <w:tcBorders>
              <w:left w:val="single" w:color="000000" w:sz="4" w:space="0"/>
              <w:bottom w:val="single" w:color="auto" w:sz="4" w:space="0"/>
              <w:right w:val="single" w:color="000000" w:sz="4" w:space="0"/>
            </w:tcBorders>
            <w:vAlign w:val="center"/>
          </w:tcPr>
          <w:p w14:paraId="5F9BD2FC">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auto" w:sz="4" w:space="0"/>
              <w:right w:val="single" w:color="000000" w:sz="4" w:space="0"/>
            </w:tcBorders>
            <w:vAlign w:val="center"/>
          </w:tcPr>
          <w:p w14:paraId="1E37F1C1">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kern w:val="2"/>
                <w:sz w:val="24"/>
                <w:szCs w:val="24"/>
                <w:lang w:val="en-US" w:eastAsia="zh-CN" w:bidi="ar-SA"/>
              </w:rPr>
              <w:t>根据南阳市商务局发布的权责清单中，并未列入“</w:t>
            </w:r>
            <w:r>
              <w:rPr>
                <w:rFonts w:hint="eastAsia" w:ascii="黑体" w:hAnsi="黑体" w:eastAsia="黑体" w:cs="黑体"/>
                <w:color w:val="auto"/>
                <w:sz w:val="24"/>
                <w:szCs w:val="24"/>
                <w:lang w:val="en-US" w:eastAsia="zh-CN"/>
              </w:rPr>
              <w:t>对零售商供应商不公平交易行为的检查</w:t>
            </w:r>
            <w:r>
              <w:rPr>
                <w:rFonts w:hint="eastAsia" w:ascii="黑体" w:hAnsi="黑体" w:eastAsia="黑体" w:cs="黑体"/>
                <w:color w:val="auto"/>
                <w:kern w:val="2"/>
                <w:sz w:val="24"/>
                <w:szCs w:val="24"/>
                <w:lang w:val="en-US" w:eastAsia="zh-CN" w:bidi="ar-SA"/>
              </w:rPr>
              <w:t>”事项。</w:t>
            </w:r>
          </w:p>
        </w:tc>
        <w:tc>
          <w:tcPr>
            <w:tcW w:w="1361" w:type="dxa"/>
            <w:tcBorders>
              <w:top w:val="single" w:color="000000" w:sz="4" w:space="0"/>
              <w:left w:val="single" w:color="000000" w:sz="4" w:space="0"/>
              <w:bottom w:val="single" w:color="auto" w:sz="4" w:space="0"/>
              <w:right w:val="single" w:color="000000" w:sz="4" w:space="0"/>
            </w:tcBorders>
            <w:vAlign w:val="center"/>
          </w:tcPr>
          <w:p w14:paraId="781ECB28">
            <w:pPr>
              <w:autoSpaceDN w:val="0"/>
              <w:jc w:val="left"/>
              <w:textAlignment w:val="center"/>
              <w:rPr>
                <w:rFonts w:hint="eastAsia" w:ascii="黑体" w:hAnsi="黑体" w:eastAsia="黑体" w:cs="黑体"/>
                <w:b w:val="0"/>
                <w:i w:val="0"/>
                <w:color w:val="000000"/>
                <w:sz w:val="24"/>
                <w:szCs w:val="24"/>
                <w:u w:val="none"/>
                <w:lang w:eastAsia="zh-CN"/>
              </w:rPr>
            </w:pPr>
          </w:p>
        </w:tc>
      </w:tr>
      <w:tr w14:paraId="792EA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74" w:hRule="atLeast"/>
        </w:trPr>
        <w:tc>
          <w:tcPr>
            <w:tcW w:w="999" w:type="dxa"/>
            <w:vMerge w:val="restart"/>
            <w:tcBorders>
              <w:top w:val="single" w:color="auto" w:sz="4" w:space="0"/>
              <w:left w:val="single" w:color="auto" w:sz="4" w:space="0"/>
              <w:bottom w:val="single" w:color="auto" w:sz="4" w:space="0"/>
              <w:right w:val="single" w:color="auto" w:sz="4" w:space="0"/>
            </w:tcBorders>
            <w:vAlign w:val="center"/>
          </w:tcPr>
          <w:p w14:paraId="4C3FA2AF">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7</w:t>
            </w:r>
          </w:p>
        </w:tc>
        <w:tc>
          <w:tcPr>
            <w:tcW w:w="2425" w:type="dxa"/>
            <w:tcBorders>
              <w:top w:val="single" w:color="auto" w:sz="4" w:space="0"/>
              <w:left w:val="single" w:color="auto" w:sz="4" w:space="0"/>
              <w:bottom w:val="single" w:color="auto" w:sz="4" w:space="0"/>
              <w:right w:val="single" w:color="auto" w:sz="4" w:space="0"/>
            </w:tcBorders>
            <w:vAlign w:val="center"/>
          </w:tcPr>
          <w:p w14:paraId="5150B0DB">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对家庭服务业的监督检查</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5CA5A7C9">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《家庭服务业管理暂行办法》</w:t>
            </w:r>
          </w:p>
        </w:tc>
        <w:tc>
          <w:tcPr>
            <w:tcW w:w="1313" w:type="dxa"/>
            <w:tcBorders>
              <w:top w:val="single" w:color="auto" w:sz="4" w:space="0"/>
              <w:left w:val="single" w:color="auto" w:sz="4" w:space="0"/>
              <w:bottom w:val="single" w:color="auto" w:sz="4" w:space="0"/>
              <w:right w:val="single" w:color="auto" w:sz="4" w:space="0"/>
            </w:tcBorders>
            <w:vAlign w:val="center"/>
          </w:tcPr>
          <w:p w14:paraId="0983F9BE">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行政检查</w:t>
            </w:r>
          </w:p>
        </w:tc>
        <w:tc>
          <w:tcPr>
            <w:tcW w:w="1068" w:type="dxa"/>
            <w:tcBorders>
              <w:top w:val="single" w:color="auto" w:sz="4" w:space="0"/>
              <w:left w:val="single" w:color="auto" w:sz="4" w:space="0"/>
              <w:bottom w:val="single" w:color="auto" w:sz="4" w:space="0"/>
              <w:right w:val="single" w:color="auto" w:sz="4" w:space="0"/>
            </w:tcBorders>
            <w:vAlign w:val="center"/>
          </w:tcPr>
          <w:p w14:paraId="0D741D87">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auto" w:sz="4" w:space="0"/>
              <w:left w:val="single" w:color="auto" w:sz="4" w:space="0"/>
              <w:bottom w:val="single" w:color="auto" w:sz="4" w:space="0"/>
              <w:right w:val="single" w:color="auto" w:sz="4" w:space="0"/>
            </w:tcBorders>
            <w:vAlign w:val="center"/>
          </w:tcPr>
          <w:p w14:paraId="3C2120B4">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6B7F774E">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37ED748E">
            <w:pPr>
              <w:autoSpaceDN w:val="0"/>
              <w:jc w:val="left"/>
              <w:textAlignment w:val="center"/>
              <w:rPr>
                <w:rFonts w:hint="eastAsia" w:ascii="黑体" w:hAnsi="黑体" w:eastAsia="黑体" w:cs="黑体"/>
                <w:b w:val="0"/>
                <w:i w:val="0"/>
                <w:color w:val="000000"/>
                <w:sz w:val="24"/>
                <w:szCs w:val="24"/>
                <w:u w:val="none"/>
                <w:lang w:eastAsia="zh-CN"/>
              </w:rPr>
            </w:pPr>
          </w:p>
        </w:tc>
      </w:tr>
      <w:tr w14:paraId="61536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42" w:hRule="atLeast"/>
        </w:trPr>
        <w:tc>
          <w:tcPr>
            <w:tcW w:w="999" w:type="dxa"/>
            <w:vMerge w:val="continue"/>
            <w:tcBorders>
              <w:top w:val="single" w:color="auto" w:sz="4" w:space="0"/>
              <w:left w:val="single" w:color="auto" w:sz="4" w:space="0"/>
              <w:bottom w:val="single" w:color="auto" w:sz="4" w:space="0"/>
              <w:right w:val="single" w:color="auto" w:sz="4" w:space="0"/>
            </w:tcBorders>
            <w:vAlign w:val="center"/>
          </w:tcPr>
          <w:p w14:paraId="1378940E">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auto" w:sz="4" w:space="0"/>
              <w:bottom w:val="single" w:color="auto" w:sz="4" w:space="0"/>
              <w:right w:val="single" w:color="auto" w:sz="4" w:space="0"/>
            </w:tcBorders>
            <w:vAlign w:val="center"/>
          </w:tcPr>
          <w:p w14:paraId="17057ACA">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auto" w:sz="4" w:space="0"/>
              <w:left w:val="single" w:color="auto" w:sz="4" w:space="0"/>
              <w:bottom w:val="single" w:color="auto" w:sz="4" w:space="0"/>
              <w:right w:val="single" w:color="auto" w:sz="4" w:space="0"/>
            </w:tcBorders>
            <w:vAlign w:val="center"/>
          </w:tcPr>
          <w:p w14:paraId="5C3A2595">
            <w:pPr>
              <w:autoSpaceDN w:val="0"/>
              <w:jc w:val="left"/>
              <w:textAlignment w:val="center"/>
              <w:rPr>
                <w:rFonts w:hint="eastAsia" w:ascii="黑体" w:hAnsi="黑体" w:eastAsia="黑体" w:cs="黑体"/>
                <w:b w:val="0"/>
                <w:i w:val="0"/>
                <w:color w:val="000000"/>
                <w:sz w:val="24"/>
                <w:szCs w:val="24"/>
                <w:u w:val="none"/>
                <w:lang w:eastAsia="zh-CN"/>
              </w:rPr>
            </w:pPr>
          </w:p>
        </w:tc>
      </w:tr>
      <w:tr w14:paraId="3BDB5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4" w:hRule="atLeast"/>
        </w:trPr>
        <w:tc>
          <w:tcPr>
            <w:tcW w:w="999" w:type="dxa"/>
            <w:vMerge w:val="continue"/>
            <w:tcBorders>
              <w:top w:val="single" w:color="auto" w:sz="4" w:space="0"/>
              <w:left w:val="single" w:color="auto" w:sz="4" w:space="0"/>
              <w:bottom w:val="single" w:color="auto" w:sz="4" w:space="0"/>
              <w:right w:val="single" w:color="000000" w:sz="4" w:space="0"/>
            </w:tcBorders>
            <w:vAlign w:val="center"/>
          </w:tcPr>
          <w:p w14:paraId="623D38E4">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000000" w:sz="4" w:space="0"/>
              <w:bottom w:val="single" w:color="000000" w:sz="4" w:space="0"/>
              <w:right w:val="single" w:color="000000" w:sz="4" w:space="0"/>
            </w:tcBorders>
            <w:vAlign w:val="center"/>
          </w:tcPr>
          <w:p w14:paraId="1FF1CE7D">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kern w:val="2"/>
                <w:sz w:val="24"/>
                <w:szCs w:val="24"/>
                <w:lang w:val="en-US" w:eastAsia="zh-CN" w:bidi="ar-SA"/>
              </w:rPr>
              <w:t>根据南阳市商务局发布的权责清单中，未列入“</w:t>
            </w:r>
            <w:r>
              <w:rPr>
                <w:rFonts w:hint="eastAsia" w:ascii="黑体" w:hAnsi="黑体" w:eastAsia="黑体" w:cs="黑体"/>
                <w:color w:val="auto"/>
                <w:sz w:val="24"/>
                <w:szCs w:val="24"/>
                <w:lang w:val="en-US" w:eastAsia="zh-CN"/>
              </w:rPr>
              <w:t>对家庭服务业的监督检查</w:t>
            </w:r>
            <w:r>
              <w:rPr>
                <w:rFonts w:hint="eastAsia" w:ascii="黑体" w:hAnsi="黑体" w:eastAsia="黑体" w:cs="黑体"/>
                <w:color w:val="auto"/>
                <w:kern w:val="2"/>
                <w:sz w:val="24"/>
                <w:szCs w:val="24"/>
                <w:lang w:val="en-US" w:eastAsia="zh-CN" w:bidi="ar-SA"/>
              </w:rPr>
              <w:t>”事项。</w:t>
            </w:r>
          </w:p>
        </w:tc>
        <w:tc>
          <w:tcPr>
            <w:tcW w:w="1361" w:type="dxa"/>
            <w:tcBorders>
              <w:top w:val="single" w:color="auto" w:sz="4" w:space="0"/>
              <w:left w:val="single" w:color="000000" w:sz="4" w:space="0"/>
              <w:bottom w:val="single" w:color="000000" w:sz="4" w:space="0"/>
              <w:right w:val="single" w:color="000000" w:sz="4" w:space="0"/>
            </w:tcBorders>
            <w:vAlign w:val="center"/>
          </w:tcPr>
          <w:p w14:paraId="6984B64D">
            <w:pPr>
              <w:autoSpaceDN w:val="0"/>
              <w:jc w:val="left"/>
              <w:textAlignment w:val="center"/>
              <w:rPr>
                <w:rFonts w:hint="eastAsia" w:ascii="黑体" w:hAnsi="黑体" w:eastAsia="黑体" w:cs="黑体"/>
                <w:b w:val="0"/>
                <w:i w:val="0"/>
                <w:color w:val="000000"/>
                <w:sz w:val="24"/>
                <w:szCs w:val="24"/>
                <w:u w:val="none"/>
                <w:lang w:eastAsia="zh-CN"/>
              </w:rPr>
            </w:pPr>
          </w:p>
        </w:tc>
      </w:tr>
      <w:tr w14:paraId="05977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604" w:hRule="atLeast"/>
        </w:trPr>
        <w:tc>
          <w:tcPr>
            <w:tcW w:w="999" w:type="dxa"/>
            <w:vMerge w:val="restart"/>
            <w:tcBorders>
              <w:top w:val="single" w:color="000000" w:sz="4" w:space="0"/>
              <w:left w:val="single" w:color="000000" w:sz="4" w:space="0"/>
              <w:right w:val="single" w:color="000000" w:sz="4" w:space="0"/>
            </w:tcBorders>
            <w:vAlign w:val="center"/>
          </w:tcPr>
          <w:p w14:paraId="317B5E70">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8</w:t>
            </w:r>
          </w:p>
        </w:tc>
        <w:tc>
          <w:tcPr>
            <w:tcW w:w="2425" w:type="dxa"/>
            <w:tcBorders>
              <w:top w:val="single" w:color="000000" w:sz="4" w:space="0"/>
              <w:left w:val="single" w:color="000000" w:sz="4" w:space="0"/>
              <w:bottom w:val="single" w:color="000000" w:sz="4" w:space="0"/>
              <w:right w:val="single" w:color="000000" w:sz="4" w:space="0"/>
            </w:tcBorders>
            <w:vAlign w:val="center"/>
          </w:tcPr>
          <w:p w14:paraId="52B5DB24">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县级以上地方商务主管部门应当会同相关部门，采取“双随机、一公开”方式，对本行政区域内报废机动车回收拆解活动实施日常监督检查。县级以上地方商务主管部门可以会同相关部门采取下列措施进行监督检查</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3830C3A2">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《报废机动车回收管理办法实施细则》</w:t>
            </w:r>
          </w:p>
        </w:tc>
        <w:tc>
          <w:tcPr>
            <w:tcW w:w="1313" w:type="dxa"/>
            <w:tcBorders>
              <w:top w:val="single" w:color="000000" w:sz="4" w:space="0"/>
              <w:left w:val="single" w:color="000000" w:sz="4" w:space="0"/>
              <w:bottom w:val="single" w:color="000000" w:sz="4" w:space="0"/>
              <w:right w:val="single" w:color="000000" w:sz="4" w:space="0"/>
            </w:tcBorders>
            <w:vAlign w:val="center"/>
          </w:tcPr>
          <w:p w14:paraId="2FBAEC06">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行政检查</w:t>
            </w:r>
          </w:p>
        </w:tc>
        <w:tc>
          <w:tcPr>
            <w:tcW w:w="1068" w:type="dxa"/>
            <w:tcBorders>
              <w:top w:val="single" w:color="000000" w:sz="4" w:space="0"/>
              <w:left w:val="single" w:color="000000" w:sz="4" w:space="0"/>
              <w:bottom w:val="single" w:color="000000" w:sz="4" w:space="0"/>
              <w:right w:val="single" w:color="000000" w:sz="4" w:space="0"/>
            </w:tcBorders>
            <w:vAlign w:val="center"/>
          </w:tcPr>
          <w:p w14:paraId="1FB7A6A2">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38AC1F77">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524A6DAC">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2BBC8C29">
            <w:pPr>
              <w:autoSpaceDN w:val="0"/>
              <w:jc w:val="left"/>
              <w:textAlignment w:val="center"/>
              <w:rPr>
                <w:rFonts w:hint="eastAsia" w:ascii="黑体" w:hAnsi="黑体" w:eastAsia="黑体" w:cs="黑体"/>
                <w:b w:val="0"/>
                <w:i w:val="0"/>
                <w:color w:val="000000"/>
                <w:sz w:val="24"/>
                <w:szCs w:val="24"/>
                <w:u w:val="none"/>
                <w:lang w:eastAsia="zh-CN"/>
              </w:rPr>
            </w:pPr>
          </w:p>
        </w:tc>
      </w:tr>
      <w:tr w14:paraId="52C01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trPr>
        <w:tc>
          <w:tcPr>
            <w:tcW w:w="999" w:type="dxa"/>
            <w:vMerge w:val="continue"/>
            <w:tcBorders>
              <w:left w:val="single" w:color="000000" w:sz="4" w:space="0"/>
              <w:right w:val="single" w:color="000000" w:sz="4" w:space="0"/>
            </w:tcBorders>
            <w:vAlign w:val="center"/>
          </w:tcPr>
          <w:p w14:paraId="2EA05CBE">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5DE399EE">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4EC58B51">
            <w:pPr>
              <w:autoSpaceDN w:val="0"/>
              <w:jc w:val="left"/>
              <w:textAlignment w:val="center"/>
              <w:rPr>
                <w:rFonts w:hint="eastAsia" w:ascii="黑体" w:hAnsi="黑体" w:eastAsia="黑体" w:cs="黑体"/>
                <w:b w:val="0"/>
                <w:i w:val="0"/>
                <w:color w:val="000000"/>
                <w:sz w:val="24"/>
                <w:szCs w:val="24"/>
                <w:u w:val="none"/>
                <w:lang w:eastAsia="zh-CN"/>
              </w:rPr>
            </w:pPr>
          </w:p>
        </w:tc>
      </w:tr>
      <w:tr w14:paraId="5906A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10" w:hRule="atLeast"/>
        </w:trPr>
        <w:tc>
          <w:tcPr>
            <w:tcW w:w="999" w:type="dxa"/>
            <w:vMerge w:val="continue"/>
            <w:tcBorders>
              <w:left w:val="single" w:color="000000" w:sz="4" w:space="0"/>
              <w:bottom w:val="single" w:color="auto" w:sz="4" w:space="0"/>
              <w:right w:val="single" w:color="000000" w:sz="4" w:space="0"/>
            </w:tcBorders>
            <w:vAlign w:val="center"/>
          </w:tcPr>
          <w:p w14:paraId="52C209EF">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161385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kern w:val="2"/>
                <w:sz w:val="24"/>
                <w:szCs w:val="24"/>
                <w:lang w:val="en-US" w:eastAsia="zh-CN" w:bidi="ar-SA"/>
              </w:rPr>
              <w:t>根据南阳市商务局发布的权责清单中，未列入“</w:t>
            </w:r>
            <w:r>
              <w:rPr>
                <w:rFonts w:hint="eastAsia" w:ascii="黑体" w:hAnsi="黑体" w:eastAsia="黑体" w:cs="黑体"/>
                <w:color w:val="auto"/>
                <w:sz w:val="24"/>
                <w:szCs w:val="24"/>
                <w:lang w:val="en-US" w:eastAsia="zh-CN"/>
              </w:rPr>
              <w:t>县级以上地方商务主管部门应当会同相关部门，采取“双随机、一公开”方式，对本行政区域内报废机动车回收拆解活动实施日常监督检查。县级以上地方商务主管部门可以会同相关部门采取下列措施进行监督检查</w:t>
            </w:r>
            <w:r>
              <w:rPr>
                <w:rFonts w:hint="eastAsia" w:ascii="黑体" w:hAnsi="黑体" w:eastAsia="黑体" w:cs="黑体"/>
                <w:color w:val="auto"/>
                <w:kern w:val="2"/>
                <w:sz w:val="24"/>
                <w:szCs w:val="24"/>
                <w:lang w:val="en-US" w:eastAsia="zh-CN" w:bidi="ar-SA"/>
              </w:rPr>
              <w:t>”事项。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581BBC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left="0" w:right="0" w:firstLine="480" w:firstLineChars="200"/>
              <w:jc w:val="left"/>
              <w:textAlignment w:val="auto"/>
              <w:rPr>
                <w:rFonts w:hint="eastAsia" w:ascii="黑体" w:hAnsi="黑体" w:eastAsia="黑体" w:cs="黑体"/>
                <w:b w:val="0"/>
                <w:i w:val="0"/>
                <w:color w:val="000000"/>
                <w:sz w:val="24"/>
                <w:szCs w:val="24"/>
                <w:u w:val="none"/>
                <w:lang w:eastAsia="zh-CN"/>
              </w:rPr>
            </w:pPr>
          </w:p>
        </w:tc>
      </w:tr>
      <w:tr w14:paraId="40FD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44" w:hRule="atLeast"/>
        </w:trPr>
        <w:tc>
          <w:tcPr>
            <w:tcW w:w="999" w:type="dxa"/>
            <w:vMerge w:val="restart"/>
            <w:tcBorders>
              <w:top w:val="single" w:color="000000" w:sz="4" w:space="0"/>
              <w:left w:val="single" w:color="000000" w:sz="4" w:space="0"/>
              <w:right w:val="single" w:color="000000" w:sz="4" w:space="0"/>
            </w:tcBorders>
            <w:vAlign w:val="center"/>
          </w:tcPr>
          <w:p w14:paraId="7CAD9525">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9</w:t>
            </w:r>
          </w:p>
        </w:tc>
        <w:tc>
          <w:tcPr>
            <w:tcW w:w="2425" w:type="dxa"/>
            <w:tcBorders>
              <w:top w:val="single" w:color="000000" w:sz="4" w:space="0"/>
              <w:left w:val="single" w:color="000000" w:sz="4" w:space="0"/>
              <w:bottom w:val="single" w:color="000000" w:sz="4" w:space="0"/>
              <w:right w:val="single" w:color="000000" w:sz="4" w:space="0"/>
            </w:tcBorders>
            <w:vAlign w:val="center"/>
          </w:tcPr>
          <w:p w14:paraId="50074E5A">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县级以上地方商务主管部门应当依据职责，采取“双随机”办法对汽车销售及其相关服务活动实施日常监督检查。</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5627D366">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《汽车销售管理办法》</w:t>
            </w:r>
          </w:p>
        </w:tc>
        <w:tc>
          <w:tcPr>
            <w:tcW w:w="1313" w:type="dxa"/>
            <w:tcBorders>
              <w:top w:val="single" w:color="000000" w:sz="4" w:space="0"/>
              <w:left w:val="single" w:color="000000" w:sz="4" w:space="0"/>
              <w:bottom w:val="single" w:color="000000" w:sz="4" w:space="0"/>
              <w:right w:val="single" w:color="000000" w:sz="4" w:space="0"/>
            </w:tcBorders>
            <w:vAlign w:val="center"/>
          </w:tcPr>
          <w:p w14:paraId="1ED6D9AE">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行政检查</w:t>
            </w:r>
          </w:p>
        </w:tc>
        <w:tc>
          <w:tcPr>
            <w:tcW w:w="1068" w:type="dxa"/>
            <w:tcBorders>
              <w:top w:val="single" w:color="000000" w:sz="4" w:space="0"/>
              <w:left w:val="single" w:color="000000" w:sz="4" w:space="0"/>
              <w:bottom w:val="single" w:color="000000" w:sz="4" w:space="0"/>
              <w:right w:val="single" w:color="000000" w:sz="4" w:space="0"/>
            </w:tcBorders>
            <w:vAlign w:val="center"/>
          </w:tcPr>
          <w:p w14:paraId="1310F443">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0DCF8D97">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228E9023">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0B93723A">
            <w:pPr>
              <w:autoSpaceDN w:val="0"/>
              <w:jc w:val="left"/>
              <w:textAlignment w:val="center"/>
              <w:rPr>
                <w:rFonts w:hint="eastAsia" w:ascii="黑体" w:hAnsi="黑体" w:eastAsia="黑体" w:cs="黑体"/>
                <w:b w:val="0"/>
                <w:i w:val="0"/>
                <w:color w:val="000000"/>
                <w:sz w:val="24"/>
                <w:szCs w:val="24"/>
                <w:u w:val="none"/>
                <w:lang w:eastAsia="zh-CN"/>
              </w:rPr>
            </w:pPr>
          </w:p>
        </w:tc>
      </w:tr>
      <w:tr w14:paraId="1449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19" w:hRule="atLeast"/>
        </w:trPr>
        <w:tc>
          <w:tcPr>
            <w:tcW w:w="999" w:type="dxa"/>
            <w:vMerge w:val="continue"/>
            <w:tcBorders>
              <w:left w:val="single" w:color="000000" w:sz="4" w:space="0"/>
              <w:right w:val="single" w:color="000000" w:sz="4" w:space="0"/>
            </w:tcBorders>
            <w:vAlign w:val="center"/>
          </w:tcPr>
          <w:p w14:paraId="628BAFC4">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7066EA7E">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4C72FD6E">
            <w:pPr>
              <w:autoSpaceDN w:val="0"/>
              <w:jc w:val="left"/>
              <w:textAlignment w:val="center"/>
              <w:rPr>
                <w:rFonts w:hint="eastAsia" w:ascii="黑体" w:hAnsi="黑体" w:eastAsia="黑体" w:cs="黑体"/>
                <w:b w:val="0"/>
                <w:i w:val="0"/>
                <w:color w:val="000000"/>
                <w:sz w:val="24"/>
                <w:szCs w:val="24"/>
                <w:u w:val="none"/>
                <w:lang w:eastAsia="zh-CN"/>
              </w:rPr>
            </w:pPr>
          </w:p>
        </w:tc>
      </w:tr>
      <w:tr w14:paraId="439C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25" w:hRule="atLeast"/>
        </w:trPr>
        <w:tc>
          <w:tcPr>
            <w:tcW w:w="999" w:type="dxa"/>
            <w:vMerge w:val="continue"/>
            <w:tcBorders>
              <w:left w:val="single" w:color="000000" w:sz="4" w:space="0"/>
              <w:bottom w:val="single" w:color="auto" w:sz="4" w:space="0"/>
              <w:right w:val="single" w:color="000000" w:sz="4" w:space="0"/>
            </w:tcBorders>
            <w:vAlign w:val="center"/>
          </w:tcPr>
          <w:p w14:paraId="501FFE21">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5BE852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kern w:val="2"/>
                <w:sz w:val="24"/>
                <w:szCs w:val="24"/>
                <w:lang w:val="en-US" w:eastAsia="zh-CN" w:bidi="ar-SA"/>
              </w:rPr>
              <w:t>根据南阳市商务局发布的权责清单中，未列入“</w:t>
            </w:r>
            <w:r>
              <w:rPr>
                <w:rFonts w:hint="eastAsia" w:ascii="黑体" w:hAnsi="黑体" w:eastAsia="黑体" w:cs="黑体"/>
                <w:color w:val="auto"/>
                <w:sz w:val="24"/>
                <w:szCs w:val="24"/>
                <w:lang w:val="en-US" w:eastAsia="zh-CN"/>
              </w:rPr>
              <w:t>县级以上地方商务主管部门应当依据职责，采取“双随机”办法对汽车销售及其相关服务活动实施日常监督检查</w:t>
            </w:r>
            <w:r>
              <w:rPr>
                <w:rFonts w:hint="eastAsia" w:ascii="黑体" w:hAnsi="黑体" w:eastAsia="黑体" w:cs="黑体"/>
                <w:color w:val="auto"/>
                <w:kern w:val="2"/>
                <w:sz w:val="24"/>
                <w:szCs w:val="24"/>
                <w:lang w:val="en-US" w:eastAsia="zh-CN" w:bidi="ar-SA"/>
              </w:rPr>
              <w:t>”事项。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773602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left="0" w:right="0" w:firstLine="480" w:firstLineChars="200"/>
              <w:jc w:val="left"/>
              <w:textAlignment w:val="auto"/>
              <w:rPr>
                <w:rFonts w:hint="eastAsia" w:ascii="黑体" w:hAnsi="黑体" w:eastAsia="黑体" w:cs="黑体"/>
                <w:b w:val="0"/>
                <w:i w:val="0"/>
                <w:color w:val="000000"/>
                <w:sz w:val="24"/>
                <w:szCs w:val="24"/>
                <w:u w:val="none"/>
                <w:lang w:eastAsia="zh-CN"/>
              </w:rPr>
            </w:pPr>
          </w:p>
        </w:tc>
      </w:tr>
      <w:tr w14:paraId="0C0C7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84" w:hRule="atLeast"/>
        </w:trPr>
        <w:tc>
          <w:tcPr>
            <w:tcW w:w="999" w:type="dxa"/>
            <w:vMerge w:val="restart"/>
            <w:tcBorders>
              <w:top w:val="single" w:color="000000" w:sz="4" w:space="0"/>
              <w:left w:val="single" w:color="000000" w:sz="4" w:space="0"/>
              <w:right w:val="single" w:color="000000" w:sz="4" w:space="0"/>
            </w:tcBorders>
            <w:vAlign w:val="center"/>
          </w:tcPr>
          <w:p w14:paraId="1569161F">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10</w:t>
            </w:r>
          </w:p>
        </w:tc>
        <w:tc>
          <w:tcPr>
            <w:tcW w:w="2425" w:type="dxa"/>
            <w:tcBorders>
              <w:top w:val="single" w:color="000000" w:sz="4" w:space="0"/>
              <w:left w:val="single" w:color="000000" w:sz="4" w:space="0"/>
              <w:bottom w:val="single" w:color="000000" w:sz="4" w:space="0"/>
              <w:right w:val="single" w:color="000000" w:sz="4" w:space="0"/>
            </w:tcBorders>
            <w:vAlign w:val="center"/>
          </w:tcPr>
          <w:p w14:paraId="5D6C58D9">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洗染经营者违法经营的处罚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46C3DDC8">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《洗染业管理办法》</w:t>
            </w:r>
          </w:p>
        </w:tc>
        <w:tc>
          <w:tcPr>
            <w:tcW w:w="1313" w:type="dxa"/>
            <w:tcBorders>
              <w:top w:val="single" w:color="000000" w:sz="4" w:space="0"/>
              <w:left w:val="single" w:color="000000" w:sz="4" w:space="0"/>
              <w:bottom w:val="single" w:color="000000" w:sz="4" w:space="0"/>
              <w:right w:val="single" w:color="000000" w:sz="4" w:space="0"/>
            </w:tcBorders>
            <w:vAlign w:val="center"/>
          </w:tcPr>
          <w:p w14:paraId="15D7B975">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5B428B7F">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4CE04DBC">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77DC9BE4">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577954D7">
            <w:pPr>
              <w:autoSpaceDN w:val="0"/>
              <w:jc w:val="left"/>
              <w:textAlignment w:val="center"/>
              <w:rPr>
                <w:rFonts w:hint="eastAsia" w:ascii="黑体" w:hAnsi="黑体" w:eastAsia="黑体" w:cs="黑体"/>
                <w:b w:val="0"/>
                <w:i w:val="0"/>
                <w:color w:val="000000"/>
                <w:sz w:val="24"/>
                <w:szCs w:val="24"/>
                <w:u w:val="none"/>
                <w:lang w:eastAsia="zh-CN"/>
              </w:rPr>
            </w:pPr>
          </w:p>
        </w:tc>
      </w:tr>
      <w:tr w14:paraId="42B9F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77" w:hRule="atLeast"/>
        </w:trPr>
        <w:tc>
          <w:tcPr>
            <w:tcW w:w="999" w:type="dxa"/>
            <w:vMerge w:val="continue"/>
            <w:tcBorders>
              <w:left w:val="single" w:color="000000" w:sz="4" w:space="0"/>
              <w:right w:val="single" w:color="000000" w:sz="4" w:space="0"/>
            </w:tcBorders>
            <w:vAlign w:val="center"/>
          </w:tcPr>
          <w:p w14:paraId="0BF06EA9">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492EA7CA">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1DB7B56C">
            <w:pPr>
              <w:autoSpaceDN w:val="0"/>
              <w:jc w:val="left"/>
              <w:textAlignment w:val="center"/>
              <w:rPr>
                <w:rFonts w:hint="eastAsia" w:ascii="黑体" w:hAnsi="黑体" w:eastAsia="黑体" w:cs="黑体"/>
                <w:b w:val="0"/>
                <w:i w:val="0"/>
                <w:color w:val="000000"/>
                <w:sz w:val="24"/>
                <w:szCs w:val="24"/>
                <w:u w:val="none"/>
                <w:lang w:eastAsia="zh-CN"/>
              </w:rPr>
            </w:pPr>
          </w:p>
        </w:tc>
      </w:tr>
      <w:tr w14:paraId="43D2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0" w:hRule="atLeast"/>
        </w:trPr>
        <w:tc>
          <w:tcPr>
            <w:tcW w:w="999" w:type="dxa"/>
            <w:vMerge w:val="continue"/>
            <w:tcBorders>
              <w:left w:val="single" w:color="000000" w:sz="4" w:space="0"/>
              <w:bottom w:val="single" w:color="auto" w:sz="4" w:space="0"/>
              <w:right w:val="single" w:color="000000" w:sz="4" w:space="0"/>
            </w:tcBorders>
            <w:vAlign w:val="center"/>
          </w:tcPr>
          <w:p w14:paraId="13A9FF7C">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auto" w:sz="4" w:space="0"/>
              <w:right w:val="single" w:color="000000" w:sz="4" w:space="0"/>
            </w:tcBorders>
            <w:vAlign w:val="center"/>
          </w:tcPr>
          <w:p w14:paraId="2191ED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kern w:val="2"/>
                <w:sz w:val="24"/>
                <w:szCs w:val="24"/>
                <w:lang w:val="en-US" w:eastAsia="zh-CN" w:bidi="ar-SA"/>
              </w:rPr>
              <w:t>根据南阳市商务局发布的权责清单中，未列入“</w:t>
            </w:r>
            <w:r>
              <w:rPr>
                <w:rFonts w:hint="eastAsia" w:ascii="黑体" w:hAnsi="黑体" w:eastAsia="黑体" w:cs="黑体"/>
                <w:color w:val="auto"/>
                <w:sz w:val="24"/>
                <w:szCs w:val="24"/>
                <w:lang w:val="en-US" w:eastAsia="zh-CN"/>
              </w:rPr>
              <w:t>洗染经营者违法经营的处罚</w:t>
            </w:r>
            <w:r>
              <w:rPr>
                <w:rFonts w:hint="eastAsia" w:ascii="黑体" w:hAnsi="黑体" w:eastAsia="黑体" w:cs="黑体"/>
                <w:color w:val="auto"/>
                <w:kern w:val="2"/>
                <w:sz w:val="24"/>
                <w:szCs w:val="24"/>
                <w:lang w:val="en-US" w:eastAsia="zh-CN" w:bidi="ar-SA"/>
              </w:rPr>
              <w:t>”事项。</w:t>
            </w:r>
          </w:p>
        </w:tc>
        <w:tc>
          <w:tcPr>
            <w:tcW w:w="1361" w:type="dxa"/>
            <w:tcBorders>
              <w:top w:val="single" w:color="000000" w:sz="4" w:space="0"/>
              <w:left w:val="single" w:color="000000" w:sz="4" w:space="0"/>
              <w:bottom w:val="single" w:color="auto" w:sz="4" w:space="0"/>
              <w:right w:val="single" w:color="000000" w:sz="4" w:space="0"/>
            </w:tcBorders>
            <w:vAlign w:val="center"/>
          </w:tcPr>
          <w:p w14:paraId="10F98E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left="0" w:right="0" w:firstLine="480" w:firstLineChars="200"/>
              <w:jc w:val="left"/>
              <w:textAlignment w:val="auto"/>
              <w:rPr>
                <w:rFonts w:hint="eastAsia" w:ascii="黑体" w:hAnsi="黑体" w:eastAsia="黑体" w:cs="黑体"/>
                <w:b w:val="0"/>
                <w:i w:val="0"/>
                <w:color w:val="000000"/>
                <w:sz w:val="24"/>
                <w:szCs w:val="24"/>
                <w:u w:val="none"/>
                <w:lang w:eastAsia="zh-CN"/>
              </w:rPr>
            </w:pPr>
          </w:p>
        </w:tc>
      </w:tr>
      <w:tr w14:paraId="5C01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4" w:hRule="atLeast"/>
        </w:trPr>
        <w:tc>
          <w:tcPr>
            <w:tcW w:w="999" w:type="dxa"/>
            <w:vMerge w:val="restart"/>
            <w:tcBorders>
              <w:top w:val="single" w:color="auto" w:sz="4" w:space="0"/>
              <w:left w:val="single" w:color="auto" w:sz="4" w:space="0"/>
              <w:bottom w:val="single" w:color="auto" w:sz="4" w:space="0"/>
              <w:right w:val="single" w:color="auto" w:sz="4" w:space="0"/>
            </w:tcBorders>
            <w:vAlign w:val="center"/>
          </w:tcPr>
          <w:p w14:paraId="306755F4">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11</w:t>
            </w:r>
          </w:p>
        </w:tc>
        <w:tc>
          <w:tcPr>
            <w:tcW w:w="2425" w:type="dxa"/>
            <w:tcBorders>
              <w:top w:val="single" w:color="auto" w:sz="4" w:space="0"/>
              <w:left w:val="single" w:color="auto" w:sz="4" w:space="0"/>
              <w:bottom w:val="single" w:color="auto" w:sz="4" w:space="0"/>
              <w:right w:val="single" w:color="auto" w:sz="4" w:space="0"/>
            </w:tcBorders>
            <w:vAlign w:val="center"/>
          </w:tcPr>
          <w:p w14:paraId="175BEB1F">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对旧电器电子产品经营违规行为的处罚</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4793176B">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《旧电器电子产品流通管理办法》</w:t>
            </w:r>
          </w:p>
        </w:tc>
        <w:tc>
          <w:tcPr>
            <w:tcW w:w="1313" w:type="dxa"/>
            <w:tcBorders>
              <w:top w:val="single" w:color="auto" w:sz="4" w:space="0"/>
              <w:left w:val="single" w:color="auto" w:sz="4" w:space="0"/>
              <w:bottom w:val="single" w:color="auto" w:sz="4" w:space="0"/>
              <w:right w:val="single" w:color="auto" w:sz="4" w:space="0"/>
            </w:tcBorders>
            <w:vAlign w:val="center"/>
          </w:tcPr>
          <w:p w14:paraId="2C2706CF">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auto" w:sz="4" w:space="0"/>
              <w:left w:val="single" w:color="auto" w:sz="4" w:space="0"/>
              <w:bottom w:val="single" w:color="auto" w:sz="4" w:space="0"/>
              <w:right w:val="single" w:color="auto" w:sz="4" w:space="0"/>
            </w:tcBorders>
            <w:vAlign w:val="center"/>
          </w:tcPr>
          <w:p w14:paraId="30F94DB5">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auto" w:sz="4" w:space="0"/>
              <w:left w:val="single" w:color="auto" w:sz="4" w:space="0"/>
              <w:bottom w:val="single" w:color="auto" w:sz="4" w:space="0"/>
              <w:right w:val="single" w:color="auto" w:sz="4" w:space="0"/>
            </w:tcBorders>
            <w:vAlign w:val="center"/>
          </w:tcPr>
          <w:p w14:paraId="370180C7">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583F7AED">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5352BB2C">
            <w:pPr>
              <w:autoSpaceDN w:val="0"/>
              <w:jc w:val="left"/>
              <w:textAlignment w:val="center"/>
              <w:rPr>
                <w:rFonts w:hint="eastAsia" w:ascii="黑体" w:hAnsi="黑体" w:eastAsia="黑体" w:cs="黑体"/>
                <w:b w:val="0"/>
                <w:i w:val="0"/>
                <w:color w:val="000000"/>
                <w:sz w:val="24"/>
                <w:szCs w:val="24"/>
                <w:u w:val="none"/>
                <w:lang w:eastAsia="zh-CN"/>
              </w:rPr>
            </w:pPr>
          </w:p>
        </w:tc>
      </w:tr>
      <w:tr w14:paraId="7938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47" w:hRule="atLeast"/>
        </w:trPr>
        <w:tc>
          <w:tcPr>
            <w:tcW w:w="999" w:type="dxa"/>
            <w:vMerge w:val="continue"/>
            <w:tcBorders>
              <w:top w:val="single" w:color="auto" w:sz="4" w:space="0"/>
              <w:left w:val="single" w:color="auto" w:sz="4" w:space="0"/>
              <w:bottom w:val="single" w:color="auto" w:sz="4" w:space="0"/>
              <w:right w:val="single" w:color="auto" w:sz="4" w:space="0"/>
            </w:tcBorders>
            <w:vAlign w:val="center"/>
          </w:tcPr>
          <w:p w14:paraId="369EDBA2">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auto" w:sz="4" w:space="0"/>
              <w:bottom w:val="single" w:color="auto" w:sz="4" w:space="0"/>
              <w:right w:val="single" w:color="auto" w:sz="4" w:space="0"/>
            </w:tcBorders>
            <w:vAlign w:val="center"/>
          </w:tcPr>
          <w:p w14:paraId="2B670CB0">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auto" w:sz="4" w:space="0"/>
              <w:left w:val="single" w:color="auto" w:sz="4" w:space="0"/>
              <w:bottom w:val="single" w:color="auto" w:sz="4" w:space="0"/>
              <w:right w:val="single" w:color="auto" w:sz="4" w:space="0"/>
            </w:tcBorders>
            <w:vAlign w:val="center"/>
          </w:tcPr>
          <w:p w14:paraId="67287DE1">
            <w:pPr>
              <w:autoSpaceDN w:val="0"/>
              <w:jc w:val="left"/>
              <w:textAlignment w:val="center"/>
              <w:rPr>
                <w:rFonts w:hint="eastAsia" w:ascii="黑体" w:hAnsi="黑体" w:eastAsia="黑体" w:cs="黑体"/>
                <w:b w:val="0"/>
                <w:i w:val="0"/>
                <w:color w:val="000000"/>
                <w:sz w:val="24"/>
                <w:szCs w:val="24"/>
                <w:u w:val="none"/>
                <w:lang w:eastAsia="zh-CN"/>
              </w:rPr>
            </w:pPr>
          </w:p>
        </w:tc>
      </w:tr>
      <w:tr w14:paraId="379AA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5" w:hRule="atLeast"/>
        </w:trPr>
        <w:tc>
          <w:tcPr>
            <w:tcW w:w="999" w:type="dxa"/>
            <w:vMerge w:val="continue"/>
            <w:tcBorders>
              <w:top w:val="single" w:color="auto" w:sz="4" w:space="0"/>
              <w:left w:val="single" w:color="auto" w:sz="4" w:space="0"/>
              <w:bottom w:val="single" w:color="auto" w:sz="4" w:space="0"/>
              <w:right w:val="single" w:color="000000" w:sz="4" w:space="0"/>
            </w:tcBorders>
            <w:vAlign w:val="center"/>
          </w:tcPr>
          <w:p w14:paraId="2339BFCD">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000000" w:sz="4" w:space="0"/>
              <w:bottom w:val="single" w:color="000000" w:sz="4" w:space="0"/>
              <w:right w:val="single" w:color="000000" w:sz="4" w:space="0"/>
            </w:tcBorders>
            <w:vAlign w:val="center"/>
          </w:tcPr>
          <w:p w14:paraId="4B268E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kern w:val="2"/>
                <w:sz w:val="24"/>
                <w:szCs w:val="24"/>
                <w:lang w:val="en-US" w:eastAsia="zh-CN" w:bidi="ar-SA"/>
              </w:rPr>
              <w:t>根据南阳市商务局发布的权责清单中，未列入“</w:t>
            </w:r>
            <w:r>
              <w:rPr>
                <w:rFonts w:hint="eastAsia" w:ascii="黑体" w:hAnsi="黑体" w:eastAsia="黑体" w:cs="黑体"/>
                <w:color w:val="auto"/>
                <w:sz w:val="24"/>
                <w:szCs w:val="24"/>
                <w:lang w:val="en-US" w:eastAsia="zh-CN"/>
              </w:rPr>
              <w:t>对旧电器电子产品经营违规行为的处罚</w:t>
            </w:r>
            <w:r>
              <w:rPr>
                <w:rFonts w:hint="eastAsia" w:ascii="黑体" w:hAnsi="黑体" w:eastAsia="黑体" w:cs="黑体"/>
                <w:color w:val="auto"/>
                <w:kern w:val="2"/>
                <w:sz w:val="24"/>
                <w:szCs w:val="24"/>
                <w:lang w:val="en-US" w:eastAsia="zh-CN" w:bidi="ar-SA"/>
              </w:rPr>
              <w:t>”事项。</w:t>
            </w:r>
          </w:p>
        </w:tc>
        <w:tc>
          <w:tcPr>
            <w:tcW w:w="1361" w:type="dxa"/>
            <w:tcBorders>
              <w:top w:val="single" w:color="auto" w:sz="4" w:space="0"/>
              <w:left w:val="single" w:color="000000" w:sz="4" w:space="0"/>
              <w:bottom w:val="single" w:color="000000" w:sz="4" w:space="0"/>
              <w:right w:val="single" w:color="000000" w:sz="4" w:space="0"/>
            </w:tcBorders>
            <w:vAlign w:val="center"/>
          </w:tcPr>
          <w:p w14:paraId="0D8349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left="0" w:right="0" w:firstLine="480" w:firstLineChars="200"/>
              <w:jc w:val="left"/>
              <w:textAlignment w:val="auto"/>
              <w:rPr>
                <w:rFonts w:hint="eastAsia" w:ascii="黑体" w:hAnsi="黑体" w:eastAsia="黑体" w:cs="黑体"/>
                <w:b w:val="0"/>
                <w:i w:val="0"/>
                <w:color w:val="000000"/>
                <w:sz w:val="24"/>
                <w:szCs w:val="24"/>
                <w:u w:val="none"/>
                <w:lang w:eastAsia="zh-CN"/>
              </w:rPr>
            </w:pPr>
          </w:p>
        </w:tc>
      </w:tr>
      <w:tr w14:paraId="006EA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9" w:hRule="atLeast"/>
        </w:trPr>
        <w:tc>
          <w:tcPr>
            <w:tcW w:w="999" w:type="dxa"/>
            <w:vMerge w:val="restart"/>
            <w:tcBorders>
              <w:top w:val="single" w:color="000000" w:sz="4" w:space="0"/>
              <w:left w:val="single" w:color="000000" w:sz="4" w:space="0"/>
              <w:right w:val="single" w:color="000000" w:sz="4" w:space="0"/>
            </w:tcBorders>
            <w:vAlign w:val="center"/>
          </w:tcPr>
          <w:p w14:paraId="72EE8091">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12</w:t>
            </w:r>
          </w:p>
        </w:tc>
        <w:tc>
          <w:tcPr>
            <w:tcW w:w="2425" w:type="dxa"/>
            <w:tcBorders>
              <w:top w:val="single" w:color="000000" w:sz="4" w:space="0"/>
              <w:left w:val="single" w:color="000000" w:sz="4" w:space="0"/>
              <w:bottom w:val="single" w:color="000000" w:sz="4" w:space="0"/>
              <w:right w:val="single" w:color="000000" w:sz="4" w:space="0"/>
            </w:tcBorders>
            <w:vAlign w:val="center"/>
          </w:tcPr>
          <w:p w14:paraId="348B9CDD">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对餐饮经营者违规行为的处罚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6A36754C">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《餐饮业经营管理办法（试行）》</w:t>
            </w:r>
          </w:p>
        </w:tc>
        <w:tc>
          <w:tcPr>
            <w:tcW w:w="1313" w:type="dxa"/>
            <w:tcBorders>
              <w:top w:val="single" w:color="000000" w:sz="4" w:space="0"/>
              <w:left w:val="single" w:color="000000" w:sz="4" w:space="0"/>
              <w:bottom w:val="single" w:color="000000" w:sz="4" w:space="0"/>
              <w:right w:val="single" w:color="000000" w:sz="4" w:space="0"/>
            </w:tcBorders>
            <w:vAlign w:val="center"/>
          </w:tcPr>
          <w:p w14:paraId="05A9659D">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5C3562D9">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328CA5C8">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6108A326">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52F287BC">
            <w:pPr>
              <w:autoSpaceDN w:val="0"/>
              <w:jc w:val="left"/>
              <w:textAlignment w:val="center"/>
              <w:rPr>
                <w:rFonts w:hint="eastAsia" w:ascii="黑体" w:hAnsi="黑体" w:eastAsia="黑体" w:cs="黑体"/>
                <w:b w:val="0"/>
                <w:i w:val="0"/>
                <w:color w:val="000000"/>
                <w:sz w:val="24"/>
                <w:szCs w:val="24"/>
                <w:u w:val="none"/>
                <w:lang w:eastAsia="zh-CN"/>
              </w:rPr>
            </w:pPr>
          </w:p>
        </w:tc>
      </w:tr>
      <w:tr w14:paraId="1FF1A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2" w:hRule="atLeast"/>
        </w:trPr>
        <w:tc>
          <w:tcPr>
            <w:tcW w:w="999" w:type="dxa"/>
            <w:vMerge w:val="continue"/>
            <w:tcBorders>
              <w:left w:val="single" w:color="000000" w:sz="4" w:space="0"/>
              <w:right w:val="single" w:color="000000" w:sz="4" w:space="0"/>
            </w:tcBorders>
            <w:vAlign w:val="center"/>
          </w:tcPr>
          <w:p w14:paraId="56934C9E">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0E8C0EBB">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24E0283C">
            <w:pPr>
              <w:autoSpaceDN w:val="0"/>
              <w:jc w:val="left"/>
              <w:textAlignment w:val="center"/>
              <w:rPr>
                <w:rFonts w:hint="eastAsia" w:ascii="黑体" w:hAnsi="黑体" w:eastAsia="黑体" w:cs="黑体"/>
                <w:b w:val="0"/>
                <w:i w:val="0"/>
                <w:color w:val="000000"/>
                <w:sz w:val="24"/>
                <w:szCs w:val="24"/>
                <w:u w:val="none"/>
                <w:lang w:eastAsia="zh-CN"/>
              </w:rPr>
            </w:pPr>
          </w:p>
        </w:tc>
      </w:tr>
      <w:tr w14:paraId="10C8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9" w:hRule="atLeast"/>
        </w:trPr>
        <w:tc>
          <w:tcPr>
            <w:tcW w:w="999" w:type="dxa"/>
            <w:vMerge w:val="continue"/>
            <w:tcBorders>
              <w:left w:val="single" w:color="000000" w:sz="4" w:space="0"/>
              <w:bottom w:val="single" w:color="auto" w:sz="4" w:space="0"/>
              <w:right w:val="single" w:color="000000" w:sz="4" w:space="0"/>
            </w:tcBorders>
            <w:vAlign w:val="center"/>
          </w:tcPr>
          <w:p w14:paraId="5897D5D3">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541165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kern w:val="2"/>
                <w:sz w:val="24"/>
                <w:szCs w:val="24"/>
                <w:lang w:val="en-US" w:eastAsia="zh-CN" w:bidi="ar-SA"/>
              </w:rPr>
              <w:t>根据南阳市商务局发布的权责清单中，未列入“</w:t>
            </w:r>
            <w:r>
              <w:rPr>
                <w:rFonts w:hint="eastAsia" w:ascii="黑体" w:hAnsi="黑体" w:eastAsia="黑体" w:cs="黑体"/>
                <w:color w:val="auto"/>
                <w:sz w:val="24"/>
                <w:szCs w:val="24"/>
                <w:lang w:val="en-US" w:eastAsia="zh-CN"/>
              </w:rPr>
              <w:t>对餐饮经营者违规行为的处罚</w:t>
            </w:r>
            <w:r>
              <w:rPr>
                <w:rFonts w:hint="eastAsia" w:ascii="黑体" w:hAnsi="黑体" w:eastAsia="黑体" w:cs="黑体"/>
                <w:color w:val="auto"/>
                <w:kern w:val="2"/>
                <w:sz w:val="24"/>
                <w:szCs w:val="24"/>
                <w:lang w:val="en-US" w:eastAsia="zh-CN" w:bidi="ar-SA"/>
              </w:rPr>
              <w:t>”事项。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51D322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left="0" w:right="0" w:firstLine="480" w:firstLineChars="200"/>
              <w:jc w:val="left"/>
              <w:textAlignment w:val="auto"/>
              <w:rPr>
                <w:rFonts w:hint="eastAsia" w:ascii="黑体" w:hAnsi="黑体" w:eastAsia="黑体" w:cs="黑体"/>
                <w:b w:val="0"/>
                <w:i w:val="0"/>
                <w:color w:val="000000"/>
                <w:sz w:val="24"/>
                <w:szCs w:val="24"/>
                <w:u w:val="none"/>
                <w:lang w:eastAsia="zh-CN"/>
              </w:rPr>
            </w:pPr>
          </w:p>
        </w:tc>
      </w:tr>
      <w:tr w14:paraId="2BDEA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17" w:hRule="atLeast"/>
        </w:trPr>
        <w:tc>
          <w:tcPr>
            <w:tcW w:w="999" w:type="dxa"/>
            <w:vMerge w:val="restart"/>
            <w:tcBorders>
              <w:top w:val="single" w:color="000000" w:sz="4" w:space="0"/>
              <w:left w:val="single" w:color="000000" w:sz="4" w:space="0"/>
              <w:right w:val="single" w:color="000000" w:sz="4" w:space="0"/>
            </w:tcBorders>
            <w:vAlign w:val="center"/>
          </w:tcPr>
          <w:p w14:paraId="107E74E3">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13</w:t>
            </w:r>
          </w:p>
        </w:tc>
        <w:tc>
          <w:tcPr>
            <w:tcW w:w="2425" w:type="dxa"/>
            <w:tcBorders>
              <w:top w:val="single" w:color="000000" w:sz="4" w:space="0"/>
              <w:left w:val="single" w:color="000000" w:sz="4" w:space="0"/>
              <w:bottom w:val="single" w:color="000000" w:sz="4" w:space="0"/>
              <w:right w:val="single" w:color="000000" w:sz="4" w:space="0"/>
            </w:tcBorders>
            <w:vAlign w:val="center"/>
          </w:tcPr>
          <w:p w14:paraId="5BEC605E">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对未取得资质认定，擅自从事报废机动车回收拆解活动的行政处罚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1556042C">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《报废机动车回收管理办法实施细则》</w:t>
            </w:r>
          </w:p>
        </w:tc>
        <w:tc>
          <w:tcPr>
            <w:tcW w:w="1313" w:type="dxa"/>
            <w:tcBorders>
              <w:top w:val="single" w:color="000000" w:sz="4" w:space="0"/>
              <w:left w:val="single" w:color="000000" w:sz="4" w:space="0"/>
              <w:bottom w:val="single" w:color="000000" w:sz="4" w:space="0"/>
              <w:right w:val="single" w:color="000000" w:sz="4" w:space="0"/>
            </w:tcBorders>
            <w:vAlign w:val="center"/>
          </w:tcPr>
          <w:p w14:paraId="10BE9D65">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5C5487FC">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5F76BC6A">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101FCBDA">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347FC17F">
            <w:pPr>
              <w:autoSpaceDN w:val="0"/>
              <w:jc w:val="left"/>
              <w:textAlignment w:val="center"/>
              <w:rPr>
                <w:rFonts w:hint="eastAsia" w:ascii="黑体" w:hAnsi="黑体" w:eastAsia="黑体" w:cs="黑体"/>
                <w:b w:val="0"/>
                <w:i w:val="0"/>
                <w:color w:val="000000"/>
                <w:sz w:val="24"/>
                <w:szCs w:val="24"/>
                <w:u w:val="none"/>
                <w:lang w:eastAsia="zh-CN"/>
              </w:rPr>
            </w:pPr>
          </w:p>
        </w:tc>
      </w:tr>
      <w:tr w14:paraId="2721A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42" w:hRule="atLeast"/>
        </w:trPr>
        <w:tc>
          <w:tcPr>
            <w:tcW w:w="999" w:type="dxa"/>
            <w:vMerge w:val="continue"/>
            <w:tcBorders>
              <w:left w:val="single" w:color="000000" w:sz="4" w:space="0"/>
              <w:right w:val="single" w:color="000000" w:sz="4" w:space="0"/>
            </w:tcBorders>
            <w:vAlign w:val="center"/>
          </w:tcPr>
          <w:p w14:paraId="1927DBA8">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7FF3FB7E">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29D2E0C7">
            <w:pPr>
              <w:autoSpaceDN w:val="0"/>
              <w:jc w:val="left"/>
              <w:textAlignment w:val="center"/>
              <w:rPr>
                <w:rFonts w:hint="eastAsia" w:ascii="黑体" w:hAnsi="黑体" w:eastAsia="黑体" w:cs="黑体"/>
                <w:b w:val="0"/>
                <w:i w:val="0"/>
                <w:color w:val="000000"/>
                <w:sz w:val="24"/>
                <w:szCs w:val="24"/>
                <w:u w:val="none"/>
                <w:lang w:eastAsia="zh-CN"/>
              </w:rPr>
            </w:pPr>
          </w:p>
        </w:tc>
      </w:tr>
      <w:tr w14:paraId="4F20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84" w:hRule="atLeast"/>
        </w:trPr>
        <w:tc>
          <w:tcPr>
            <w:tcW w:w="999" w:type="dxa"/>
            <w:vMerge w:val="continue"/>
            <w:tcBorders>
              <w:left w:val="single" w:color="000000" w:sz="4" w:space="0"/>
              <w:bottom w:val="single" w:color="auto" w:sz="4" w:space="0"/>
              <w:right w:val="single" w:color="000000" w:sz="4" w:space="0"/>
            </w:tcBorders>
            <w:vAlign w:val="center"/>
          </w:tcPr>
          <w:p w14:paraId="60A8EDCF">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auto" w:sz="4" w:space="0"/>
              <w:right w:val="single" w:color="000000" w:sz="4" w:space="0"/>
            </w:tcBorders>
            <w:vAlign w:val="center"/>
          </w:tcPr>
          <w:p w14:paraId="6227B9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kern w:val="2"/>
                <w:sz w:val="24"/>
                <w:szCs w:val="24"/>
                <w:lang w:val="en-US" w:eastAsia="zh-CN" w:bidi="ar-SA"/>
              </w:rPr>
              <w:t>根据南阳市商务局发布的权责清单中，未列入“</w:t>
            </w:r>
            <w:r>
              <w:rPr>
                <w:rFonts w:hint="eastAsia" w:ascii="黑体" w:hAnsi="黑体" w:eastAsia="黑体" w:cs="黑体"/>
                <w:color w:val="auto"/>
                <w:sz w:val="24"/>
                <w:szCs w:val="24"/>
                <w:lang w:val="en-US" w:eastAsia="zh-CN"/>
              </w:rPr>
              <w:t>对未取得资质认定，擅自从事报废机动车回收拆解活动的行政处罚</w:t>
            </w:r>
            <w:r>
              <w:rPr>
                <w:rFonts w:hint="eastAsia" w:ascii="黑体" w:hAnsi="黑体" w:eastAsia="黑体" w:cs="黑体"/>
                <w:color w:val="auto"/>
                <w:kern w:val="2"/>
                <w:sz w:val="24"/>
                <w:szCs w:val="24"/>
                <w:lang w:val="en-US" w:eastAsia="zh-CN" w:bidi="ar-SA"/>
              </w:rPr>
              <w:t>”事项。</w:t>
            </w:r>
          </w:p>
        </w:tc>
        <w:tc>
          <w:tcPr>
            <w:tcW w:w="1361" w:type="dxa"/>
            <w:tcBorders>
              <w:top w:val="single" w:color="000000" w:sz="4" w:space="0"/>
              <w:left w:val="single" w:color="000000" w:sz="4" w:space="0"/>
              <w:bottom w:val="single" w:color="auto" w:sz="4" w:space="0"/>
              <w:right w:val="single" w:color="000000" w:sz="4" w:space="0"/>
            </w:tcBorders>
            <w:vAlign w:val="center"/>
          </w:tcPr>
          <w:p w14:paraId="6222FD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left="0" w:right="0" w:firstLine="480" w:firstLineChars="200"/>
              <w:jc w:val="left"/>
              <w:textAlignment w:val="auto"/>
              <w:rPr>
                <w:rFonts w:hint="eastAsia" w:ascii="黑体" w:hAnsi="黑体" w:eastAsia="黑体" w:cs="黑体"/>
                <w:b w:val="0"/>
                <w:i w:val="0"/>
                <w:color w:val="000000"/>
                <w:sz w:val="24"/>
                <w:szCs w:val="24"/>
                <w:u w:val="none"/>
                <w:lang w:eastAsia="zh-CN"/>
              </w:rPr>
            </w:pPr>
          </w:p>
        </w:tc>
      </w:tr>
      <w:tr w14:paraId="4BDD4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42" w:hRule="atLeast"/>
        </w:trPr>
        <w:tc>
          <w:tcPr>
            <w:tcW w:w="999" w:type="dxa"/>
            <w:vMerge w:val="restart"/>
            <w:tcBorders>
              <w:top w:val="single" w:color="auto" w:sz="4" w:space="0"/>
              <w:left w:val="single" w:color="auto" w:sz="4" w:space="0"/>
              <w:bottom w:val="single" w:color="auto" w:sz="4" w:space="0"/>
              <w:right w:val="single" w:color="auto" w:sz="4" w:space="0"/>
            </w:tcBorders>
            <w:vAlign w:val="center"/>
          </w:tcPr>
          <w:p w14:paraId="072A9769">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14</w:t>
            </w:r>
          </w:p>
        </w:tc>
        <w:tc>
          <w:tcPr>
            <w:tcW w:w="2425" w:type="dxa"/>
            <w:tcBorders>
              <w:top w:val="single" w:color="auto" w:sz="4" w:space="0"/>
              <w:left w:val="single" w:color="auto" w:sz="4" w:space="0"/>
              <w:bottom w:val="single" w:color="auto" w:sz="4" w:space="0"/>
              <w:right w:val="single" w:color="auto" w:sz="4" w:space="0"/>
            </w:tcBorders>
            <w:vAlign w:val="center"/>
          </w:tcPr>
          <w:p w14:paraId="65F9E785">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对回收拆解企业涂改、出租、出借或者以其他形式非法转让《资质认定书》的行政处罚</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3665D526">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《报废机动车回收管理办法实施细则》</w:t>
            </w:r>
          </w:p>
        </w:tc>
        <w:tc>
          <w:tcPr>
            <w:tcW w:w="1313" w:type="dxa"/>
            <w:tcBorders>
              <w:top w:val="single" w:color="auto" w:sz="4" w:space="0"/>
              <w:left w:val="single" w:color="auto" w:sz="4" w:space="0"/>
              <w:bottom w:val="single" w:color="auto" w:sz="4" w:space="0"/>
              <w:right w:val="single" w:color="auto" w:sz="4" w:space="0"/>
            </w:tcBorders>
            <w:vAlign w:val="center"/>
          </w:tcPr>
          <w:p w14:paraId="369A8184">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auto" w:sz="4" w:space="0"/>
              <w:left w:val="single" w:color="auto" w:sz="4" w:space="0"/>
              <w:bottom w:val="single" w:color="auto" w:sz="4" w:space="0"/>
              <w:right w:val="single" w:color="auto" w:sz="4" w:space="0"/>
            </w:tcBorders>
            <w:vAlign w:val="center"/>
          </w:tcPr>
          <w:p w14:paraId="0BC37A7A">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auto" w:sz="4" w:space="0"/>
              <w:left w:val="single" w:color="auto" w:sz="4" w:space="0"/>
              <w:bottom w:val="single" w:color="auto" w:sz="4" w:space="0"/>
              <w:right w:val="single" w:color="auto" w:sz="4" w:space="0"/>
            </w:tcBorders>
            <w:vAlign w:val="center"/>
          </w:tcPr>
          <w:p w14:paraId="2371AEA6">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247A3A62">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28CE70E3">
            <w:pPr>
              <w:autoSpaceDN w:val="0"/>
              <w:jc w:val="left"/>
              <w:textAlignment w:val="center"/>
              <w:rPr>
                <w:rFonts w:hint="eastAsia" w:ascii="黑体" w:hAnsi="黑体" w:eastAsia="黑体" w:cs="黑体"/>
                <w:b w:val="0"/>
                <w:i w:val="0"/>
                <w:color w:val="000000"/>
                <w:sz w:val="24"/>
                <w:szCs w:val="24"/>
                <w:u w:val="none"/>
                <w:lang w:eastAsia="zh-CN"/>
              </w:rPr>
            </w:pPr>
          </w:p>
        </w:tc>
      </w:tr>
      <w:tr w14:paraId="5F5C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69" w:hRule="atLeast"/>
        </w:trPr>
        <w:tc>
          <w:tcPr>
            <w:tcW w:w="999" w:type="dxa"/>
            <w:vMerge w:val="continue"/>
            <w:tcBorders>
              <w:top w:val="single" w:color="auto" w:sz="4" w:space="0"/>
              <w:left w:val="single" w:color="auto" w:sz="4" w:space="0"/>
              <w:right w:val="single" w:color="000000" w:sz="4" w:space="0"/>
            </w:tcBorders>
            <w:vAlign w:val="center"/>
          </w:tcPr>
          <w:p w14:paraId="22BD67D9">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000000" w:sz="4" w:space="0"/>
              <w:bottom w:val="single" w:color="000000" w:sz="4" w:space="0"/>
              <w:right w:val="single" w:color="000000" w:sz="4" w:space="0"/>
            </w:tcBorders>
            <w:vAlign w:val="center"/>
          </w:tcPr>
          <w:p w14:paraId="2E50826C">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auto" w:sz="4" w:space="0"/>
              <w:left w:val="single" w:color="000000" w:sz="4" w:space="0"/>
              <w:bottom w:val="single" w:color="000000" w:sz="4" w:space="0"/>
              <w:right w:val="single" w:color="000000" w:sz="4" w:space="0"/>
            </w:tcBorders>
            <w:vAlign w:val="center"/>
          </w:tcPr>
          <w:p w14:paraId="0CED95A1">
            <w:pPr>
              <w:autoSpaceDN w:val="0"/>
              <w:jc w:val="left"/>
              <w:textAlignment w:val="center"/>
              <w:rPr>
                <w:rFonts w:hint="eastAsia" w:ascii="黑体" w:hAnsi="黑体" w:eastAsia="黑体" w:cs="黑体"/>
                <w:b w:val="0"/>
                <w:i w:val="0"/>
                <w:color w:val="000000"/>
                <w:sz w:val="24"/>
                <w:szCs w:val="24"/>
                <w:u w:val="none"/>
                <w:lang w:eastAsia="zh-CN"/>
              </w:rPr>
            </w:pPr>
          </w:p>
        </w:tc>
      </w:tr>
      <w:tr w14:paraId="4AD3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95" w:hRule="atLeast"/>
        </w:trPr>
        <w:tc>
          <w:tcPr>
            <w:tcW w:w="999" w:type="dxa"/>
            <w:vMerge w:val="continue"/>
            <w:tcBorders>
              <w:left w:val="single" w:color="auto" w:sz="4" w:space="0"/>
              <w:bottom w:val="single" w:color="auto" w:sz="4" w:space="0"/>
              <w:right w:val="single" w:color="000000" w:sz="4" w:space="0"/>
            </w:tcBorders>
            <w:vAlign w:val="center"/>
          </w:tcPr>
          <w:p w14:paraId="2BA33C58">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5196C9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kern w:val="2"/>
                <w:sz w:val="24"/>
                <w:szCs w:val="24"/>
                <w:lang w:val="en-US" w:eastAsia="zh-CN" w:bidi="ar-SA"/>
              </w:rPr>
              <w:t>根据南阳市商务局发布的权责清单中，未列入“</w:t>
            </w:r>
            <w:r>
              <w:rPr>
                <w:rFonts w:hint="eastAsia" w:ascii="黑体" w:hAnsi="黑体" w:eastAsia="黑体" w:cs="黑体"/>
                <w:color w:val="auto"/>
                <w:sz w:val="24"/>
                <w:szCs w:val="24"/>
                <w:lang w:val="en-US" w:eastAsia="zh-CN"/>
              </w:rPr>
              <w:t>对回收拆解企业涂改、出租、出借或者以其他形式非法转让《资质认定书》的行政处罚</w:t>
            </w:r>
            <w:r>
              <w:rPr>
                <w:rFonts w:hint="eastAsia" w:ascii="黑体" w:hAnsi="黑体" w:eastAsia="黑体" w:cs="黑体"/>
                <w:color w:val="auto"/>
                <w:kern w:val="2"/>
                <w:sz w:val="24"/>
                <w:szCs w:val="24"/>
                <w:lang w:val="en-US" w:eastAsia="zh-CN" w:bidi="ar-SA"/>
              </w:rPr>
              <w:t>”事项。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15265C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left="0" w:right="0" w:firstLine="480" w:firstLineChars="200"/>
              <w:jc w:val="left"/>
              <w:textAlignment w:val="auto"/>
              <w:rPr>
                <w:rFonts w:hint="eastAsia" w:ascii="黑体" w:hAnsi="黑体" w:eastAsia="黑体" w:cs="黑体"/>
                <w:b w:val="0"/>
                <w:i w:val="0"/>
                <w:color w:val="000000"/>
                <w:sz w:val="24"/>
                <w:szCs w:val="24"/>
                <w:u w:val="none"/>
                <w:lang w:eastAsia="zh-CN"/>
              </w:rPr>
            </w:pPr>
          </w:p>
        </w:tc>
      </w:tr>
      <w:tr w14:paraId="0162D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92" w:hRule="atLeast"/>
        </w:trPr>
        <w:tc>
          <w:tcPr>
            <w:tcW w:w="999" w:type="dxa"/>
            <w:vMerge w:val="restart"/>
            <w:tcBorders>
              <w:top w:val="single" w:color="000000" w:sz="4" w:space="0"/>
              <w:left w:val="single" w:color="000000" w:sz="4" w:space="0"/>
              <w:right w:val="single" w:color="000000" w:sz="4" w:space="0"/>
            </w:tcBorders>
            <w:vAlign w:val="center"/>
          </w:tcPr>
          <w:p w14:paraId="48333A4F">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15</w:t>
            </w:r>
          </w:p>
        </w:tc>
        <w:tc>
          <w:tcPr>
            <w:tcW w:w="2425" w:type="dxa"/>
            <w:tcBorders>
              <w:top w:val="single" w:color="000000" w:sz="4" w:space="0"/>
              <w:left w:val="single" w:color="000000" w:sz="4" w:space="0"/>
              <w:bottom w:val="single" w:color="000000" w:sz="4" w:space="0"/>
              <w:right w:val="single" w:color="000000" w:sz="4" w:space="0"/>
            </w:tcBorders>
            <w:vAlign w:val="center"/>
          </w:tcPr>
          <w:p w14:paraId="7B25FA62">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回收拆解企业未按照要求备案分支机构的，回收拆解企业的分支机构对报废机动车进行拆解的行政处罚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6CF92DAF">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《报废机动车回收管理办法实施细则》</w:t>
            </w:r>
          </w:p>
        </w:tc>
        <w:tc>
          <w:tcPr>
            <w:tcW w:w="1313" w:type="dxa"/>
            <w:tcBorders>
              <w:top w:val="single" w:color="000000" w:sz="4" w:space="0"/>
              <w:left w:val="single" w:color="000000" w:sz="4" w:space="0"/>
              <w:bottom w:val="single" w:color="000000" w:sz="4" w:space="0"/>
              <w:right w:val="single" w:color="000000" w:sz="4" w:space="0"/>
            </w:tcBorders>
            <w:vAlign w:val="center"/>
          </w:tcPr>
          <w:p w14:paraId="26F8A393">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35BE86F9">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2562C286">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3F3D4436">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74799C7E">
            <w:pPr>
              <w:autoSpaceDN w:val="0"/>
              <w:jc w:val="left"/>
              <w:textAlignment w:val="center"/>
              <w:rPr>
                <w:rFonts w:hint="eastAsia" w:ascii="黑体" w:hAnsi="黑体" w:eastAsia="黑体" w:cs="黑体"/>
                <w:b w:val="0"/>
                <w:i w:val="0"/>
                <w:color w:val="000000"/>
                <w:sz w:val="24"/>
                <w:szCs w:val="24"/>
                <w:u w:val="none"/>
                <w:lang w:eastAsia="zh-CN"/>
              </w:rPr>
            </w:pPr>
          </w:p>
        </w:tc>
      </w:tr>
      <w:tr w14:paraId="5A600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12" w:hRule="atLeast"/>
        </w:trPr>
        <w:tc>
          <w:tcPr>
            <w:tcW w:w="999" w:type="dxa"/>
            <w:vMerge w:val="continue"/>
            <w:tcBorders>
              <w:left w:val="single" w:color="000000" w:sz="4" w:space="0"/>
              <w:right w:val="single" w:color="000000" w:sz="4" w:space="0"/>
            </w:tcBorders>
            <w:vAlign w:val="center"/>
          </w:tcPr>
          <w:p w14:paraId="64E8F9AC">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15C92E41">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0C8EB41E">
            <w:pPr>
              <w:autoSpaceDN w:val="0"/>
              <w:jc w:val="left"/>
              <w:textAlignment w:val="center"/>
              <w:rPr>
                <w:rFonts w:hint="eastAsia" w:ascii="黑体" w:hAnsi="黑体" w:eastAsia="黑体" w:cs="黑体"/>
                <w:b w:val="0"/>
                <w:i w:val="0"/>
                <w:color w:val="000000"/>
                <w:sz w:val="24"/>
                <w:szCs w:val="24"/>
                <w:u w:val="none"/>
                <w:lang w:eastAsia="zh-CN"/>
              </w:rPr>
            </w:pPr>
          </w:p>
        </w:tc>
      </w:tr>
      <w:tr w14:paraId="0A96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6" w:hRule="atLeast"/>
        </w:trPr>
        <w:tc>
          <w:tcPr>
            <w:tcW w:w="999" w:type="dxa"/>
            <w:vMerge w:val="continue"/>
            <w:tcBorders>
              <w:left w:val="single" w:color="000000" w:sz="4" w:space="0"/>
              <w:bottom w:val="single" w:color="auto" w:sz="4" w:space="0"/>
              <w:right w:val="single" w:color="000000" w:sz="4" w:space="0"/>
            </w:tcBorders>
            <w:vAlign w:val="center"/>
          </w:tcPr>
          <w:p w14:paraId="56800D89">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auto" w:sz="4" w:space="0"/>
              <w:right w:val="single" w:color="000000" w:sz="4" w:space="0"/>
            </w:tcBorders>
            <w:vAlign w:val="center"/>
          </w:tcPr>
          <w:p w14:paraId="3FFDEF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kern w:val="2"/>
                <w:sz w:val="24"/>
                <w:szCs w:val="24"/>
                <w:lang w:val="en-US" w:eastAsia="zh-CN" w:bidi="ar-SA"/>
              </w:rPr>
              <w:t>根据南阳市商务局发布的权责清单中，未列入“</w:t>
            </w:r>
            <w:r>
              <w:rPr>
                <w:rFonts w:hint="eastAsia" w:ascii="黑体" w:hAnsi="黑体" w:eastAsia="黑体" w:cs="黑体"/>
                <w:color w:val="auto"/>
                <w:sz w:val="24"/>
                <w:szCs w:val="24"/>
                <w:lang w:val="en-US" w:eastAsia="zh-CN"/>
              </w:rPr>
              <w:t>回收拆解企业未按照要求备案分支机构的，回收拆解企业的分支机构对报废机动车进行拆解的行政处罚</w:t>
            </w:r>
            <w:r>
              <w:rPr>
                <w:rFonts w:hint="eastAsia" w:ascii="黑体" w:hAnsi="黑体" w:eastAsia="黑体" w:cs="黑体"/>
                <w:color w:val="auto"/>
                <w:kern w:val="2"/>
                <w:sz w:val="24"/>
                <w:szCs w:val="24"/>
                <w:lang w:val="en-US" w:eastAsia="zh-CN" w:bidi="ar-SA"/>
              </w:rPr>
              <w:t>”事项。</w:t>
            </w:r>
          </w:p>
        </w:tc>
        <w:tc>
          <w:tcPr>
            <w:tcW w:w="1361" w:type="dxa"/>
            <w:tcBorders>
              <w:top w:val="single" w:color="000000" w:sz="4" w:space="0"/>
              <w:left w:val="single" w:color="000000" w:sz="4" w:space="0"/>
              <w:bottom w:val="single" w:color="auto" w:sz="4" w:space="0"/>
              <w:right w:val="single" w:color="000000" w:sz="4" w:space="0"/>
            </w:tcBorders>
            <w:vAlign w:val="center"/>
          </w:tcPr>
          <w:p w14:paraId="2DFD8D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left="0" w:right="0" w:firstLine="480" w:firstLineChars="200"/>
              <w:jc w:val="left"/>
              <w:textAlignment w:val="auto"/>
              <w:rPr>
                <w:rFonts w:hint="eastAsia" w:ascii="黑体" w:hAnsi="黑体" w:eastAsia="黑体" w:cs="黑体"/>
                <w:b w:val="0"/>
                <w:i w:val="0"/>
                <w:color w:val="000000"/>
                <w:sz w:val="24"/>
                <w:szCs w:val="24"/>
                <w:u w:val="none"/>
                <w:lang w:eastAsia="zh-CN"/>
              </w:rPr>
            </w:pPr>
          </w:p>
        </w:tc>
      </w:tr>
      <w:tr w14:paraId="028B3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87" w:hRule="atLeast"/>
        </w:trPr>
        <w:tc>
          <w:tcPr>
            <w:tcW w:w="999" w:type="dxa"/>
            <w:vMerge w:val="restart"/>
            <w:tcBorders>
              <w:top w:val="single" w:color="auto" w:sz="4" w:space="0"/>
              <w:left w:val="single" w:color="auto" w:sz="4" w:space="0"/>
              <w:bottom w:val="single" w:color="auto" w:sz="4" w:space="0"/>
              <w:right w:val="single" w:color="auto" w:sz="4" w:space="0"/>
            </w:tcBorders>
            <w:vAlign w:val="center"/>
          </w:tcPr>
          <w:p w14:paraId="3F456B9B">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16</w:t>
            </w:r>
          </w:p>
        </w:tc>
        <w:tc>
          <w:tcPr>
            <w:tcW w:w="2425" w:type="dxa"/>
            <w:tcBorders>
              <w:top w:val="single" w:color="auto" w:sz="4" w:space="0"/>
              <w:left w:val="single" w:color="auto" w:sz="4" w:space="0"/>
              <w:bottom w:val="single" w:color="auto" w:sz="4" w:space="0"/>
              <w:right w:val="single" w:color="auto" w:sz="4" w:space="0"/>
            </w:tcBorders>
            <w:vAlign w:val="center"/>
          </w:tcPr>
          <w:p w14:paraId="4D2B7E16">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对回收拆解企业违规开具或者发放《报废机动车回收证明》，或者未按照规定对已出具《报废机动车回收证明》的报废机动车进行拆解的行政处罚</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0D19FD91">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《报废机动车回收管理办法实施细则》</w:t>
            </w:r>
          </w:p>
        </w:tc>
        <w:tc>
          <w:tcPr>
            <w:tcW w:w="1313" w:type="dxa"/>
            <w:tcBorders>
              <w:top w:val="single" w:color="auto" w:sz="4" w:space="0"/>
              <w:left w:val="single" w:color="auto" w:sz="4" w:space="0"/>
              <w:bottom w:val="single" w:color="auto" w:sz="4" w:space="0"/>
              <w:right w:val="single" w:color="auto" w:sz="4" w:space="0"/>
            </w:tcBorders>
            <w:vAlign w:val="center"/>
          </w:tcPr>
          <w:p w14:paraId="47686D97">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auto" w:sz="4" w:space="0"/>
              <w:left w:val="single" w:color="auto" w:sz="4" w:space="0"/>
              <w:bottom w:val="single" w:color="auto" w:sz="4" w:space="0"/>
              <w:right w:val="single" w:color="auto" w:sz="4" w:space="0"/>
            </w:tcBorders>
            <w:vAlign w:val="center"/>
          </w:tcPr>
          <w:p w14:paraId="7FB81BB3">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auto" w:sz="4" w:space="0"/>
              <w:left w:val="single" w:color="auto" w:sz="4" w:space="0"/>
              <w:bottom w:val="single" w:color="auto" w:sz="4" w:space="0"/>
              <w:right w:val="single" w:color="auto" w:sz="4" w:space="0"/>
            </w:tcBorders>
            <w:vAlign w:val="center"/>
          </w:tcPr>
          <w:p w14:paraId="30E6DBFD">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0D3BC765">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5B033969">
            <w:pPr>
              <w:autoSpaceDN w:val="0"/>
              <w:jc w:val="left"/>
              <w:textAlignment w:val="center"/>
              <w:rPr>
                <w:rFonts w:hint="eastAsia" w:ascii="黑体" w:hAnsi="黑体" w:eastAsia="黑体" w:cs="黑体"/>
                <w:b w:val="0"/>
                <w:i w:val="0"/>
                <w:color w:val="000000"/>
                <w:sz w:val="24"/>
                <w:szCs w:val="24"/>
                <w:u w:val="none"/>
                <w:lang w:eastAsia="zh-CN"/>
              </w:rPr>
            </w:pPr>
          </w:p>
        </w:tc>
      </w:tr>
      <w:tr w14:paraId="4CEC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42" w:hRule="atLeast"/>
        </w:trPr>
        <w:tc>
          <w:tcPr>
            <w:tcW w:w="999" w:type="dxa"/>
            <w:vMerge w:val="continue"/>
            <w:tcBorders>
              <w:top w:val="single" w:color="auto" w:sz="4" w:space="0"/>
              <w:left w:val="single" w:color="auto" w:sz="4" w:space="0"/>
              <w:right w:val="single" w:color="000000" w:sz="4" w:space="0"/>
            </w:tcBorders>
            <w:vAlign w:val="center"/>
          </w:tcPr>
          <w:p w14:paraId="3209E6D3">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000000" w:sz="4" w:space="0"/>
              <w:bottom w:val="single" w:color="000000" w:sz="4" w:space="0"/>
              <w:right w:val="single" w:color="000000" w:sz="4" w:space="0"/>
            </w:tcBorders>
            <w:vAlign w:val="center"/>
          </w:tcPr>
          <w:p w14:paraId="4DDBEBF1">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auto" w:sz="4" w:space="0"/>
              <w:left w:val="single" w:color="000000" w:sz="4" w:space="0"/>
              <w:bottom w:val="single" w:color="000000" w:sz="4" w:space="0"/>
              <w:right w:val="single" w:color="000000" w:sz="4" w:space="0"/>
            </w:tcBorders>
            <w:vAlign w:val="center"/>
          </w:tcPr>
          <w:p w14:paraId="153514EF">
            <w:pPr>
              <w:autoSpaceDN w:val="0"/>
              <w:jc w:val="left"/>
              <w:textAlignment w:val="center"/>
              <w:rPr>
                <w:rFonts w:hint="eastAsia" w:ascii="黑体" w:hAnsi="黑体" w:eastAsia="黑体" w:cs="黑体"/>
                <w:b w:val="0"/>
                <w:i w:val="0"/>
                <w:color w:val="000000"/>
                <w:sz w:val="24"/>
                <w:szCs w:val="24"/>
                <w:u w:val="none"/>
                <w:lang w:eastAsia="zh-CN"/>
              </w:rPr>
            </w:pPr>
          </w:p>
        </w:tc>
      </w:tr>
      <w:tr w14:paraId="0AAC6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4" w:hRule="atLeast"/>
        </w:trPr>
        <w:tc>
          <w:tcPr>
            <w:tcW w:w="999" w:type="dxa"/>
            <w:vMerge w:val="continue"/>
            <w:tcBorders>
              <w:left w:val="single" w:color="auto" w:sz="4" w:space="0"/>
              <w:bottom w:val="single" w:color="auto" w:sz="4" w:space="0"/>
              <w:right w:val="single" w:color="000000" w:sz="4" w:space="0"/>
            </w:tcBorders>
            <w:vAlign w:val="center"/>
          </w:tcPr>
          <w:p w14:paraId="1CE6272E">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2A3E63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i w:val="0"/>
                <w:iCs w:val="0"/>
                <w:caps w:val="0"/>
                <w:color w:val="auto"/>
                <w:spacing w:val="0"/>
                <w:kern w:val="0"/>
                <w:sz w:val="24"/>
                <w:szCs w:val="24"/>
                <w:shd w:val="clear" w:fill="FFFFFF"/>
                <w:lang w:val="en-US" w:eastAsia="zh-CN" w:bidi="ar"/>
              </w:rPr>
              <w:t>根据南阳市商务局发布的权责清单中，未列入“对回收拆解企业违规开具或者发放《报废机动车回收证明》，或者未按照规定对已出具《报废机动车回收证明》的报废机动车进行拆解的行政处罚”事项。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484DF8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left="0" w:right="0" w:firstLine="480" w:firstLineChars="200"/>
              <w:jc w:val="left"/>
              <w:textAlignment w:val="auto"/>
              <w:rPr>
                <w:rFonts w:hint="eastAsia" w:ascii="黑体" w:hAnsi="黑体" w:eastAsia="黑体" w:cs="黑体"/>
                <w:b w:val="0"/>
                <w:i w:val="0"/>
                <w:color w:val="000000"/>
                <w:sz w:val="24"/>
                <w:szCs w:val="24"/>
                <w:u w:val="none"/>
                <w:lang w:eastAsia="zh-CN"/>
              </w:rPr>
            </w:pPr>
          </w:p>
        </w:tc>
      </w:tr>
      <w:tr w14:paraId="446D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36" w:hRule="atLeast"/>
        </w:trPr>
        <w:tc>
          <w:tcPr>
            <w:tcW w:w="999" w:type="dxa"/>
            <w:vMerge w:val="restart"/>
            <w:tcBorders>
              <w:top w:val="single" w:color="000000" w:sz="4" w:space="0"/>
              <w:left w:val="single" w:color="000000" w:sz="4" w:space="0"/>
              <w:right w:val="single" w:color="000000" w:sz="4" w:space="0"/>
            </w:tcBorders>
            <w:vAlign w:val="center"/>
          </w:tcPr>
          <w:p w14:paraId="428E1BAD">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17</w:t>
            </w:r>
          </w:p>
        </w:tc>
        <w:tc>
          <w:tcPr>
            <w:tcW w:w="2425" w:type="dxa"/>
            <w:tcBorders>
              <w:top w:val="single" w:color="000000" w:sz="4" w:space="0"/>
              <w:left w:val="single" w:color="000000" w:sz="4" w:space="0"/>
              <w:bottom w:val="single" w:color="000000" w:sz="4" w:space="0"/>
              <w:right w:val="single" w:color="000000" w:sz="4" w:space="0"/>
            </w:tcBorders>
            <w:vAlign w:val="center"/>
          </w:tcPr>
          <w:p w14:paraId="3D431771">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对回收拆解企业未按照国家有关规定及时向公安机关交通管理部门办理机动车注销登记，并将注销证明转交机动车所有人的行政处罚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0086905D">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《报废机动车回收管理办法实施细则》</w:t>
            </w:r>
          </w:p>
        </w:tc>
        <w:tc>
          <w:tcPr>
            <w:tcW w:w="1313" w:type="dxa"/>
            <w:tcBorders>
              <w:top w:val="single" w:color="000000" w:sz="4" w:space="0"/>
              <w:left w:val="single" w:color="000000" w:sz="4" w:space="0"/>
              <w:bottom w:val="single" w:color="000000" w:sz="4" w:space="0"/>
              <w:right w:val="single" w:color="000000" w:sz="4" w:space="0"/>
            </w:tcBorders>
            <w:vAlign w:val="center"/>
          </w:tcPr>
          <w:p w14:paraId="71554719">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4A45755B">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5EA765A9">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227148A4">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01D8F3F7">
            <w:pPr>
              <w:autoSpaceDN w:val="0"/>
              <w:jc w:val="left"/>
              <w:textAlignment w:val="center"/>
              <w:rPr>
                <w:rFonts w:hint="eastAsia" w:ascii="黑体" w:hAnsi="黑体" w:eastAsia="黑体" w:cs="黑体"/>
                <w:b w:val="0"/>
                <w:i w:val="0"/>
                <w:color w:val="000000"/>
                <w:sz w:val="24"/>
                <w:szCs w:val="24"/>
                <w:u w:val="none"/>
                <w:lang w:eastAsia="zh-CN"/>
              </w:rPr>
            </w:pPr>
          </w:p>
        </w:tc>
      </w:tr>
      <w:tr w14:paraId="130EF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00" w:hRule="atLeast"/>
        </w:trPr>
        <w:tc>
          <w:tcPr>
            <w:tcW w:w="999" w:type="dxa"/>
            <w:vMerge w:val="continue"/>
            <w:tcBorders>
              <w:left w:val="single" w:color="000000" w:sz="4" w:space="0"/>
              <w:right w:val="single" w:color="000000" w:sz="4" w:space="0"/>
            </w:tcBorders>
            <w:vAlign w:val="center"/>
          </w:tcPr>
          <w:p w14:paraId="190ED479">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0A2671D5">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25955B5B">
            <w:pPr>
              <w:autoSpaceDN w:val="0"/>
              <w:jc w:val="left"/>
              <w:textAlignment w:val="center"/>
              <w:rPr>
                <w:rFonts w:hint="eastAsia" w:ascii="黑体" w:hAnsi="黑体" w:eastAsia="黑体" w:cs="黑体"/>
                <w:b w:val="0"/>
                <w:i w:val="0"/>
                <w:color w:val="000000"/>
                <w:sz w:val="24"/>
                <w:szCs w:val="24"/>
                <w:u w:val="none"/>
                <w:lang w:eastAsia="zh-CN"/>
              </w:rPr>
            </w:pPr>
          </w:p>
        </w:tc>
      </w:tr>
      <w:tr w14:paraId="676E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0" w:hRule="atLeast"/>
        </w:trPr>
        <w:tc>
          <w:tcPr>
            <w:tcW w:w="999" w:type="dxa"/>
            <w:vMerge w:val="continue"/>
            <w:tcBorders>
              <w:left w:val="single" w:color="000000" w:sz="4" w:space="0"/>
              <w:bottom w:val="single" w:color="auto" w:sz="4" w:space="0"/>
              <w:right w:val="single" w:color="000000" w:sz="4" w:space="0"/>
            </w:tcBorders>
            <w:vAlign w:val="center"/>
          </w:tcPr>
          <w:p w14:paraId="1285ED9C">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0A3997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根据南阳市商务局发布的权责清单中，未列入“对回收拆解企业未按照国家有关规定及时向公安机关交通管理部门办理机动车注销登记，并将注销证明转交机动车所有人的行政处罚”事项。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67E334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left="0" w:right="0" w:firstLine="480" w:firstLineChars="200"/>
              <w:jc w:val="left"/>
              <w:textAlignment w:val="auto"/>
              <w:rPr>
                <w:rFonts w:hint="eastAsia" w:ascii="黑体" w:hAnsi="黑体" w:eastAsia="黑体" w:cs="黑体"/>
                <w:b w:val="0"/>
                <w:i w:val="0"/>
                <w:color w:val="000000"/>
                <w:sz w:val="24"/>
                <w:szCs w:val="24"/>
                <w:u w:val="none"/>
                <w:lang w:eastAsia="zh-CN"/>
              </w:rPr>
            </w:pPr>
          </w:p>
        </w:tc>
      </w:tr>
      <w:tr w14:paraId="3E4EE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33" w:hRule="atLeast"/>
        </w:trPr>
        <w:tc>
          <w:tcPr>
            <w:tcW w:w="999" w:type="dxa"/>
            <w:vMerge w:val="restart"/>
            <w:tcBorders>
              <w:top w:val="single" w:color="000000" w:sz="4" w:space="0"/>
              <w:left w:val="single" w:color="000000" w:sz="4" w:space="0"/>
              <w:right w:val="single" w:color="000000" w:sz="4" w:space="0"/>
            </w:tcBorders>
            <w:vAlign w:val="center"/>
          </w:tcPr>
          <w:p w14:paraId="270CEF2A">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18</w:t>
            </w:r>
          </w:p>
        </w:tc>
        <w:tc>
          <w:tcPr>
            <w:tcW w:w="2425" w:type="dxa"/>
            <w:tcBorders>
              <w:top w:val="single" w:color="000000" w:sz="4" w:space="0"/>
              <w:left w:val="single" w:color="000000" w:sz="4" w:space="0"/>
              <w:bottom w:val="single" w:color="000000" w:sz="4" w:space="0"/>
              <w:right w:val="single" w:color="000000" w:sz="4" w:space="0"/>
            </w:tcBorders>
            <w:vAlign w:val="center"/>
          </w:tcPr>
          <w:p w14:paraId="3A5D77AD">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对回收拆解企业未在其资质认定的拆解经营场地内对回收的报废机动车予以拆解，或者交易报废机动车整车、拼装车的行政处罚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602D24FB">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《报废机动车回收管理办法实施细则》</w:t>
            </w:r>
          </w:p>
        </w:tc>
        <w:tc>
          <w:tcPr>
            <w:tcW w:w="1313" w:type="dxa"/>
            <w:tcBorders>
              <w:top w:val="single" w:color="000000" w:sz="4" w:space="0"/>
              <w:left w:val="single" w:color="000000" w:sz="4" w:space="0"/>
              <w:bottom w:val="single" w:color="000000" w:sz="4" w:space="0"/>
              <w:right w:val="single" w:color="000000" w:sz="4" w:space="0"/>
            </w:tcBorders>
            <w:vAlign w:val="center"/>
          </w:tcPr>
          <w:p w14:paraId="7EC4C9D8">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0CC31CA6">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3A7D1B95">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58356EA2">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582AC9F0">
            <w:pPr>
              <w:autoSpaceDN w:val="0"/>
              <w:jc w:val="left"/>
              <w:textAlignment w:val="center"/>
              <w:rPr>
                <w:rFonts w:hint="eastAsia" w:ascii="黑体" w:hAnsi="黑体" w:eastAsia="黑体" w:cs="黑体"/>
                <w:b w:val="0"/>
                <w:i w:val="0"/>
                <w:color w:val="000000"/>
                <w:sz w:val="24"/>
                <w:szCs w:val="24"/>
                <w:u w:val="none"/>
                <w:lang w:eastAsia="zh-CN"/>
              </w:rPr>
            </w:pPr>
          </w:p>
        </w:tc>
      </w:tr>
      <w:tr w14:paraId="07EA8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5" w:hRule="atLeast"/>
        </w:trPr>
        <w:tc>
          <w:tcPr>
            <w:tcW w:w="999" w:type="dxa"/>
            <w:vMerge w:val="continue"/>
            <w:tcBorders>
              <w:left w:val="single" w:color="000000" w:sz="4" w:space="0"/>
              <w:right w:val="single" w:color="000000" w:sz="4" w:space="0"/>
            </w:tcBorders>
            <w:vAlign w:val="center"/>
          </w:tcPr>
          <w:p w14:paraId="7A9002E4">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4E505DCE">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085B6A13">
            <w:pPr>
              <w:autoSpaceDN w:val="0"/>
              <w:jc w:val="left"/>
              <w:textAlignment w:val="center"/>
              <w:rPr>
                <w:rFonts w:hint="eastAsia" w:ascii="黑体" w:hAnsi="黑体" w:eastAsia="黑体" w:cs="黑体"/>
                <w:b w:val="0"/>
                <w:i w:val="0"/>
                <w:color w:val="000000"/>
                <w:sz w:val="24"/>
                <w:szCs w:val="24"/>
                <w:u w:val="none"/>
                <w:lang w:eastAsia="zh-CN"/>
              </w:rPr>
            </w:pPr>
          </w:p>
        </w:tc>
      </w:tr>
      <w:tr w14:paraId="5ABF6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44" w:hRule="atLeast"/>
        </w:trPr>
        <w:tc>
          <w:tcPr>
            <w:tcW w:w="999" w:type="dxa"/>
            <w:vMerge w:val="continue"/>
            <w:tcBorders>
              <w:left w:val="single" w:color="000000" w:sz="4" w:space="0"/>
              <w:bottom w:val="single" w:color="auto" w:sz="4" w:space="0"/>
              <w:right w:val="single" w:color="000000" w:sz="4" w:space="0"/>
            </w:tcBorders>
            <w:vAlign w:val="center"/>
          </w:tcPr>
          <w:p w14:paraId="54365B9A">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723BF8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根据南阳市商务局发布的权责清单中，未列入“对回收拆解企业未在其资质认定的拆解经营场地内对回收的报废机动车予以拆解，或者交易报废机动车整车、拼装车的行政处罚”事项。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08627B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left="0" w:right="0" w:firstLine="480" w:firstLineChars="200"/>
              <w:jc w:val="left"/>
              <w:textAlignment w:val="auto"/>
              <w:rPr>
                <w:rFonts w:hint="eastAsia" w:ascii="黑体" w:hAnsi="黑体" w:eastAsia="黑体" w:cs="黑体"/>
                <w:b w:val="0"/>
                <w:i w:val="0"/>
                <w:color w:val="000000"/>
                <w:sz w:val="24"/>
                <w:szCs w:val="24"/>
                <w:u w:val="none"/>
                <w:lang w:eastAsia="zh-CN"/>
              </w:rPr>
            </w:pPr>
          </w:p>
        </w:tc>
      </w:tr>
      <w:tr w14:paraId="29945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99" w:hRule="atLeast"/>
        </w:trPr>
        <w:tc>
          <w:tcPr>
            <w:tcW w:w="999" w:type="dxa"/>
            <w:vMerge w:val="restart"/>
            <w:tcBorders>
              <w:top w:val="single" w:color="000000" w:sz="4" w:space="0"/>
              <w:left w:val="single" w:color="000000" w:sz="4" w:space="0"/>
              <w:right w:val="single" w:color="000000" w:sz="4" w:space="0"/>
            </w:tcBorders>
            <w:vAlign w:val="center"/>
          </w:tcPr>
          <w:p w14:paraId="01DE075A">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19</w:t>
            </w:r>
          </w:p>
        </w:tc>
        <w:tc>
          <w:tcPr>
            <w:tcW w:w="2425" w:type="dxa"/>
            <w:tcBorders>
              <w:top w:val="single" w:color="000000" w:sz="4" w:space="0"/>
              <w:left w:val="single" w:color="000000" w:sz="4" w:space="0"/>
              <w:bottom w:val="single" w:color="000000" w:sz="4" w:space="0"/>
              <w:right w:val="single" w:color="000000" w:sz="4" w:space="0"/>
            </w:tcBorders>
            <w:vAlign w:val="center"/>
          </w:tcPr>
          <w:p w14:paraId="708ED8B3">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对回收拆解企业未建立生产经营全覆盖的电子监控系统，或者录像保存不足1年的责令限期改正，情节严重的给予行政处罚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2086EAC0">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《报废机动车回收管理办法实施细则》</w:t>
            </w:r>
          </w:p>
        </w:tc>
        <w:tc>
          <w:tcPr>
            <w:tcW w:w="1313" w:type="dxa"/>
            <w:tcBorders>
              <w:top w:val="single" w:color="000000" w:sz="4" w:space="0"/>
              <w:left w:val="single" w:color="000000" w:sz="4" w:space="0"/>
              <w:bottom w:val="single" w:color="000000" w:sz="4" w:space="0"/>
              <w:right w:val="single" w:color="000000" w:sz="4" w:space="0"/>
            </w:tcBorders>
            <w:vAlign w:val="center"/>
          </w:tcPr>
          <w:p w14:paraId="32909F0B">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2DB855E3">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61C38DFB">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015F4600">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66CD5A19">
            <w:pPr>
              <w:autoSpaceDN w:val="0"/>
              <w:jc w:val="left"/>
              <w:textAlignment w:val="center"/>
              <w:rPr>
                <w:rFonts w:hint="eastAsia" w:ascii="黑体" w:hAnsi="黑体" w:eastAsia="黑体" w:cs="黑体"/>
                <w:b w:val="0"/>
                <w:i w:val="0"/>
                <w:color w:val="000000"/>
                <w:sz w:val="24"/>
                <w:szCs w:val="24"/>
                <w:u w:val="none"/>
                <w:lang w:eastAsia="zh-CN"/>
              </w:rPr>
            </w:pPr>
          </w:p>
        </w:tc>
      </w:tr>
      <w:tr w14:paraId="005A6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92" w:hRule="atLeast"/>
        </w:trPr>
        <w:tc>
          <w:tcPr>
            <w:tcW w:w="999" w:type="dxa"/>
            <w:vMerge w:val="continue"/>
            <w:tcBorders>
              <w:left w:val="single" w:color="000000" w:sz="4" w:space="0"/>
              <w:right w:val="single" w:color="000000" w:sz="4" w:space="0"/>
            </w:tcBorders>
            <w:vAlign w:val="center"/>
          </w:tcPr>
          <w:p w14:paraId="1039A267">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570813FF">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35D4EA62">
            <w:pPr>
              <w:autoSpaceDN w:val="0"/>
              <w:jc w:val="left"/>
              <w:textAlignment w:val="center"/>
              <w:rPr>
                <w:rFonts w:hint="eastAsia" w:ascii="黑体" w:hAnsi="黑体" w:eastAsia="黑体" w:cs="黑体"/>
                <w:b w:val="0"/>
                <w:i w:val="0"/>
                <w:color w:val="000000"/>
                <w:sz w:val="24"/>
                <w:szCs w:val="24"/>
                <w:u w:val="none"/>
                <w:lang w:eastAsia="zh-CN"/>
              </w:rPr>
            </w:pPr>
          </w:p>
        </w:tc>
      </w:tr>
      <w:tr w14:paraId="324B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85" w:hRule="atLeast"/>
        </w:trPr>
        <w:tc>
          <w:tcPr>
            <w:tcW w:w="999" w:type="dxa"/>
            <w:vMerge w:val="continue"/>
            <w:tcBorders>
              <w:left w:val="single" w:color="000000" w:sz="4" w:space="0"/>
              <w:bottom w:val="single" w:color="auto" w:sz="4" w:space="0"/>
              <w:right w:val="single" w:color="000000" w:sz="4" w:space="0"/>
            </w:tcBorders>
            <w:vAlign w:val="center"/>
          </w:tcPr>
          <w:p w14:paraId="3667860F">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2D6057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根据南阳市商务局发布的权责清单中，未列入“对回收拆解企业未建立生产经营全覆盖的电子监控系统，或者录像保存不足1年的责令限期改正，情节严重的给予行政处罚”事项。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727047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25DF9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14" w:hRule="atLeast"/>
        </w:trPr>
        <w:tc>
          <w:tcPr>
            <w:tcW w:w="999" w:type="dxa"/>
            <w:vMerge w:val="restart"/>
            <w:tcBorders>
              <w:top w:val="single" w:color="000000" w:sz="4" w:space="0"/>
              <w:left w:val="single" w:color="000000" w:sz="4" w:space="0"/>
              <w:right w:val="single" w:color="000000" w:sz="4" w:space="0"/>
            </w:tcBorders>
            <w:vAlign w:val="center"/>
          </w:tcPr>
          <w:p w14:paraId="38EA1BEE">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20</w:t>
            </w:r>
          </w:p>
        </w:tc>
        <w:tc>
          <w:tcPr>
            <w:tcW w:w="2425" w:type="dxa"/>
            <w:tcBorders>
              <w:top w:val="single" w:color="000000" w:sz="4" w:space="0"/>
              <w:left w:val="single" w:color="000000" w:sz="4" w:space="0"/>
              <w:bottom w:val="single" w:color="000000" w:sz="4" w:space="0"/>
              <w:right w:val="single" w:color="000000" w:sz="4" w:space="0"/>
            </w:tcBorders>
            <w:vAlign w:val="center"/>
          </w:tcPr>
          <w:p w14:paraId="17847F5B">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对回收拆解企业未按照要求建立报废机动车零部件销售台账并如实记录“五大总成”信息并上传信息系统的行政处罚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76110257">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《报废机动车回收管理办法实施细则》</w:t>
            </w:r>
          </w:p>
        </w:tc>
        <w:tc>
          <w:tcPr>
            <w:tcW w:w="1313" w:type="dxa"/>
            <w:tcBorders>
              <w:top w:val="single" w:color="000000" w:sz="4" w:space="0"/>
              <w:left w:val="single" w:color="000000" w:sz="4" w:space="0"/>
              <w:bottom w:val="single" w:color="000000" w:sz="4" w:space="0"/>
              <w:right w:val="single" w:color="000000" w:sz="4" w:space="0"/>
            </w:tcBorders>
            <w:vAlign w:val="center"/>
          </w:tcPr>
          <w:p w14:paraId="2927F1FD">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4EE924DF">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518CA703">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4D0D37F9">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2A999244">
            <w:pPr>
              <w:autoSpaceDN w:val="0"/>
              <w:jc w:val="left"/>
              <w:textAlignment w:val="center"/>
              <w:rPr>
                <w:rFonts w:hint="eastAsia" w:ascii="黑体" w:hAnsi="黑体" w:eastAsia="黑体" w:cs="黑体"/>
                <w:b w:val="0"/>
                <w:i w:val="0"/>
                <w:color w:val="000000"/>
                <w:sz w:val="24"/>
                <w:szCs w:val="24"/>
                <w:u w:val="none"/>
                <w:lang w:eastAsia="zh-CN"/>
              </w:rPr>
            </w:pPr>
          </w:p>
        </w:tc>
      </w:tr>
      <w:tr w14:paraId="506EB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4" w:hRule="atLeast"/>
        </w:trPr>
        <w:tc>
          <w:tcPr>
            <w:tcW w:w="999" w:type="dxa"/>
            <w:vMerge w:val="continue"/>
            <w:tcBorders>
              <w:left w:val="single" w:color="000000" w:sz="4" w:space="0"/>
              <w:right w:val="single" w:color="000000" w:sz="4" w:space="0"/>
            </w:tcBorders>
            <w:vAlign w:val="center"/>
          </w:tcPr>
          <w:p w14:paraId="5052E04C">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2A51781E">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652C4560">
            <w:pPr>
              <w:autoSpaceDN w:val="0"/>
              <w:jc w:val="left"/>
              <w:textAlignment w:val="center"/>
              <w:rPr>
                <w:rFonts w:hint="eastAsia" w:ascii="黑体" w:hAnsi="黑体" w:eastAsia="黑体" w:cs="黑体"/>
                <w:b w:val="0"/>
                <w:i w:val="0"/>
                <w:color w:val="000000"/>
                <w:sz w:val="24"/>
                <w:szCs w:val="24"/>
                <w:u w:val="none"/>
                <w:lang w:eastAsia="zh-CN"/>
              </w:rPr>
            </w:pPr>
          </w:p>
        </w:tc>
      </w:tr>
      <w:tr w14:paraId="61C03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5" w:hRule="atLeast"/>
        </w:trPr>
        <w:tc>
          <w:tcPr>
            <w:tcW w:w="999" w:type="dxa"/>
            <w:vMerge w:val="continue"/>
            <w:tcBorders>
              <w:left w:val="single" w:color="000000" w:sz="4" w:space="0"/>
              <w:bottom w:val="single" w:color="auto" w:sz="4" w:space="0"/>
              <w:right w:val="single" w:color="000000" w:sz="4" w:space="0"/>
            </w:tcBorders>
            <w:vAlign w:val="center"/>
          </w:tcPr>
          <w:p w14:paraId="7535EFA1">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auto" w:sz="4" w:space="0"/>
              <w:right w:val="single" w:color="000000" w:sz="4" w:space="0"/>
            </w:tcBorders>
            <w:vAlign w:val="center"/>
          </w:tcPr>
          <w:p w14:paraId="4BBCC3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根据南阳市商务局发布的权责清单中，未列入“对回收拆解企业未按照要求建立报废机动车零部件销售台账并如实记录“五大总成”信息并上传信息系统的行政处罚”事项。</w:t>
            </w:r>
          </w:p>
        </w:tc>
        <w:tc>
          <w:tcPr>
            <w:tcW w:w="1361" w:type="dxa"/>
            <w:tcBorders>
              <w:top w:val="single" w:color="000000" w:sz="4" w:space="0"/>
              <w:left w:val="single" w:color="000000" w:sz="4" w:space="0"/>
              <w:bottom w:val="single" w:color="auto" w:sz="4" w:space="0"/>
              <w:right w:val="single" w:color="000000" w:sz="4" w:space="0"/>
            </w:tcBorders>
            <w:vAlign w:val="center"/>
          </w:tcPr>
          <w:p w14:paraId="73F6D2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492D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524" w:hRule="atLeast"/>
        </w:trPr>
        <w:tc>
          <w:tcPr>
            <w:tcW w:w="999" w:type="dxa"/>
            <w:vMerge w:val="restart"/>
            <w:tcBorders>
              <w:top w:val="single" w:color="auto" w:sz="4" w:space="0"/>
              <w:left w:val="single" w:color="auto" w:sz="4" w:space="0"/>
              <w:bottom w:val="single" w:color="auto" w:sz="4" w:space="0"/>
              <w:right w:val="single" w:color="auto" w:sz="4" w:space="0"/>
            </w:tcBorders>
            <w:vAlign w:val="center"/>
          </w:tcPr>
          <w:p w14:paraId="1C5E961E">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21</w:t>
            </w:r>
          </w:p>
        </w:tc>
        <w:tc>
          <w:tcPr>
            <w:tcW w:w="2425" w:type="dxa"/>
            <w:tcBorders>
              <w:top w:val="single" w:color="auto" w:sz="4" w:space="0"/>
              <w:left w:val="single" w:color="auto" w:sz="4" w:space="0"/>
              <w:bottom w:val="single" w:color="auto" w:sz="4" w:space="0"/>
              <w:right w:val="single" w:color="auto" w:sz="4" w:space="0"/>
            </w:tcBorders>
            <w:vAlign w:val="center"/>
          </w:tcPr>
          <w:p w14:paraId="5034F214">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回收拆解企业未按照国家有关标准和规定要求，对报废新能源汽车的废旧动力蓄电池或者其他类型储能设施进行拆卸、收集、贮存、运输及回收利用的，或者未将报废新能源汽车车辆信息录入有关平台的行政处罚</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56B8A41E">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《报废机动车回收管理办法实施细则》</w:t>
            </w:r>
          </w:p>
        </w:tc>
        <w:tc>
          <w:tcPr>
            <w:tcW w:w="1313" w:type="dxa"/>
            <w:tcBorders>
              <w:top w:val="single" w:color="auto" w:sz="4" w:space="0"/>
              <w:left w:val="single" w:color="auto" w:sz="4" w:space="0"/>
              <w:bottom w:val="single" w:color="auto" w:sz="4" w:space="0"/>
              <w:right w:val="single" w:color="auto" w:sz="4" w:space="0"/>
            </w:tcBorders>
            <w:vAlign w:val="center"/>
          </w:tcPr>
          <w:p w14:paraId="72645080">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auto" w:sz="4" w:space="0"/>
              <w:left w:val="single" w:color="auto" w:sz="4" w:space="0"/>
              <w:bottom w:val="single" w:color="auto" w:sz="4" w:space="0"/>
              <w:right w:val="single" w:color="auto" w:sz="4" w:space="0"/>
            </w:tcBorders>
            <w:vAlign w:val="center"/>
          </w:tcPr>
          <w:p w14:paraId="39F47B17">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auto" w:sz="4" w:space="0"/>
              <w:left w:val="single" w:color="auto" w:sz="4" w:space="0"/>
              <w:bottom w:val="single" w:color="auto" w:sz="4" w:space="0"/>
              <w:right w:val="single" w:color="auto" w:sz="4" w:space="0"/>
            </w:tcBorders>
            <w:vAlign w:val="center"/>
          </w:tcPr>
          <w:p w14:paraId="743D5208">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5D0FD5F2">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796BE9C3">
            <w:pPr>
              <w:autoSpaceDN w:val="0"/>
              <w:jc w:val="left"/>
              <w:textAlignment w:val="center"/>
              <w:rPr>
                <w:rFonts w:hint="eastAsia" w:ascii="黑体" w:hAnsi="黑体" w:eastAsia="黑体" w:cs="黑体"/>
                <w:b w:val="0"/>
                <w:i w:val="0"/>
                <w:color w:val="000000"/>
                <w:sz w:val="24"/>
                <w:szCs w:val="24"/>
                <w:u w:val="none"/>
                <w:lang w:eastAsia="zh-CN"/>
              </w:rPr>
            </w:pPr>
          </w:p>
        </w:tc>
      </w:tr>
      <w:tr w14:paraId="19996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64" w:hRule="atLeast"/>
        </w:trPr>
        <w:tc>
          <w:tcPr>
            <w:tcW w:w="999" w:type="dxa"/>
            <w:vMerge w:val="continue"/>
            <w:tcBorders>
              <w:top w:val="single" w:color="auto" w:sz="4" w:space="0"/>
              <w:left w:val="single" w:color="auto" w:sz="4" w:space="0"/>
              <w:right w:val="single" w:color="000000" w:sz="4" w:space="0"/>
            </w:tcBorders>
            <w:vAlign w:val="center"/>
          </w:tcPr>
          <w:p w14:paraId="6CDA6AD5">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000000" w:sz="4" w:space="0"/>
              <w:bottom w:val="single" w:color="000000" w:sz="4" w:space="0"/>
              <w:right w:val="single" w:color="000000" w:sz="4" w:space="0"/>
            </w:tcBorders>
            <w:vAlign w:val="center"/>
          </w:tcPr>
          <w:p w14:paraId="673900BB">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auto" w:sz="4" w:space="0"/>
              <w:left w:val="single" w:color="000000" w:sz="4" w:space="0"/>
              <w:bottom w:val="single" w:color="000000" w:sz="4" w:space="0"/>
              <w:right w:val="single" w:color="000000" w:sz="4" w:space="0"/>
            </w:tcBorders>
            <w:vAlign w:val="center"/>
          </w:tcPr>
          <w:p w14:paraId="6E6A598F">
            <w:pPr>
              <w:autoSpaceDN w:val="0"/>
              <w:jc w:val="left"/>
              <w:textAlignment w:val="center"/>
              <w:rPr>
                <w:rFonts w:hint="eastAsia" w:ascii="黑体" w:hAnsi="黑体" w:eastAsia="黑体" w:cs="黑体"/>
                <w:b w:val="0"/>
                <w:i w:val="0"/>
                <w:color w:val="000000"/>
                <w:sz w:val="24"/>
                <w:szCs w:val="24"/>
                <w:u w:val="none"/>
                <w:lang w:eastAsia="zh-CN"/>
              </w:rPr>
            </w:pPr>
          </w:p>
        </w:tc>
      </w:tr>
      <w:tr w14:paraId="7DA0B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65" w:hRule="atLeast"/>
        </w:trPr>
        <w:tc>
          <w:tcPr>
            <w:tcW w:w="999" w:type="dxa"/>
            <w:vMerge w:val="continue"/>
            <w:tcBorders>
              <w:left w:val="single" w:color="auto" w:sz="4" w:space="0"/>
              <w:bottom w:val="single" w:color="auto" w:sz="4" w:space="0"/>
              <w:right w:val="single" w:color="000000" w:sz="4" w:space="0"/>
            </w:tcBorders>
            <w:vAlign w:val="center"/>
          </w:tcPr>
          <w:p w14:paraId="5B9F3487">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auto" w:sz="4" w:space="0"/>
              <w:right w:val="single" w:color="000000" w:sz="4" w:space="0"/>
            </w:tcBorders>
            <w:vAlign w:val="center"/>
          </w:tcPr>
          <w:p w14:paraId="7042D8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回收拆解企业未按照国家有关标准和规定要求，对报废新能源汽车的废旧动力蓄电池或者其他类型储能设施进行拆卸、收集、贮存、运输及回收利用的，或者未将报废新能源汽车车辆信息录入有关平台的行政处罚”事项。</w:t>
            </w:r>
          </w:p>
        </w:tc>
        <w:tc>
          <w:tcPr>
            <w:tcW w:w="1361" w:type="dxa"/>
            <w:tcBorders>
              <w:top w:val="single" w:color="000000" w:sz="4" w:space="0"/>
              <w:left w:val="single" w:color="000000" w:sz="4" w:space="0"/>
              <w:bottom w:val="single" w:color="auto" w:sz="4" w:space="0"/>
              <w:right w:val="single" w:color="000000" w:sz="4" w:space="0"/>
            </w:tcBorders>
            <w:vAlign w:val="center"/>
          </w:tcPr>
          <w:p w14:paraId="753E42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0ADE6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37" w:hRule="atLeast"/>
        </w:trPr>
        <w:tc>
          <w:tcPr>
            <w:tcW w:w="999" w:type="dxa"/>
            <w:vMerge w:val="restart"/>
            <w:tcBorders>
              <w:top w:val="single" w:color="auto" w:sz="4" w:space="0"/>
              <w:left w:val="single" w:color="auto" w:sz="4" w:space="0"/>
              <w:bottom w:val="single" w:color="auto" w:sz="4" w:space="0"/>
              <w:right w:val="single" w:color="auto" w:sz="4" w:space="0"/>
            </w:tcBorders>
            <w:vAlign w:val="center"/>
          </w:tcPr>
          <w:p w14:paraId="6EED90CE">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22</w:t>
            </w:r>
          </w:p>
        </w:tc>
        <w:tc>
          <w:tcPr>
            <w:tcW w:w="2425" w:type="dxa"/>
            <w:tcBorders>
              <w:top w:val="single" w:color="auto" w:sz="4" w:space="0"/>
              <w:left w:val="single" w:color="auto" w:sz="4" w:space="0"/>
              <w:bottom w:val="single" w:color="auto" w:sz="4" w:space="0"/>
              <w:right w:val="single" w:color="auto" w:sz="4" w:space="0"/>
            </w:tcBorders>
            <w:vAlign w:val="center"/>
          </w:tcPr>
          <w:p w14:paraId="45B9826D">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对回收拆解企业出售的报废机动车“五大总成”及其他零部件不符合相关要求或回收拆解企业将报废机动车“五大总成”及其他零部件出售给或者交予本细则第二十八条、第二十九条规定以外企业处理的行政处罚</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13FD6180">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《报废机动车回收管理办法实施细则》</w:t>
            </w:r>
          </w:p>
        </w:tc>
        <w:tc>
          <w:tcPr>
            <w:tcW w:w="1313" w:type="dxa"/>
            <w:tcBorders>
              <w:top w:val="single" w:color="auto" w:sz="4" w:space="0"/>
              <w:left w:val="single" w:color="auto" w:sz="4" w:space="0"/>
              <w:bottom w:val="single" w:color="auto" w:sz="4" w:space="0"/>
              <w:right w:val="single" w:color="auto" w:sz="4" w:space="0"/>
            </w:tcBorders>
            <w:vAlign w:val="center"/>
          </w:tcPr>
          <w:p w14:paraId="52D62F63">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auto" w:sz="4" w:space="0"/>
              <w:left w:val="single" w:color="auto" w:sz="4" w:space="0"/>
              <w:bottom w:val="single" w:color="auto" w:sz="4" w:space="0"/>
              <w:right w:val="single" w:color="auto" w:sz="4" w:space="0"/>
            </w:tcBorders>
            <w:vAlign w:val="center"/>
          </w:tcPr>
          <w:p w14:paraId="4E64C547">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auto" w:sz="4" w:space="0"/>
              <w:left w:val="single" w:color="auto" w:sz="4" w:space="0"/>
              <w:bottom w:val="single" w:color="auto" w:sz="4" w:space="0"/>
              <w:right w:val="single" w:color="auto" w:sz="4" w:space="0"/>
            </w:tcBorders>
            <w:vAlign w:val="center"/>
          </w:tcPr>
          <w:p w14:paraId="452285F8">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352B139F">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7B15FE20">
            <w:pPr>
              <w:autoSpaceDN w:val="0"/>
              <w:jc w:val="left"/>
              <w:textAlignment w:val="center"/>
              <w:rPr>
                <w:rFonts w:hint="eastAsia" w:ascii="黑体" w:hAnsi="黑体" w:eastAsia="黑体" w:cs="黑体"/>
                <w:b w:val="0"/>
                <w:i w:val="0"/>
                <w:color w:val="000000"/>
                <w:sz w:val="24"/>
                <w:szCs w:val="24"/>
                <w:u w:val="none"/>
                <w:lang w:eastAsia="zh-CN"/>
              </w:rPr>
            </w:pPr>
          </w:p>
        </w:tc>
      </w:tr>
      <w:tr w14:paraId="56655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79" w:hRule="atLeast"/>
        </w:trPr>
        <w:tc>
          <w:tcPr>
            <w:tcW w:w="999" w:type="dxa"/>
            <w:vMerge w:val="continue"/>
            <w:tcBorders>
              <w:top w:val="single" w:color="auto" w:sz="4" w:space="0"/>
              <w:left w:val="single" w:color="auto" w:sz="4" w:space="0"/>
              <w:bottom w:val="single" w:color="auto" w:sz="4" w:space="0"/>
              <w:right w:val="single" w:color="auto" w:sz="4" w:space="0"/>
            </w:tcBorders>
            <w:vAlign w:val="center"/>
          </w:tcPr>
          <w:p w14:paraId="17E56CD5">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auto" w:sz="4" w:space="0"/>
              <w:bottom w:val="single" w:color="auto" w:sz="4" w:space="0"/>
              <w:right w:val="single" w:color="auto" w:sz="4" w:space="0"/>
            </w:tcBorders>
            <w:vAlign w:val="center"/>
          </w:tcPr>
          <w:p w14:paraId="0A225489">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auto" w:sz="4" w:space="0"/>
              <w:left w:val="single" w:color="auto" w:sz="4" w:space="0"/>
              <w:bottom w:val="single" w:color="auto" w:sz="4" w:space="0"/>
              <w:right w:val="single" w:color="auto" w:sz="4" w:space="0"/>
            </w:tcBorders>
            <w:vAlign w:val="center"/>
          </w:tcPr>
          <w:p w14:paraId="6E0590F5">
            <w:pPr>
              <w:autoSpaceDN w:val="0"/>
              <w:jc w:val="left"/>
              <w:textAlignment w:val="center"/>
              <w:rPr>
                <w:rFonts w:hint="eastAsia" w:ascii="黑体" w:hAnsi="黑体" w:eastAsia="黑体" w:cs="黑体"/>
                <w:b w:val="0"/>
                <w:i w:val="0"/>
                <w:color w:val="000000"/>
                <w:sz w:val="24"/>
                <w:szCs w:val="24"/>
                <w:u w:val="none"/>
                <w:lang w:eastAsia="zh-CN"/>
              </w:rPr>
            </w:pPr>
          </w:p>
        </w:tc>
      </w:tr>
      <w:tr w14:paraId="580D2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85" w:hRule="atLeast"/>
        </w:trPr>
        <w:tc>
          <w:tcPr>
            <w:tcW w:w="999" w:type="dxa"/>
            <w:vMerge w:val="continue"/>
            <w:tcBorders>
              <w:top w:val="single" w:color="auto" w:sz="4" w:space="0"/>
              <w:left w:val="single" w:color="auto" w:sz="4" w:space="0"/>
              <w:bottom w:val="single" w:color="auto" w:sz="4" w:space="0"/>
              <w:right w:val="single" w:color="auto" w:sz="4" w:space="0"/>
            </w:tcBorders>
            <w:vAlign w:val="center"/>
          </w:tcPr>
          <w:p w14:paraId="6D6EE77C">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auto" w:sz="4" w:space="0"/>
              <w:bottom w:val="single" w:color="auto" w:sz="4" w:space="0"/>
              <w:right w:val="single" w:color="auto" w:sz="4" w:space="0"/>
            </w:tcBorders>
            <w:vAlign w:val="center"/>
          </w:tcPr>
          <w:p w14:paraId="6EB065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回收拆解企业出售的报废机动车“五大总成”及其他零部件不符合相关要求或回收拆解企业将报废机动车“五大总成”及其他零部件出售给或者交予本细则第二十八条、第二十九条规定以外企业处理的行政处罚”事项。</w:t>
            </w:r>
          </w:p>
        </w:tc>
        <w:tc>
          <w:tcPr>
            <w:tcW w:w="1361" w:type="dxa"/>
            <w:tcBorders>
              <w:top w:val="single" w:color="auto" w:sz="4" w:space="0"/>
              <w:left w:val="single" w:color="auto" w:sz="4" w:space="0"/>
              <w:bottom w:val="single" w:color="auto" w:sz="4" w:space="0"/>
              <w:right w:val="single" w:color="auto" w:sz="4" w:space="0"/>
            </w:tcBorders>
            <w:vAlign w:val="center"/>
          </w:tcPr>
          <w:p w14:paraId="71B95E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474CC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857" w:hRule="atLeast"/>
        </w:trPr>
        <w:tc>
          <w:tcPr>
            <w:tcW w:w="999" w:type="dxa"/>
            <w:vMerge w:val="restart"/>
            <w:tcBorders>
              <w:top w:val="single" w:color="000000" w:sz="4" w:space="0"/>
              <w:left w:val="single" w:color="000000" w:sz="4" w:space="0"/>
              <w:right w:val="single" w:color="000000" w:sz="4" w:space="0"/>
            </w:tcBorders>
            <w:vAlign w:val="center"/>
          </w:tcPr>
          <w:p w14:paraId="32DB3D37">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23</w:t>
            </w:r>
          </w:p>
        </w:tc>
        <w:tc>
          <w:tcPr>
            <w:tcW w:w="3087" w:type="dxa"/>
            <w:gridSpan w:val="2"/>
            <w:tcBorders>
              <w:top w:val="single" w:color="000000" w:sz="4" w:space="0"/>
              <w:left w:val="single" w:color="000000" w:sz="4" w:space="0"/>
              <w:bottom w:val="single" w:color="000000" w:sz="4" w:space="0"/>
              <w:right w:val="single" w:color="000000" w:sz="4" w:space="0"/>
            </w:tcBorders>
            <w:vAlign w:val="center"/>
          </w:tcPr>
          <w:p w14:paraId="6AA09C50">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对经销商未在经营场所以适当形式明示销售汽车、配件及其他相关产品的价格和各项服务收费标准或在标价之外加价销售或收取额外费用的行政处罚</w:t>
            </w:r>
          </w:p>
        </w:tc>
        <w:tc>
          <w:tcPr>
            <w:tcW w:w="3830" w:type="dxa"/>
            <w:tcBorders>
              <w:top w:val="single" w:color="000000" w:sz="4" w:space="0"/>
              <w:left w:val="single" w:color="000000" w:sz="4" w:space="0"/>
              <w:bottom w:val="single" w:color="000000" w:sz="4" w:space="0"/>
              <w:right w:val="single" w:color="000000" w:sz="4" w:space="0"/>
            </w:tcBorders>
            <w:vAlign w:val="center"/>
          </w:tcPr>
          <w:p w14:paraId="37885520">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《汽车销售管理办法》</w:t>
            </w:r>
          </w:p>
        </w:tc>
        <w:tc>
          <w:tcPr>
            <w:tcW w:w="1313" w:type="dxa"/>
            <w:tcBorders>
              <w:top w:val="single" w:color="000000" w:sz="4" w:space="0"/>
              <w:left w:val="single" w:color="000000" w:sz="4" w:space="0"/>
              <w:bottom w:val="single" w:color="000000" w:sz="4" w:space="0"/>
              <w:right w:val="single" w:color="000000" w:sz="4" w:space="0"/>
            </w:tcBorders>
            <w:vAlign w:val="center"/>
          </w:tcPr>
          <w:p w14:paraId="59B07E5A">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65EC3C97">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3F2D9629">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5637B69F">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7992E4E6">
            <w:pPr>
              <w:autoSpaceDN w:val="0"/>
              <w:jc w:val="left"/>
              <w:textAlignment w:val="center"/>
              <w:rPr>
                <w:rFonts w:hint="eastAsia" w:ascii="黑体" w:hAnsi="黑体" w:eastAsia="黑体" w:cs="黑体"/>
                <w:b w:val="0"/>
                <w:i w:val="0"/>
                <w:color w:val="000000"/>
                <w:sz w:val="24"/>
                <w:szCs w:val="24"/>
                <w:u w:val="none"/>
                <w:lang w:eastAsia="zh-CN"/>
              </w:rPr>
            </w:pPr>
          </w:p>
        </w:tc>
      </w:tr>
      <w:tr w14:paraId="2FABB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89" w:hRule="atLeast"/>
        </w:trPr>
        <w:tc>
          <w:tcPr>
            <w:tcW w:w="999" w:type="dxa"/>
            <w:vMerge w:val="continue"/>
            <w:tcBorders>
              <w:left w:val="single" w:color="000000" w:sz="4" w:space="0"/>
              <w:right w:val="single" w:color="000000" w:sz="4" w:space="0"/>
            </w:tcBorders>
            <w:vAlign w:val="center"/>
          </w:tcPr>
          <w:p w14:paraId="20A8DA63">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621ABB19">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5C9BBD68">
            <w:pPr>
              <w:autoSpaceDN w:val="0"/>
              <w:jc w:val="left"/>
              <w:textAlignment w:val="center"/>
              <w:rPr>
                <w:rFonts w:hint="eastAsia" w:ascii="黑体" w:hAnsi="黑体" w:eastAsia="黑体" w:cs="黑体"/>
                <w:b w:val="0"/>
                <w:i w:val="0"/>
                <w:color w:val="000000"/>
                <w:sz w:val="24"/>
                <w:szCs w:val="24"/>
                <w:u w:val="none"/>
                <w:lang w:eastAsia="zh-CN"/>
              </w:rPr>
            </w:pPr>
          </w:p>
        </w:tc>
      </w:tr>
      <w:tr w14:paraId="1E014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1" w:hRule="atLeast"/>
        </w:trPr>
        <w:tc>
          <w:tcPr>
            <w:tcW w:w="999" w:type="dxa"/>
            <w:vMerge w:val="continue"/>
            <w:tcBorders>
              <w:left w:val="single" w:color="000000" w:sz="4" w:space="0"/>
              <w:bottom w:val="single" w:color="auto" w:sz="4" w:space="0"/>
              <w:right w:val="single" w:color="000000" w:sz="4" w:space="0"/>
            </w:tcBorders>
            <w:vAlign w:val="center"/>
          </w:tcPr>
          <w:p w14:paraId="2DC2F12C">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2D1398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根据南阳市商务局发布的权责清单中，未列入“对经销商未在经营场所以适当形式明示销售汽车、配件及其他相关产品的价格和各项服务收费标准或在标价之外加价销售或收取额外费用的行政处罚”事项。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6B6D51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38B9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595" w:hRule="atLeast"/>
        </w:trPr>
        <w:tc>
          <w:tcPr>
            <w:tcW w:w="999" w:type="dxa"/>
            <w:vMerge w:val="restart"/>
            <w:tcBorders>
              <w:top w:val="single" w:color="000000" w:sz="4" w:space="0"/>
              <w:left w:val="single" w:color="000000" w:sz="4" w:space="0"/>
              <w:right w:val="single" w:color="000000" w:sz="4" w:space="0"/>
            </w:tcBorders>
            <w:vAlign w:val="center"/>
          </w:tcPr>
          <w:p w14:paraId="11524693">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24</w:t>
            </w:r>
          </w:p>
        </w:tc>
        <w:tc>
          <w:tcPr>
            <w:tcW w:w="3087" w:type="dxa"/>
            <w:gridSpan w:val="2"/>
            <w:tcBorders>
              <w:top w:val="single" w:color="000000" w:sz="4" w:space="0"/>
              <w:left w:val="single" w:color="000000" w:sz="4" w:space="0"/>
              <w:bottom w:val="single" w:color="000000" w:sz="4" w:space="0"/>
              <w:right w:val="single" w:color="000000" w:sz="4" w:space="0"/>
            </w:tcBorders>
            <w:vAlign w:val="center"/>
          </w:tcPr>
          <w:p w14:paraId="1D9BD15B">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经销商出售未经供应商授权销售的汽车，或者未经境外汽车生产企业授权销售的进口汽车，未以书面形式向消费者作出提醒和说明，未书面告知向消费者承担相关责任的主体的，未经供应商授权或者授权终止的，经销商以供应商授权销-售汽车的名义从事经营活动的行政处罚</w:t>
            </w:r>
          </w:p>
        </w:tc>
        <w:tc>
          <w:tcPr>
            <w:tcW w:w="3830" w:type="dxa"/>
            <w:tcBorders>
              <w:top w:val="single" w:color="000000" w:sz="4" w:space="0"/>
              <w:left w:val="single" w:color="000000" w:sz="4" w:space="0"/>
              <w:bottom w:val="single" w:color="000000" w:sz="4" w:space="0"/>
              <w:right w:val="single" w:color="000000" w:sz="4" w:space="0"/>
            </w:tcBorders>
            <w:vAlign w:val="center"/>
          </w:tcPr>
          <w:p w14:paraId="1BD6C80F">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《汽车销售管理办法》</w:t>
            </w:r>
          </w:p>
        </w:tc>
        <w:tc>
          <w:tcPr>
            <w:tcW w:w="1313" w:type="dxa"/>
            <w:tcBorders>
              <w:top w:val="single" w:color="000000" w:sz="4" w:space="0"/>
              <w:left w:val="single" w:color="000000" w:sz="4" w:space="0"/>
              <w:bottom w:val="single" w:color="000000" w:sz="4" w:space="0"/>
              <w:right w:val="single" w:color="000000" w:sz="4" w:space="0"/>
            </w:tcBorders>
            <w:vAlign w:val="center"/>
          </w:tcPr>
          <w:p w14:paraId="575C5183">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57A0293F">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7EAAA7B3">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4F116E83">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28273E83">
            <w:pPr>
              <w:autoSpaceDN w:val="0"/>
              <w:jc w:val="left"/>
              <w:textAlignment w:val="center"/>
              <w:rPr>
                <w:rFonts w:hint="eastAsia" w:ascii="黑体" w:hAnsi="黑体" w:eastAsia="黑体" w:cs="黑体"/>
                <w:b w:val="0"/>
                <w:i w:val="0"/>
                <w:color w:val="000000"/>
                <w:sz w:val="24"/>
                <w:szCs w:val="24"/>
                <w:u w:val="none"/>
                <w:lang w:eastAsia="zh-CN"/>
              </w:rPr>
            </w:pPr>
          </w:p>
        </w:tc>
      </w:tr>
      <w:tr w14:paraId="6129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9" w:hRule="atLeast"/>
        </w:trPr>
        <w:tc>
          <w:tcPr>
            <w:tcW w:w="999" w:type="dxa"/>
            <w:vMerge w:val="continue"/>
            <w:tcBorders>
              <w:left w:val="single" w:color="000000" w:sz="4" w:space="0"/>
              <w:right w:val="single" w:color="000000" w:sz="4" w:space="0"/>
            </w:tcBorders>
            <w:vAlign w:val="center"/>
          </w:tcPr>
          <w:p w14:paraId="49005CBE">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4B5F0927">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470A957A">
            <w:pPr>
              <w:autoSpaceDN w:val="0"/>
              <w:jc w:val="left"/>
              <w:textAlignment w:val="center"/>
              <w:rPr>
                <w:rFonts w:hint="eastAsia" w:ascii="黑体" w:hAnsi="黑体" w:eastAsia="黑体" w:cs="黑体"/>
                <w:b w:val="0"/>
                <w:i w:val="0"/>
                <w:color w:val="000000"/>
                <w:sz w:val="24"/>
                <w:szCs w:val="24"/>
                <w:u w:val="none"/>
                <w:lang w:eastAsia="zh-CN"/>
              </w:rPr>
            </w:pPr>
          </w:p>
        </w:tc>
      </w:tr>
      <w:tr w14:paraId="0A71B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41" w:hRule="atLeast"/>
        </w:trPr>
        <w:tc>
          <w:tcPr>
            <w:tcW w:w="999" w:type="dxa"/>
            <w:vMerge w:val="continue"/>
            <w:tcBorders>
              <w:left w:val="single" w:color="000000" w:sz="4" w:space="0"/>
              <w:bottom w:val="single" w:color="auto" w:sz="4" w:space="0"/>
              <w:right w:val="single" w:color="000000" w:sz="4" w:space="0"/>
            </w:tcBorders>
            <w:vAlign w:val="center"/>
          </w:tcPr>
          <w:p w14:paraId="5BFCDCB7">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auto" w:sz="4" w:space="0"/>
              <w:right w:val="single" w:color="000000" w:sz="4" w:space="0"/>
            </w:tcBorders>
            <w:vAlign w:val="center"/>
          </w:tcPr>
          <w:p w14:paraId="61195E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经销商出售未经供应商授权销售的汽车，或者未经境外汽车生产企业授权销售的进口汽车，未以书面形式向消费者作出提醒和说明，未书面告知向消费者承担相关责任的主体的，未经供应商授权或者授权终止的，经销商以供应商授权销-售汽车的名义从事经营活动的行政处罚”事项。</w:t>
            </w:r>
          </w:p>
        </w:tc>
        <w:tc>
          <w:tcPr>
            <w:tcW w:w="1361" w:type="dxa"/>
            <w:tcBorders>
              <w:top w:val="single" w:color="000000" w:sz="4" w:space="0"/>
              <w:left w:val="single" w:color="000000" w:sz="4" w:space="0"/>
              <w:bottom w:val="single" w:color="auto" w:sz="4" w:space="0"/>
              <w:right w:val="single" w:color="000000" w:sz="4" w:space="0"/>
            </w:tcBorders>
            <w:vAlign w:val="center"/>
          </w:tcPr>
          <w:p w14:paraId="4A1839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6D60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99" w:hRule="atLeast"/>
        </w:trPr>
        <w:tc>
          <w:tcPr>
            <w:tcW w:w="999" w:type="dxa"/>
            <w:vMerge w:val="restart"/>
            <w:tcBorders>
              <w:top w:val="single" w:color="auto" w:sz="4" w:space="0"/>
              <w:left w:val="single" w:color="auto" w:sz="4" w:space="0"/>
              <w:bottom w:val="single" w:color="auto" w:sz="4" w:space="0"/>
              <w:right w:val="single" w:color="auto" w:sz="4" w:space="0"/>
            </w:tcBorders>
            <w:vAlign w:val="center"/>
          </w:tcPr>
          <w:p w14:paraId="1D54457F">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25</w:t>
            </w:r>
          </w:p>
        </w:tc>
        <w:tc>
          <w:tcPr>
            <w:tcW w:w="3087" w:type="dxa"/>
            <w:gridSpan w:val="2"/>
            <w:tcBorders>
              <w:top w:val="single" w:color="auto" w:sz="4" w:space="0"/>
              <w:left w:val="single" w:color="auto" w:sz="4" w:space="0"/>
              <w:bottom w:val="single" w:color="auto" w:sz="4" w:space="0"/>
              <w:right w:val="single" w:color="auto" w:sz="4" w:space="0"/>
            </w:tcBorders>
            <w:vAlign w:val="center"/>
          </w:tcPr>
          <w:p w14:paraId="4B951785">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对供应商、经销商对限定消费者户籍所在地，限定汽车配件、用品、金融、保险、救援等产品的提供商和售后服务商，强制消费者购买保险或者强制为其提供代办车辆注册登记等服务的行政处罚</w:t>
            </w:r>
          </w:p>
        </w:tc>
        <w:tc>
          <w:tcPr>
            <w:tcW w:w="3830" w:type="dxa"/>
            <w:tcBorders>
              <w:top w:val="single" w:color="auto" w:sz="4" w:space="0"/>
              <w:left w:val="single" w:color="auto" w:sz="4" w:space="0"/>
              <w:bottom w:val="single" w:color="auto" w:sz="4" w:space="0"/>
              <w:right w:val="single" w:color="auto" w:sz="4" w:space="0"/>
            </w:tcBorders>
            <w:vAlign w:val="center"/>
          </w:tcPr>
          <w:p w14:paraId="36841406">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《汽车销售管理办法》</w:t>
            </w:r>
          </w:p>
        </w:tc>
        <w:tc>
          <w:tcPr>
            <w:tcW w:w="1313" w:type="dxa"/>
            <w:tcBorders>
              <w:top w:val="single" w:color="auto" w:sz="4" w:space="0"/>
              <w:left w:val="single" w:color="auto" w:sz="4" w:space="0"/>
              <w:bottom w:val="single" w:color="auto" w:sz="4" w:space="0"/>
              <w:right w:val="single" w:color="auto" w:sz="4" w:space="0"/>
            </w:tcBorders>
            <w:vAlign w:val="center"/>
          </w:tcPr>
          <w:p w14:paraId="6FBA4728">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auto" w:sz="4" w:space="0"/>
              <w:left w:val="single" w:color="auto" w:sz="4" w:space="0"/>
              <w:bottom w:val="single" w:color="auto" w:sz="4" w:space="0"/>
              <w:right w:val="single" w:color="auto" w:sz="4" w:space="0"/>
            </w:tcBorders>
            <w:vAlign w:val="center"/>
          </w:tcPr>
          <w:p w14:paraId="2AB836E3">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auto" w:sz="4" w:space="0"/>
              <w:left w:val="single" w:color="auto" w:sz="4" w:space="0"/>
              <w:bottom w:val="single" w:color="auto" w:sz="4" w:space="0"/>
              <w:right w:val="single" w:color="auto" w:sz="4" w:space="0"/>
            </w:tcBorders>
            <w:vAlign w:val="center"/>
          </w:tcPr>
          <w:p w14:paraId="041A6027">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295D600F">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100C5444">
            <w:pPr>
              <w:autoSpaceDN w:val="0"/>
              <w:jc w:val="left"/>
              <w:textAlignment w:val="center"/>
              <w:rPr>
                <w:rFonts w:hint="eastAsia" w:ascii="黑体" w:hAnsi="黑体" w:eastAsia="黑体" w:cs="黑体"/>
                <w:b w:val="0"/>
                <w:i w:val="0"/>
                <w:color w:val="000000"/>
                <w:sz w:val="24"/>
                <w:szCs w:val="24"/>
                <w:u w:val="none"/>
                <w:lang w:eastAsia="zh-CN"/>
              </w:rPr>
            </w:pPr>
          </w:p>
        </w:tc>
      </w:tr>
      <w:tr w14:paraId="66D6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74" w:hRule="atLeast"/>
        </w:trPr>
        <w:tc>
          <w:tcPr>
            <w:tcW w:w="999" w:type="dxa"/>
            <w:vMerge w:val="continue"/>
            <w:tcBorders>
              <w:top w:val="single" w:color="auto" w:sz="4" w:space="0"/>
              <w:left w:val="single" w:color="auto" w:sz="4" w:space="0"/>
              <w:right w:val="single" w:color="000000" w:sz="4" w:space="0"/>
            </w:tcBorders>
            <w:vAlign w:val="center"/>
          </w:tcPr>
          <w:p w14:paraId="21C09912">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000000" w:sz="4" w:space="0"/>
              <w:bottom w:val="single" w:color="000000" w:sz="4" w:space="0"/>
              <w:right w:val="single" w:color="000000" w:sz="4" w:space="0"/>
            </w:tcBorders>
            <w:vAlign w:val="center"/>
          </w:tcPr>
          <w:p w14:paraId="6AFD35A7">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auto" w:sz="4" w:space="0"/>
              <w:left w:val="single" w:color="000000" w:sz="4" w:space="0"/>
              <w:bottom w:val="single" w:color="000000" w:sz="4" w:space="0"/>
              <w:right w:val="single" w:color="000000" w:sz="4" w:space="0"/>
            </w:tcBorders>
            <w:vAlign w:val="center"/>
          </w:tcPr>
          <w:p w14:paraId="12BE418F">
            <w:pPr>
              <w:autoSpaceDN w:val="0"/>
              <w:jc w:val="left"/>
              <w:textAlignment w:val="center"/>
              <w:rPr>
                <w:rFonts w:hint="eastAsia" w:ascii="黑体" w:hAnsi="黑体" w:eastAsia="黑体" w:cs="黑体"/>
                <w:b w:val="0"/>
                <w:i w:val="0"/>
                <w:color w:val="000000"/>
                <w:sz w:val="24"/>
                <w:szCs w:val="24"/>
                <w:u w:val="none"/>
                <w:lang w:eastAsia="zh-CN"/>
              </w:rPr>
            </w:pPr>
          </w:p>
        </w:tc>
      </w:tr>
      <w:tr w14:paraId="6131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10" w:hRule="atLeast"/>
        </w:trPr>
        <w:tc>
          <w:tcPr>
            <w:tcW w:w="999" w:type="dxa"/>
            <w:vMerge w:val="continue"/>
            <w:tcBorders>
              <w:left w:val="single" w:color="auto" w:sz="4" w:space="0"/>
              <w:bottom w:val="single" w:color="auto" w:sz="4" w:space="0"/>
              <w:right w:val="single" w:color="000000" w:sz="4" w:space="0"/>
            </w:tcBorders>
            <w:vAlign w:val="center"/>
          </w:tcPr>
          <w:p w14:paraId="33B76035">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327A94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供应商、经销商对限定消费者户籍所在地，限定汽车配件、用品、金融、保险、救援等产品的提供商和售后服务商，强制消费者购买保险或者强制为其提供代办车辆注册登记等服务的行政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415F32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538AA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68" w:hRule="atLeast"/>
        </w:trPr>
        <w:tc>
          <w:tcPr>
            <w:tcW w:w="999" w:type="dxa"/>
            <w:vMerge w:val="restart"/>
            <w:tcBorders>
              <w:top w:val="single" w:color="000000" w:sz="4" w:space="0"/>
              <w:left w:val="single" w:color="000000" w:sz="4" w:space="0"/>
              <w:right w:val="single" w:color="000000" w:sz="4" w:space="0"/>
            </w:tcBorders>
            <w:vAlign w:val="center"/>
          </w:tcPr>
          <w:p w14:paraId="55B2F554">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26</w:t>
            </w:r>
          </w:p>
        </w:tc>
        <w:tc>
          <w:tcPr>
            <w:tcW w:w="3087" w:type="dxa"/>
            <w:gridSpan w:val="2"/>
            <w:tcBorders>
              <w:top w:val="single" w:color="000000" w:sz="4" w:space="0"/>
              <w:left w:val="single" w:color="000000" w:sz="4" w:space="0"/>
              <w:bottom w:val="single" w:color="000000" w:sz="4" w:space="0"/>
              <w:right w:val="single" w:color="000000" w:sz="4" w:space="0"/>
            </w:tcBorders>
            <w:vAlign w:val="center"/>
          </w:tcPr>
          <w:p w14:paraId="01D352E7">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经销商、售后服务商销售或者提供配件未如实标明原厂配件、质量相当配件、再制造件、回用件等，明示生产商(进口产品为进口商)、生产日期、适配车型等信息，向消费者销售或者提供原厂配件以外的其他配件时，未予以提醒和说明的行政处罚</w:t>
            </w:r>
          </w:p>
        </w:tc>
        <w:tc>
          <w:tcPr>
            <w:tcW w:w="3830" w:type="dxa"/>
            <w:tcBorders>
              <w:top w:val="single" w:color="000000" w:sz="4" w:space="0"/>
              <w:left w:val="single" w:color="000000" w:sz="4" w:space="0"/>
              <w:bottom w:val="single" w:color="000000" w:sz="4" w:space="0"/>
              <w:right w:val="single" w:color="000000" w:sz="4" w:space="0"/>
            </w:tcBorders>
            <w:vAlign w:val="center"/>
          </w:tcPr>
          <w:p w14:paraId="77CE221A">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《汽车销售管理办法》</w:t>
            </w:r>
          </w:p>
        </w:tc>
        <w:tc>
          <w:tcPr>
            <w:tcW w:w="1313" w:type="dxa"/>
            <w:tcBorders>
              <w:top w:val="single" w:color="000000" w:sz="4" w:space="0"/>
              <w:left w:val="single" w:color="000000" w:sz="4" w:space="0"/>
              <w:bottom w:val="single" w:color="000000" w:sz="4" w:space="0"/>
              <w:right w:val="single" w:color="000000" w:sz="4" w:space="0"/>
            </w:tcBorders>
            <w:vAlign w:val="center"/>
          </w:tcPr>
          <w:p w14:paraId="38604AE9">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7E7DA56D">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3408F1C1">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4D1A79C5">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47561CE4">
            <w:pPr>
              <w:autoSpaceDN w:val="0"/>
              <w:jc w:val="left"/>
              <w:textAlignment w:val="center"/>
              <w:rPr>
                <w:rFonts w:hint="eastAsia" w:ascii="黑体" w:hAnsi="黑体" w:eastAsia="黑体" w:cs="黑体"/>
                <w:b w:val="0"/>
                <w:i w:val="0"/>
                <w:color w:val="000000"/>
                <w:sz w:val="24"/>
                <w:szCs w:val="24"/>
                <w:u w:val="none"/>
                <w:lang w:eastAsia="zh-CN"/>
              </w:rPr>
            </w:pPr>
          </w:p>
        </w:tc>
      </w:tr>
      <w:tr w14:paraId="20E5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87" w:hRule="atLeast"/>
        </w:trPr>
        <w:tc>
          <w:tcPr>
            <w:tcW w:w="999" w:type="dxa"/>
            <w:vMerge w:val="continue"/>
            <w:tcBorders>
              <w:left w:val="single" w:color="000000" w:sz="4" w:space="0"/>
              <w:right w:val="single" w:color="000000" w:sz="4" w:space="0"/>
            </w:tcBorders>
            <w:vAlign w:val="center"/>
          </w:tcPr>
          <w:p w14:paraId="239A9DBB">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72E4E73E">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7037A867">
            <w:pPr>
              <w:autoSpaceDN w:val="0"/>
              <w:jc w:val="left"/>
              <w:textAlignment w:val="center"/>
              <w:rPr>
                <w:rFonts w:hint="eastAsia" w:ascii="黑体" w:hAnsi="黑体" w:eastAsia="黑体" w:cs="黑体"/>
                <w:b w:val="0"/>
                <w:i w:val="0"/>
                <w:color w:val="000000"/>
                <w:sz w:val="24"/>
                <w:szCs w:val="24"/>
                <w:u w:val="none"/>
                <w:lang w:eastAsia="zh-CN"/>
              </w:rPr>
            </w:pPr>
          </w:p>
        </w:tc>
      </w:tr>
      <w:tr w14:paraId="7D538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36" w:hRule="atLeast"/>
        </w:trPr>
        <w:tc>
          <w:tcPr>
            <w:tcW w:w="999" w:type="dxa"/>
            <w:vMerge w:val="continue"/>
            <w:tcBorders>
              <w:left w:val="single" w:color="000000" w:sz="4" w:space="0"/>
              <w:bottom w:val="single" w:color="auto" w:sz="4" w:space="0"/>
              <w:right w:val="single" w:color="000000" w:sz="4" w:space="0"/>
            </w:tcBorders>
            <w:vAlign w:val="center"/>
          </w:tcPr>
          <w:p w14:paraId="53FBF90B">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62E639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经销商、售后服务商销售或者提供配件未如实标明原厂配件、质量相当配件、再制造件、回用件等，明示生产商(进口产品为进口商)、生产日期、适配车型等信息，向消费者销售或者提供原厂配件以外的其他配件时，未予以提醒和说明的行政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6B61FC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6CA28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089" w:hRule="atLeast"/>
        </w:trPr>
        <w:tc>
          <w:tcPr>
            <w:tcW w:w="999" w:type="dxa"/>
            <w:vMerge w:val="restart"/>
            <w:tcBorders>
              <w:top w:val="single" w:color="000000" w:sz="4" w:space="0"/>
              <w:left w:val="single" w:color="000000" w:sz="4" w:space="0"/>
              <w:right w:val="single" w:color="000000" w:sz="4" w:space="0"/>
            </w:tcBorders>
            <w:vAlign w:val="center"/>
          </w:tcPr>
          <w:p w14:paraId="6697CB71">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27</w:t>
            </w:r>
          </w:p>
        </w:tc>
        <w:tc>
          <w:tcPr>
            <w:tcW w:w="3087" w:type="dxa"/>
            <w:gridSpan w:val="2"/>
            <w:tcBorders>
              <w:top w:val="single" w:color="000000" w:sz="4" w:space="0"/>
              <w:left w:val="single" w:color="000000" w:sz="4" w:space="0"/>
              <w:bottom w:val="single" w:color="000000" w:sz="4" w:space="0"/>
              <w:right w:val="single" w:color="000000" w:sz="4" w:space="0"/>
            </w:tcBorders>
            <w:vAlign w:val="center"/>
          </w:tcPr>
          <w:p w14:paraId="6A8258E3">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对供应商限制配件生产商(进口产品为进口商)的销售对象，限制经销商、售后服务商转售配件、未及时向社会公布停产或者停止销售的车型，且未保证其后至少10年的配件供应以及相应的售后服务的行政处罚</w:t>
            </w:r>
          </w:p>
        </w:tc>
        <w:tc>
          <w:tcPr>
            <w:tcW w:w="3830" w:type="dxa"/>
            <w:tcBorders>
              <w:top w:val="single" w:color="000000" w:sz="4" w:space="0"/>
              <w:left w:val="single" w:color="000000" w:sz="4" w:space="0"/>
              <w:bottom w:val="single" w:color="000000" w:sz="4" w:space="0"/>
              <w:right w:val="single" w:color="000000" w:sz="4" w:space="0"/>
            </w:tcBorders>
            <w:vAlign w:val="center"/>
          </w:tcPr>
          <w:p w14:paraId="20353321">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《汽车销售管理办法》</w:t>
            </w:r>
          </w:p>
        </w:tc>
        <w:tc>
          <w:tcPr>
            <w:tcW w:w="1313" w:type="dxa"/>
            <w:tcBorders>
              <w:top w:val="single" w:color="000000" w:sz="4" w:space="0"/>
              <w:left w:val="single" w:color="000000" w:sz="4" w:space="0"/>
              <w:bottom w:val="single" w:color="000000" w:sz="4" w:space="0"/>
              <w:right w:val="single" w:color="000000" w:sz="4" w:space="0"/>
            </w:tcBorders>
            <w:vAlign w:val="center"/>
          </w:tcPr>
          <w:p w14:paraId="33505F17">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54381178">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5C8843C5">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515DD4E6">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5D7DDAE7">
            <w:pPr>
              <w:autoSpaceDN w:val="0"/>
              <w:jc w:val="left"/>
              <w:textAlignment w:val="center"/>
              <w:rPr>
                <w:rFonts w:hint="eastAsia" w:ascii="黑体" w:hAnsi="黑体" w:eastAsia="黑体" w:cs="黑体"/>
                <w:b w:val="0"/>
                <w:i w:val="0"/>
                <w:color w:val="000000"/>
                <w:sz w:val="24"/>
                <w:szCs w:val="24"/>
                <w:u w:val="none"/>
                <w:lang w:eastAsia="zh-CN"/>
              </w:rPr>
            </w:pPr>
          </w:p>
        </w:tc>
      </w:tr>
      <w:tr w14:paraId="5DD3C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9" w:hRule="atLeast"/>
        </w:trPr>
        <w:tc>
          <w:tcPr>
            <w:tcW w:w="999" w:type="dxa"/>
            <w:vMerge w:val="continue"/>
            <w:tcBorders>
              <w:left w:val="single" w:color="000000" w:sz="4" w:space="0"/>
              <w:right w:val="single" w:color="000000" w:sz="4" w:space="0"/>
            </w:tcBorders>
            <w:vAlign w:val="center"/>
          </w:tcPr>
          <w:p w14:paraId="520FA5A0">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62D6B8A1">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6423147B">
            <w:pPr>
              <w:autoSpaceDN w:val="0"/>
              <w:jc w:val="left"/>
              <w:textAlignment w:val="center"/>
              <w:rPr>
                <w:rFonts w:hint="eastAsia" w:ascii="黑体" w:hAnsi="黑体" w:eastAsia="黑体" w:cs="黑体"/>
                <w:b w:val="0"/>
                <w:i w:val="0"/>
                <w:color w:val="000000"/>
                <w:sz w:val="24"/>
                <w:szCs w:val="24"/>
                <w:u w:val="none"/>
                <w:lang w:eastAsia="zh-CN"/>
              </w:rPr>
            </w:pPr>
          </w:p>
        </w:tc>
      </w:tr>
      <w:tr w14:paraId="12F91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16" w:hRule="atLeast"/>
        </w:trPr>
        <w:tc>
          <w:tcPr>
            <w:tcW w:w="999" w:type="dxa"/>
            <w:vMerge w:val="continue"/>
            <w:tcBorders>
              <w:left w:val="single" w:color="000000" w:sz="4" w:space="0"/>
              <w:bottom w:val="single" w:color="auto" w:sz="4" w:space="0"/>
              <w:right w:val="single" w:color="000000" w:sz="4" w:space="0"/>
            </w:tcBorders>
            <w:vAlign w:val="center"/>
          </w:tcPr>
          <w:p w14:paraId="2B9445B0">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auto" w:sz="4" w:space="0"/>
              <w:right w:val="single" w:color="000000" w:sz="4" w:space="0"/>
            </w:tcBorders>
            <w:vAlign w:val="center"/>
          </w:tcPr>
          <w:p w14:paraId="3ED0E8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供应商限制配件生产商(进口产品为进口商)的销售对象，限制经销商、售后服务商转售配件、未及时向社会公布停产或者停止销售的车型，且未保证其后至少10年的配件供应以及相应的售后服务的行政处罚”事项。</w:t>
            </w:r>
          </w:p>
        </w:tc>
        <w:tc>
          <w:tcPr>
            <w:tcW w:w="1361" w:type="dxa"/>
            <w:tcBorders>
              <w:top w:val="single" w:color="000000" w:sz="4" w:space="0"/>
              <w:left w:val="single" w:color="000000" w:sz="4" w:space="0"/>
              <w:bottom w:val="single" w:color="auto" w:sz="4" w:space="0"/>
              <w:right w:val="single" w:color="000000" w:sz="4" w:space="0"/>
            </w:tcBorders>
            <w:vAlign w:val="center"/>
          </w:tcPr>
          <w:p w14:paraId="301A33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2F6B9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4" w:hRule="atLeast"/>
        </w:trPr>
        <w:tc>
          <w:tcPr>
            <w:tcW w:w="999" w:type="dxa"/>
            <w:vMerge w:val="restart"/>
            <w:tcBorders>
              <w:top w:val="single" w:color="auto" w:sz="4" w:space="0"/>
              <w:left w:val="single" w:color="auto" w:sz="4" w:space="0"/>
              <w:bottom w:val="single" w:color="auto" w:sz="4" w:space="0"/>
              <w:right w:val="single" w:color="auto" w:sz="4" w:space="0"/>
            </w:tcBorders>
            <w:vAlign w:val="center"/>
          </w:tcPr>
          <w:p w14:paraId="6E610FCF">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28</w:t>
            </w:r>
          </w:p>
        </w:tc>
        <w:tc>
          <w:tcPr>
            <w:tcW w:w="3087" w:type="dxa"/>
            <w:gridSpan w:val="2"/>
            <w:tcBorders>
              <w:top w:val="single" w:color="auto" w:sz="4" w:space="0"/>
              <w:left w:val="single" w:color="auto" w:sz="4" w:space="0"/>
              <w:bottom w:val="single" w:color="auto" w:sz="4" w:space="0"/>
              <w:right w:val="single" w:color="auto" w:sz="4" w:space="0"/>
            </w:tcBorders>
            <w:vAlign w:val="center"/>
          </w:tcPr>
          <w:p w14:paraId="7B97A116">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经销商不再经营供应商产品的，未将客户、车辆资料和维修历史记录在法律规定期限内移交给供应商，或实施有损于供应商品牌形象的;或家用汽车产品经销商不再经营供应商产品时未及时通知消费者，在供应商的配合下变更承担“三包”责任的经销商。供应商、承担“三包”责任的经销商未保证为消费者继续提供相应的售后服务的行政处罚</w:t>
            </w:r>
          </w:p>
        </w:tc>
        <w:tc>
          <w:tcPr>
            <w:tcW w:w="3830" w:type="dxa"/>
            <w:tcBorders>
              <w:top w:val="single" w:color="auto" w:sz="4" w:space="0"/>
              <w:left w:val="single" w:color="auto" w:sz="4" w:space="0"/>
              <w:bottom w:val="single" w:color="auto" w:sz="4" w:space="0"/>
              <w:right w:val="single" w:color="auto" w:sz="4" w:space="0"/>
            </w:tcBorders>
            <w:vAlign w:val="center"/>
          </w:tcPr>
          <w:p w14:paraId="76E3B50F">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《汽车销售管理办法》</w:t>
            </w:r>
          </w:p>
        </w:tc>
        <w:tc>
          <w:tcPr>
            <w:tcW w:w="1313" w:type="dxa"/>
            <w:tcBorders>
              <w:top w:val="single" w:color="auto" w:sz="4" w:space="0"/>
              <w:left w:val="single" w:color="auto" w:sz="4" w:space="0"/>
              <w:bottom w:val="single" w:color="auto" w:sz="4" w:space="0"/>
              <w:right w:val="single" w:color="auto" w:sz="4" w:space="0"/>
            </w:tcBorders>
            <w:vAlign w:val="center"/>
          </w:tcPr>
          <w:p w14:paraId="11F54378">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auto" w:sz="4" w:space="0"/>
              <w:left w:val="single" w:color="auto" w:sz="4" w:space="0"/>
              <w:bottom w:val="single" w:color="auto" w:sz="4" w:space="0"/>
              <w:right w:val="single" w:color="auto" w:sz="4" w:space="0"/>
            </w:tcBorders>
            <w:vAlign w:val="center"/>
          </w:tcPr>
          <w:p w14:paraId="68A2B494">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auto" w:sz="4" w:space="0"/>
              <w:left w:val="single" w:color="auto" w:sz="4" w:space="0"/>
              <w:bottom w:val="single" w:color="auto" w:sz="4" w:space="0"/>
              <w:right w:val="single" w:color="auto" w:sz="4" w:space="0"/>
            </w:tcBorders>
            <w:vAlign w:val="center"/>
          </w:tcPr>
          <w:p w14:paraId="615BE4A4">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1E93C05B">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2F6CE88E">
            <w:pPr>
              <w:autoSpaceDN w:val="0"/>
              <w:jc w:val="left"/>
              <w:textAlignment w:val="center"/>
              <w:rPr>
                <w:rFonts w:hint="eastAsia" w:ascii="黑体" w:hAnsi="黑体" w:eastAsia="黑体" w:cs="黑体"/>
                <w:b w:val="0"/>
                <w:i w:val="0"/>
                <w:color w:val="000000"/>
                <w:sz w:val="24"/>
                <w:szCs w:val="24"/>
                <w:u w:val="none"/>
                <w:lang w:eastAsia="zh-CN"/>
              </w:rPr>
            </w:pPr>
          </w:p>
        </w:tc>
      </w:tr>
      <w:tr w14:paraId="55BE5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4" w:hRule="atLeast"/>
        </w:trPr>
        <w:tc>
          <w:tcPr>
            <w:tcW w:w="999" w:type="dxa"/>
            <w:vMerge w:val="continue"/>
            <w:tcBorders>
              <w:top w:val="single" w:color="auto" w:sz="4" w:space="0"/>
              <w:left w:val="single" w:color="auto" w:sz="4" w:space="0"/>
              <w:right w:val="single" w:color="000000" w:sz="4" w:space="0"/>
            </w:tcBorders>
            <w:vAlign w:val="center"/>
          </w:tcPr>
          <w:p w14:paraId="7FD5D844">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000000" w:sz="4" w:space="0"/>
              <w:bottom w:val="single" w:color="000000" w:sz="4" w:space="0"/>
              <w:right w:val="single" w:color="000000" w:sz="4" w:space="0"/>
            </w:tcBorders>
            <w:vAlign w:val="center"/>
          </w:tcPr>
          <w:p w14:paraId="248AAD9F">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auto" w:sz="4" w:space="0"/>
              <w:left w:val="single" w:color="000000" w:sz="4" w:space="0"/>
              <w:bottom w:val="single" w:color="000000" w:sz="4" w:space="0"/>
              <w:right w:val="single" w:color="000000" w:sz="4" w:space="0"/>
            </w:tcBorders>
            <w:vAlign w:val="center"/>
          </w:tcPr>
          <w:p w14:paraId="0D89B262">
            <w:pPr>
              <w:autoSpaceDN w:val="0"/>
              <w:jc w:val="left"/>
              <w:textAlignment w:val="center"/>
              <w:rPr>
                <w:rFonts w:hint="eastAsia" w:ascii="黑体" w:hAnsi="黑体" w:eastAsia="黑体" w:cs="黑体"/>
                <w:b w:val="0"/>
                <w:i w:val="0"/>
                <w:color w:val="000000"/>
                <w:sz w:val="24"/>
                <w:szCs w:val="24"/>
                <w:u w:val="none"/>
                <w:lang w:eastAsia="zh-CN"/>
              </w:rPr>
            </w:pPr>
          </w:p>
        </w:tc>
      </w:tr>
      <w:tr w14:paraId="43F72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80" w:hRule="atLeast"/>
        </w:trPr>
        <w:tc>
          <w:tcPr>
            <w:tcW w:w="999" w:type="dxa"/>
            <w:vMerge w:val="continue"/>
            <w:tcBorders>
              <w:left w:val="single" w:color="auto" w:sz="4" w:space="0"/>
              <w:bottom w:val="single" w:color="auto" w:sz="4" w:space="0"/>
              <w:right w:val="single" w:color="000000" w:sz="4" w:space="0"/>
            </w:tcBorders>
            <w:vAlign w:val="center"/>
          </w:tcPr>
          <w:p w14:paraId="7DC1253F">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098FE2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经销商不再经营供应商产品的，未将客户、车辆资料和维修历史记录在法律规定期限内移交给供应商，或实施有损于供应商品牌形象的;或家用汽车产品经销商不再经营供应商产品时未及时通知消费者，在供应商的配合下变更承担“三包”责任的经销商。供应商、承担“三包”责任的经销商未保证为消费者继续提供相应的售后服务的行政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37DED8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3263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564" w:hRule="atLeast"/>
        </w:trPr>
        <w:tc>
          <w:tcPr>
            <w:tcW w:w="999" w:type="dxa"/>
            <w:vMerge w:val="restart"/>
            <w:tcBorders>
              <w:top w:val="single" w:color="000000" w:sz="4" w:space="0"/>
              <w:left w:val="single" w:color="000000" w:sz="4" w:space="0"/>
              <w:right w:val="single" w:color="000000" w:sz="4" w:space="0"/>
            </w:tcBorders>
            <w:vAlign w:val="center"/>
          </w:tcPr>
          <w:p w14:paraId="61B62E20">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29</w:t>
            </w:r>
          </w:p>
        </w:tc>
        <w:tc>
          <w:tcPr>
            <w:tcW w:w="3087" w:type="dxa"/>
            <w:gridSpan w:val="2"/>
            <w:tcBorders>
              <w:top w:val="single" w:color="000000" w:sz="4" w:space="0"/>
              <w:left w:val="single" w:color="000000" w:sz="4" w:space="0"/>
              <w:bottom w:val="single" w:color="000000" w:sz="4" w:space="0"/>
              <w:right w:val="single" w:color="000000" w:sz="4" w:space="0"/>
            </w:tcBorders>
            <w:vAlign w:val="center"/>
          </w:tcPr>
          <w:p w14:paraId="6DABBBCF">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对供应商以满足经营需要和维护品牌形象的基本功能为名，限制或干涉经销商经营、承担额外费用行为的行政处罚</w:t>
            </w:r>
          </w:p>
        </w:tc>
        <w:tc>
          <w:tcPr>
            <w:tcW w:w="3830" w:type="dxa"/>
            <w:tcBorders>
              <w:top w:val="single" w:color="000000" w:sz="4" w:space="0"/>
              <w:left w:val="single" w:color="000000" w:sz="4" w:space="0"/>
              <w:bottom w:val="single" w:color="000000" w:sz="4" w:space="0"/>
              <w:right w:val="single" w:color="000000" w:sz="4" w:space="0"/>
            </w:tcBorders>
            <w:vAlign w:val="center"/>
          </w:tcPr>
          <w:p w14:paraId="41BF5CDC">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《汽车销售管理办法》</w:t>
            </w:r>
          </w:p>
        </w:tc>
        <w:tc>
          <w:tcPr>
            <w:tcW w:w="1313" w:type="dxa"/>
            <w:tcBorders>
              <w:top w:val="single" w:color="000000" w:sz="4" w:space="0"/>
              <w:left w:val="single" w:color="000000" w:sz="4" w:space="0"/>
              <w:bottom w:val="single" w:color="000000" w:sz="4" w:space="0"/>
              <w:right w:val="single" w:color="000000" w:sz="4" w:space="0"/>
            </w:tcBorders>
            <w:vAlign w:val="center"/>
          </w:tcPr>
          <w:p w14:paraId="4D6D7EBA">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6E8D6712">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61A67B42">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7A877209">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08CEAAB6">
            <w:pPr>
              <w:autoSpaceDN w:val="0"/>
              <w:jc w:val="left"/>
              <w:textAlignment w:val="center"/>
              <w:rPr>
                <w:rFonts w:hint="eastAsia" w:ascii="黑体" w:hAnsi="黑体" w:eastAsia="黑体" w:cs="黑体"/>
                <w:b w:val="0"/>
                <w:i w:val="0"/>
                <w:color w:val="000000"/>
                <w:sz w:val="24"/>
                <w:szCs w:val="24"/>
                <w:u w:val="none"/>
                <w:lang w:eastAsia="zh-CN"/>
              </w:rPr>
            </w:pPr>
          </w:p>
        </w:tc>
      </w:tr>
      <w:tr w14:paraId="735D7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9" w:hRule="atLeast"/>
        </w:trPr>
        <w:tc>
          <w:tcPr>
            <w:tcW w:w="999" w:type="dxa"/>
            <w:vMerge w:val="continue"/>
            <w:tcBorders>
              <w:left w:val="single" w:color="000000" w:sz="4" w:space="0"/>
              <w:right w:val="single" w:color="000000" w:sz="4" w:space="0"/>
            </w:tcBorders>
            <w:vAlign w:val="center"/>
          </w:tcPr>
          <w:p w14:paraId="32317794">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7B3669FE">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2ABEBB08">
            <w:pPr>
              <w:autoSpaceDN w:val="0"/>
              <w:jc w:val="left"/>
              <w:textAlignment w:val="center"/>
              <w:rPr>
                <w:rFonts w:hint="eastAsia" w:ascii="黑体" w:hAnsi="黑体" w:eastAsia="黑体" w:cs="黑体"/>
                <w:b w:val="0"/>
                <w:i w:val="0"/>
                <w:color w:val="000000"/>
                <w:sz w:val="24"/>
                <w:szCs w:val="24"/>
                <w:u w:val="none"/>
                <w:lang w:eastAsia="zh-CN"/>
              </w:rPr>
            </w:pPr>
          </w:p>
        </w:tc>
      </w:tr>
      <w:tr w14:paraId="2C3F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1" w:hRule="atLeast"/>
        </w:trPr>
        <w:tc>
          <w:tcPr>
            <w:tcW w:w="999" w:type="dxa"/>
            <w:vMerge w:val="continue"/>
            <w:tcBorders>
              <w:left w:val="single" w:color="000000" w:sz="4" w:space="0"/>
              <w:bottom w:val="single" w:color="auto" w:sz="4" w:space="0"/>
              <w:right w:val="single" w:color="000000" w:sz="4" w:space="0"/>
            </w:tcBorders>
            <w:vAlign w:val="center"/>
          </w:tcPr>
          <w:p w14:paraId="07440313">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5AF1E9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根据南阳市商务局发布的权责清单中，未列入“对供应商以满足经营需要和维护品牌形象的基本功能为名，限制或干涉经销商经营、承担额外费用行为的行政处罚”事项。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7C6292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2DE93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34" w:hRule="atLeast"/>
        </w:trPr>
        <w:tc>
          <w:tcPr>
            <w:tcW w:w="999" w:type="dxa"/>
            <w:vMerge w:val="restart"/>
            <w:tcBorders>
              <w:top w:val="single" w:color="000000" w:sz="4" w:space="0"/>
              <w:left w:val="single" w:color="000000" w:sz="4" w:space="0"/>
              <w:right w:val="single" w:color="000000" w:sz="4" w:space="0"/>
            </w:tcBorders>
            <w:vAlign w:val="center"/>
          </w:tcPr>
          <w:p w14:paraId="33D7EA31">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30</w:t>
            </w:r>
          </w:p>
        </w:tc>
        <w:tc>
          <w:tcPr>
            <w:tcW w:w="3087" w:type="dxa"/>
            <w:gridSpan w:val="2"/>
            <w:tcBorders>
              <w:top w:val="single" w:color="000000" w:sz="4" w:space="0"/>
              <w:left w:val="single" w:color="000000" w:sz="4" w:space="0"/>
              <w:bottom w:val="single" w:color="000000" w:sz="4" w:space="0"/>
              <w:right w:val="single" w:color="000000" w:sz="4" w:space="0"/>
            </w:tcBorders>
            <w:vAlign w:val="center"/>
          </w:tcPr>
          <w:p w14:paraId="0EB9ECFB">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对供应商未向经销商明确商务政策的主要内容，临时性商务政策，未提前以双方约定的方式告知;对于被解除授权的经销商，未维护经销商在授权期间应有的权益的行政处罚</w:t>
            </w:r>
          </w:p>
        </w:tc>
        <w:tc>
          <w:tcPr>
            <w:tcW w:w="3830" w:type="dxa"/>
            <w:tcBorders>
              <w:top w:val="single" w:color="000000" w:sz="4" w:space="0"/>
              <w:left w:val="single" w:color="000000" w:sz="4" w:space="0"/>
              <w:bottom w:val="single" w:color="000000" w:sz="4" w:space="0"/>
              <w:right w:val="single" w:color="000000" w:sz="4" w:space="0"/>
            </w:tcBorders>
            <w:vAlign w:val="center"/>
          </w:tcPr>
          <w:p w14:paraId="5E5D356E">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《汽车销售管理办法》</w:t>
            </w:r>
          </w:p>
        </w:tc>
        <w:tc>
          <w:tcPr>
            <w:tcW w:w="1313" w:type="dxa"/>
            <w:tcBorders>
              <w:top w:val="single" w:color="000000" w:sz="4" w:space="0"/>
              <w:left w:val="single" w:color="000000" w:sz="4" w:space="0"/>
              <w:bottom w:val="single" w:color="000000" w:sz="4" w:space="0"/>
              <w:right w:val="single" w:color="000000" w:sz="4" w:space="0"/>
            </w:tcBorders>
            <w:vAlign w:val="center"/>
          </w:tcPr>
          <w:p w14:paraId="6B3F1D4D">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398A86AB">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634B00EB">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229E4D6D">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5AB346C4">
            <w:pPr>
              <w:autoSpaceDN w:val="0"/>
              <w:jc w:val="left"/>
              <w:textAlignment w:val="center"/>
              <w:rPr>
                <w:rFonts w:hint="eastAsia" w:ascii="黑体" w:hAnsi="黑体" w:eastAsia="黑体" w:cs="黑体"/>
                <w:b w:val="0"/>
                <w:i w:val="0"/>
                <w:color w:val="000000"/>
                <w:sz w:val="24"/>
                <w:szCs w:val="24"/>
                <w:u w:val="none"/>
                <w:lang w:eastAsia="zh-CN"/>
              </w:rPr>
            </w:pPr>
          </w:p>
        </w:tc>
      </w:tr>
      <w:tr w14:paraId="750BC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9" w:hRule="atLeast"/>
        </w:trPr>
        <w:tc>
          <w:tcPr>
            <w:tcW w:w="999" w:type="dxa"/>
            <w:vMerge w:val="continue"/>
            <w:tcBorders>
              <w:left w:val="single" w:color="000000" w:sz="4" w:space="0"/>
              <w:right w:val="single" w:color="000000" w:sz="4" w:space="0"/>
            </w:tcBorders>
            <w:vAlign w:val="center"/>
          </w:tcPr>
          <w:p w14:paraId="7DACCCA7">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5DC0D8CF">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5F87B63D">
            <w:pPr>
              <w:autoSpaceDN w:val="0"/>
              <w:jc w:val="left"/>
              <w:textAlignment w:val="center"/>
              <w:rPr>
                <w:rFonts w:hint="eastAsia" w:ascii="黑体" w:hAnsi="黑体" w:eastAsia="黑体" w:cs="黑体"/>
                <w:b w:val="0"/>
                <w:i w:val="0"/>
                <w:color w:val="000000"/>
                <w:sz w:val="24"/>
                <w:szCs w:val="24"/>
                <w:u w:val="none"/>
                <w:lang w:eastAsia="zh-CN"/>
              </w:rPr>
            </w:pPr>
          </w:p>
        </w:tc>
      </w:tr>
      <w:tr w14:paraId="5963B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6" w:hRule="atLeast"/>
        </w:trPr>
        <w:tc>
          <w:tcPr>
            <w:tcW w:w="999" w:type="dxa"/>
            <w:vMerge w:val="continue"/>
            <w:tcBorders>
              <w:left w:val="single" w:color="000000" w:sz="4" w:space="0"/>
              <w:bottom w:val="single" w:color="auto" w:sz="4" w:space="0"/>
              <w:right w:val="single" w:color="000000" w:sz="4" w:space="0"/>
            </w:tcBorders>
            <w:vAlign w:val="center"/>
          </w:tcPr>
          <w:p w14:paraId="10CD41FA">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7AA148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供应商未向经销商明确商务政策的主要内容，临时性商务政策，未提前以双方约定的方式告知;对于被解除授权的经销商，未维护经销商在授权期间应有的权益的行政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770127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68A6A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19" w:hRule="atLeast"/>
        </w:trPr>
        <w:tc>
          <w:tcPr>
            <w:tcW w:w="999" w:type="dxa"/>
            <w:vMerge w:val="restart"/>
            <w:tcBorders>
              <w:top w:val="single" w:color="000000" w:sz="4" w:space="0"/>
              <w:left w:val="single" w:color="000000" w:sz="4" w:space="0"/>
              <w:right w:val="single" w:color="000000" w:sz="4" w:space="0"/>
            </w:tcBorders>
            <w:vAlign w:val="center"/>
          </w:tcPr>
          <w:p w14:paraId="015A9309">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31</w:t>
            </w:r>
          </w:p>
        </w:tc>
        <w:tc>
          <w:tcPr>
            <w:tcW w:w="3087" w:type="dxa"/>
            <w:gridSpan w:val="2"/>
            <w:tcBorders>
              <w:top w:val="single" w:color="000000" w:sz="4" w:space="0"/>
              <w:left w:val="single" w:color="000000" w:sz="4" w:space="0"/>
              <w:bottom w:val="single" w:color="000000" w:sz="4" w:space="0"/>
              <w:right w:val="single" w:color="000000" w:sz="4" w:space="0"/>
            </w:tcBorders>
            <w:vAlign w:val="center"/>
          </w:tcPr>
          <w:p w14:paraId="57FCA115">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 xml:space="preserve"> 对双方合同另有约定外, 供应商在经销商获得授权销售区域内直接向消费者销售汽车的行政处罚</w:t>
            </w:r>
          </w:p>
        </w:tc>
        <w:tc>
          <w:tcPr>
            <w:tcW w:w="3830" w:type="dxa"/>
            <w:tcBorders>
              <w:top w:val="single" w:color="000000" w:sz="4" w:space="0"/>
              <w:left w:val="single" w:color="000000" w:sz="4" w:space="0"/>
              <w:bottom w:val="single" w:color="000000" w:sz="4" w:space="0"/>
              <w:right w:val="single" w:color="000000" w:sz="4" w:space="0"/>
            </w:tcBorders>
            <w:vAlign w:val="center"/>
          </w:tcPr>
          <w:p w14:paraId="16E0D82E">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《汽车销售管理办法》</w:t>
            </w:r>
          </w:p>
        </w:tc>
        <w:tc>
          <w:tcPr>
            <w:tcW w:w="1313" w:type="dxa"/>
            <w:tcBorders>
              <w:top w:val="single" w:color="000000" w:sz="4" w:space="0"/>
              <w:left w:val="single" w:color="000000" w:sz="4" w:space="0"/>
              <w:bottom w:val="single" w:color="000000" w:sz="4" w:space="0"/>
              <w:right w:val="single" w:color="000000" w:sz="4" w:space="0"/>
            </w:tcBorders>
            <w:vAlign w:val="center"/>
          </w:tcPr>
          <w:p w14:paraId="35C52EB3">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0689B05F">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67273DBA">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030ED1E0">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2C791557">
            <w:pPr>
              <w:autoSpaceDN w:val="0"/>
              <w:jc w:val="left"/>
              <w:textAlignment w:val="center"/>
              <w:rPr>
                <w:rFonts w:hint="eastAsia" w:ascii="黑体" w:hAnsi="黑体" w:eastAsia="黑体" w:cs="黑体"/>
                <w:b w:val="0"/>
                <w:i w:val="0"/>
                <w:color w:val="000000"/>
                <w:sz w:val="24"/>
                <w:szCs w:val="24"/>
                <w:u w:val="none"/>
                <w:lang w:eastAsia="zh-CN"/>
              </w:rPr>
            </w:pPr>
          </w:p>
        </w:tc>
      </w:tr>
      <w:tr w14:paraId="7988A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4" w:hRule="atLeast"/>
        </w:trPr>
        <w:tc>
          <w:tcPr>
            <w:tcW w:w="999" w:type="dxa"/>
            <w:vMerge w:val="continue"/>
            <w:tcBorders>
              <w:left w:val="single" w:color="000000" w:sz="4" w:space="0"/>
              <w:right w:val="single" w:color="000000" w:sz="4" w:space="0"/>
            </w:tcBorders>
            <w:vAlign w:val="center"/>
          </w:tcPr>
          <w:p w14:paraId="0A204862">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60CD3459">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60B45712">
            <w:pPr>
              <w:autoSpaceDN w:val="0"/>
              <w:jc w:val="left"/>
              <w:textAlignment w:val="center"/>
              <w:rPr>
                <w:rFonts w:hint="eastAsia" w:ascii="黑体" w:hAnsi="黑体" w:eastAsia="黑体" w:cs="黑体"/>
                <w:b w:val="0"/>
                <w:i w:val="0"/>
                <w:color w:val="000000"/>
                <w:sz w:val="24"/>
                <w:szCs w:val="24"/>
                <w:u w:val="none"/>
                <w:lang w:eastAsia="zh-CN"/>
              </w:rPr>
            </w:pPr>
          </w:p>
        </w:tc>
      </w:tr>
      <w:tr w14:paraId="72958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21" w:hRule="atLeast"/>
        </w:trPr>
        <w:tc>
          <w:tcPr>
            <w:tcW w:w="999" w:type="dxa"/>
            <w:vMerge w:val="continue"/>
            <w:tcBorders>
              <w:left w:val="single" w:color="000000" w:sz="4" w:space="0"/>
              <w:bottom w:val="single" w:color="auto" w:sz="4" w:space="0"/>
              <w:right w:val="single" w:color="000000" w:sz="4" w:space="0"/>
            </w:tcBorders>
            <w:vAlign w:val="center"/>
          </w:tcPr>
          <w:p w14:paraId="5707B024">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3FBF63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根据南阳市商务局发布的权责清单中，未列入“对双方合同另有约定外, 供应商在经销商获得授权销售区域内直接向消费者销售汽车的行政处罚”事项。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18E3C3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6924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24" w:hRule="atLeast"/>
        </w:trPr>
        <w:tc>
          <w:tcPr>
            <w:tcW w:w="999" w:type="dxa"/>
            <w:vMerge w:val="restart"/>
            <w:tcBorders>
              <w:top w:val="single" w:color="000000" w:sz="4" w:space="0"/>
              <w:left w:val="single" w:color="000000" w:sz="4" w:space="0"/>
              <w:right w:val="single" w:color="000000" w:sz="4" w:space="0"/>
            </w:tcBorders>
            <w:vAlign w:val="center"/>
          </w:tcPr>
          <w:p w14:paraId="1260FE83">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32</w:t>
            </w:r>
          </w:p>
        </w:tc>
        <w:tc>
          <w:tcPr>
            <w:tcW w:w="3087" w:type="dxa"/>
            <w:gridSpan w:val="2"/>
            <w:tcBorders>
              <w:top w:val="single" w:color="000000" w:sz="4" w:space="0"/>
              <w:left w:val="single" w:color="000000" w:sz="4" w:space="0"/>
              <w:bottom w:val="single" w:color="000000" w:sz="4" w:space="0"/>
              <w:right w:val="single" w:color="000000" w:sz="4" w:space="0"/>
            </w:tcBorders>
            <w:vAlign w:val="center"/>
          </w:tcPr>
          <w:p w14:paraId="367BD0BC">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 xml:space="preserve"> 对经销商在经营场未明示需知悉的售后服务政策，出售家用汽车产品的经销商未在经营场所明示家用汽车产品的“三包”信息的行政处罚</w:t>
            </w:r>
          </w:p>
        </w:tc>
        <w:tc>
          <w:tcPr>
            <w:tcW w:w="3830" w:type="dxa"/>
            <w:tcBorders>
              <w:top w:val="single" w:color="000000" w:sz="4" w:space="0"/>
              <w:left w:val="single" w:color="000000" w:sz="4" w:space="0"/>
              <w:bottom w:val="single" w:color="000000" w:sz="4" w:space="0"/>
              <w:right w:val="single" w:color="000000" w:sz="4" w:space="0"/>
            </w:tcBorders>
            <w:vAlign w:val="center"/>
          </w:tcPr>
          <w:p w14:paraId="044B4D71">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《汽车销售管理办法》</w:t>
            </w:r>
          </w:p>
        </w:tc>
        <w:tc>
          <w:tcPr>
            <w:tcW w:w="1313" w:type="dxa"/>
            <w:tcBorders>
              <w:top w:val="single" w:color="000000" w:sz="4" w:space="0"/>
              <w:left w:val="single" w:color="000000" w:sz="4" w:space="0"/>
              <w:bottom w:val="single" w:color="000000" w:sz="4" w:space="0"/>
              <w:right w:val="single" w:color="000000" w:sz="4" w:space="0"/>
            </w:tcBorders>
            <w:vAlign w:val="center"/>
          </w:tcPr>
          <w:p w14:paraId="6B4A7FBF">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1AE372B6">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0C279D21">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169BBDC5">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7236DE07">
            <w:pPr>
              <w:autoSpaceDN w:val="0"/>
              <w:jc w:val="left"/>
              <w:textAlignment w:val="center"/>
              <w:rPr>
                <w:rFonts w:hint="eastAsia" w:ascii="黑体" w:hAnsi="黑体" w:eastAsia="黑体" w:cs="黑体"/>
                <w:b w:val="0"/>
                <w:i w:val="0"/>
                <w:color w:val="000000"/>
                <w:sz w:val="24"/>
                <w:szCs w:val="24"/>
                <w:u w:val="none"/>
                <w:lang w:eastAsia="zh-CN"/>
              </w:rPr>
            </w:pPr>
          </w:p>
        </w:tc>
      </w:tr>
      <w:tr w14:paraId="53EF4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9" w:hRule="atLeast"/>
        </w:trPr>
        <w:tc>
          <w:tcPr>
            <w:tcW w:w="999" w:type="dxa"/>
            <w:vMerge w:val="continue"/>
            <w:tcBorders>
              <w:left w:val="single" w:color="000000" w:sz="4" w:space="0"/>
              <w:right w:val="single" w:color="000000" w:sz="4" w:space="0"/>
            </w:tcBorders>
            <w:vAlign w:val="center"/>
          </w:tcPr>
          <w:p w14:paraId="37A35962">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6B5F2832">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470195E2">
            <w:pPr>
              <w:autoSpaceDN w:val="0"/>
              <w:jc w:val="left"/>
              <w:textAlignment w:val="center"/>
              <w:rPr>
                <w:rFonts w:hint="eastAsia" w:ascii="黑体" w:hAnsi="黑体" w:eastAsia="黑体" w:cs="黑体"/>
                <w:b w:val="0"/>
                <w:i w:val="0"/>
                <w:color w:val="000000"/>
                <w:sz w:val="24"/>
                <w:szCs w:val="24"/>
                <w:u w:val="none"/>
                <w:lang w:eastAsia="zh-CN"/>
              </w:rPr>
            </w:pPr>
          </w:p>
        </w:tc>
      </w:tr>
      <w:tr w14:paraId="33A4C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1" w:hRule="atLeast"/>
        </w:trPr>
        <w:tc>
          <w:tcPr>
            <w:tcW w:w="999" w:type="dxa"/>
            <w:vMerge w:val="continue"/>
            <w:tcBorders>
              <w:left w:val="single" w:color="000000" w:sz="4" w:space="0"/>
              <w:bottom w:val="single" w:color="auto" w:sz="4" w:space="0"/>
              <w:right w:val="single" w:color="000000" w:sz="4" w:space="0"/>
            </w:tcBorders>
            <w:vAlign w:val="center"/>
          </w:tcPr>
          <w:p w14:paraId="4F24F08A">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27E5D6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根据南阳市商务局发布的权责清单中，未列入“对经销商在经营场未明示需知悉的售后服务政策，出售家用汽车产品的经销商未在经营场所明示家用汽车产品的“三包”信息的行政处罚”事项。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70A2C7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6EEC1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49" w:hRule="atLeast"/>
        </w:trPr>
        <w:tc>
          <w:tcPr>
            <w:tcW w:w="999" w:type="dxa"/>
            <w:vMerge w:val="restart"/>
            <w:tcBorders>
              <w:top w:val="single" w:color="000000" w:sz="4" w:space="0"/>
              <w:left w:val="single" w:color="000000" w:sz="4" w:space="0"/>
              <w:right w:val="single" w:color="000000" w:sz="4" w:space="0"/>
            </w:tcBorders>
            <w:vAlign w:val="center"/>
          </w:tcPr>
          <w:p w14:paraId="444987EF">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33</w:t>
            </w:r>
          </w:p>
        </w:tc>
        <w:tc>
          <w:tcPr>
            <w:tcW w:w="2425" w:type="dxa"/>
            <w:tcBorders>
              <w:top w:val="single" w:color="000000" w:sz="4" w:space="0"/>
              <w:left w:val="single" w:color="000000" w:sz="4" w:space="0"/>
              <w:bottom w:val="single" w:color="000000" w:sz="4" w:space="0"/>
              <w:right w:val="single" w:color="000000" w:sz="4" w:space="0"/>
            </w:tcBorders>
            <w:vAlign w:val="center"/>
          </w:tcPr>
          <w:p w14:paraId="7AA6C67E">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 xml:space="preserve"> 对经销商向消费者销售汽车时，未核实登记消费者的有效身份证明，或未签订销售合同，或未如实开具销售发票的行政处罚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1627CFDA">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《汽车销售管理办法》</w:t>
            </w:r>
          </w:p>
        </w:tc>
        <w:tc>
          <w:tcPr>
            <w:tcW w:w="1313" w:type="dxa"/>
            <w:tcBorders>
              <w:top w:val="single" w:color="000000" w:sz="4" w:space="0"/>
              <w:left w:val="single" w:color="000000" w:sz="4" w:space="0"/>
              <w:bottom w:val="single" w:color="000000" w:sz="4" w:space="0"/>
              <w:right w:val="single" w:color="000000" w:sz="4" w:space="0"/>
            </w:tcBorders>
            <w:vAlign w:val="center"/>
          </w:tcPr>
          <w:p w14:paraId="1B153322">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1CCD2031">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12E9C4C5">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103C6F29">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639FDC95">
            <w:pPr>
              <w:autoSpaceDN w:val="0"/>
              <w:jc w:val="left"/>
              <w:textAlignment w:val="center"/>
              <w:rPr>
                <w:rFonts w:hint="eastAsia" w:ascii="黑体" w:hAnsi="黑体" w:eastAsia="黑体" w:cs="黑体"/>
                <w:b w:val="0"/>
                <w:i w:val="0"/>
                <w:color w:val="000000"/>
                <w:sz w:val="24"/>
                <w:szCs w:val="24"/>
                <w:u w:val="none"/>
                <w:lang w:eastAsia="zh-CN"/>
              </w:rPr>
            </w:pPr>
          </w:p>
        </w:tc>
      </w:tr>
      <w:tr w14:paraId="0B12A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09" w:hRule="atLeast"/>
        </w:trPr>
        <w:tc>
          <w:tcPr>
            <w:tcW w:w="999" w:type="dxa"/>
            <w:vMerge w:val="continue"/>
            <w:tcBorders>
              <w:left w:val="single" w:color="000000" w:sz="4" w:space="0"/>
              <w:right w:val="single" w:color="000000" w:sz="4" w:space="0"/>
            </w:tcBorders>
            <w:vAlign w:val="center"/>
          </w:tcPr>
          <w:p w14:paraId="14BF8C95">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51F8A9FA">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2174A3A8">
            <w:pPr>
              <w:autoSpaceDN w:val="0"/>
              <w:jc w:val="left"/>
              <w:textAlignment w:val="center"/>
              <w:rPr>
                <w:rFonts w:hint="eastAsia" w:ascii="黑体" w:hAnsi="黑体" w:eastAsia="黑体" w:cs="黑体"/>
                <w:b w:val="0"/>
                <w:i w:val="0"/>
                <w:color w:val="000000"/>
                <w:sz w:val="24"/>
                <w:szCs w:val="24"/>
                <w:u w:val="none"/>
                <w:lang w:eastAsia="zh-CN"/>
              </w:rPr>
            </w:pPr>
          </w:p>
        </w:tc>
      </w:tr>
      <w:tr w14:paraId="5B43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81" w:hRule="atLeast"/>
        </w:trPr>
        <w:tc>
          <w:tcPr>
            <w:tcW w:w="999" w:type="dxa"/>
            <w:vMerge w:val="continue"/>
            <w:tcBorders>
              <w:left w:val="single" w:color="000000" w:sz="4" w:space="0"/>
              <w:bottom w:val="single" w:color="auto" w:sz="4" w:space="0"/>
              <w:right w:val="single" w:color="000000" w:sz="4" w:space="0"/>
            </w:tcBorders>
            <w:vAlign w:val="center"/>
          </w:tcPr>
          <w:p w14:paraId="7E4E923E">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73956D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根据南阳市商务局发布的权责清单中，未列入“对经销商向消费者销售汽车时，未核实登记消费者的有效身份证明，或未签订销售合同，或未如实开具销售发票的行政处罚”事项。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3F1D09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6229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54" w:hRule="atLeast"/>
        </w:trPr>
        <w:tc>
          <w:tcPr>
            <w:tcW w:w="999" w:type="dxa"/>
            <w:vMerge w:val="restart"/>
            <w:tcBorders>
              <w:top w:val="single" w:color="000000" w:sz="4" w:space="0"/>
              <w:left w:val="single" w:color="000000" w:sz="4" w:space="0"/>
              <w:right w:val="single" w:color="000000" w:sz="4" w:space="0"/>
            </w:tcBorders>
            <w:vAlign w:val="center"/>
          </w:tcPr>
          <w:p w14:paraId="3D0A5979">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34</w:t>
            </w:r>
          </w:p>
        </w:tc>
        <w:tc>
          <w:tcPr>
            <w:tcW w:w="2425" w:type="dxa"/>
            <w:tcBorders>
              <w:top w:val="single" w:color="000000" w:sz="4" w:space="0"/>
              <w:left w:val="single" w:color="000000" w:sz="4" w:space="0"/>
              <w:bottom w:val="single" w:color="000000" w:sz="4" w:space="0"/>
              <w:right w:val="single" w:color="000000" w:sz="4" w:space="0"/>
            </w:tcBorders>
            <w:vAlign w:val="center"/>
          </w:tcPr>
          <w:p w14:paraId="3466B02D">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 xml:space="preserve"> 对供应商、经销商未建立健全消费者投诉制度，或未明确受理消费者投诉的具体部门和人员，或并向消费者明示投诉渠道。或未按规定时间通知消费者投诉的受理、转交以及处理情况的行政处罚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0323A7DB">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《汽车销售管理办法》</w:t>
            </w:r>
          </w:p>
        </w:tc>
        <w:tc>
          <w:tcPr>
            <w:tcW w:w="1313" w:type="dxa"/>
            <w:tcBorders>
              <w:top w:val="single" w:color="000000" w:sz="4" w:space="0"/>
              <w:left w:val="single" w:color="000000" w:sz="4" w:space="0"/>
              <w:bottom w:val="single" w:color="000000" w:sz="4" w:space="0"/>
              <w:right w:val="single" w:color="000000" w:sz="4" w:space="0"/>
            </w:tcBorders>
            <w:vAlign w:val="center"/>
          </w:tcPr>
          <w:p w14:paraId="1E3B9763">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4E2F2926">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6D156155">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6DA166E7">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7681416A">
            <w:pPr>
              <w:autoSpaceDN w:val="0"/>
              <w:jc w:val="left"/>
              <w:textAlignment w:val="center"/>
              <w:rPr>
                <w:rFonts w:hint="eastAsia" w:ascii="黑体" w:hAnsi="黑体" w:eastAsia="黑体" w:cs="黑体"/>
                <w:b w:val="0"/>
                <w:i w:val="0"/>
                <w:color w:val="000000"/>
                <w:sz w:val="24"/>
                <w:szCs w:val="24"/>
                <w:u w:val="none"/>
                <w:lang w:eastAsia="zh-CN"/>
              </w:rPr>
            </w:pPr>
          </w:p>
        </w:tc>
      </w:tr>
      <w:tr w14:paraId="4A89C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9" w:hRule="atLeast"/>
        </w:trPr>
        <w:tc>
          <w:tcPr>
            <w:tcW w:w="999" w:type="dxa"/>
            <w:vMerge w:val="continue"/>
            <w:tcBorders>
              <w:left w:val="single" w:color="000000" w:sz="4" w:space="0"/>
              <w:right w:val="single" w:color="000000" w:sz="4" w:space="0"/>
            </w:tcBorders>
            <w:vAlign w:val="center"/>
          </w:tcPr>
          <w:p w14:paraId="51C8AADF">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3FF7777D">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4A43B1BA">
            <w:pPr>
              <w:autoSpaceDN w:val="0"/>
              <w:jc w:val="left"/>
              <w:textAlignment w:val="center"/>
              <w:rPr>
                <w:rFonts w:hint="eastAsia" w:ascii="黑体" w:hAnsi="黑体" w:eastAsia="黑体" w:cs="黑体"/>
                <w:b w:val="0"/>
                <w:i w:val="0"/>
                <w:color w:val="000000"/>
                <w:sz w:val="24"/>
                <w:szCs w:val="24"/>
                <w:u w:val="none"/>
                <w:lang w:eastAsia="zh-CN"/>
              </w:rPr>
            </w:pPr>
          </w:p>
        </w:tc>
      </w:tr>
      <w:tr w14:paraId="5D1E4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1" w:hRule="atLeast"/>
        </w:trPr>
        <w:tc>
          <w:tcPr>
            <w:tcW w:w="999" w:type="dxa"/>
            <w:vMerge w:val="continue"/>
            <w:tcBorders>
              <w:left w:val="single" w:color="000000" w:sz="4" w:space="0"/>
              <w:bottom w:val="single" w:color="auto" w:sz="4" w:space="0"/>
              <w:right w:val="single" w:color="000000" w:sz="4" w:space="0"/>
            </w:tcBorders>
            <w:vAlign w:val="center"/>
          </w:tcPr>
          <w:p w14:paraId="7299978B">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02BE79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供应商、经销商未建立健全消费者投诉制度，或未明确受理消费者投诉的具体部门和人员，或并向消费者明示投诉渠道。或未按规定时间通知消费者投诉的受理、转交以及处理情况的行政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2137FD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581D1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65" w:hRule="atLeast"/>
        </w:trPr>
        <w:tc>
          <w:tcPr>
            <w:tcW w:w="999" w:type="dxa"/>
            <w:vMerge w:val="restart"/>
            <w:tcBorders>
              <w:top w:val="single" w:color="000000" w:sz="4" w:space="0"/>
              <w:left w:val="single" w:color="000000" w:sz="4" w:space="0"/>
              <w:right w:val="single" w:color="000000" w:sz="4" w:space="0"/>
            </w:tcBorders>
            <w:vAlign w:val="center"/>
          </w:tcPr>
          <w:p w14:paraId="6920751C">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35</w:t>
            </w:r>
          </w:p>
        </w:tc>
        <w:tc>
          <w:tcPr>
            <w:tcW w:w="2425" w:type="dxa"/>
            <w:tcBorders>
              <w:top w:val="single" w:color="000000" w:sz="4" w:space="0"/>
              <w:left w:val="single" w:color="000000" w:sz="4" w:space="0"/>
              <w:bottom w:val="single" w:color="000000" w:sz="4" w:space="0"/>
              <w:right w:val="single" w:color="000000" w:sz="4" w:space="0"/>
            </w:tcBorders>
            <w:vAlign w:val="center"/>
          </w:tcPr>
          <w:p w14:paraId="41CD60D2">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对供应商、经销商未在本企业网站或经营场所公示与其合作的售后服务商名单的行政处罚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2FD634BA">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《汽车销售管理办法》</w:t>
            </w:r>
          </w:p>
        </w:tc>
        <w:tc>
          <w:tcPr>
            <w:tcW w:w="1313" w:type="dxa"/>
            <w:tcBorders>
              <w:top w:val="single" w:color="000000" w:sz="4" w:space="0"/>
              <w:left w:val="single" w:color="000000" w:sz="4" w:space="0"/>
              <w:bottom w:val="single" w:color="000000" w:sz="4" w:space="0"/>
              <w:right w:val="single" w:color="000000" w:sz="4" w:space="0"/>
            </w:tcBorders>
            <w:vAlign w:val="center"/>
          </w:tcPr>
          <w:p w14:paraId="20B26A50">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198E29F6">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5B4656F3">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070BE876">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61D992CC">
            <w:pPr>
              <w:autoSpaceDN w:val="0"/>
              <w:jc w:val="left"/>
              <w:textAlignment w:val="center"/>
              <w:rPr>
                <w:rFonts w:hint="eastAsia" w:ascii="黑体" w:hAnsi="黑体" w:eastAsia="黑体" w:cs="黑体"/>
                <w:b w:val="0"/>
                <w:i w:val="0"/>
                <w:color w:val="000000"/>
                <w:sz w:val="24"/>
                <w:szCs w:val="24"/>
                <w:u w:val="none"/>
                <w:lang w:eastAsia="zh-CN"/>
              </w:rPr>
            </w:pPr>
          </w:p>
        </w:tc>
      </w:tr>
      <w:tr w14:paraId="1948B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7" w:hRule="atLeast"/>
        </w:trPr>
        <w:tc>
          <w:tcPr>
            <w:tcW w:w="999" w:type="dxa"/>
            <w:vMerge w:val="continue"/>
            <w:tcBorders>
              <w:left w:val="single" w:color="000000" w:sz="4" w:space="0"/>
              <w:right w:val="single" w:color="000000" w:sz="4" w:space="0"/>
            </w:tcBorders>
            <w:vAlign w:val="center"/>
          </w:tcPr>
          <w:p w14:paraId="3E88B7F4">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0FE8CB0C">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02F6697B">
            <w:pPr>
              <w:autoSpaceDN w:val="0"/>
              <w:jc w:val="left"/>
              <w:textAlignment w:val="center"/>
              <w:rPr>
                <w:rFonts w:hint="eastAsia" w:ascii="黑体" w:hAnsi="黑体" w:eastAsia="黑体" w:cs="黑体"/>
                <w:b w:val="0"/>
                <w:i w:val="0"/>
                <w:color w:val="000000"/>
                <w:sz w:val="24"/>
                <w:szCs w:val="24"/>
                <w:u w:val="none"/>
                <w:lang w:eastAsia="zh-CN"/>
              </w:rPr>
            </w:pPr>
          </w:p>
        </w:tc>
      </w:tr>
      <w:tr w14:paraId="5F8F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6" w:hRule="atLeast"/>
        </w:trPr>
        <w:tc>
          <w:tcPr>
            <w:tcW w:w="999" w:type="dxa"/>
            <w:vMerge w:val="continue"/>
            <w:tcBorders>
              <w:left w:val="single" w:color="000000" w:sz="4" w:space="0"/>
              <w:bottom w:val="single" w:color="auto" w:sz="4" w:space="0"/>
              <w:right w:val="single" w:color="000000" w:sz="4" w:space="0"/>
            </w:tcBorders>
            <w:vAlign w:val="center"/>
          </w:tcPr>
          <w:p w14:paraId="7F203E91">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49C6C5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根据南阳市商务局发布的权责清单中，未列入“对供应商、经销商未在本企业网站或经营场所公示与其合作的售后服务商名单的行政处罚”事项。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43AD0A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739E3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77" w:hRule="atLeast"/>
        </w:trPr>
        <w:tc>
          <w:tcPr>
            <w:tcW w:w="999" w:type="dxa"/>
            <w:vMerge w:val="restart"/>
            <w:tcBorders>
              <w:top w:val="single" w:color="000000" w:sz="4" w:space="0"/>
              <w:left w:val="single" w:color="000000" w:sz="4" w:space="0"/>
              <w:right w:val="single" w:color="000000" w:sz="4" w:space="0"/>
            </w:tcBorders>
            <w:vAlign w:val="center"/>
          </w:tcPr>
          <w:p w14:paraId="45DB6A03">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36</w:t>
            </w:r>
          </w:p>
        </w:tc>
        <w:tc>
          <w:tcPr>
            <w:tcW w:w="2425" w:type="dxa"/>
            <w:tcBorders>
              <w:top w:val="single" w:color="000000" w:sz="4" w:space="0"/>
              <w:left w:val="single" w:color="000000" w:sz="4" w:space="0"/>
              <w:bottom w:val="single" w:color="000000" w:sz="4" w:space="0"/>
              <w:right w:val="single" w:color="000000" w:sz="4" w:space="0"/>
            </w:tcBorders>
            <w:vAlign w:val="center"/>
          </w:tcPr>
          <w:p w14:paraId="06091AE4">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对供应商、经销商未在规定时间内备案或供应商、经销商备案的基本信息发生变更后的规定时间内完成信息变更的行政处罚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3DD5E766">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《汽车销售管理办法》</w:t>
            </w:r>
          </w:p>
        </w:tc>
        <w:tc>
          <w:tcPr>
            <w:tcW w:w="1313" w:type="dxa"/>
            <w:tcBorders>
              <w:top w:val="single" w:color="000000" w:sz="4" w:space="0"/>
              <w:left w:val="single" w:color="000000" w:sz="4" w:space="0"/>
              <w:bottom w:val="single" w:color="000000" w:sz="4" w:space="0"/>
              <w:right w:val="single" w:color="000000" w:sz="4" w:space="0"/>
            </w:tcBorders>
            <w:vAlign w:val="center"/>
          </w:tcPr>
          <w:p w14:paraId="6EBC5363">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3672B455">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441C88F6">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6AFD6DA8">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38EE6308">
            <w:pPr>
              <w:autoSpaceDN w:val="0"/>
              <w:jc w:val="left"/>
              <w:textAlignment w:val="center"/>
              <w:rPr>
                <w:rFonts w:hint="eastAsia" w:ascii="黑体" w:hAnsi="黑体" w:eastAsia="黑体" w:cs="黑体"/>
                <w:b w:val="0"/>
                <w:i w:val="0"/>
                <w:color w:val="000000"/>
                <w:sz w:val="24"/>
                <w:szCs w:val="24"/>
                <w:u w:val="none"/>
                <w:lang w:eastAsia="zh-CN"/>
              </w:rPr>
            </w:pPr>
          </w:p>
        </w:tc>
      </w:tr>
      <w:tr w14:paraId="53D57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14" w:hRule="atLeast"/>
        </w:trPr>
        <w:tc>
          <w:tcPr>
            <w:tcW w:w="999" w:type="dxa"/>
            <w:vMerge w:val="continue"/>
            <w:tcBorders>
              <w:left w:val="single" w:color="000000" w:sz="4" w:space="0"/>
              <w:right w:val="single" w:color="000000" w:sz="4" w:space="0"/>
            </w:tcBorders>
            <w:vAlign w:val="center"/>
          </w:tcPr>
          <w:p w14:paraId="348BF557">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447AD945">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758F49B8">
            <w:pPr>
              <w:autoSpaceDN w:val="0"/>
              <w:jc w:val="left"/>
              <w:textAlignment w:val="center"/>
              <w:rPr>
                <w:rFonts w:hint="eastAsia" w:ascii="黑体" w:hAnsi="黑体" w:eastAsia="黑体" w:cs="黑体"/>
                <w:b w:val="0"/>
                <w:i w:val="0"/>
                <w:color w:val="000000"/>
                <w:sz w:val="24"/>
                <w:szCs w:val="24"/>
                <w:u w:val="none"/>
                <w:lang w:eastAsia="zh-CN"/>
              </w:rPr>
            </w:pPr>
          </w:p>
        </w:tc>
      </w:tr>
      <w:tr w14:paraId="38A82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6" w:hRule="atLeast"/>
        </w:trPr>
        <w:tc>
          <w:tcPr>
            <w:tcW w:w="999" w:type="dxa"/>
            <w:vMerge w:val="continue"/>
            <w:tcBorders>
              <w:left w:val="single" w:color="000000" w:sz="4" w:space="0"/>
              <w:bottom w:val="single" w:color="auto" w:sz="4" w:space="0"/>
              <w:right w:val="single" w:color="000000" w:sz="4" w:space="0"/>
            </w:tcBorders>
            <w:vAlign w:val="center"/>
          </w:tcPr>
          <w:p w14:paraId="22C490C6">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173FA8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根据南阳市商务局发布的权责清单中，未列入“对供应商、经销商未在规定时间内备案或供应商、经销商备案的基本信息发生变更后的规定时间内完成信息变更的行政处罚”事项。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41C044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275DB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827" w:hRule="atLeast"/>
        </w:trPr>
        <w:tc>
          <w:tcPr>
            <w:tcW w:w="999" w:type="dxa"/>
            <w:vMerge w:val="restart"/>
            <w:tcBorders>
              <w:top w:val="single" w:color="000000" w:sz="4" w:space="0"/>
              <w:left w:val="single" w:color="000000" w:sz="4" w:space="0"/>
              <w:right w:val="single" w:color="000000" w:sz="4" w:space="0"/>
            </w:tcBorders>
            <w:vAlign w:val="center"/>
          </w:tcPr>
          <w:p w14:paraId="0EEA3D2B">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37</w:t>
            </w:r>
          </w:p>
        </w:tc>
        <w:tc>
          <w:tcPr>
            <w:tcW w:w="2425" w:type="dxa"/>
            <w:tcBorders>
              <w:top w:val="single" w:color="000000" w:sz="4" w:space="0"/>
              <w:left w:val="single" w:color="000000" w:sz="4" w:space="0"/>
              <w:bottom w:val="single" w:color="000000" w:sz="4" w:space="0"/>
              <w:right w:val="single" w:color="000000" w:sz="4" w:space="0"/>
            </w:tcBorders>
            <w:vAlign w:val="center"/>
          </w:tcPr>
          <w:p w14:paraId="69D80ED5">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对经销商未建立销售汽车、用户等信息档案、且违反汽车销售、用户等信息档案保存期不得少于10年的行政处罚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6073D2C0">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《汽车销售管理办法》</w:t>
            </w:r>
          </w:p>
        </w:tc>
        <w:tc>
          <w:tcPr>
            <w:tcW w:w="1313" w:type="dxa"/>
            <w:tcBorders>
              <w:top w:val="single" w:color="000000" w:sz="4" w:space="0"/>
              <w:left w:val="single" w:color="000000" w:sz="4" w:space="0"/>
              <w:bottom w:val="single" w:color="000000" w:sz="4" w:space="0"/>
              <w:right w:val="single" w:color="000000" w:sz="4" w:space="0"/>
            </w:tcBorders>
            <w:vAlign w:val="center"/>
          </w:tcPr>
          <w:p w14:paraId="010BAF93">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5E90E9BC">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21DE0623">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068ADBB3">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18B1C69F">
            <w:pPr>
              <w:autoSpaceDN w:val="0"/>
              <w:jc w:val="left"/>
              <w:textAlignment w:val="center"/>
              <w:rPr>
                <w:rFonts w:hint="eastAsia" w:ascii="黑体" w:hAnsi="黑体" w:eastAsia="黑体" w:cs="黑体"/>
                <w:b w:val="0"/>
                <w:i w:val="0"/>
                <w:color w:val="000000"/>
                <w:sz w:val="24"/>
                <w:szCs w:val="24"/>
                <w:u w:val="none"/>
                <w:lang w:eastAsia="zh-CN"/>
              </w:rPr>
            </w:pPr>
          </w:p>
        </w:tc>
      </w:tr>
      <w:tr w14:paraId="7C026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89" w:hRule="atLeast"/>
        </w:trPr>
        <w:tc>
          <w:tcPr>
            <w:tcW w:w="999" w:type="dxa"/>
            <w:vMerge w:val="continue"/>
            <w:tcBorders>
              <w:left w:val="single" w:color="000000" w:sz="4" w:space="0"/>
              <w:right w:val="single" w:color="000000" w:sz="4" w:space="0"/>
            </w:tcBorders>
            <w:vAlign w:val="center"/>
          </w:tcPr>
          <w:p w14:paraId="4EBFB451">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5C6292CE">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16C962F4">
            <w:pPr>
              <w:autoSpaceDN w:val="0"/>
              <w:jc w:val="left"/>
              <w:textAlignment w:val="center"/>
              <w:rPr>
                <w:rFonts w:hint="eastAsia" w:ascii="黑体" w:hAnsi="黑体" w:eastAsia="黑体" w:cs="黑体"/>
                <w:b w:val="0"/>
                <w:i w:val="0"/>
                <w:color w:val="000000"/>
                <w:sz w:val="24"/>
                <w:szCs w:val="24"/>
                <w:u w:val="none"/>
                <w:lang w:eastAsia="zh-CN"/>
              </w:rPr>
            </w:pPr>
          </w:p>
        </w:tc>
      </w:tr>
      <w:tr w14:paraId="4E1B6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1" w:hRule="atLeast"/>
        </w:trPr>
        <w:tc>
          <w:tcPr>
            <w:tcW w:w="999" w:type="dxa"/>
            <w:vMerge w:val="continue"/>
            <w:tcBorders>
              <w:left w:val="single" w:color="000000" w:sz="4" w:space="0"/>
              <w:bottom w:val="single" w:color="auto" w:sz="4" w:space="0"/>
              <w:right w:val="single" w:color="000000" w:sz="4" w:space="0"/>
            </w:tcBorders>
            <w:vAlign w:val="center"/>
          </w:tcPr>
          <w:p w14:paraId="7B2AF038">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12DC46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根据南阳市商务局发布的权责清单中，未列入“对经销商未建立销售汽车、用户等信息档案、且违反汽车销售、用户等信息档案保存期不得少于10年的行政处罚”事项。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6ED942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44F7A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54" w:hRule="atLeast"/>
        </w:trPr>
        <w:tc>
          <w:tcPr>
            <w:tcW w:w="999" w:type="dxa"/>
            <w:vMerge w:val="restart"/>
            <w:tcBorders>
              <w:top w:val="single" w:color="000000" w:sz="4" w:space="0"/>
              <w:left w:val="single" w:color="000000" w:sz="4" w:space="0"/>
              <w:right w:val="single" w:color="000000" w:sz="4" w:space="0"/>
            </w:tcBorders>
            <w:vAlign w:val="center"/>
          </w:tcPr>
          <w:p w14:paraId="402AED5E">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38</w:t>
            </w:r>
          </w:p>
        </w:tc>
        <w:tc>
          <w:tcPr>
            <w:tcW w:w="2425" w:type="dxa"/>
            <w:tcBorders>
              <w:top w:val="single" w:color="000000" w:sz="4" w:space="0"/>
              <w:left w:val="single" w:color="000000" w:sz="4" w:space="0"/>
              <w:bottom w:val="single" w:color="000000" w:sz="4" w:space="0"/>
              <w:right w:val="single" w:color="000000" w:sz="4" w:space="0"/>
            </w:tcBorders>
            <w:vAlign w:val="center"/>
          </w:tcPr>
          <w:p w14:paraId="7D9C12B7">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对未按照国家有关规定及时上报塑料制品使用情况的、或者未遵守国家有关禁止、限制使用不可降解塑料袋等一次性塑料制品行为的处罚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50CF47C6">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《中华人民共和国固体废物污染环境防治法》</w:t>
            </w:r>
          </w:p>
        </w:tc>
        <w:tc>
          <w:tcPr>
            <w:tcW w:w="1313" w:type="dxa"/>
            <w:tcBorders>
              <w:top w:val="single" w:color="000000" w:sz="4" w:space="0"/>
              <w:left w:val="single" w:color="000000" w:sz="4" w:space="0"/>
              <w:bottom w:val="single" w:color="000000" w:sz="4" w:space="0"/>
              <w:right w:val="single" w:color="000000" w:sz="4" w:space="0"/>
            </w:tcBorders>
            <w:vAlign w:val="center"/>
          </w:tcPr>
          <w:p w14:paraId="7BBE77B5">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35C570A6">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3C48FA87">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4074F742">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4DA2E69A">
            <w:pPr>
              <w:autoSpaceDN w:val="0"/>
              <w:jc w:val="left"/>
              <w:textAlignment w:val="center"/>
              <w:rPr>
                <w:rFonts w:hint="eastAsia" w:ascii="黑体" w:hAnsi="黑体" w:eastAsia="黑体" w:cs="黑体"/>
                <w:b w:val="0"/>
                <w:i w:val="0"/>
                <w:color w:val="000000"/>
                <w:sz w:val="24"/>
                <w:szCs w:val="24"/>
                <w:u w:val="none"/>
                <w:lang w:eastAsia="zh-CN"/>
              </w:rPr>
            </w:pPr>
          </w:p>
        </w:tc>
      </w:tr>
      <w:tr w14:paraId="146BD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07" w:hRule="atLeast"/>
        </w:trPr>
        <w:tc>
          <w:tcPr>
            <w:tcW w:w="999" w:type="dxa"/>
            <w:vMerge w:val="continue"/>
            <w:tcBorders>
              <w:left w:val="single" w:color="000000" w:sz="4" w:space="0"/>
              <w:right w:val="single" w:color="000000" w:sz="4" w:space="0"/>
            </w:tcBorders>
            <w:vAlign w:val="center"/>
          </w:tcPr>
          <w:p w14:paraId="0BBEA538">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2FD626A1">
            <w:pPr>
              <w:autoSpaceDN w:val="0"/>
              <w:jc w:val="left"/>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2639F3F0">
            <w:pPr>
              <w:autoSpaceDN w:val="0"/>
              <w:jc w:val="left"/>
              <w:textAlignment w:val="center"/>
              <w:rPr>
                <w:rFonts w:hint="eastAsia" w:ascii="黑体" w:hAnsi="黑体" w:eastAsia="黑体" w:cs="黑体"/>
                <w:b w:val="0"/>
                <w:i w:val="0"/>
                <w:color w:val="000000"/>
                <w:sz w:val="24"/>
                <w:szCs w:val="24"/>
                <w:u w:val="none"/>
                <w:lang w:eastAsia="zh-CN"/>
              </w:rPr>
            </w:pPr>
          </w:p>
        </w:tc>
      </w:tr>
      <w:tr w14:paraId="4E6FF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6" w:hRule="atLeast"/>
        </w:trPr>
        <w:tc>
          <w:tcPr>
            <w:tcW w:w="999" w:type="dxa"/>
            <w:vMerge w:val="continue"/>
            <w:tcBorders>
              <w:left w:val="single" w:color="000000" w:sz="4" w:space="0"/>
              <w:bottom w:val="single" w:color="auto" w:sz="4" w:space="0"/>
              <w:right w:val="single" w:color="000000" w:sz="4" w:space="0"/>
            </w:tcBorders>
            <w:vAlign w:val="center"/>
          </w:tcPr>
          <w:p w14:paraId="45A95686">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6D9529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 xml:space="preserve">根据南阳市商务局发布的权责清单中，未列入“对未按照国家有关规定及时上报塑料制品使用情况的、或者未遵守国家有关禁止、限制使用不可降解塑料袋等一次性塑料制品行为的处罚”事项。 </w:t>
            </w:r>
          </w:p>
        </w:tc>
        <w:tc>
          <w:tcPr>
            <w:tcW w:w="1361" w:type="dxa"/>
            <w:tcBorders>
              <w:top w:val="single" w:color="000000" w:sz="4" w:space="0"/>
              <w:left w:val="single" w:color="000000" w:sz="4" w:space="0"/>
              <w:bottom w:val="single" w:color="000000" w:sz="4" w:space="0"/>
              <w:right w:val="single" w:color="000000" w:sz="4" w:space="0"/>
            </w:tcBorders>
            <w:vAlign w:val="center"/>
          </w:tcPr>
          <w:p w14:paraId="000BC2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5C62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84" w:hRule="atLeast"/>
        </w:trPr>
        <w:tc>
          <w:tcPr>
            <w:tcW w:w="999" w:type="dxa"/>
            <w:vMerge w:val="restart"/>
            <w:tcBorders>
              <w:top w:val="single" w:color="000000" w:sz="4" w:space="0"/>
              <w:left w:val="single" w:color="000000" w:sz="4" w:space="0"/>
              <w:right w:val="single" w:color="000000" w:sz="4" w:space="0"/>
            </w:tcBorders>
            <w:vAlign w:val="center"/>
          </w:tcPr>
          <w:p w14:paraId="25153832">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39</w:t>
            </w:r>
          </w:p>
        </w:tc>
        <w:tc>
          <w:tcPr>
            <w:tcW w:w="2425" w:type="dxa"/>
            <w:tcBorders>
              <w:top w:val="single" w:color="000000" w:sz="4" w:space="0"/>
              <w:left w:val="single" w:color="000000" w:sz="4" w:space="0"/>
              <w:bottom w:val="single" w:color="000000" w:sz="4" w:space="0"/>
              <w:right w:val="single" w:color="000000" w:sz="4" w:space="0"/>
            </w:tcBorders>
            <w:vAlign w:val="center"/>
          </w:tcPr>
          <w:p w14:paraId="09395C96">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对零售商违反促销规定行为的处罚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6DCD2ABE">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《零售商促销行为管理办法》</w:t>
            </w:r>
          </w:p>
        </w:tc>
        <w:tc>
          <w:tcPr>
            <w:tcW w:w="1313" w:type="dxa"/>
            <w:tcBorders>
              <w:top w:val="single" w:color="000000" w:sz="4" w:space="0"/>
              <w:left w:val="single" w:color="000000" w:sz="4" w:space="0"/>
              <w:bottom w:val="single" w:color="000000" w:sz="4" w:space="0"/>
              <w:right w:val="single" w:color="000000" w:sz="4" w:space="0"/>
            </w:tcBorders>
            <w:vAlign w:val="center"/>
          </w:tcPr>
          <w:p w14:paraId="13425D1D">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60B01429">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78B5A79E">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26F6A80D">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7C51F3E3">
            <w:pPr>
              <w:autoSpaceDN w:val="0"/>
              <w:jc w:val="left"/>
              <w:textAlignment w:val="center"/>
              <w:rPr>
                <w:rFonts w:hint="eastAsia" w:ascii="黑体" w:hAnsi="黑体" w:eastAsia="黑体" w:cs="黑体"/>
                <w:b w:val="0"/>
                <w:i w:val="0"/>
                <w:color w:val="000000"/>
                <w:sz w:val="24"/>
                <w:szCs w:val="24"/>
                <w:u w:val="none"/>
                <w:lang w:eastAsia="zh-CN"/>
              </w:rPr>
            </w:pPr>
          </w:p>
        </w:tc>
      </w:tr>
      <w:tr w14:paraId="60E5B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9" w:hRule="atLeast"/>
        </w:trPr>
        <w:tc>
          <w:tcPr>
            <w:tcW w:w="999" w:type="dxa"/>
            <w:vMerge w:val="continue"/>
            <w:tcBorders>
              <w:left w:val="single" w:color="000000" w:sz="4" w:space="0"/>
              <w:right w:val="single" w:color="000000" w:sz="4" w:space="0"/>
            </w:tcBorders>
            <w:vAlign w:val="center"/>
          </w:tcPr>
          <w:p w14:paraId="4625B4EB">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1A07478D">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0B221CC3">
            <w:pPr>
              <w:autoSpaceDN w:val="0"/>
              <w:jc w:val="left"/>
              <w:textAlignment w:val="center"/>
              <w:rPr>
                <w:rFonts w:hint="eastAsia" w:ascii="黑体" w:hAnsi="黑体" w:eastAsia="黑体" w:cs="黑体"/>
                <w:b w:val="0"/>
                <w:i w:val="0"/>
                <w:color w:val="000000"/>
                <w:sz w:val="24"/>
                <w:szCs w:val="24"/>
                <w:u w:val="none"/>
                <w:lang w:eastAsia="zh-CN"/>
              </w:rPr>
            </w:pPr>
          </w:p>
        </w:tc>
      </w:tr>
      <w:tr w14:paraId="0FC5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6" w:hRule="atLeast"/>
        </w:trPr>
        <w:tc>
          <w:tcPr>
            <w:tcW w:w="999" w:type="dxa"/>
            <w:vMerge w:val="continue"/>
            <w:tcBorders>
              <w:left w:val="single" w:color="000000" w:sz="4" w:space="0"/>
              <w:bottom w:val="single" w:color="auto" w:sz="4" w:space="0"/>
              <w:right w:val="single" w:color="000000" w:sz="4" w:space="0"/>
            </w:tcBorders>
            <w:vAlign w:val="center"/>
          </w:tcPr>
          <w:p w14:paraId="6669F86A">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auto" w:sz="4" w:space="0"/>
              <w:right w:val="single" w:color="000000" w:sz="4" w:space="0"/>
            </w:tcBorders>
            <w:vAlign w:val="center"/>
          </w:tcPr>
          <w:p w14:paraId="5FDCCD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此事项属于市商务局权限，未下放县区。</w:t>
            </w:r>
          </w:p>
        </w:tc>
        <w:tc>
          <w:tcPr>
            <w:tcW w:w="1361" w:type="dxa"/>
            <w:tcBorders>
              <w:top w:val="single" w:color="000000" w:sz="4" w:space="0"/>
              <w:left w:val="single" w:color="000000" w:sz="4" w:space="0"/>
              <w:bottom w:val="single" w:color="auto" w:sz="4" w:space="0"/>
              <w:right w:val="single" w:color="000000" w:sz="4" w:space="0"/>
            </w:tcBorders>
            <w:vAlign w:val="center"/>
          </w:tcPr>
          <w:p w14:paraId="3B959A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3EC18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34" w:hRule="atLeast"/>
        </w:trPr>
        <w:tc>
          <w:tcPr>
            <w:tcW w:w="999" w:type="dxa"/>
            <w:vMerge w:val="restart"/>
            <w:tcBorders>
              <w:top w:val="single" w:color="auto" w:sz="4" w:space="0"/>
              <w:left w:val="single" w:color="auto" w:sz="4" w:space="0"/>
              <w:bottom w:val="single" w:color="auto" w:sz="4" w:space="0"/>
              <w:right w:val="single" w:color="auto" w:sz="4" w:space="0"/>
            </w:tcBorders>
            <w:vAlign w:val="center"/>
          </w:tcPr>
          <w:p w14:paraId="1FD4F93B">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40</w:t>
            </w:r>
          </w:p>
        </w:tc>
        <w:tc>
          <w:tcPr>
            <w:tcW w:w="2425" w:type="dxa"/>
            <w:tcBorders>
              <w:top w:val="single" w:color="auto" w:sz="4" w:space="0"/>
              <w:left w:val="single" w:color="auto" w:sz="4" w:space="0"/>
              <w:bottom w:val="single" w:color="auto" w:sz="4" w:space="0"/>
              <w:right w:val="single" w:color="auto" w:sz="4" w:space="0"/>
            </w:tcBorders>
            <w:vAlign w:val="center"/>
          </w:tcPr>
          <w:p w14:paraId="6ACA3FE8">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对零售商或供应商违反公平交易管理规定行为的处罚</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5FA47273">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《零售商供应商公平交易管理办法》</w:t>
            </w:r>
          </w:p>
        </w:tc>
        <w:tc>
          <w:tcPr>
            <w:tcW w:w="1313" w:type="dxa"/>
            <w:tcBorders>
              <w:top w:val="single" w:color="auto" w:sz="4" w:space="0"/>
              <w:left w:val="single" w:color="auto" w:sz="4" w:space="0"/>
              <w:bottom w:val="single" w:color="auto" w:sz="4" w:space="0"/>
              <w:right w:val="single" w:color="auto" w:sz="4" w:space="0"/>
            </w:tcBorders>
            <w:vAlign w:val="center"/>
          </w:tcPr>
          <w:p w14:paraId="52382527">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lang w:val="en-US" w:eastAsia="zh-CN"/>
              </w:rPr>
              <w:t>行政处罚</w:t>
            </w:r>
          </w:p>
        </w:tc>
        <w:tc>
          <w:tcPr>
            <w:tcW w:w="1068" w:type="dxa"/>
            <w:tcBorders>
              <w:top w:val="single" w:color="auto" w:sz="4" w:space="0"/>
              <w:left w:val="single" w:color="auto" w:sz="4" w:space="0"/>
              <w:bottom w:val="single" w:color="auto" w:sz="4" w:space="0"/>
              <w:right w:val="single" w:color="auto" w:sz="4" w:space="0"/>
            </w:tcBorders>
            <w:vAlign w:val="center"/>
          </w:tcPr>
          <w:p w14:paraId="32DF490D">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auto" w:sz="4" w:space="0"/>
              <w:left w:val="single" w:color="auto" w:sz="4" w:space="0"/>
              <w:bottom w:val="single" w:color="auto" w:sz="4" w:space="0"/>
              <w:right w:val="single" w:color="auto" w:sz="4" w:space="0"/>
            </w:tcBorders>
            <w:vAlign w:val="center"/>
          </w:tcPr>
          <w:p w14:paraId="3EE38223">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11899B55">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09E3B060">
            <w:pPr>
              <w:autoSpaceDN w:val="0"/>
              <w:jc w:val="left"/>
              <w:textAlignment w:val="center"/>
              <w:rPr>
                <w:rFonts w:hint="eastAsia" w:ascii="黑体" w:hAnsi="黑体" w:eastAsia="黑体" w:cs="黑体"/>
                <w:b w:val="0"/>
                <w:i w:val="0"/>
                <w:color w:val="000000"/>
                <w:sz w:val="24"/>
                <w:szCs w:val="24"/>
                <w:u w:val="none"/>
                <w:lang w:eastAsia="zh-CN"/>
              </w:rPr>
            </w:pPr>
          </w:p>
        </w:tc>
      </w:tr>
      <w:tr w14:paraId="2C08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trPr>
        <w:tc>
          <w:tcPr>
            <w:tcW w:w="999" w:type="dxa"/>
            <w:vMerge w:val="continue"/>
            <w:tcBorders>
              <w:top w:val="single" w:color="auto" w:sz="4" w:space="0"/>
              <w:left w:val="single" w:color="auto" w:sz="4" w:space="0"/>
              <w:bottom w:val="single" w:color="auto" w:sz="4" w:space="0"/>
              <w:right w:val="single" w:color="auto" w:sz="4" w:space="0"/>
            </w:tcBorders>
            <w:vAlign w:val="center"/>
          </w:tcPr>
          <w:p w14:paraId="4855CE59">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auto" w:sz="4" w:space="0"/>
              <w:bottom w:val="single" w:color="auto" w:sz="4" w:space="0"/>
              <w:right w:val="single" w:color="auto" w:sz="4" w:space="0"/>
            </w:tcBorders>
            <w:vAlign w:val="center"/>
          </w:tcPr>
          <w:p w14:paraId="75B7CFF1">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auto" w:sz="4" w:space="0"/>
              <w:left w:val="single" w:color="auto" w:sz="4" w:space="0"/>
              <w:bottom w:val="single" w:color="auto" w:sz="4" w:space="0"/>
              <w:right w:val="single" w:color="auto" w:sz="4" w:space="0"/>
            </w:tcBorders>
            <w:vAlign w:val="center"/>
          </w:tcPr>
          <w:p w14:paraId="211FF1DD">
            <w:pPr>
              <w:autoSpaceDN w:val="0"/>
              <w:jc w:val="left"/>
              <w:textAlignment w:val="center"/>
              <w:rPr>
                <w:rFonts w:hint="eastAsia" w:ascii="黑体" w:hAnsi="黑体" w:eastAsia="黑体" w:cs="黑体"/>
                <w:b w:val="0"/>
                <w:i w:val="0"/>
                <w:color w:val="000000"/>
                <w:sz w:val="24"/>
                <w:szCs w:val="24"/>
                <w:u w:val="none"/>
                <w:lang w:eastAsia="zh-CN"/>
              </w:rPr>
            </w:pPr>
          </w:p>
        </w:tc>
      </w:tr>
      <w:tr w14:paraId="0988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1" w:hRule="atLeast"/>
        </w:trPr>
        <w:tc>
          <w:tcPr>
            <w:tcW w:w="999" w:type="dxa"/>
            <w:vMerge w:val="continue"/>
            <w:tcBorders>
              <w:top w:val="single" w:color="auto" w:sz="4" w:space="0"/>
              <w:left w:val="single" w:color="auto" w:sz="4" w:space="0"/>
              <w:bottom w:val="single" w:color="auto" w:sz="4" w:space="0"/>
              <w:right w:val="single" w:color="000000" w:sz="4" w:space="0"/>
            </w:tcBorders>
            <w:vAlign w:val="center"/>
          </w:tcPr>
          <w:p w14:paraId="6F9447E5">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000000" w:sz="4" w:space="0"/>
              <w:bottom w:val="single" w:color="000000" w:sz="4" w:space="0"/>
              <w:right w:val="single" w:color="000000" w:sz="4" w:space="0"/>
            </w:tcBorders>
            <w:vAlign w:val="center"/>
          </w:tcPr>
          <w:p w14:paraId="0E401F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此事项属于市商务局权限，未下放县区。</w:t>
            </w:r>
          </w:p>
        </w:tc>
        <w:tc>
          <w:tcPr>
            <w:tcW w:w="1361" w:type="dxa"/>
            <w:tcBorders>
              <w:top w:val="single" w:color="auto" w:sz="4" w:space="0"/>
              <w:left w:val="single" w:color="000000" w:sz="4" w:space="0"/>
              <w:bottom w:val="single" w:color="000000" w:sz="4" w:space="0"/>
              <w:right w:val="single" w:color="000000" w:sz="4" w:space="0"/>
            </w:tcBorders>
            <w:vAlign w:val="center"/>
          </w:tcPr>
          <w:p w14:paraId="283C55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4F920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9" w:hRule="atLeast"/>
        </w:trPr>
        <w:tc>
          <w:tcPr>
            <w:tcW w:w="999" w:type="dxa"/>
            <w:vMerge w:val="restart"/>
            <w:tcBorders>
              <w:top w:val="single" w:color="000000" w:sz="4" w:space="0"/>
              <w:left w:val="single" w:color="000000" w:sz="4" w:space="0"/>
              <w:right w:val="single" w:color="000000" w:sz="4" w:space="0"/>
            </w:tcBorders>
            <w:vAlign w:val="center"/>
          </w:tcPr>
          <w:p w14:paraId="2B86BF3D">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41</w:t>
            </w:r>
          </w:p>
        </w:tc>
        <w:tc>
          <w:tcPr>
            <w:tcW w:w="2425" w:type="dxa"/>
            <w:tcBorders>
              <w:top w:val="single" w:color="000000" w:sz="4" w:space="0"/>
              <w:left w:val="single" w:color="000000" w:sz="4" w:space="0"/>
              <w:bottom w:val="single" w:color="000000" w:sz="4" w:space="0"/>
              <w:right w:val="single" w:color="000000" w:sz="4" w:space="0"/>
            </w:tcBorders>
            <w:vAlign w:val="center"/>
          </w:tcPr>
          <w:p w14:paraId="2EF272AC">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对家庭服务业违规行为的处罚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08628E72">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《家庭服务业管理暂行办法》</w:t>
            </w:r>
          </w:p>
        </w:tc>
        <w:tc>
          <w:tcPr>
            <w:tcW w:w="1313" w:type="dxa"/>
            <w:tcBorders>
              <w:top w:val="single" w:color="000000" w:sz="4" w:space="0"/>
              <w:left w:val="single" w:color="000000" w:sz="4" w:space="0"/>
              <w:bottom w:val="single" w:color="000000" w:sz="4" w:space="0"/>
              <w:right w:val="single" w:color="000000" w:sz="4" w:space="0"/>
            </w:tcBorders>
            <w:vAlign w:val="center"/>
          </w:tcPr>
          <w:p w14:paraId="18DE4ED5">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541E3209">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5B93DE6D">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246AB3B6">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42B23CE7">
            <w:pPr>
              <w:autoSpaceDN w:val="0"/>
              <w:jc w:val="left"/>
              <w:textAlignment w:val="center"/>
              <w:rPr>
                <w:rFonts w:hint="eastAsia" w:ascii="黑体" w:hAnsi="黑体" w:eastAsia="黑体" w:cs="黑体"/>
                <w:b w:val="0"/>
                <w:i w:val="0"/>
                <w:color w:val="000000"/>
                <w:sz w:val="24"/>
                <w:szCs w:val="24"/>
                <w:u w:val="none"/>
                <w:lang w:eastAsia="zh-CN"/>
              </w:rPr>
            </w:pPr>
          </w:p>
        </w:tc>
      </w:tr>
      <w:tr w14:paraId="2F0A3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4" w:hRule="atLeast"/>
        </w:trPr>
        <w:tc>
          <w:tcPr>
            <w:tcW w:w="999" w:type="dxa"/>
            <w:vMerge w:val="continue"/>
            <w:tcBorders>
              <w:left w:val="single" w:color="000000" w:sz="4" w:space="0"/>
              <w:right w:val="single" w:color="000000" w:sz="4" w:space="0"/>
            </w:tcBorders>
            <w:vAlign w:val="center"/>
          </w:tcPr>
          <w:p w14:paraId="4DE3B110">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5468FE82">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59720FEC">
            <w:pPr>
              <w:autoSpaceDN w:val="0"/>
              <w:jc w:val="left"/>
              <w:textAlignment w:val="center"/>
              <w:rPr>
                <w:rFonts w:hint="eastAsia" w:ascii="黑体" w:hAnsi="黑体" w:eastAsia="黑体" w:cs="黑体"/>
                <w:b w:val="0"/>
                <w:i w:val="0"/>
                <w:color w:val="000000"/>
                <w:sz w:val="24"/>
                <w:szCs w:val="24"/>
                <w:u w:val="none"/>
                <w:lang w:eastAsia="zh-CN"/>
              </w:rPr>
            </w:pPr>
          </w:p>
        </w:tc>
      </w:tr>
      <w:tr w14:paraId="7DCB2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1" w:hRule="atLeast"/>
        </w:trPr>
        <w:tc>
          <w:tcPr>
            <w:tcW w:w="999" w:type="dxa"/>
            <w:vMerge w:val="continue"/>
            <w:tcBorders>
              <w:left w:val="single" w:color="000000" w:sz="4" w:space="0"/>
              <w:bottom w:val="single" w:color="auto" w:sz="4" w:space="0"/>
              <w:right w:val="single" w:color="000000" w:sz="4" w:space="0"/>
            </w:tcBorders>
            <w:vAlign w:val="center"/>
          </w:tcPr>
          <w:p w14:paraId="2ECAA5BC">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4AC3E0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此事项属于市商务局权限，未下放县区。</w:t>
            </w:r>
          </w:p>
        </w:tc>
        <w:tc>
          <w:tcPr>
            <w:tcW w:w="1361" w:type="dxa"/>
            <w:tcBorders>
              <w:top w:val="single" w:color="000000" w:sz="4" w:space="0"/>
              <w:left w:val="single" w:color="000000" w:sz="4" w:space="0"/>
              <w:bottom w:val="single" w:color="000000" w:sz="4" w:space="0"/>
              <w:right w:val="single" w:color="000000" w:sz="4" w:space="0"/>
            </w:tcBorders>
            <w:vAlign w:val="center"/>
          </w:tcPr>
          <w:p w14:paraId="71905D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4F411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4" w:hRule="atLeast"/>
        </w:trPr>
        <w:tc>
          <w:tcPr>
            <w:tcW w:w="999" w:type="dxa"/>
            <w:vMerge w:val="restart"/>
            <w:tcBorders>
              <w:top w:val="single" w:color="000000" w:sz="4" w:space="0"/>
              <w:left w:val="single" w:color="000000" w:sz="4" w:space="0"/>
              <w:right w:val="single" w:color="000000" w:sz="4" w:space="0"/>
            </w:tcBorders>
            <w:vAlign w:val="center"/>
          </w:tcPr>
          <w:p w14:paraId="509EB5CD">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42</w:t>
            </w:r>
          </w:p>
        </w:tc>
        <w:tc>
          <w:tcPr>
            <w:tcW w:w="2425" w:type="dxa"/>
            <w:tcBorders>
              <w:top w:val="single" w:color="000000" w:sz="4" w:space="0"/>
              <w:left w:val="single" w:color="000000" w:sz="4" w:space="0"/>
              <w:bottom w:val="single" w:color="000000" w:sz="4" w:space="0"/>
              <w:right w:val="single" w:color="000000" w:sz="4" w:space="0"/>
            </w:tcBorders>
            <w:vAlign w:val="center"/>
          </w:tcPr>
          <w:p w14:paraId="5ECD80C6">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对外劳务合作的监督检查</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516DD678">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《对外劳务合作管理条例》</w:t>
            </w:r>
          </w:p>
        </w:tc>
        <w:tc>
          <w:tcPr>
            <w:tcW w:w="1313" w:type="dxa"/>
            <w:tcBorders>
              <w:top w:val="single" w:color="000000" w:sz="4" w:space="0"/>
              <w:left w:val="single" w:color="000000" w:sz="4" w:space="0"/>
              <w:bottom w:val="single" w:color="000000" w:sz="4" w:space="0"/>
              <w:right w:val="single" w:color="000000" w:sz="4" w:space="0"/>
            </w:tcBorders>
            <w:vAlign w:val="center"/>
          </w:tcPr>
          <w:p w14:paraId="1A530EBB">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lang w:val="en-US" w:eastAsia="zh-CN"/>
              </w:rPr>
              <w:t>行政检查</w:t>
            </w:r>
          </w:p>
        </w:tc>
        <w:tc>
          <w:tcPr>
            <w:tcW w:w="1068" w:type="dxa"/>
            <w:tcBorders>
              <w:top w:val="single" w:color="000000" w:sz="4" w:space="0"/>
              <w:left w:val="single" w:color="000000" w:sz="4" w:space="0"/>
              <w:bottom w:val="single" w:color="000000" w:sz="4" w:space="0"/>
              <w:right w:val="single" w:color="000000" w:sz="4" w:space="0"/>
            </w:tcBorders>
            <w:vAlign w:val="center"/>
          </w:tcPr>
          <w:p w14:paraId="6587842B">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2467BAED">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09AFA0D0">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7AFB2DFC">
            <w:pPr>
              <w:autoSpaceDN w:val="0"/>
              <w:jc w:val="left"/>
              <w:textAlignment w:val="center"/>
              <w:rPr>
                <w:rFonts w:hint="eastAsia" w:ascii="黑体" w:hAnsi="黑体" w:eastAsia="黑体" w:cs="黑体"/>
                <w:b w:val="0"/>
                <w:i w:val="0"/>
                <w:color w:val="000000"/>
                <w:sz w:val="24"/>
                <w:szCs w:val="24"/>
                <w:u w:val="none"/>
                <w:lang w:eastAsia="zh-CN"/>
              </w:rPr>
            </w:pPr>
          </w:p>
        </w:tc>
      </w:tr>
      <w:tr w14:paraId="59AA1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24" w:hRule="atLeast"/>
        </w:trPr>
        <w:tc>
          <w:tcPr>
            <w:tcW w:w="999" w:type="dxa"/>
            <w:vMerge w:val="continue"/>
            <w:tcBorders>
              <w:left w:val="single" w:color="000000" w:sz="4" w:space="0"/>
              <w:right w:val="single" w:color="000000" w:sz="4" w:space="0"/>
            </w:tcBorders>
            <w:vAlign w:val="center"/>
          </w:tcPr>
          <w:p w14:paraId="3A3DAEF4">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3BA7C397">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7C9B3A54">
            <w:pPr>
              <w:autoSpaceDN w:val="0"/>
              <w:jc w:val="left"/>
              <w:textAlignment w:val="center"/>
              <w:rPr>
                <w:rFonts w:hint="eastAsia" w:ascii="黑体" w:hAnsi="黑体" w:eastAsia="黑体" w:cs="黑体"/>
                <w:b w:val="0"/>
                <w:i w:val="0"/>
                <w:color w:val="000000"/>
                <w:sz w:val="24"/>
                <w:szCs w:val="24"/>
                <w:u w:val="none"/>
                <w:lang w:eastAsia="zh-CN"/>
              </w:rPr>
            </w:pPr>
          </w:p>
        </w:tc>
      </w:tr>
      <w:tr w14:paraId="6BA94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66" w:hRule="atLeast"/>
        </w:trPr>
        <w:tc>
          <w:tcPr>
            <w:tcW w:w="999" w:type="dxa"/>
            <w:vMerge w:val="continue"/>
            <w:tcBorders>
              <w:left w:val="single" w:color="000000" w:sz="4" w:space="0"/>
              <w:bottom w:val="single" w:color="auto" w:sz="4" w:space="0"/>
              <w:right w:val="single" w:color="000000" w:sz="4" w:space="0"/>
            </w:tcBorders>
            <w:vAlign w:val="center"/>
          </w:tcPr>
          <w:p w14:paraId="3C3F68EC">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150A59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根据南阳市商务局发布的权责清单中，未列入“对外劳务合作的监督检查”事项。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5D2911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52F47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14" w:hRule="atLeast"/>
        </w:trPr>
        <w:tc>
          <w:tcPr>
            <w:tcW w:w="999" w:type="dxa"/>
            <w:vMerge w:val="restart"/>
            <w:tcBorders>
              <w:top w:val="single" w:color="000000" w:sz="4" w:space="0"/>
              <w:left w:val="single" w:color="000000" w:sz="4" w:space="0"/>
              <w:right w:val="single" w:color="000000" w:sz="4" w:space="0"/>
            </w:tcBorders>
            <w:vAlign w:val="center"/>
          </w:tcPr>
          <w:p w14:paraId="355E457E">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43</w:t>
            </w:r>
          </w:p>
        </w:tc>
        <w:tc>
          <w:tcPr>
            <w:tcW w:w="2425" w:type="dxa"/>
            <w:tcBorders>
              <w:top w:val="single" w:color="000000" w:sz="4" w:space="0"/>
              <w:left w:val="single" w:color="000000" w:sz="4" w:space="0"/>
              <w:bottom w:val="single" w:color="000000" w:sz="4" w:space="0"/>
              <w:right w:val="single" w:color="000000" w:sz="4" w:space="0"/>
            </w:tcBorders>
            <w:vAlign w:val="center"/>
          </w:tcPr>
          <w:p w14:paraId="5862B729">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对外劳务合作服务和管理</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0F6DDCA0">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《对外劳务合作管理条例》</w:t>
            </w:r>
          </w:p>
        </w:tc>
        <w:tc>
          <w:tcPr>
            <w:tcW w:w="1313" w:type="dxa"/>
            <w:tcBorders>
              <w:top w:val="single" w:color="000000" w:sz="4" w:space="0"/>
              <w:left w:val="single" w:color="000000" w:sz="4" w:space="0"/>
              <w:bottom w:val="single" w:color="000000" w:sz="4" w:space="0"/>
              <w:right w:val="single" w:color="000000" w:sz="4" w:space="0"/>
            </w:tcBorders>
            <w:vAlign w:val="center"/>
          </w:tcPr>
          <w:p w14:paraId="62A70977">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其他职权</w:t>
            </w:r>
          </w:p>
        </w:tc>
        <w:tc>
          <w:tcPr>
            <w:tcW w:w="1068" w:type="dxa"/>
            <w:tcBorders>
              <w:top w:val="single" w:color="000000" w:sz="4" w:space="0"/>
              <w:left w:val="single" w:color="000000" w:sz="4" w:space="0"/>
              <w:bottom w:val="single" w:color="000000" w:sz="4" w:space="0"/>
              <w:right w:val="single" w:color="000000" w:sz="4" w:space="0"/>
            </w:tcBorders>
            <w:vAlign w:val="center"/>
          </w:tcPr>
          <w:p w14:paraId="3A82FD69">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58AC498B">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567F8421">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497C2934">
            <w:pPr>
              <w:autoSpaceDN w:val="0"/>
              <w:jc w:val="left"/>
              <w:textAlignment w:val="center"/>
              <w:rPr>
                <w:rFonts w:hint="eastAsia" w:ascii="黑体" w:hAnsi="黑体" w:eastAsia="黑体" w:cs="黑体"/>
                <w:b w:val="0"/>
                <w:i w:val="0"/>
                <w:color w:val="000000"/>
                <w:sz w:val="24"/>
                <w:szCs w:val="24"/>
                <w:u w:val="none"/>
                <w:lang w:eastAsia="zh-CN"/>
              </w:rPr>
            </w:pPr>
          </w:p>
        </w:tc>
      </w:tr>
      <w:tr w14:paraId="58A34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trPr>
        <w:tc>
          <w:tcPr>
            <w:tcW w:w="999" w:type="dxa"/>
            <w:vMerge w:val="continue"/>
            <w:tcBorders>
              <w:left w:val="single" w:color="000000" w:sz="4" w:space="0"/>
              <w:right w:val="single" w:color="000000" w:sz="4" w:space="0"/>
            </w:tcBorders>
            <w:vAlign w:val="center"/>
          </w:tcPr>
          <w:p w14:paraId="0C9CD48E">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36C9070A">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2D20E380">
            <w:pPr>
              <w:autoSpaceDN w:val="0"/>
              <w:jc w:val="left"/>
              <w:textAlignment w:val="center"/>
              <w:rPr>
                <w:rFonts w:hint="eastAsia" w:ascii="黑体" w:hAnsi="黑体" w:eastAsia="黑体" w:cs="黑体"/>
                <w:b w:val="0"/>
                <w:i w:val="0"/>
                <w:color w:val="000000"/>
                <w:sz w:val="24"/>
                <w:szCs w:val="24"/>
                <w:u w:val="none"/>
                <w:lang w:eastAsia="zh-CN"/>
              </w:rPr>
            </w:pPr>
          </w:p>
        </w:tc>
      </w:tr>
      <w:tr w14:paraId="09474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6" w:hRule="atLeast"/>
        </w:trPr>
        <w:tc>
          <w:tcPr>
            <w:tcW w:w="999" w:type="dxa"/>
            <w:vMerge w:val="continue"/>
            <w:tcBorders>
              <w:left w:val="single" w:color="000000" w:sz="4" w:space="0"/>
              <w:bottom w:val="single" w:color="auto" w:sz="4" w:space="0"/>
              <w:right w:val="single" w:color="000000" w:sz="4" w:space="0"/>
            </w:tcBorders>
            <w:vAlign w:val="center"/>
          </w:tcPr>
          <w:p w14:paraId="69165522">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6A96D2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根据南阳市商务局发布的权责清单中，未列入“对外劳务合作服务和管理”事项。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181211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78A9B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9" w:hRule="atLeast"/>
        </w:trPr>
        <w:tc>
          <w:tcPr>
            <w:tcW w:w="999" w:type="dxa"/>
            <w:vMerge w:val="restart"/>
            <w:tcBorders>
              <w:top w:val="single" w:color="000000" w:sz="4" w:space="0"/>
              <w:left w:val="single" w:color="000000" w:sz="4" w:space="0"/>
              <w:right w:val="single" w:color="000000" w:sz="4" w:space="0"/>
            </w:tcBorders>
            <w:vAlign w:val="center"/>
          </w:tcPr>
          <w:p w14:paraId="3C7E3046">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44</w:t>
            </w:r>
          </w:p>
        </w:tc>
        <w:tc>
          <w:tcPr>
            <w:tcW w:w="2425" w:type="dxa"/>
            <w:tcBorders>
              <w:top w:val="single" w:color="000000" w:sz="4" w:space="0"/>
              <w:left w:val="single" w:color="000000" w:sz="4" w:space="0"/>
              <w:bottom w:val="single" w:color="000000" w:sz="4" w:space="0"/>
              <w:right w:val="single" w:color="000000" w:sz="4" w:space="0"/>
            </w:tcBorders>
            <w:vAlign w:val="center"/>
          </w:tcPr>
          <w:p w14:paraId="6627B0C8">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对外劳务合作企业以商务、旅游、留学等名义组织劳务人员赴国外工作的处罚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03AE7F01">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《对外劳务合作管理条例》</w:t>
            </w:r>
          </w:p>
        </w:tc>
        <w:tc>
          <w:tcPr>
            <w:tcW w:w="1313" w:type="dxa"/>
            <w:tcBorders>
              <w:top w:val="single" w:color="000000" w:sz="4" w:space="0"/>
              <w:left w:val="single" w:color="000000" w:sz="4" w:space="0"/>
              <w:bottom w:val="single" w:color="000000" w:sz="4" w:space="0"/>
              <w:right w:val="single" w:color="000000" w:sz="4" w:space="0"/>
            </w:tcBorders>
            <w:vAlign w:val="center"/>
          </w:tcPr>
          <w:p w14:paraId="6223366B">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5C169372">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4E792972">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30446C96">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3F169DDF">
            <w:pPr>
              <w:autoSpaceDN w:val="0"/>
              <w:jc w:val="left"/>
              <w:textAlignment w:val="center"/>
              <w:rPr>
                <w:rFonts w:hint="eastAsia" w:ascii="黑体" w:hAnsi="黑体" w:eastAsia="黑体" w:cs="黑体"/>
                <w:b w:val="0"/>
                <w:i w:val="0"/>
                <w:color w:val="000000"/>
                <w:sz w:val="24"/>
                <w:szCs w:val="24"/>
                <w:u w:val="none"/>
                <w:lang w:eastAsia="zh-CN"/>
              </w:rPr>
            </w:pPr>
          </w:p>
        </w:tc>
      </w:tr>
      <w:tr w14:paraId="59D58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2" w:hRule="atLeast"/>
        </w:trPr>
        <w:tc>
          <w:tcPr>
            <w:tcW w:w="999" w:type="dxa"/>
            <w:vMerge w:val="continue"/>
            <w:tcBorders>
              <w:left w:val="single" w:color="000000" w:sz="4" w:space="0"/>
              <w:right w:val="single" w:color="000000" w:sz="4" w:space="0"/>
            </w:tcBorders>
            <w:vAlign w:val="center"/>
          </w:tcPr>
          <w:p w14:paraId="656D7FD9">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27D21352">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1C8201D9">
            <w:pPr>
              <w:autoSpaceDN w:val="0"/>
              <w:jc w:val="left"/>
              <w:textAlignment w:val="center"/>
              <w:rPr>
                <w:rFonts w:hint="eastAsia" w:ascii="黑体" w:hAnsi="黑体" w:eastAsia="黑体" w:cs="黑体"/>
                <w:b w:val="0"/>
                <w:i w:val="0"/>
                <w:color w:val="000000"/>
                <w:sz w:val="24"/>
                <w:szCs w:val="24"/>
                <w:u w:val="none"/>
                <w:lang w:eastAsia="zh-CN"/>
              </w:rPr>
            </w:pPr>
          </w:p>
        </w:tc>
      </w:tr>
      <w:tr w14:paraId="127B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1" w:hRule="atLeast"/>
        </w:trPr>
        <w:tc>
          <w:tcPr>
            <w:tcW w:w="999" w:type="dxa"/>
            <w:vMerge w:val="continue"/>
            <w:tcBorders>
              <w:left w:val="single" w:color="000000" w:sz="4" w:space="0"/>
              <w:bottom w:val="single" w:color="auto" w:sz="4" w:space="0"/>
              <w:right w:val="single" w:color="000000" w:sz="4" w:space="0"/>
            </w:tcBorders>
            <w:vAlign w:val="center"/>
          </w:tcPr>
          <w:p w14:paraId="0DE22DB7">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4D599A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根据南阳市商务局发布的权责清单中，未列入“对外劳务合作企业以商务、旅游、留学等名义组织劳务人员赴国外工作的处罚”事项。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1097D1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2FF5B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860" w:hRule="atLeast"/>
        </w:trPr>
        <w:tc>
          <w:tcPr>
            <w:tcW w:w="999" w:type="dxa"/>
            <w:vMerge w:val="restart"/>
            <w:tcBorders>
              <w:top w:val="single" w:color="000000" w:sz="4" w:space="0"/>
              <w:left w:val="single" w:color="000000" w:sz="4" w:space="0"/>
              <w:right w:val="single" w:color="000000" w:sz="4" w:space="0"/>
            </w:tcBorders>
            <w:vAlign w:val="center"/>
          </w:tcPr>
          <w:p w14:paraId="11F814E6">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45</w:t>
            </w:r>
          </w:p>
        </w:tc>
        <w:tc>
          <w:tcPr>
            <w:tcW w:w="2425" w:type="dxa"/>
            <w:tcBorders>
              <w:top w:val="single" w:color="000000" w:sz="4" w:space="0"/>
              <w:left w:val="single" w:color="000000" w:sz="4" w:space="0"/>
              <w:bottom w:val="single" w:color="000000" w:sz="4" w:space="0"/>
              <w:right w:val="single" w:color="000000" w:sz="4" w:space="0"/>
            </w:tcBorders>
            <w:vAlign w:val="center"/>
          </w:tcPr>
          <w:p w14:paraId="03ED2963">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对外劳务合作企业允许其他单位或者个人以本企业名义组织劳务人员赴国外工作的处罚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079FA89E">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《对外劳务合作管理条例》</w:t>
            </w:r>
          </w:p>
        </w:tc>
        <w:tc>
          <w:tcPr>
            <w:tcW w:w="1313" w:type="dxa"/>
            <w:tcBorders>
              <w:top w:val="single" w:color="000000" w:sz="4" w:space="0"/>
              <w:left w:val="single" w:color="000000" w:sz="4" w:space="0"/>
              <w:bottom w:val="single" w:color="000000" w:sz="4" w:space="0"/>
              <w:right w:val="single" w:color="000000" w:sz="4" w:space="0"/>
            </w:tcBorders>
            <w:vAlign w:val="center"/>
          </w:tcPr>
          <w:p w14:paraId="1F5DEB3E">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3C8AF71D">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7A481F85">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436C591C">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05BC82EC">
            <w:pPr>
              <w:autoSpaceDN w:val="0"/>
              <w:jc w:val="left"/>
              <w:textAlignment w:val="center"/>
              <w:rPr>
                <w:rFonts w:hint="eastAsia" w:ascii="黑体" w:hAnsi="黑体" w:eastAsia="黑体" w:cs="黑体"/>
                <w:b w:val="0"/>
                <w:i w:val="0"/>
                <w:color w:val="000000"/>
                <w:sz w:val="24"/>
                <w:szCs w:val="24"/>
                <w:u w:val="none"/>
                <w:lang w:eastAsia="zh-CN"/>
              </w:rPr>
            </w:pPr>
          </w:p>
        </w:tc>
      </w:tr>
      <w:tr w14:paraId="3FBCA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67" w:hRule="atLeast"/>
        </w:trPr>
        <w:tc>
          <w:tcPr>
            <w:tcW w:w="999" w:type="dxa"/>
            <w:vMerge w:val="continue"/>
            <w:tcBorders>
              <w:left w:val="single" w:color="000000" w:sz="4" w:space="0"/>
              <w:right w:val="single" w:color="000000" w:sz="4" w:space="0"/>
            </w:tcBorders>
            <w:vAlign w:val="center"/>
          </w:tcPr>
          <w:p w14:paraId="0C31A72D">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00B5D2F3">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1D771BDA">
            <w:pPr>
              <w:autoSpaceDN w:val="0"/>
              <w:jc w:val="left"/>
              <w:textAlignment w:val="center"/>
              <w:rPr>
                <w:rFonts w:hint="eastAsia" w:ascii="黑体" w:hAnsi="黑体" w:eastAsia="黑体" w:cs="黑体"/>
                <w:b w:val="0"/>
                <w:i w:val="0"/>
                <w:color w:val="000000"/>
                <w:sz w:val="24"/>
                <w:szCs w:val="24"/>
                <w:u w:val="none"/>
                <w:lang w:eastAsia="zh-CN"/>
              </w:rPr>
            </w:pPr>
          </w:p>
        </w:tc>
      </w:tr>
      <w:tr w14:paraId="0EB9F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1" w:hRule="atLeast"/>
        </w:trPr>
        <w:tc>
          <w:tcPr>
            <w:tcW w:w="999" w:type="dxa"/>
            <w:vMerge w:val="continue"/>
            <w:tcBorders>
              <w:left w:val="single" w:color="000000" w:sz="4" w:space="0"/>
              <w:bottom w:val="single" w:color="auto" w:sz="4" w:space="0"/>
              <w:right w:val="single" w:color="000000" w:sz="4" w:space="0"/>
            </w:tcBorders>
            <w:vAlign w:val="center"/>
          </w:tcPr>
          <w:p w14:paraId="31311D6A">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auto" w:sz="4" w:space="0"/>
              <w:right w:val="single" w:color="000000" w:sz="4" w:space="0"/>
            </w:tcBorders>
            <w:vAlign w:val="center"/>
          </w:tcPr>
          <w:p w14:paraId="23155D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根据南阳市商务局发布的权责清单中，未列入“对外劳务合作企业允许其他单位或者个人以本企业名义组织劳务人员赴国外工作的处罚”事项。</w:t>
            </w:r>
          </w:p>
        </w:tc>
        <w:tc>
          <w:tcPr>
            <w:tcW w:w="1361" w:type="dxa"/>
            <w:tcBorders>
              <w:top w:val="single" w:color="000000" w:sz="4" w:space="0"/>
              <w:left w:val="single" w:color="000000" w:sz="4" w:space="0"/>
              <w:bottom w:val="single" w:color="auto" w:sz="4" w:space="0"/>
              <w:right w:val="single" w:color="000000" w:sz="4" w:space="0"/>
            </w:tcBorders>
            <w:vAlign w:val="center"/>
          </w:tcPr>
          <w:p w14:paraId="79FA0F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651AA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69" w:hRule="atLeast"/>
        </w:trPr>
        <w:tc>
          <w:tcPr>
            <w:tcW w:w="999" w:type="dxa"/>
            <w:vMerge w:val="restart"/>
            <w:tcBorders>
              <w:top w:val="single" w:color="auto" w:sz="4" w:space="0"/>
              <w:left w:val="single" w:color="auto" w:sz="4" w:space="0"/>
              <w:bottom w:val="single" w:color="auto" w:sz="4" w:space="0"/>
              <w:right w:val="single" w:color="auto" w:sz="4" w:space="0"/>
            </w:tcBorders>
            <w:vAlign w:val="center"/>
          </w:tcPr>
          <w:p w14:paraId="752B01D7">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46</w:t>
            </w:r>
          </w:p>
        </w:tc>
        <w:tc>
          <w:tcPr>
            <w:tcW w:w="2425" w:type="dxa"/>
            <w:tcBorders>
              <w:top w:val="single" w:color="auto" w:sz="4" w:space="0"/>
              <w:left w:val="single" w:color="auto" w:sz="4" w:space="0"/>
              <w:bottom w:val="single" w:color="auto" w:sz="4" w:space="0"/>
              <w:right w:val="single" w:color="auto" w:sz="4" w:space="0"/>
            </w:tcBorders>
            <w:vAlign w:val="center"/>
          </w:tcPr>
          <w:p w14:paraId="4F927937">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对外劳务合作企业组织劳务人员赴国外从事与赌博、色情活动相关的工作的处罚</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6D8755A8">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《对外劳务合作管理条例》</w:t>
            </w:r>
          </w:p>
        </w:tc>
        <w:tc>
          <w:tcPr>
            <w:tcW w:w="1313" w:type="dxa"/>
            <w:tcBorders>
              <w:top w:val="single" w:color="auto" w:sz="4" w:space="0"/>
              <w:left w:val="single" w:color="auto" w:sz="4" w:space="0"/>
              <w:bottom w:val="single" w:color="auto" w:sz="4" w:space="0"/>
              <w:right w:val="single" w:color="auto" w:sz="4" w:space="0"/>
            </w:tcBorders>
            <w:vAlign w:val="center"/>
          </w:tcPr>
          <w:p w14:paraId="529EC15B">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lang w:val="en-US" w:eastAsia="zh-CN"/>
              </w:rPr>
              <w:t>行政处罚</w:t>
            </w:r>
          </w:p>
        </w:tc>
        <w:tc>
          <w:tcPr>
            <w:tcW w:w="1068" w:type="dxa"/>
            <w:tcBorders>
              <w:top w:val="single" w:color="auto" w:sz="4" w:space="0"/>
              <w:left w:val="single" w:color="auto" w:sz="4" w:space="0"/>
              <w:bottom w:val="single" w:color="auto" w:sz="4" w:space="0"/>
              <w:right w:val="single" w:color="auto" w:sz="4" w:space="0"/>
            </w:tcBorders>
            <w:vAlign w:val="center"/>
          </w:tcPr>
          <w:p w14:paraId="1E7C0F4F">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auto" w:sz="4" w:space="0"/>
              <w:left w:val="single" w:color="auto" w:sz="4" w:space="0"/>
              <w:bottom w:val="single" w:color="auto" w:sz="4" w:space="0"/>
              <w:right w:val="single" w:color="auto" w:sz="4" w:space="0"/>
            </w:tcBorders>
            <w:vAlign w:val="center"/>
          </w:tcPr>
          <w:p w14:paraId="5883F1D8">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7EEEBF80">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26A4CB22">
            <w:pPr>
              <w:autoSpaceDN w:val="0"/>
              <w:jc w:val="left"/>
              <w:textAlignment w:val="center"/>
              <w:rPr>
                <w:rFonts w:hint="eastAsia" w:ascii="黑体" w:hAnsi="黑体" w:eastAsia="黑体" w:cs="黑体"/>
                <w:b w:val="0"/>
                <w:i w:val="0"/>
                <w:color w:val="000000"/>
                <w:sz w:val="24"/>
                <w:szCs w:val="24"/>
                <w:u w:val="none"/>
                <w:lang w:eastAsia="zh-CN"/>
              </w:rPr>
            </w:pPr>
          </w:p>
        </w:tc>
      </w:tr>
      <w:tr w14:paraId="3AD7F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9" w:hRule="atLeast"/>
        </w:trPr>
        <w:tc>
          <w:tcPr>
            <w:tcW w:w="999" w:type="dxa"/>
            <w:vMerge w:val="continue"/>
            <w:tcBorders>
              <w:top w:val="single" w:color="auto" w:sz="4" w:space="0"/>
              <w:left w:val="single" w:color="auto" w:sz="4" w:space="0"/>
              <w:bottom w:val="single" w:color="auto" w:sz="4" w:space="0"/>
              <w:right w:val="single" w:color="auto" w:sz="4" w:space="0"/>
            </w:tcBorders>
            <w:vAlign w:val="center"/>
          </w:tcPr>
          <w:p w14:paraId="34B5E04D">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auto" w:sz="4" w:space="0"/>
              <w:bottom w:val="single" w:color="auto" w:sz="4" w:space="0"/>
              <w:right w:val="single" w:color="auto" w:sz="4" w:space="0"/>
            </w:tcBorders>
            <w:vAlign w:val="center"/>
          </w:tcPr>
          <w:p w14:paraId="410AEF7C">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auto" w:sz="4" w:space="0"/>
              <w:left w:val="single" w:color="auto" w:sz="4" w:space="0"/>
              <w:bottom w:val="single" w:color="auto" w:sz="4" w:space="0"/>
              <w:right w:val="single" w:color="auto" w:sz="4" w:space="0"/>
            </w:tcBorders>
            <w:vAlign w:val="center"/>
          </w:tcPr>
          <w:p w14:paraId="292BF8A9">
            <w:pPr>
              <w:autoSpaceDN w:val="0"/>
              <w:jc w:val="left"/>
              <w:textAlignment w:val="center"/>
              <w:rPr>
                <w:rFonts w:hint="eastAsia" w:ascii="黑体" w:hAnsi="黑体" w:eastAsia="黑体" w:cs="黑体"/>
                <w:b w:val="0"/>
                <w:i w:val="0"/>
                <w:color w:val="000000"/>
                <w:sz w:val="24"/>
                <w:szCs w:val="24"/>
                <w:u w:val="none"/>
                <w:lang w:eastAsia="zh-CN"/>
              </w:rPr>
            </w:pPr>
          </w:p>
        </w:tc>
      </w:tr>
      <w:tr w14:paraId="696A0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5" w:hRule="atLeast"/>
        </w:trPr>
        <w:tc>
          <w:tcPr>
            <w:tcW w:w="999" w:type="dxa"/>
            <w:vMerge w:val="continue"/>
            <w:tcBorders>
              <w:top w:val="single" w:color="auto" w:sz="4" w:space="0"/>
              <w:left w:val="single" w:color="auto" w:sz="4" w:space="0"/>
              <w:bottom w:val="single" w:color="auto" w:sz="4" w:space="0"/>
              <w:right w:val="single" w:color="000000" w:sz="4" w:space="0"/>
            </w:tcBorders>
            <w:vAlign w:val="center"/>
          </w:tcPr>
          <w:p w14:paraId="474C7F20">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000000" w:sz="4" w:space="0"/>
              <w:bottom w:val="single" w:color="000000" w:sz="4" w:space="0"/>
              <w:right w:val="single" w:color="000000" w:sz="4" w:space="0"/>
            </w:tcBorders>
            <w:vAlign w:val="center"/>
          </w:tcPr>
          <w:p w14:paraId="1487B9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根据南阳市商务局发布的权责清单中，未列入“对外劳务合作企业组织劳务人员赴国外从事与赌博、色情活动相关的工作的处罚”事项。</w:t>
            </w:r>
          </w:p>
        </w:tc>
        <w:tc>
          <w:tcPr>
            <w:tcW w:w="1361" w:type="dxa"/>
            <w:tcBorders>
              <w:top w:val="single" w:color="auto" w:sz="4" w:space="0"/>
              <w:left w:val="single" w:color="000000" w:sz="4" w:space="0"/>
              <w:bottom w:val="single" w:color="000000" w:sz="4" w:space="0"/>
              <w:right w:val="single" w:color="000000" w:sz="4" w:space="0"/>
            </w:tcBorders>
            <w:vAlign w:val="center"/>
          </w:tcPr>
          <w:p w14:paraId="005791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0ACF8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4" w:hRule="atLeast"/>
        </w:trPr>
        <w:tc>
          <w:tcPr>
            <w:tcW w:w="999" w:type="dxa"/>
            <w:vMerge w:val="restart"/>
            <w:tcBorders>
              <w:top w:val="single" w:color="000000" w:sz="4" w:space="0"/>
              <w:left w:val="single" w:color="000000" w:sz="4" w:space="0"/>
              <w:right w:val="single" w:color="000000" w:sz="4" w:space="0"/>
            </w:tcBorders>
            <w:vAlign w:val="center"/>
          </w:tcPr>
          <w:p w14:paraId="48CD4101">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47</w:t>
            </w:r>
          </w:p>
        </w:tc>
        <w:tc>
          <w:tcPr>
            <w:tcW w:w="2425" w:type="dxa"/>
            <w:tcBorders>
              <w:top w:val="single" w:color="000000" w:sz="4" w:space="0"/>
              <w:left w:val="single" w:color="000000" w:sz="4" w:space="0"/>
              <w:bottom w:val="single" w:color="000000" w:sz="4" w:space="0"/>
              <w:right w:val="single" w:color="000000" w:sz="4" w:space="0"/>
            </w:tcBorders>
            <w:vAlign w:val="center"/>
          </w:tcPr>
          <w:p w14:paraId="4137D0B7">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对外劳务合作企业未安排劳务人员接受培训而赴国外工作的处罚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45DE8026">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《对外劳务合作管理条例》</w:t>
            </w:r>
          </w:p>
        </w:tc>
        <w:tc>
          <w:tcPr>
            <w:tcW w:w="1313" w:type="dxa"/>
            <w:tcBorders>
              <w:top w:val="single" w:color="000000" w:sz="4" w:space="0"/>
              <w:left w:val="single" w:color="000000" w:sz="4" w:space="0"/>
              <w:bottom w:val="single" w:color="000000" w:sz="4" w:space="0"/>
              <w:right w:val="single" w:color="000000" w:sz="4" w:space="0"/>
            </w:tcBorders>
            <w:vAlign w:val="center"/>
          </w:tcPr>
          <w:p w14:paraId="4F676C5D">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1E849C85">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5266E513">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4714A581">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73ED5BB0">
            <w:pPr>
              <w:autoSpaceDN w:val="0"/>
              <w:jc w:val="left"/>
              <w:textAlignment w:val="center"/>
              <w:rPr>
                <w:rFonts w:hint="eastAsia" w:ascii="黑体" w:hAnsi="黑体" w:eastAsia="黑体" w:cs="黑体"/>
                <w:b w:val="0"/>
                <w:i w:val="0"/>
                <w:color w:val="000000"/>
                <w:sz w:val="24"/>
                <w:szCs w:val="24"/>
                <w:u w:val="none"/>
                <w:lang w:eastAsia="zh-CN"/>
              </w:rPr>
            </w:pPr>
          </w:p>
        </w:tc>
      </w:tr>
      <w:tr w14:paraId="3A6AE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4" w:hRule="atLeast"/>
        </w:trPr>
        <w:tc>
          <w:tcPr>
            <w:tcW w:w="999" w:type="dxa"/>
            <w:vMerge w:val="continue"/>
            <w:tcBorders>
              <w:left w:val="single" w:color="000000" w:sz="4" w:space="0"/>
              <w:right w:val="single" w:color="000000" w:sz="4" w:space="0"/>
            </w:tcBorders>
            <w:vAlign w:val="center"/>
          </w:tcPr>
          <w:p w14:paraId="471DD7AA">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7E30F539">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39045631">
            <w:pPr>
              <w:autoSpaceDN w:val="0"/>
              <w:jc w:val="left"/>
              <w:textAlignment w:val="center"/>
              <w:rPr>
                <w:rFonts w:hint="eastAsia" w:ascii="黑体" w:hAnsi="黑体" w:eastAsia="黑体" w:cs="黑体"/>
                <w:b w:val="0"/>
                <w:i w:val="0"/>
                <w:color w:val="000000"/>
                <w:sz w:val="24"/>
                <w:szCs w:val="24"/>
                <w:u w:val="none"/>
                <w:lang w:eastAsia="zh-CN"/>
              </w:rPr>
            </w:pPr>
          </w:p>
        </w:tc>
      </w:tr>
      <w:tr w14:paraId="4F398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6" w:hRule="atLeast"/>
        </w:trPr>
        <w:tc>
          <w:tcPr>
            <w:tcW w:w="999" w:type="dxa"/>
            <w:vMerge w:val="continue"/>
            <w:tcBorders>
              <w:left w:val="single" w:color="000000" w:sz="4" w:space="0"/>
              <w:bottom w:val="single" w:color="auto" w:sz="4" w:space="0"/>
              <w:right w:val="single" w:color="000000" w:sz="4" w:space="0"/>
            </w:tcBorders>
            <w:vAlign w:val="center"/>
          </w:tcPr>
          <w:p w14:paraId="6FD50E57">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39FCA7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根据南阳市商务局发布的权责清单中，未列入“对外劳务合作企业未安排劳务人员接受培训而赴国外工作的处罚”事项。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094B30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76E6C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9" w:hRule="atLeast"/>
        </w:trPr>
        <w:tc>
          <w:tcPr>
            <w:tcW w:w="999" w:type="dxa"/>
            <w:vMerge w:val="restart"/>
            <w:tcBorders>
              <w:top w:val="single" w:color="000000" w:sz="4" w:space="0"/>
              <w:left w:val="single" w:color="000000" w:sz="4" w:space="0"/>
              <w:right w:val="single" w:color="000000" w:sz="4" w:space="0"/>
            </w:tcBorders>
            <w:vAlign w:val="center"/>
          </w:tcPr>
          <w:p w14:paraId="65E55A75">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48</w:t>
            </w:r>
          </w:p>
        </w:tc>
        <w:tc>
          <w:tcPr>
            <w:tcW w:w="2425" w:type="dxa"/>
            <w:tcBorders>
              <w:top w:val="single" w:color="000000" w:sz="4" w:space="0"/>
              <w:left w:val="single" w:color="000000" w:sz="4" w:space="0"/>
              <w:bottom w:val="single" w:color="000000" w:sz="4" w:space="0"/>
              <w:right w:val="single" w:color="000000" w:sz="4" w:space="0"/>
            </w:tcBorders>
            <w:vAlign w:val="center"/>
          </w:tcPr>
          <w:p w14:paraId="2D30D25B">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对外劳务合作企业未按规定为劳务人员购买在国外工作期间的人身意外伤害保险的处罚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48901B8E">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《对外劳务合作管理条例》</w:t>
            </w:r>
          </w:p>
        </w:tc>
        <w:tc>
          <w:tcPr>
            <w:tcW w:w="1313" w:type="dxa"/>
            <w:tcBorders>
              <w:top w:val="single" w:color="000000" w:sz="4" w:space="0"/>
              <w:left w:val="single" w:color="000000" w:sz="4" w:space="0"/>
              <w:bottom w:val="single" w:color="000000" w:sz="4" w:space="0"/>
              <w:right w:val="single" w:color="000000" w:sz="4" w:space="0"/>
            </w:tcBorders>
            <w:vAlign w:val="center"/>
          </w:tcPr>
          <w:p w14:paraId="01B0BFF7">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77F1E17F">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3F1CF697">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256CBCF1">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42135271">
            <w:pPr>
              <w:autoSpaceDN w:val="0"/>
              <w:jc w:val="left"/>
              <w:textAlignment w:val="center"/>
              <w:rPr>
                <w:rFonts w:hint="eastAsia" w:ascii="黑体" w:hAnsi="黑体" w:eastAsia="黑体" w:cs="黑体"/>
                <w:b w:val="0"/>
                <w:i w:val="0"/>
                <w:color w:val="000000"/>
                <w:sz w:val="24"/>
                <w:szCs w:val="24"/>
                <w:u w:val="none"/>
                <w:lang w:eastAsia="zh-CN"/>
              </w:rPr>
            </w:pPr>
          </w:p>
        </w:tc>
      </w:tr>
      <w:tr w14:paraId="7F5EC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09" w:hRule="atLeast"/>
        </w:trPr>
        <w:tc>
          <w:tcPr>
            <w:tcW w:w="999" w:type="dxa"/>
            <w:vMerge w:val="continue"/>
            <w:tcBorders>
              <w:left w:val="single" w:color="000000" w:sz="4" w:space="0"/>
              <w:right w:val="single" w:color="000000" w:sz="4" w:space="0"/>
            </w:tcBorders>
            <w:vAlign w:val="center"/>
          </w:tcPr>
          <w:p w14:paraId="7074AF09">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667984D5">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5E3FE42A">
            <w:pPr>
              <w:autoSpaceDN w:val="0"/>
              <w:jc w:val="left"/>
              <w:textAlignment w:val="center"/>
              <w:rPr>
                <w:rFonts w:hint="eastAsia" w:ascii="黑体" w:hAnsi="黑体" w:eastAsia="黑体" w:cs="黑体"/>
                <w:b w:val="0"/>
                <w:i w:val="0"/>
                <w:color w:val="000000"/>
                <w:sz w:val="24"/>
                <w:szCs w:val="24"/>
                <w:u w:val="none"/>
                <w:lang w:eastAsia="zh-CN"/>
              </w:rPr>
            </w:pPr>
          </w:p>
        </w:tc>
      </w:tr>
      <w:tr w14:paraId="440AE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46" w:hRule="atLeast"/>
        </w:trPr>
        <w:tc>
          <w:tcPr>
            <w:tcW w:w="999" w:type="dxa"/>
            <w:vMerge w:val="continue"/>
            <w:tcBorders>
              <w:left w:val="single" w:color="000000" w:sz="4" w:space="0"/>
              <w:bottom w:val="single" w:color="auto" w:sz="4" w:space="0"/>
              <w:right w:val="single" w:color="000000" w:sz="4" w:space="0"/>
            </w:tcBorders>
            <w:vAlign w:val="center"/>
          </w:tcPr>
          <w:p w14:paraId="257AE8F7">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634F97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根据南阳市商务局发布的权责清单中，未列入“对外劳务合作企业未按规定为劳务人员购买在国外工作期间的人身意外伤害保险的处罚”事项。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168BD8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2EB9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89" w:hRule="atLeast"/>
        </w:trPr>
        <w:tc>
          <w:tcPr>
            <w:tcW w:w="999" w:type="dxa"/>
            <w:vMerge w:val="restart"/>
            <w:tcBorders>
              <w:top w:val="single" w:color="000000" w:sz="4" w:space="0"/>
              <w:left w:val="single" w:color="000000" w:sz="4" w:space="0"/>
              <w:right w:val="single" w:color="000000" w:sz="4" w:space="0"/>
            </w:tcBorders>
            <w:vAlign w:val="center"/>
          </w:tcPr>
          <w:p w14:paraId="4B11B29E">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49</w:t>
            </w:r>
          </w:p>
        </w:tc>
        <w:tc>
          <w:tcPr>
            <w:tcW w:w="2425" w:type="dxa"/>
            <w:tcBorders>
              <w:top w:val="single" w:color="000000" w:sz="4" w:space="0"/>
              <w:left w:val="single" w:color="000000" w:sz="4" w:space="0"/>
              <w:bottom w:val="single" w:color="000000" w:sz="4" w:space="0"/>
              <w:right w:val="single" w:color="000000" w:sz="4" w:space="0"/>
            </w:tcBorders>
            <w:vAlign w:val="center"/>
          </w:tcPr>
          <w:p w14:paraId="37000F9D">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对外劳务合作企业未按规定安排随行管理人员的处罚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608B8BAD">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《对外劳务合作管理条例》</w:t>
            </w:r>
          </w:p>
        </w:tc>
        <w:tc>
          <w:tcPr>
            <w:tcW w:w="1313" w:type="dxa"/>
            <w:tcBorders>
              <w:top w:val="single" w:color="000000" w:sz="4" w:space="0"/>
              <w:left w:val="single" w:color="000000" w:sz="4" w:space="0"/>
              <w:bottom w:val="single" w:color="000000" w:sz="4" w:space="0"/>
              <w:right w:val="single" w:color="000000" w:sz="4" w:space="0"/>
            </w:tcBorders>
            <w:vAlign w:val="center"/>
          </w:tcPr>
          <w:p w14:paraId="67F9707A">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2E518872">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57BF7464">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4AC0819A">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7CB10E45">
            <w:pPr>
              <w:autoSpaceDN w:val="0"/>
              <w:jc w:val="left"/>
              <w:textAlignment w:val="center"/>
              <w:rPr>
                <w:rFonts w:hint="eastAsia" w:ascii="黑体" w:hAnsi="黑体" w:eastAsia="黑体" w:cs="黑体"/>
                <w:b w:val="0"/>
                <w:i w:val="0"/>
                <w:color w:val="000000"/>
                <w:sz w:val="24"/>
                <w:szCs w:val="24"/>
                <w:u w:val="none"/>
                <w:lang w:eastAsia="zh-CN"/>
              </w:rPr>
            </w:pPr>
          </w:p>
        </w:tc>
      </w:tr>
      <w:tr w14:paraId="580B8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09" w:hRule="atLeast"/>
        </w:trPr>
        <w:tc>
          <w:tcPr>
            <w:tcW w:w="999" w:type="dxa"/>
            <w:vMerge w:val="continue"/>
            <w:tcBorders>
              <w:left w:val="single" w:color="000000" w:sz="4" w:space="0"/>
              <w:right w:val="single" w:color="000000" w:sz="4" w:space="0"/>
            </w:tcBorders>
            <w:vAlign w:val="center"/>
          </w:tcPr>
          <w:p w14:paraId="4C17A09F">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34BD84AC">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5DBD0376">
            <w:pPr>
              <w:autoSpaceDN w:val="0"/>
              <w:jc w:val="left"/>
              <w:textAlignment w:val="center"/>
              <w:rPr>
                <w:rFonts w:hint="eastAsia" w:ascii="黑体" w:hAnsi="黑体" w:eastAsia="黑体" w:cs="黑体"/>
                <w:b w:val="0"/>
                <w:i w:val="0"/>
                <w:color w:val="000000"/>
                <w:sz w:val="24"/>
                <w:szCs w:val="24"/>
                <w:u w:val="none"/>
                <w:lang w:eastAsia="zh-CN"/>
              </w:rPr>
            </w:pPr>
          </w:p>
        </w:tc>
      </w:tr>
      <w:tr w14:paraId="6FC9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61" w:hRule="atLeast"/>
        </w:trPr>
        <w:tc>
          <w:tcPr>
            <w:tcW w:w="999" w:type="dxa"/>
            <w:vMerge w:val="continue"/>
            <w:tcBorders>
              <w:left w:val="single" w:color="000000" w:sz="4" w:space="0"/>
              <w:bottom w:val="single" w:color="auto" w:sz="4" w:space="0"/>
              <w:right w:val="single" w:color="000000" w:sz="4" w:space="0"/>
            </w:tcBorders>
            <w:vAlign w:val="center"/>
          </w:tcPr>
          <w:p w14:paraId="118150DF">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128661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根据南阳市商务局发布的权责清单中，未列入“对外劳务合作企业未按规定安排随行管理人员的处罚”事项。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4389CA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18C3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19" w:hRule="atLeast"/>
        </w:trPr>
        <w:tc>
          <w:tcPr>
            <w:tcW w:w="999" w:type="dxa"/>
            <w:vMerge w:val="restart"/>
            <w:tcBorders>
              <w:top w:val="single" w:color="000000" w:sz="4" w:space="0"/>
              <w:left w:val="single" w:color="000000" w:sz="4" w:space="0"/>
              <w:right w:val="single" w:color="000000" w:sz="4" w:space="0"/>
            </w:tcBorders>
            <w:vAlign w:val="center"/>
          </w:tcPr>
          <w:p w14:paraId="763EEDEB">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50</w:t>
            </w:r>
          </w:p>
        </w:tc>
        <w:tc>
          <w:tcPr>
            <w:tcW w:w="2425" w:type="dxa"/>
            <w:tcBorders>
              <w:top w:val="single" w:color="000000" w:sz="4" w:space="0"/>
              <w:left w:val="single" w:color="000000" w:sz="4" w:space="0"/>
              <w:bottom w:val="single" w:color="000000" w:sz="4" w:space="0"/>
              <w:right w:val="single" w:color="000000" w:sz="4" w:space="0"/>
            </w:tcBorders>
            <w:vAlign w:val="center"/>
          </w:tcPr>
          <w:p w14:paraId="2057C147">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对外劳务合作企业未与国外雇主订立劳务合作合同，组织劳务人员赴国外工作的处罚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6D8B5D89">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《对外劳务合作管理条例》</w:t>
            </w:r>
          </w:p>
        </w:tc>
        <w:tc>
          <w:tcPr>
            <w:tcW w:w="1313" w:type="dxa"/>
            <w:tcBorders>
              <w:top w:val="single" w:color="000000" w:sz="4" w:space="0"/>
              <w:left w:val="single" w:color="000000" w:sz="4" w:space="0"/>
              <w:bottom w:val="single" w:color="000000" w:sz="4" w:space="0"/>
              <w:right w:val="single" w:color="000000" w:sz="4" w:space="0"/>
            </w:tcBorders>
            <w:vAlign w:val="center"/>
          </w:tcPr>
          <w:p w14:paraId="6C4B8ABD">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7EC6B071">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2A4813FD">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0C796476">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70EEEEBE">
            <w:pPr>
              <w:autoSpaceDN w:val="0"/>
              <w:jc w:val="left"/>
              <w:textAlignment w:val="center"/>
              <w:rPr>
                <w:rFonts w:hint="eastAsia" w:ascii="黑体" w:hAnsi="黑体" w:eastAsia="黑体" w:cs="黑体"/>
                <w:b w:val="0"/>
                <w:i w:val="0"/>
                <w:color w:val="000000"/>
                <w:sz w:val="24"/>
                <w:szCs w:val="24"/>
                <w:u w:val="none"/>
                <w:lang w:eastAsia="zh-CN"/>
              </w:rPr>
            </w:pPr>
          </w:p>
        </w:tc>
      </w:tr>
      <w:tr w14:paraId="518A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9" w:hRule="atLeast"/>
        </w:trPr>
        <w:tc>
          <w:tcPr>
            <w:tcW w:w="999" w:type="dxa"/>
            <w:vMerge w:val="continue"/>
            <w:tcBorders>
              <w:left w:val="single" w:color="000000" w:sz="4" w:space="0"/>
              <w:right w:val="single" w:color="000000" w:sz="4" w:space="0"/>
            </w:tcBorders>
            <w:vAlign w:val="center"/>
          </w:tcPr>
          <w:p w14:paraId="3D63B8A2">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03677CB7">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286D7320">
            <w:pPr>
              <w:autoSpaceDN w:val="0"/>
              <w:jc w:val="left"/>
              <w:textAlignment w:val="center"/>
              <w:rPr>
                <w:rFonts w:hint="eastAsia" w:ascii="黑体" w:hAnsi="黑体" w:eastAsia="黑体" w:cs="黑体"/>
                <w:b w:val="0"/>
                <w:i w:val="0"/>
                <w:color w:val="000000"/>
                <w:sz w:val="24"/>
                <w:szCs w:val="24"/>
                <w:u w:val="none"/>
                <w:lang w:eastAsia="zh-CN"/>
              </w:rPr>
            </w:pPr>
          </w:p>
        </w:tc>
      </w:tr>
      <w:tr w14:paraId="59523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20" w:hRule="atLeast"/>
        </w:trPr>
        <w:tc>
          <w:tcPr>
            <w:tcW w:w="999" w:type="dxa"/>
            <w:vMerge w:val="continue"/>
            <w:tcBorders>
              <w:left w:val="single" w:color="000000" w:sz="4" w:space="0"/>
              <w:bottom w:val="single" w:color="auto" w:sz="4" w:space="0"/>
              <w:right w:val="single" w:color="000000" w:sz="4" w:space="0"/>
            </w:tcBorders>
            <w:vAlign w:val="center"/>
          </w:tcPr>
          <w:p w14:paraId="3FB3C1A7">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auto" w:sz="4" w:space="0"/>
              <w:right w:val="single" w:color="000000" w:sz="4" w:space="0"/>
            </w:tcBorders>
            <w:vAlign w:val="center"/>
          </w:tcPr>
          <w:p w14:paraId="710ABA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根据南阳市商务局发布的权责清单中，未列入“对外劳务合作企业未与国外雇主订立劳务合作合同，组织劳务人员赴国外工作的处罚”事项。</w:t>
            </w:r>
          </w:p>
        </w:tc>
        <w:tc>
          <w:tcPr>
            <w:tcW w:w="1361" w:type="dxa"/>
            <w:tcBorders>
              <w:top w:val="single" w:color="000000" w:sz="4" w:space="0"/>
              <w:left w:val="single" w:color="000000" w:sz="4" w:space="0"/>
              <w:bottom w:val="single" w:color="auto" w:sz="4" w:space="0"/>
              <w:right w:val="single" w:color="000000" w:sz="4" w:space="0"/>
            </w:tcBorders>
            <w:vAlign w:val="center"/>
          </w:tcPr>
          <w:p w14:paraId="74664E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0DDBC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49" w:hRule="atLeast"/>
        </w:trPr>
        <w:tc>
          <w:tcPr>
            <w:tcW w:w="999" w:type="dxa"/>
            <w:vMerge w:val="restart"/>
            <w:tcBorders>
              <w:top w:val="single" w:color="auto" w:sz="4" w:space="0"/>
              <w:left w:val="single" w:color="auto" w:sz="4" w:space="0"/>
              <w:bottom w:val="single" w:color="auto" w:sz="4" w:space="0"/>
              <w:right w:val="single" w:color="auto" w:sz="4" w:space="0"/>
            </w:tcBorders>
            <w:vAlign w:val="center"/>
          </w:tcPr>
          <w:p w14:paraId="6659D8CD">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51</w:t>
            </w:r>
          </w:p>
        </w:tc>
        <w:tc>
          <w:tcPr>
            <w:tcW w:w="2425" w:type="dxa"/>
            <w:tcBorders>
              <w:top w:val="single" w:color="auto" w:sz="4" w:space="0"/>
              <w:left w:val="single" w:color="auto" w:sz="4" w:space="0"/>
              <w:bottom w:val="single" w:color="auto" w:sz="4" w:space="0"/>
              <w:right w:val="single" w:color="auto" w:sz="4" w:space="0"/>
            </w:tcBorders>
            <w:vAlign w:val="center"/>
          </w:tcPr>
          <w:p w14:paraId="0D462F8B">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对外劳务合作企业未依规定与劳务人员订立服务合同（或劳动合同）的处罚</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2CF9869E">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《对外劳务合作管理条例》</w:t>
            </w:r>
          </w:p>
        </w:tc>
        <w:tc>
          <w:tcPr>
            <w:tcW w:w="1313" w:type="dxa"/>
            <w:tcBorders>
              <w:top w:val="single" w:color="auto" w:sz="4" w:space="0"/>
              <w:left w:val="single" w:color="auto" w:sz="4" w:space="0"/>
              <w:bottom w:val="single" w:color="auto" w:sz="4" w:space="0"/>
              <w:right w:val="single" w:color="auto" w:sz="4" w:space="0"/>
            </w:tcBorders>
            <w:vAlign w:val="center"/>
          </w:tcPr>
          <w:p w14:paraId="46A6776D">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lang w:val="en-US" w:eastAsia="zh-CN"/>
              </w:rPr>
              <w:t>行政处罚</w:t>
            </w:r>
          </w:p>
        </w:tc>
        <w:tc>
          <w:tcPr>
            <w:tcW w:w="1068" w:type="dxa"/>
            <w:tcBorders>
              <w:top w:val="single" w:color="auto" w:sz="4" w:space="0"/>
              <w:left w:val="single" w:color="auto" w:sz="4" w:space="0"/>
              <w:bottom w:val="single" w:color="auto" w:sz="4" w:space="0"/>
              <w:right w:val="single" w:color="auto" w:sz="4" w:space="0"/>
            </w:tcBorders>
            <w:vAlign w:val="center"/>
          </w:tcPr>
          <w:p w14:paraId="368490A2">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auto" w:sz="4" w:space="0"/>
              <w:left w:val="single" w:color="auto" w:sz="4" w:space="0"/>
              <w:bottom w:val="single" w:color="auto" w:sz="4" w:space="0"/>
              <w:right w:val="single" w:color="auto" w:sz="4" w:space="0"/>
            </w:tcBorders>
            <w:vAlign w:val="center"/>
          </w:tcPr>
          <w:p w14:paraId="032EC269">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2C490D50">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5402532E">
            <w:pPr>
              <w:autoSpaceDN w:val="0"/>
              <w:jc w:val="left"/>
              <w:textAlignment w:val="center"/>
              <w:rPr>
                <w:rFonts w:hint="eastAsia" w:ascii="黑体" w:hAnsi="黑体" w:eastAsia="黑体" w:cs="黑体"/>
                <w:b w:val="0"/>
                <w:i w:val="0"/>
                <w:color w:val="000000"/>
                <w:sz w:val="24"/>
                <w:szCs w:val="24"/>
                <w:u w:val="none"/>
                <w:lang w:eastAsia="zh-CN"/>
              </w:rPr>
            </w:pPr>
          </w:p>
        </w:tc>
      </w:tr>
      <w:tr w14:paraId="525EC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99" w:hRule="atLeast"/>
        </w:trPr>
        <w:tc>
          <w:tcPr>
            <w:tcW w:w="999" w:type="dxa"/>
            <w:vMerge w:val="continue"/>
            <w:tcBorders>
              <w:top w:val="single" w:color="auto" w:sz="4" w:space="0"/>
              <w:left w:val="single" w:color="auto" w:sz="4" w:space="0"/>
              <w:bottom w:val="single" w:color="auto" w:sz="4" w:space="0"/>
              <w:right w:val="single" w:color="auto" w:sz="4" w:space="0"/>
            </w:tcBorders>
            <w:vAlign w:val="center"/>
          </w:tcPr>
          <w:p w14:paraId="764FE56B">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auto" w:sz="4" w:space="0"/>
              <w:bottom w:val="single" w:color="auto" w:sz="4" w:space="0"/>
              <w:right w:val="single" w:color="auto" w:sz="4" w:space="0"/>
            </w:tcBorders>
            <w:vAlign w:val="center"/>
          </w:tcPr>
          <w:p w14:paraId="3E33F03A">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auto" w:sz="4" w:space="0"/>
              <w:left w:val="single" w:color="auto" w:sz="4" w:space="0"/>
              <w:bottom w:val="single" w:color="auto" w:sz="4" w:space="0"/>
              <w:right w:val="single" w:color="auto" w:sz="4" w:space="0"/>
            </w:tcBorders>
            <w:vAlign w:val="center"/>
          </w:tcPr>
          <w:p w14:paraId="3796892A">
            <w:pPr>
              <w:autoSpaceDN w:val="0"/>
              <w:jc w:val="left"/>
              <w:textAlignment w:val="center"/>
              <w:rPr>
                <w:rFonts w:hint="eastAsia" w:ascii="黑体" w:hAnsi="黑体" w:eastAsia="黑体" w:cs="黑体"/>
                <w:b w:val="0"/>
                <w:i w:val="0"/>
                <w:color w:val="000000"/>
                <w:sz w:val="24"/>
                <w:szCs w:val="24"/>
                <w:u w:val="none"/>
                <w:lang w:eastAsia="zh-CN"/>
              </w:rPr>
            </w:pPr>
          </w:p>
        </w:tc>
      </w:tr>
      <w:tr w14:paraId="3FF85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56" w:hRule="atLeast"/>
        </w:trPr>
        <w:tc>
          <w:tcPr>
            <w:tcW w:w="999" w:type="dxa"/>
            <w:vMerge w:val="continue"/>
            <w:tcBorders>
              <w:top w:val="single" w:color="auto" w:sz="4" w:space="0"/>
              <w:left w:val="single" w:color="auto" w:sz="4" w:space="0"/>
              <w:bottom w:val="single" w:color="auto" w:sz="4" w:space="0"/>
              <w:right w:val="single" w:color="000000" w:sz="4" w:space="0"/>
            </w:tcBorders>
            <w:vAlign w:val="center"/>
          </w:tcPr>
          <w:p w14:paraId="3DDEB034">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000000" w:sz="4" w:space="0"/>
              <w:bottom w:val="single" w:color="000000" w:sz="4" w:space="0"/>
              <w:right w:val="single" w:color="000000" w:sz="4" w:space="0"/>
            </w:tcBorders>
            <w:vAlign w:val="center"/>
          </w:tcPr>
          <w:p w14:paraId="4A29F9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根据南阳市商务局发布的权责清单中，未列入“对外劳务合作企业未依规定与劳务人员订立服务合同（或劳动合同）的处罚”事项。</w:t>
            </w:r>
          </w:p>
        </w:tc>
        <w:tc>
          <w:tcPr>
            <w:tcW w:w="1361" w:type="dxa"/>
            <w:tcBorders>
              <w:top w:val="single" w:color="auto" w:sz="4" w:space="0"/>
              <w:left w:val="single" w:color="000000" w:sz="4" w:space="0"/>
              <w:bottom w:val="single" w:color="000000" w:sz="4" w:space="0"/>
              <w:right w:val="single" w:color="000000" w:sz="4" w:space="0"/>
            </w:tcBorders>
            <w:vAlign w:val="center"/>
          </w:tcPr>
          <w:p w14:paraId="5D4E4C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5D225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84" w:hRule="atLeast"/>
        </w:trPr>
        <w:tc>
          <w:tcPr>
            <w:tcW w:w="999" w:type="dxa"/>
            <w:vMerge w:val="restart"/>
            <w:tcBorders>
              <w:top w:val="single" w:color="000000" w:sz="4" w:space="0"/>
              <w:left w:val="single" w:color="000000" w:sz="4" w:space="0"/>
              <w:right w:val="single" w:color="000000" w:sz="4" w:space="0"/>
            </w:tcBorders>
            <w:vAlign w:val="center"/>
          </w:tcPr>
          <w:p w14:paraId="04782564">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52</w:t>
            </w:r>
          </w:p>
        </w:tc>
        <w:tc>
          <w:tcPr>
            <w:tcW w:w="2425" w:type="dxa"/>
            <w:tcBorders>
              <w:top w:val="single" w:color="000000" w:sz="4" w:space="0"/>
              <w:left w:val="single" w:color="000000" w:sz="4" w:space="0"/>
              <w:bottom w:val="single" w:color="000000" w:sz="4" w:space="0"/>
              <w:right w:val="single" w:color="000000" w:sz="4" w:space="0"/>
            </w:tcBorders>
            <w:vAlign w:val="center"/>
          </w:tcPr>
          <w:p w14:paraId="613DED59">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对外劳务合作企业未依规定与未经批准的国外雇主或者与国外的个人订立劳务合作合同的处罚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1FA9D5C5">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《对外劳务合作管理条例》</w:t>
            </w:r>
          </w:p>
        </w:tc>
        <w:tc>
          <w:tcPr>
            <w:tcW w:w="1313" w:type="dxa"/>
            <w:tcBorders>
              <w:top w:val="single" w:color="000000" w:sz="4" w:space="0"/>
              <w:left w:val="single" w:color="000000" w:sz="4" w:space="0"/>
              <w:bottom w:val="single" w:color="000000" w:sz="4" w:space="0"/>
              <w:right w:val="single" w:color="000000" w:sz="4" w:space="0"/>
            </w:tcBorders>
            <w:vAlign w:val="center"/>
          </w:tcPr>
          <w:p w14:paraId="13297002">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2CFA4819">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069122A1">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79A86C4B">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71DC0475">
            <w:pPr>
              <w:autoSpaceDN w:val="0"/>
              <w:jc w:val="left"/>
              <w:textAlignment w:val="center"/>
              <w:rPr>
                <w:rFonts w:hint="eastAsia" w:ascii="黑体" w:hAnsi="黑体" w:eastAsia="黑体" w:cs="黑体"/>
                <w:b w:val="0"/>
                <w:i w:val="0"/>
                <w:color w:val="000000"/>
                <w:sz w:val="24"/>
                <w:szCs w:val="24"/>
                <w:u w:val="none"/>
                <w:lang w:eastAsia="zh-CN"/>
              </w:rPr>
            </w:pPr>
          </w:p>
        </w:tc>
      </w:tr>
      <w:tr w14:paraId="17D0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09" w:hRule="atLeast"/>
        </w:trPr>
        <w:tc>
          <w:tcPr>
            <w:tcW w:w="999" w:type="dxa"/>
            <w:vMerge w:val="continue"/>
            <w:tcBorders>
              <w:left w:val="single" w:color="000000" w:sz="4" w:space="0"/>
              <w:right w:val="single" w:color="000000" w:sz="4" w:space="0"/>
            </w:tcBorders>
            <w:vAlign w:val="center"/>
          </w:tcPr>
          <w:p w14:paraId="315E6992">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26E3C575">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5477112F">
            <w:pPr>
              <w:autoSpaceDN w:val="0"/>
              <w:jc w:val="left"/>
              <w:textAlignment w:val="center"/>
              <w:rPr>
                <w:rFonts w:hint="eastAsia" w:ascii="黑体" w:hAnsi="黑体" w:eastAsia="黑体" w:cs="黑体"/>
                <w:b w:val="0"/>
                <w:i w:val="0"/>
                <w:color w:val="000000"/>
                <w:sz w:val="24"/>
                <w:szCs w:val="24"/>
                <w:u w:val="none"/>
                <w:lang w:eastAsia="zh-CN"/>
              </w:rPr>
            </w:pPr>
          </w:p>
        </w:tc>
      </w:tr>
      <w:tr w14:paraId="28B0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50" w:hRule="atLeast"/>
        </w:trPr>
        <w:tc>
          <w:tcPr>
            <w:tcW w:w="999" w:type="dxa"/>
            <w:vMerge w:val="continue"/>
            <w:tcBorders>
              <w:left w:val="single" w:color="000000" w:sz="4" w:space="0"/>
              <w:bottom w:val="single" w:color="auto" w:sz="4" w:space="0"/>
              <w:right w:val="single" w:color="000000" w:sz="4" w:space="0"/>
            </w:tcBorders>
            <w:vAlign w:val="center"/>
          </w:tcPr>
          <w:p w14:paraId="73F60A9F">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61BE62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根据南阳市商务局发布的权责清单中，未列入“对外劳务合作企业未依规定与未经批准的国外雇主或者与国外的个人订立劳务合作合同的处罚”事项。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157928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6E184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4" w:hRule="atLeast"/>
        </w:trPr>
        <w:tc>
          <w:tcPr>
            <w:tcW w:w="999" w:type="dxa"/>
            <w:vMerge w:val="restart"/>
            <w:tcBorders>
              <w:top w:val="single" w:color="000000" w:sz="4" w:space="0"/>
              <w:left w:val="single" w:color="000000" w:sz="4" w:space="0"/>
              <w:right w:val="single" w:color="000000" w:sz="4" w:space="0"/>
            </w:tcBorders>
            <w:vAlign w:val="center"/>
          </w:tcPr>
          <w:p w14:paraId="6819874C">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53</w:t>
            </w:r>
          </w:p>
        </w:tc>
        <w:tc>
          <w:tcPr>
            <w:tcW w:w="2425" w:type="dxa"/>
            <w:tcBorders>
              <w:top w:val="single" w:color="000000" w:sz="4" w:space="0"/>
              <w:left w:val="single" w:color="000000" w:sz="4" w:space="0"/>
              <w:bottom w:val="single" w:color="000000" w:sz="4" w:space="0"/>
              <w:right w:val="single" w:color="000000" w:sz="4" w:space="0"/>
            </w:tcBorders>
            <w:vAlign w:val="center"/>
          </w:tcPr>
          <w:p w14:paraId="31009947">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对外劳务合作企业订立合同时隐瞒有关信息或者提供虚假信息的处罚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234DC45A">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《对外劳务合作管理条例》</w:t>
            </w:r>
          </w:p>
        </w:tc>
        <w:tc>
          <w:tcPr>
            <w:tcW w:w="1313" w:type="dxa"/>
            <w:tcBorders>
              <w:top w:val="single" w:color="000000" w:sz="4" w:space="0"/>
              <w:left w:val="single" w:color="000000" w:sz="4" w:space="0"/>
              <w:bottom w:val="single" w:color="000000" w:sz="4" w:space="0"/>
              <w:right w:val="single" w:color="000000" w:sz="4" w:space="0"/>
            </w:tcBorders>
            <w:vAlign w:val="center"/>
          </w:tcPr>
          <w:p w14:paraId="322B4D77">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148A6F02">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3927FF0A">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0C0CF896">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0436B894">
            <w:pPr>
              <w:autoSpaceDN w:val="0"/>
              <w:jc w:val="left"/>
              <w:textAlignment w:val="center"/>
              <w:rPr>
                <w:rFonts w:hint="eastAsia" w:ascii="黑体" w:hAnsi="黑体" w:eastAsia="黑体" w:cs="黑体"/>
                <w:b w:val="0"/>
                <w:i w:val="0"/>
                <w:color w:val="000000"/>
                <w:sz w:val="24"/>
                <w:szCs w:val="24"/>
                <w:u w:val="none"/>
                <w:lang w:eastAsia="zh-CN"/>
              </w:rPr>
            </w:pPr>
          </w:p>
        </w:tc>
      </w:tr>
      <w:tr w14:paraId="52085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64" w:hRule="atLeast"/>
        </w:trPr>
        <w:tc>
          <w:tcPr>
            <w:tcW w:w="999" w:type="dxa"/>
            <w:vMerge w:val="continue"/>
            <w:tcBorders>
              <w:left w:val="single" w:color="000000" w:sz="4" w:space="0"/>
              <w:right w:val="single" w:color="000000" w:sz="4" w:space="0"/>
            </w:tcBorders>
            <w:vAlign w:val="center"/>
          </w:tcPr>
          <w:p w14:paraId="5286CD8D">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3817EC76">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14C35B17">
            <w:pPr>
              <w:autoSpaceDN w:val="0"/>
              <w:jc w:val="left"/>
              <w:textAlignment w:val="center"/>
              <w:rPr>
                <w:rFonts w:hint="eastAsia" w:ascii="黑体" w:hAnsi="黑体" w:eastAsia="黑体" w:cs="黑体"/>
                <w:b w:val="0"/>
                <w:i w:val="0"/>
                <w:color w:val="000000"/>
                <w:sz w:val="24"/>
                <w:szCs w:val="24"/>
                <w:u w:val="none"/>
                <w:lang w:eastAsia="zh-CN"/>
              </w:rPr>
            </w:pPr>
          </w:p>
        </w:tc>
      </w:tr>
      <w:tr w14:paraId="0A7D3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50" w:hRule="atLeast"/>
        </w:trPr>
        <w:tc>
          <w:tcPr>
            <w:tcW w:w="999" w:type="dxa"/>
            <w:vMerge w:val="continue"/>
            <w:tcBorders>
              <w:left w:val="single" w:color="000000" w:sz="4" w:space="0"/>
              <w:bottom w:val="single" w:color="auto" w:sz="4" w:space="0"/>
              <w:right w:val="single" w:color="000000" w:sz="4" w:space="0"/>
            </w:tcBorders>
            <w:vAlign w:val="center"/>
          </w:tcPr>
          <w:p w14:paraId="687F82F3">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6F04A5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根据南阳市商务局发布的权责清单中，未列入“对外劳务合作企业订立合同时隐瞒有关信息或者提供虚假信息的处罚”事项。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4DB30F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3832E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39" w:hRule="atLeast"/>
        </w:trPr>
        <w:tc>
          <w:tcPr>
            <w:tcW w:w="999" w:type="dxa"/>
            <w:vMerge w:val="restart"/>
            <w:tcBorders>
              <w:top w:val="single" w:color="000000" w:sz="4" w:space="0"/>
              <w:left w:val="single" w:color="000000" w:sz="4" w:space="0"/>
              <w:right w:val="single" w:color="000000" w:sz="4" w:space="0"/>
            </w:tcBorders>
            <w:vAlign w:val="center"/>
          </w:tcPr>
          <w:p w14:paraId="24927B5F">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54</w:t>
            </w:r>
          </w:p>
        </w:tc>
        <w:tc>
          <w:tcPr>
            <w:tcW w:w="2425" w:type="dxa"/>
            <w:tcBorders>
              <w:top w:val="single" w:color="000000" w:sz="4" w:space="0"/>
              <w:left w:val="single" w:color="000000" w:sz="4" w:space="0"/>
              <w:bottom w:val="single" w:color="000000" w:sz="4" w:space="0"/>
              <w:right w:val="single" w:color="000000" w:sz="4" w:space="0"/>
            </w:tcBorders>
            <w:vAlign w:val="center"/>
          </w:tcPr>
          <w:p w14:paraId="1CEAACAE">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对外劳务合作企业对国外发生突发事件时不及时处理的处罚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00068539">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《对外劳务合作管理条例》</w:t>
            </w:r>
          </w:p>
        </w:tc>
        <w:tc>
          <w:tcPr>
            <w:tcW w:w="1313" w:type="dxa"/>
            <w:tcBorders>
              <w:top w:val="single" w:color="000000" w:sz="4" w:space="0"/>
              <w:left w:val="single" w:color="000000" w:sz="4" w:space="0"/>
              <w:bottom w:val="single" w:color="000000" w:sz="4" w:space="0"/>
              <w:right w:val="single" w:color="000000" w:sz="4" w:space="0"/>
            </w:tcBorders>
            <w:vAlign w:val="center"/>
          </w:tcPr>
          <w:p w14:paraId="2BD5592E">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29EB5CAC">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7B9BAEC5">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14915995">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643AC963">
            <w:pPr>
              <w:autoSpaceDN w:val="0"/>
              <w:jc w:val="left"/>
              <w:textAlignment w:val="center"/>
              <w:rPr>
                <w:rFonts w:hint="eastAsia" w:ascii="黑体" w:hAnsi="黑体" w:eastAsia="黑体" w:cs="黑体"/>
                <w:b w:val="0"/>
                <w:i w:val="0"/>
                <w:color w:val="000000"/>
                <w:sz w:val="24"/>
                <w:szCs w:val="24"/>
                <w:u w:val="none"/>
                <w:lang w:eastAsia="zh-CN"/>
              </w:rPr>
            </w:pPr>
          </w:p>
        </w:tc>
      </w:tr>
      <w:tr w14:paraId="75273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09" w:hRule="atLeast"/>
        </w:trPr>
        <w:tc>
          <w:tcPr>
            <w:tcW w:w="999" w:type="dxa"/>
            <w:vMerge w:val="continue"/>
            <w:tcBorders>
              <w:left w:val="single" w:color="000000" w:sz="4" w:space="0"/>
              <w:right w:val="single" w:color="000000" w:sz="4" w:space="0"/>
            </w:tcBorders>
            <w:vAlign w:val="center"/>
          </w:tcPr>
          <w:p w14:paraId="0194115C">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30DDA035">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5CF266FA">
            <w:pPr>
              <w:autoSpaceDN w:val="0"/>
              <w:jc w:val="left"/>
              <w:textAlignment w:val="center"/>
              <w:rPr>
                <w:rFonts w:hint="eastAsia" w:ascii="黑体" w:hAnsi="黑体" w:eastAsia="黑体" w:cs="黑体"/>
                <w:b w:val="0"/>
                <w:i w:val="0"/>
                <w:color w:val="000000"/>
                <w:sz w:val="24"/>
                <w:szCs w:val="24"/>
                <w:u w:val="none"/>
                <w:lang w:eastAsia="zh-CN"/>
              </w:rPr>
            </w:pPr>
          </w:p>
        </w:tc>
      </w:tr>
      <w:tr w14:paraId="1345A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91" w:hRule="atLeast"/>
        </w:trPr>
        <w:tc>
          <w:tcPr>
            <w:tcW w:w="999" w:type="dxa"/>
            <w:vMerge w:val="continue"/>
            <w:tcBorders>
              <w:left w:val="single" w:color="000000" w:sz="4" w:space="0"/>
              <w:bottom w:val="single" w:color="auto" w:sz="4" w:space="0"/>
              <w:right w:val="single" w:color="000000" w:sz="4" w:space="0"/>
            </w:tcBorders>
            <w:vAlign w:val="center"/>
          </w:tcPr>
          <w:p w14:paraId="04B1ECBF">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68DE2E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根据南阳市商务局发布的权责清单中，未列入“对外劳务合作企业对国外发生突发事件时不及时处理的处罚”事项。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61527A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390F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44" w:hRule="atLeast"/>
        </w:trPr>
        <w:tc>
          <w:tcPr>
            <w:tcW w:w="999" w:type="dxa"/>
            <w:vMerge w:val="restart"/>
            <w:tcBorders>
              <w:top w:val="single" w:color="000000" w:sz="4" w:space="0"/>
              <w:left w:val="single" w:color="000000" w:sz="4" w:space="0"/>
              <w:right w:val="single" w:color="000000" w:sz="4" w:space="0"/>
            </w:tcBorders>
            <w:vAlign w:val="center"/>
          </w:tcPr>
          <w:p w14:paraId="7610F096">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55</w:t>
            </w:r>
          </w:p>
        </w:tc>
        <w:tc>
          <w:tcPr>
            <w:tcW w:w="2425" w:type="dxa"/>
            <w:tcBorders>
              <w:top w:val="single" w:color="000000" w:sz="4" w:space="0"/>
              <w:left w:val="single" w:color="000000" w:sz="4" w:space="0"/>
              <w:bottom w:val="single" w:color="000000" w:sz="4" w:space="0"/>
              <w:right w:val="single" w:color="000000" w:sz="4" w:space="0"/>
            </w:tcBorders>
            <w:vAlign w:val="center"/>
          </w:tcPr>
          <w:p w14:paraId="0C2B138B">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对外劳务合作企业停止开展对外劳务合作，未对其派出的尚在国外工作的劳务人员作出安排的处罚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1AED6DBA">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《对外劳务合作管理条例》</w:t>
            </w:r>
          </w:p>
        </w:tc>
        <w:tc>
          <w:tcPr>
            <w:tcW w:w="1313" w:type="dxa"/>
            <w:tcBorders>
              <w:top w:val="single" w:color="000000" w:sz="4" w:space="0"/>
              <w:left w:val="single" w:color="000000" w:sz="4" w:space="0"/>
              <w:bottom w:val="single" w:color="000000" w:sz="4" w:space="0"/>
              <w:right w:val="single" w:color="000000" w:sz="4" w:space="0"/>
            </w:tcBorders>
            <w:vAlign w:val="center"/>
          </w:tcPr>
          <w:p w14:paraId="1ABACED1">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280BB3B1">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5F19DEF3">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4A7A8ECE">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60085538">
            <w:pPr>
              <w:autoSpaceDN w:val="0"/>
              <w:jc w:val="left"/>
              <w:textAlignment w:val="center"/>
              <w:rPr>
                <w:rFonts w:hint="eastAsia" w:ascii="黑体" w:hAnsi="黑体" w:eastAsia="黑体" w:cs="黑体"/>
                <w:b w:val="0"/>
                <w:i w:val="0"/>
                <w:color w:val="000000"/>
                <w:sz w:val="24"/>
                <w:szCs w:val="24"/>
                <w:u w:val="none"/>
                <w:lang w:eastAsia="zh-CN"/>
              </w:rPr>
            </w:pPr>
          </w:p>
        </w:tc>
      </w:tr>
      <w:tr w14:paraId="2941E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54" w:hRule="atLeast"/>
        </w:trPr>
        <w:tc>
          <w:tcPr>
            <w:tcW w:w="999" w:type="dxa"/>
            <w:vMerge w:val="continue"/>
            <w:tcBorders>
              <w:left w:val="single" w:color="000000" w:sz="4" w:space="0"/>
              <w:right w:val="single" w:color="000000" w:sz="4" w:space="0"/>
            </w:tcBorders>
            <w:vAlign w:val="center"/>
          </w:tcPr>
          <w:p w14:paraId="04300B87">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0652506A">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1573D0F8">
            <w:pPr>
              <w:autoSpaceDN w:val="0"/>
              <w:jc w:val="left"/>
              <w:textAlignment w:val="center"/>
              <w:rPr>
                <w:rFonts w:hint="eastAsia" w:ascii="黑体" w:hAnsi="黑体" w:eastAsia="黑体" w:cs="黑体"/>
                <w:b w:val="0"/>
                <w:i w:val="0"/>
                <w:color w:val="000000"/>
                <w:sz w:val="24"/>
                <w:szCs w:val="24"/>
                <w:u w:val="none"/>
                <w:lang w:eastAsia="zh-CN"/>
              </w:rPr>
            </w:pPr>
          </w:p>
        </w:tc>
      </w:tr>
      <w:tr w14:paraId="051E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71" w:hRule="atLeast"/>
        </w:trPr>
        <w:tc>
          <w:tcPr>
            <w:tcW w:w="999" w:type="dxa"/>
            <w:vMerge w:val="continue"/>
            <w:tcBorders>
              <w:left w:val="single" w:color="000000" w:sz="4" w:space="0"/>
              <w:bottom w:val="single" w:color="auto" w:sz="4" w:space="0"/>
              <w:right w:val="single" w:color="000000" w:sz="4" w:space="0"/>
            </w:tcBorders>
            <w:vAlign w:val="center"/>
          </w:tcPr>
          <w:p w14:paraId="73677DF5">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7F6D2E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根据南阳市商务局发布的权责清单中，未列入“对外劳务合作企业停止开展对外劳务合作，未对其派出的尚在国外工作的劳务人员作出安排的处罚”事项。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334ABB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528CC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9" w:hRule="atLeast"/>
        </w:trPr>
        <w:tc>
          <w:tcPr>
            <w:tcW w:w="999" w:type="dxa"/>
            <w:vMerge w:val="restart"/>
            <w:tcBorders>
              <w:top w:val="single" w:color="auto" w:sz="4" w:space="0"/>
              <w:left w:val="single" w:color="auto" w:sz="4" w:space="0"/>
              <w:bottom w:val="single" w:color="auto" w:sz="4" w:space="0"/>
              <w:right w:val="single" w:color="auto" w:sz="4" w:space="0"/>
            </w:tcBorders>
            <w:vAlign w:val="center"/>
          </w:tcPr>
          <w:p w14:paraId="5531CF9F">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56</w:t>
            </w:r>
          </w:p>
        </w:tc>
        <w:tc>
          <w:tcPr>
            <w:tcW w:w="2425" w:type="dxa"/>
            <w:tcBorders>
              <w:top w:val="single" w:color="auto" w:sz="4" w:space="0"/>
              <w:left w:val="single" w:color="auto" w:sz="4" w:space="0"/>
              <w:bottom w:val="single" w:color="auto" w:sz="4" w:space="0"/>
              <w:right w:val="single" w:color="auto" w:sz="4" w:space="0"/>
            </w:tcBorders>
            <w:vAlign w:val="center"/>
          </w:tcPr>
          <w:p w14:paraId="03E1C164">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对外劳务合作企业未按规定将服务合同或者劳动合同备案的处罚</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6A6DE0E4">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《对外劳务合作管理条例》</w:t>
            </w:r>
          </w:p>
        </w:tc>
        <w:tc>
          <w:tcPr>
            <w:tcW w:w="1313" w:type="dxa"/>
            <w:tcBorders>
              <w:top w:val="single" w:color="auto" w:sz="4" w:space="0"/>
              <w:left w:val="single" w:color="auto" w:sz="4" w:space="0"/>
              <w:bottom w:val="single" w:color="auto" w:sz="4" w:space="0"/>
              <w:right w:val="single" w:color="auto" w:sz="4" w:space="0"/>
            </w:tcBorders>
            <w:vAlign w:val="center"/>
          </w:tcPr>
          <w:p w14:paraId="46D9AC8C">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lang w:val="en-US" w:eastAsia="zh-CN"/>
              </w:rPr>
              <w:t>行政处罚</w:t>
            </w:r>
          </w:p>
        </w:tc>
        <w:tc>
          <w:tcPr>
            <w:tcW w:w="1068" w:type="dxa"/>
            <w:tcBorders>
              <w:top w:val="single" w:color="auto" w:sz="4" w:space="0"/>
              <w:left w:val="single" w:color="auto" w:sz="4" w:space="0"/>
              <w:bottom w:val="single" w:color="auto" w:sz="4" w:space="0"/>
              <w:right w:val="single" w:color="auto" w:sz="4" w:space="0"/>
            </w:tcBorders>
            <w:vAlign w:val="center"/>
          </w:tcPr>
          <w:p w14:paraId="1CDF07D7">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auto" w:sz="4" w:space="0"/>
              <w:left w:val="single" w:color="auto" w:sz="4" w:space="0"/>
              <w:bottom w:val="single" w:color="auto" w:sz="4" w:space="0"/>
              <w:right w:val="single" w:color="auto" w:sz="4" w:space="0"/>
            </w:tcBorders>
            <w:vAlign w:val="center"/>
          </w:tcPr>
          <w:p w14:paraId="73CD2F28">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auto" w:sz="4" w:space="0"/>
              <w:bottom w:val="single" w:color="000000" w:sz="4" w:space="0"/>
              <w:right w:val="single" w:color="000000" w:sz="4" w:space="0"/>
            </w:tcBorders>
            <w:vAlign w:val="center"/>
          </w:tcPr>
          <w:p w14:paraId="509F949C">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auto" w:sz="4" w:space="0"/>
              <w:bottom w:val="single" w:color="000000" w:sz="4" w:space="0"/>
              <w:right w:val="single" w:color="000000" w:sz="4" w:space="0"/>
            </w:tcBorders>
            <w:vAlign w:val="center"/>
          </w:tcPr>
          <w:p w14:paraId="2965D93B">
            <w:pPr>
              <w:autoSpaceDN w:val="0"/>
              <w:jc w:val="left"/>
              <w:textAlignment w:val="center"/>
              <w:rPr>
                <w:rFonts w:hint="eastAsia" w:ascii="黑体" w:hAnsi="黑体" w:eastAsia="黑体" w:cs="黑体"/>
                <w:b w:val="0"/>
                <w:i w:val="0"/>
                <w:color w:val="000000"/>
                <w:sz w:val="24"/>
                <w:szCs w:val="24"/>
                <w:u w:val="none"/>
                <w:lang w:eastAsia="zh-CN"/>
              </w:rPr>
            </w:pPr>
          </w:p>
        </w:tc>
      </w:tr>
      <w:tr w14:paraId="75EF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74" w:hRule="atLeast"/>
        </w:trPr>
        <w:tc>
          <w:tcPr>
            <w:tcW w:w="999" w:type="dxa"/>
            <w:vMerge w:val="continue"/>
            <w:tcBorders>
              <w:left w:val="single" w:color="auto" w:sz="4" w:space="0"/>
              <w:right w:val="single" w:color="000000" w:sz="4" w:space="0"/>
            </w:tcBorders>
            <w:vAlign w:val="center"/>
          </w:tcPr>
          <w:p w14:paraId="7B2D42A5">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756B2A74">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641B7B91">
            <w:pPr>
              <w:autoSpaceDN w:val="0"/>
              <w:jc w:val="left"/>
              <w:textAlignment w:val="center"/>
              <w:rPr>
                <w:rFonts w:hint="eastAsia" w:ascii="黑体" w:hAnsi="黑体" w:eastAsia="黑体" w:cs="黑体"/>
                <w:b w:val="0"/>
                <w:i w:val="0"/>
                <w:color w:val="000000"/>
                <w:sz w:val="24"/>
                <w:szCs w:val="24"/>
                <w:u w:val="none"/>
                <w:lang w:eastAsia="zh-CN"/>
              </w:rPr>
            </w:pPr>
          </w:p>
        </w:tc>
      </w:tr>
      <w:tr w14:paraId="45B57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16" w:hRule="atLeast"/>
        </w:trPr>
        <w:tc>
          <w:tcPr>
            <w:tcW w:w="999" w:type="dxa"/>
            <w:vMerge w:val="continue"/>
            <w:tcBorders>
              <w:left w:val="single" w:color="auto" w:sz="4" w:space="0"/>
              <w:bottom w:val="single" w:color="auto" w:sz="4" w:space="0"/>
              <w:right w:val="single" w:color="000000" w:sz="4" w:space="0"/>
            </w:tcBorders>
            <w:vAlign w:val="center"/>
          </w:tcPr>
          <w:p w14:paraId="76B6D6AA">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3E14B6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根据南阳市商务局发布的权责清单中，未列入“对外劳务合作企业未按规定将服务合同或者劳动合同备案的处罚”事项。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56D491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5D62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4" w:hRule="atLeast"/>
        </w:trPr>
        <w:tc>
          <w:tcPr>
            <w:tcW w:w="999" w:type="dxa"/>
            <w:vMerge w:val="restart"/>
            <w:tcBorders>
              <w:top w:val="single" w:color="000000" w:sz="4" w:space="0"/>
              <w:left w:val="single" w:color="000000" w:sz="4" w:space="0"/>
              <w:right w:val="single" w:color="000000" w:sz="4" w:space="0"/>
            </w:tcBorders>
            <w:vAlign w:val="center"/>
          </w:tcPr>
          <w:p w14:paraId="1CE8E0FD">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57</w:t>
            </w:r>
          </w:p>
        </w:tc>
        <w:tc>
          <w:tcPr>
            <w:tcW w:w="2425" w:type="dxa"/>
            <w:tcBorders>
              <w:top w:val="single" w:color="000000" w:sz="4" w:space="0"/>
              <w:left w:val="single" w:color="000000" w:sz="4" w:space="0"/>
              <w:bottom w:val="single" w:color="000000" w:sz="4" w:space="0"/>
              <w:right w:val="single" w:color="000000" w:sz="4" w:space="0"/>
            </w:tcBorders>
            <w:vAlign w:val="center"/>
          </w:tcPr>
          <w:p w14:paraId="50D49D70">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对外劳务合作企业组织劳务人员出境后，未将有关情况向中国驻用工项目所在国使馆、领馆报告的处罚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2CBC8206">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《对外劳务合作管理条例》</w:t>
            </w:r>
          </w:p>
        </w:tc>
        <w:tc>
          <w:tcPr>
            <w:tcW w:w="1313" w:type="dxa"/>
            <w:tcBorders>
              <w:top w:val="single" w:color="000000" w:sz="4" w:space="0"/>
              <w:left w:val="single" w:color="000000" w:sz="4" w:space="0"/>
              <w:bottom w:val="single" w:color="000000" w:sz="4" w:space="0"/>
              <w:right w:val="single" w:color="000000" w:sz="4" w:space="0"/>
            </w:tcBorders>
            <w:vAlign w:val="center"/>
          </w:tcPr>
          <w:p w14:paraId="54A343A9">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7106996E">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145BB925">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0A9CF46B">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4D0C0E1A">
            <w:pPr>
              <w:autoSpaceDN w:val="0"/>
              <w:jc w:val="left"/>
              <w:textAlignment w:val="center"/>
              <w:rPr>
                <w:rFonts w:hint="eastAsia" w:ascii="黑体" w:hAnsi="黑体" w:eastAsia="黑体" w:cs="黑体"/>
                <w:b w:val="0"/>
                <w:i w:val="0"/>
                <w:color w:val="000000"/>
                <w:sz w:val="24"/>
                <w:szCs w:val="24"/>
                <w:u w:val="none"/>
                <w:lang w:eastAsia="zh-CN"/>
              </w:rPr>
            </w:pPr>
          </w:p>
        </w:tc>
      </w:tr>
      <w:tr w14:paraId="601AD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14" w:hRule="atLeast"/>
        </w:trPr>
        <w:tc>
          <w:tcPr>
            <w:tcW w:w="999" w:type="dxa"/>
            <w:vMerge w:val="continue"/>
            <w:tcBorders>
              <w:left w:val="single" w:color="000000" w:sz="4" w:space="0"/>
              <w:right w:val="single" w:color="000000" w:sz="4" w:space="0"/>
            </w:tcBorders>
            <w:vAlign w:val="center"/>
          </w:tcPr>
          <w:p w14:paraId="01573939">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13F74580">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62AF596F">
            <w:pPr>
              <w:autoSpaceDN w:val="0"/>
              <w:jc w:val="left"/>
              <w:textAlignment w:val="center"/>
              <w:rPr>
                <w:rFonts w:hint="eastAsia" w:ascii="黑体" w:hAnsi="黑体" w:eastAsia="黑体" w:cs="黑体"/>
                <w:b w:val="0"/>
                <w:i w:val="0"/>
                <w:color w:val="000000"/>
                <w:sz w:val="24"/>
                <w:szCs w:val="24"/>
                <w:u w:val="none"/>
                <w:lang w:eastAsia="zh-CN"/>
              </w:rPr>
            </w:pPr>
          </w:p>
        </w:tc>
      </w:tr>
      <w:tr w14:paraId="0322B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46" w:hRule="atLeast"/>
        </w:trPr>
        <w:tc>
          <w:tcPr>
            <w:tcW w:w="999" w:type="dxa"/>
            <w:vMerge w:val="continue"/>
            <w:tcBorders>
              <w:left w:val="single" w:color="000000" w:sz="4" w:space="0"/>
              <w:bottom w:val="single" w:color="auto" w:sz="4" w:space="0"/>
              <w:right w:val="single" w:color="000000" w:sz="4" w:space="0"/>
            </w:tcBorders>
            <w:vAlign w:val="center"/>
          </w:tcPr>
          <w:p w14:paraId="45CAC5C4">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418356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根据南阳市商务局发布的权责清单中，未列入“对外劳务合作企业组织劳务人员出境后，未将有关情况向中国驻用工项目所在国使馆、领馆报告的处罚”事项。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25B7B7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2625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89" w:hRule="atLeast"/>
        </w:trPr>
        <w:tc>
          <w:tcPr>
            <w:tcW w:w="999" w:type="dxa"/>
            <w:vMerge w:val="restart"/>
            <w:tcBorders>
              <w:top w:val="single" w:color="000000" w:sz="4" w:space="0"/>
              <w:left w:val="single" w:color="000000" w:sz="4" w:space="0"/>
              <w:right w:val="single" w:color="000000" w:sz="4" w:space="0"/>
            </w:tcBorders>
            <w:vAlign w:val="center"/>
          </w:tcPr>
          <w:p w14:paraId="5CB34E52">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58</w:t>
            </w:r>
          </w:p>
        </w:tc>
        <w:tc>
          <w:tcPr>
            <w:tcW w:w="2425" w:type="dxa"/>
            <w:tcBorders>
              <w:top w:val="single" w:color="000000" w:sz="4" w:space="0"/>
              <w:left w:val="single" w:color="000000" w:sz="4" w:space="0"/>
              <w:bottom w:val="single" w:color="000000" w:sz="4" w:space="0"/>
              <w:right w:val="single" w:color="000000" w:sz="4" w:space="0"/>
            </w:tcBorders>
            <w:vAlign w:val="center"/>
          </w:tcPr>
          <w:p w14:paraId="672C20E4">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对外劳务合作企业未制定突发事件应急预案的处罚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4B6876C2">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《对外劳务合作管理条例》</w:t>
            </w:r>
          </w:p>
        </w:tc>
        <w:tc>
          <w:tcPr>
            <w:tcW w:w="1313" w:type="dxa"/>
            <w:tcBorders>
              <w:top w:val="single" w:color="000000" w:sz="4" w:space="0"/>
              <w:left w:val="single" w:color="000000" w:sz="4" w:space="0"/>
              <w:bottom w:val="single" w:color="000000" w:sz="4" w:space="0"/>
              <w:right w:val="single" w:color="000000" w:sz="4" w:space="0"/>
            </w:tcBorders>
            <w:vAlign w:val="center"/>
          </w:tcPr>
          <w:p w14:paraId="03E53A79">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748D90D6">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75FB252D">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199306D2">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2AB62717">
            <w:pPr>
              <w:autoSpaceDN w:val="0"/>
              <w:jc w:val="left"/>
              <w:textAlignment w:val="center"/>
              <w:rPr>
                <w:rFonts w:hint="eastAsia" w:ascii="黑体" w:hAnsi="黑体" w:eastAsia="黑体" w:cs="黑体"/>
                <w:b w:val="0"/>
                <w:i w:val="0"/>
                <w:color w:val="000000"/>
                <w:sz w:val="24"/>
                <w:szCs w:val="24"/>
                <w:u w:val="none"/>
                <w:lang w:eastAsia="zh-CN"/>
              </w:rPr>
            </w:pPr>
          </w:p>
        </w:tc>
      </w:tr>
      <w:tr w14:paraId="05994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04" w:hRule="atLeast"/>
        </w:trPr>
        <w:tc>
          <w:tcPr>
            <w:tcW w:w="999" w:type="dxa"/>
            <w:vMerge w:val="continue"/>
            <w:tcBorders>
              <w:left w:val="single" w:color="000000" w:sz="4" w:space="0"/>
              <w:right w:val="single" w:color="000000" w:sz="4" w:space="0"/>
            </w:tcBorders>
            <w:vAlign w:val="center"/>
          </w:tcPr>
          <w:p w14:paraId="46786669">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4D4A4D5A">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7E11C2E7">
            <w:pPr>
              <w:autoSpaceDN w:val="0"/>
              <w:jc w:val="left"/>
              <w:textAlignment w:val="center"/>
              <w:rPr>
                <w:rFonts w:hint="eastAsia" w:ascii="黑体" w:hAnsi="黑体" w:eastAsia="黑体" w:cs="黑体"/>
                <w:b w:val="0"/>
                <w:i w:val="0"/>
                <w:color w:val="000000"/>
                <w:sz w:val="24"/>
                <w:szCs w:val="24"/>
                <w:u w:val="none"/>
                <w:lang w:eastAsia="zh-CN"/>
              </w:rPr>
            </w:pPr>
          </w:p>
        </w:tc>
      </w:tr>
      <w:tr w14:paraId="1E7E7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86" w:hRule="atLeast"/>
        </w:trPr>
        <w:tc>
          <w:tcPr>
            <w:tcW w:w="999" w:type="dxa"/>
            <w:vMerge w:val="continue"/>
            <w:tcBorders>
              <w:left w:val="single" w:color="000000" w:sz="4" w:space="0"/>
              <w:bottom w:val="single" w:color="auto" w:sz="4" w:space="0"/>
              <w:right w:val="single" w:color="000000" w:sz="4" w:space="0"/>
            </w:tcBorders>
            <w:vAlign w:val="center"/>
          </w:tcPr>
          <w:p w14:paraId="047440B7">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7E73E9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根据南阳市商务局发布的权责清单中，未列入“对外劳务合作企业未制定突发事件应急预案的处罚”事项。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09ED2B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4E8F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4" w:hRule="atLeast"/>
        </w:trPr>
        <w:tc>
          <w:tcPr>
            <w:tcW w:w="999" w:type="dxa"/>
            <w:vMerge w:val="restart"/>
            <w:tcBorders>
              <w:top w:val="single" w:color="000000" w:sz="4" w:space="0"/>
              <w:left w:val="single" w:color="000000" w:sz="4" w:space="0"/>
              <w:right w:val="single" w:color="000000" w:sz="4" w:space="0"/>
            </w:tcBorders>
            <w:vAlign w:val="center"/>
          </w:tcPr>
          <w:p w14:paraId="4B3B9393">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59</w:t>
            </w:r>
          </w:p>
        </w:tc>
        <w:tc>
          <w:tcPr>
            <w:tcW w:w="2425" w:type="dxa"/>
            <w:tcBorders>
              <w:top w:val="single" w:color="000000" w:sz="4" w:space="0"/>
              <w:left w:val="single" w:color="000000" w:sz="4" w:space="0"/>
              <w:bottom w:val="single" w:color="000000" w:sz="4" w:space="0"/>
              <w:right w:val="single" w:color="000000" w:sz="4" w:space="0"/>
            </w:tcBorders>
            <w:vAlign w:val="center"/>
          </w:tcPr>
          <w:p w14:paraId="143959B8">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对外劳务合作企业停止开展对外劳务合作，未将其对劳务人员的安排方案备案的处罚</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14:paraId="14048EBF">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《对外劳务合作管理条例》</w:t>
            </w:r>
          </w:p>
        </w:tc>
        <w:tc>
          <w:tcPr>
            <w:tcW w:w="1313" w:type="dxa"/>
            <w:tcBorders>
              <w:top w:val="single" w:color="000000" w:sz="4" w:space="0"/>
              <w:left w:val="single" w:color="000000" w:sz="4" w:space="0"/>
              <w:bottom w:val="single" w:color="000000" w:sz="4" w:space="0"/>
              <w:right w:val="single" w:color="000000" w:sz="4" w:space="0"/>
            </w:tcBorders>
            <w:vAlign w:val="center"/>
          </w:tcPr>
          <w:p w14:paraId="16BAD579">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lang w:val="en-US" w:eastAsia="zh-CN"/>
              </w:rPr>
              <w:t>行政处罚</w:t>
            </w:r>
          </w:p>
        </w:tc>
        <w:tc>
          <w:tcPr>
            <w:tcW w:w="1068" w:type="dxa"/>
            <w:tcBorders>
              <w:top w:val="single" w:color="000000" w:sz="4" w:space="0"/>
              <w:left w:val="single" w:color="000000" w:sz="4" w:space="0"/>
              <w:bottom w:val="single" w:color="000000" w:sz="4" w:space="0"/>
              <w:right w:val="single" w:color="000000" w:sz="4" w:space="0"/>
            </w:tcBorders>
            <w:vAlign w:val="center"/>
          </w:tcPr>
          <w:p w14:paraId="6D3611D7">
            <w:pPr>
              <w:autoSpaceDN w:val="0"/>
              <w:jc w:val="left"/>
              <w:textAlignment w:val="center"/>
              <w:rPr>
                <w:rFonts w:hint="eastAsia" w:ascii="黑体" w:hAnsi="黑体" w:eastAsia="黑体" w:cs="黑体"/>
                <w:b w:val="0"/>
                <w:i w:val="0"/>
                <w:color w:val="000000"/>
                <w:sz w:val="24"/>
                <w:szCs w:val="24"/>
                <w:u w:val="none"/>
                <w:lang w:eastAsia="zh-CN"/>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08FE0632">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2352BA0D">
            <w:pPr>
              <w:autoSpaceDN w:val="0"/>
              <w:jc w:val="left"/>
              <w:textAlignment w:val="center"/>
              <w:rPr>
                <w:rFonts w:hint="eastAsia" w:ascii="黑体" w:hAnsi="黑体" w:eastAsia="黑体" w:cs="黑体"/>
                <w:b w:val="0"/>
                <w:i w:val="0"/>
                <w:color w:val="000000"/>
                <w:sz w:val="24"/>
                <w:szCs w:val="24"/>
                <w:u w:val="none"/>
                <w:lang w:eastAsia="zh-CN"/>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7A1EA416">
            <w:pPr>
              <w:autoSpaceDN w:val="0"/>
              <w:jc w:val="left"/>
              <w:textAlignment w:val="center"/>
              <w:rPr>
                <w:rFonts w:hint="eastAsia" w:ascii="黑体" w:hAnsi="黑体" w:eastAsia="黑体" w:cs="黑体"/>
                <w:b w:val="0"/>
                <w:i w:val="0"/>
                <w:color w:val="000000"/>
                <w:sz w:val="24"/>
                <w:szCs w:val="24"/>
                <w:u w:val="none"/>
                <w:lang w:eastAsia="zh-CN"/>
              </w:rPr>
            </w:pPr>
          </w:p>
        </w:tc>
      </w:tr>
      <w:tr w14:paraId="55095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9" w:hRule="atLeast"/>
        </w:trPr>
        <w:tc>
          <w:tcPr>
            <w:tcW w:w="999" w:type="dxa"/>
            <w:vMerge w:val="continue"/>
            <w:tcBorders>
              <w:left w:val="single" w:color="000000" w:sz="4" w:space="0"/>
              <w:right w:val="single" w:color="000000" w:sz="4" w:space="0"/>
            </w:tcBorders>
            <w:vAlign w:val="center"/>
          </w:tcPr>
          <w:p w14:paraId="094F7900">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0B26089E">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取消</w:t>
            </w:r>
          </w:p>
        </w:tc>
        <w:tc>
          <w:tcPr>
            <w:tcW w:w="1361" w:type="dxa"/>
            <w:tcBorders>
              <w:top w:val="single" w:color="000000" w:sz="4" w:space="0"/>
              <w:left w:val="single" w:color="000000" w:sz="4" w:space="0"/>
              <w:bottom w:val="single" w:color="000000" w:sz="4" w:space="0"/>
              <w:right w:val="single" w:color="000000" w:sz="4" w:space="0"/>
            </w:tcBorders>
            <w:vAlign w:val="center"/>
          </w:tcPr>
          <w:p w14:paraId="73EFB3BA">
            <w:pPr>
              <w:autoSpaceDN w:val="0"/>
              <w:jc w:val="left"/>
              <w:textAlignment w:val="center"/>
              <w:rPr>
                <w:rFonts w:hint="eastAsia" w:ascii="黑体" w:hAnsi="黑体" w:eastAsia="黑体" w:cs="黑体"/>
                <w:b w:val="0"/>
                <w:i w:val="0"/>
                <w:color w:val="000000"/>
                <w:sz w:val="24"/>
                <w:szCs w:val="24"/>
                <w:u w:val="none"/>
                <w:lang w:eastAsia="zh-CN"/>
              </w:rPr>
            </w:pPr>
          </w:p>
        </w:tc>
      </w:tr>
      <w:tr w14:paraId="376D1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86" w:hRule="atLeast"/>
        </w:trPr>
        <w:tc>
          <w:tcPr>
            <w:tcW w:w="999" w:type="dxa"/>
            <w:vMerge w:val="continue"/>
            <w:tcBorders>
              <w:left w:val="single" w:color="000000" w:sz="4" w:space="0"/>
              <w:bottom w:val="single" w:color="auto" w:sz="4" w:space="0"/>
              <w:right w:val="single" w:color="000000" w:sz="4" w:space="0"/>
            </w:tcBorders>
            <w:vAlign w:val="center"/>
          </w:tcPr>
          <w:p w14:paraId="3D2BFD54">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000000" w:sz="4" w:space="0"/>
              <w:left w:val="single" w:color="000000" w:sz="4" w:space="0"/>
              <w:bottom w:val="single" w:color="000000" w:sz="4" w:space="0"/>
              <w:right w:val="single" w:color="000000" w:sz="4" w:space="0"/>
            </w:tcBorders>
            <w:vAlign w:val="center"/>
          </w:tcPr>
          <w:p w14:paraId="5157F9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根据南阳市商务局发布的权责清单中，未列入“对外劳务合作企业停止开展对外劳务合作，未将其对劳务人员的安排方案备案的处罚”事项。</w:t>
            </w:r>
          </w:p>
        </w:tc>
        <w:tc>
          <w:tcPr>
            <w:tcW w:w="1361" w:type="dxa"/>
            <w:tcBorders>
              <w:top w:val="single" w:color="000000" w:sz="4" w:space="0"/>
              <w:left w:val="single" w:color="000000" w:sz="4" w:space="0"/>
              <w:bottom w:val="single" w:color="000000" w:sz="4" w:space="0"/>
              <w:right w:val="single" w:color="000000" w:sz="4" w:space="0"/>
            </w:tcBorders>
            <w:vAlign w:val="center"/>
          </w:tcPr>
          <w:p w14:paraId="7B56E3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4BF64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1" w:hRule="atLeast"/>
        </w:trPr>
        <w:tc>
          <w:tcPr>
            <w:tcW w:w="999" w:type="dxa"/>
            <w:vMerge w:val="restart"/>
            <w:tcBorders>
              <w:top w:val="single" w:color="auto" w:sz="4" w:space="0"/>
              <w:left w:val="single" w:color="auto" w:sz="4" w:space="0"/>
              <w:bottom w:val="single" w:color="auto" w:sz="4" w:space="0"/>
              <w:right w:val="single" w:color="auto" w:sz="4" w:space="0"/>
            </w:tcBorders>
            <w:vAlign w:val="center"/>
          </w:tcPr>
          <w:p w14:paraId="3C03BBED">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60</w:t>
            </w:r>
          </w:p>
        </w:tc>
        <w:tc>
          <w:tcPr>
            <w:tcW w:w="2425" w:type="dxa"/>
            <w:tcBorders>
              <w:top w:val="single" w:color="auto" w:sz="4" w:space="0"/>
              <w:left w:val="single" w:color="auto" w:sz="4" w:space="0"/>
              <w:bottom w:val="single" w:color="auto" w:sz="4" w:space="0"/>
              <w:right w:val="single" w:color="auto" w:sz="4" w:space="0"/>
            </w:tcBorders>
            <w:vAlign w:val="center"/>
          </w:tcPr>
          <w:p w14:paraId="6CEDBF85">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汽车销售企业信息备案</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004D37C3">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《汽车销售管理办法》</w:t>
            </w:r>
          </w:p>
        </w:tc>
        <w:tc>
          <w:tcPr>
            <w:tcW w:w="1313" w:type="dxa"/>
            <w:tcBorders>
              <w:top w:val="single" w:color="auto" w:sz="4" w:space="0"/>
              <w:left w:val="single" w:color="auto" w:sz="4" w:space="0"/>
              <w:bottom w:val="single" w:color="auto" w:sz="4" w:space="0"/>
              <w:right w:val="single" w:color="auto" w:sz="4" w:space="0"/>
            </w:tcBorders>
            <w:vAlign w:val="center"/>
          </w:tcPr>
          <w:p w14:paraId="2E58169F">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rPr>
              <w:t>其他职权</w:t>
            </w:r>
          </w:p>
        </w:tc>
        <w:tc>
          <w:tcPr>
            <w:tcW w:w="1068" w:type="dxa"/>
            <w:tcBorders>
              <w:top w:val="single" w:color="auto" w:sz="4" w:space="0"/>
              <w:left w:val="single" w:color="auto" w:sz="4" w:space="0"/>
              <w:bottom w:val="single" w:color="auto" w:sz="4" w:space="0"/>
              <w:right w:val="single" w:color="auto" w:sz="4" w:space="0"/>
            </w:tcBorders>
            <w:vAlign w:val="center"/>
          </w:tcPr>
          <w:p w14:paraId="363B8EB2">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网上申请</w:t>
            </w:r>
          </w:p>
        </w:tc>
        <w:tc>
          <w:tcPr>
            <w:tcW w:w="2470" w:type="dxa"/>
            <w:tcBorders>
              <w:top w:val="single" w:color="auto" w:sz="4" w:space="0"/>
              <w:left w:val="single" w:color="auto" w:sz="4" w:space="0"/>
              <w:bottom w:val="single" w:color="auto" w:sz="4" w:space="0"/>
              <w:right w:val="single" w:color="auto" w:sz="4" w:space="0"/>
            </w:tcBorders>
            <w:vAlign w:val="center"/>
          </w:tcPr>
          <w:p w14:paraId="200670B9">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企业通过商务部业务统一平台企业端填报信息，填写即视为备案。</w:t>
            </w:r>
          </w:p>
        </w:tc>
        <w:tc>
          <w:tcPr>
            <w:tcW w:w="1361" w:type="dxa"/>
            <w:tcBorders>
              <w:top w:val="single" w:color="auto" w:sz="4" w:space="0"/>
              <w:left w:val="single" w:color="auto" w:sz="4" w:space="0"/>
              <w:bottom w:val="single" w:color="auto" w:sz="4" w:space="0"/>
              <w:right w:val="single" w:color="auto" w:sz="4" w:space="0"/>
            </w:tcBorders>
            <w:vAlign w:val="center"/>
          </w:tcPr>
          <w:p w14:paraId="2EA7B85B">
            <w:pPr>
              <w:jc w:val="center"/>
              <w:rPr>
                <w:rFonts w:hint="eastAsia" w:ascii="黑体" w:hAnsi="黑体" w:eastAsia="黑体" w:cs="黑体"/>
                <w:color w:val="000000"/>
                <w:kern w:val="0"/>
                <w:sz w:val="24"/>
                <w:szCs w:val="24"/>
                <w:lang w:eastAsia="zh-CN"/>
              </w:rPr>
            </w:pPr>
          </w:p>
        </w:tc>
        <w:tc>
          <w:tcPr>
            <w:tcW w:w="1361" w:type="dxa"/>
            <w:tcBorders>
              <w:top w:val="single" w:color="auto" w:sz="4" w:space="0"/>
              <w:left w:val="single" w:color="auto" w:sz="4" w:space="0"/>
              <w:bottom w:val="single" w:color="auto" w:sz="4" w:space="0"/>
              <w:right w:val="single" w:color="auto" w:sz="4" w:space="0"/>
            </w:tcBorders>
            <w:vAlign w:val="center"/>
          </w:tcPr>
          <w:p w14:paraId="209D59DA">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行政审批</w:t>
            </w:r>
            <w:r>
              <w:rPr>
                <w:rFonts w:hint="eastAsia" w:ascii="黑体" w:hAnsi="黑体" w:eastAsia="黑体" w:cs="黑体"/>
                <w:color w:val="000000"/>
                <w:kern w:val="0"/>
                <w:sz w:val="24"/>
                <w:szCs w:val="24"/>
                <w:lang w:val="en-US" w:eastAsia="zh-CN"/>
              </w:rPr>
              <w:t>服务</w:t>
            </w:r>
            <w:r>
              <w:rPr>
                <w:rFonts w:hint="eastAsia" w:ascii="黑体" w:hAnsi="黑体" w:eastAsia="黑体" w:cs="黑体"/>
                <w:color w:val="000000"/>
                <w:kern w:val="0"/>
                <w:sz w:val="24"/>
                <w:szCs w:val="24"/>
                <w:lang w:eastAsia="zh-CN"/>
              </w:rPr>
              <w:t>股</w:t>
            </w:r>
          </w:p>
        </w:tc>
      </w:tr>
      <w:tr w14:paraId="02054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4" w:hRule="atLeast"/>
        </w:trPr>
        <w:tc>
          <w:tcPr>
            <w:tcW w:w="999" w:type="dxa"/>
            <w:vMerge w:val="continue"/>
            <w:tcBorders>
              <w:top w:val="single" w:color="auto" w:sz="4" w:space="0"/>
              <w:left w:val="single" w:color="auto" w:sz="4" w:space="0"/>
              <w:bottom w:val="single" w:color="auto" w:sz="4" w:space="0"/>
              <w:right w:val="single" w:color="auto" w:sz="4" w:space="0"/>
            </w:tcBorders>
            <w:vAlign w:val="center"/>
          </w:tcPr>
          <w:p w14:paraId="7226B0BA">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auto" w:sz="4" w:space="0"/>
              <w:bottom w:val="single" w:color="auto" w:sz="4" w:space="0"/>
              <w:right w:val="single" w:color="auto" w:sz="4" w:space="0"/>
            </w:tcBorders>
            <w:vAlign w:val="center"/>
          </w:tcPr>
          <w:p w14:paraId="3AC41D55">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新增</w:t>
            </w:r>
          </w:p>
        </w:tc>
        <w:tc>
          <w:tcPr>
            <w:tcW w:w="1361" w:type="dxa"/>
            <w:tcBorders>
              <w:top w:val="single" w:color="auto" w:sz="4" w:space="0"/>
              <w:left w:val="single" w:color="auto" w:sz="4" w:space="0"/>
              <w:bottom w:val="single" w:color="auto" w:sz="4" w:space="0"/>
              <w:right w:val="single" w:color="auto" w:sz="4" w:space="0"/>
            </w:tcBorders>
            <w:vAlign w:val="center"/>
          </w:tcPr>
          <w:p w14:paraId="1432F743">
            <w:pPr>
              <w:autoSpaceDN w:val="0"/>
              <w:jc w:val="left"/>
              <w:textAlignment w:val="center"/>
              <w:rPr>
                <w:rFonts w:hint="eastAsia" w:ascii="黑体" w:hAnsi="黑体" w:eastAsia="黑体" w:cs="黑体"/>
                <w:b w:val="0"/>
                <w:i w:val="0"/>
                <w:color w:val="000000"/>
                <w:sz w:val="24"/>
                <w:szCs w:val="24"/>
                <w:u w:val="none"/>
                <w:lang w:eastAsia="zh-CN"/>
              </w:rPr>
            </w:pPr>
          </w:p>
        </w:tc>
      </w:tr>
      <w:tr w14:paraId="05016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27" w:hRule="atLeast"/>
        </w:trPr>
        <w:tc>
          <w:tcPr>
            <w:tcW w:w="999" w:type="dxa"/>
            <w:vMerge w:val="continue"/>
            <w:tcBorders>
              <w:top w:val="single" w:color="auto" w:sz="4" w:space="0"/>
              <w:left w:val="single" w:color="auto" w:sz="4" w:space="0"/>
              <w:bottom w:val="single" w:color="auto" w:sz="4" w:space="0"/>
              <w:right w:val="single" w:color="000000" w:sz="4" w:space="0"/>
            </w:tcBorders>
            <w:vAlign w:val="center"/>
          </w:tcPr>
          <w:p w14:paraId="672028C0">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000000" w:sz="4" w:space="0"/>
              <w:bottom w:val="single" w:color="auto" w:sz="4" w:space="0"/>
              <w:right w:val="single" w:color="000000" w:sz="4" w:space="0"/>
            </w:tcBorders>
            <w:vAlign w:val="center"/>
          </w:tcPr>
          <w:p w14:paraId="51A83E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sz w:val="24"/>
                <w:szCs w:val="24"/>
                <w:lang w:val="en-US" w:eastAsia="zh-CN"/>
              </w:rPr>
              <w:t>根据《汽车销售管理办法》第七条：“县级以上地方商务主管部门依据本办法对本行政区域内汽车销售及其相关服务活动进行监督管理。”第二十七条：“供应商、经销商应当自取得营业执照之日起90日内通过国务院商务主管部门全国汽车流通信息管理系统备案基本信息。供应商、经销商备案的基本信息发生变更的，应当自信息变更之日起30日内完成信息更新。本办法实施以前已设立的供应商、经销商应当自本办法实施之日起90日内按前款规定备案基本信息。”同时汽车销售企业信息备案属于市县两级商务部门共有的其他职权。</w:t>
            </w:r>
          </w:p>
        </w:tc>
        <w:tc>
          <w:tcPr>
            <w:tcW w:w="1361" w:type="dxa"/>
            <w:tcBorders>
              <w:top w:val="single" w:color="auto" w:sz="4" w:space="0"/>
              <w:left w:val="single" w:color="000000" w:sz="4" w:space="0"/>
              <w:bottom w:val="single" w:color="auto" w:sz="4" w:space="0"/>
              <w:right w:val="single" w:color="000000" w:sz="4" w:space="0"/>
            </w:tcBorders>
            <w:vAlign w:val="center"/>
          </w:tcPr>
          <w:p w14:paraId="74C4AB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2493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66" w:hRule="atLeast"/>
        </w:trPr>
        <w:tc>
          <w:tcPr>
            <w:tcW w:w="999" w:type="dxa"/>
            <w:vMerge w:val="restart"/>
            <w:tcBorders>
              <w:top w:val="single" w:color="auto" w:sz="4" w:space="0"/>
              <w:left w:val="single" w:color="auto" w:sz="4" w:space="0"/>
              <w:bottom w:val="single" w:color="auto" w:sz="4" w:space="0"/>
              <w:right w:val="single" w:color="auto" w:sz="4" w:space="0"/>
            </w:tcBorders>
            <w:vAlign w:val="center"/>
          </w:tcPr>
          <w:p w14:paraId="775C4616">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61</w:t>
            </w:r>
          </w:p>
        </w:tc>
        <w:tc>
          <w:tcPr>
            <w:tcW w:w="2425" w:type="dxa"/>
            <w:vMerge w:val="restart"/>
            <w:tcBorders>
              <w:top w:val="single" w:color="auto" w:sz="4" w:space="0"/>
              <w:left w:val="single" w:color="auto" w:sz="4" w:space="0"/>
              <w:bottom w:val="single" w:color="auto" w:sz="4" w:space="0"/>
              <w:right w:val="single" w:color="auto" w:sz="4" w:space="0"/>
            </w:tcBorders>
            <w:vAlign w:val="center"/>
          </w:tcPr>
          <w:p w14:paraId="4FD1CF81">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lang w:val="en-US" w:eastAsia="zh-CN"/>
              </w:rPr>
              <w:t>对二手车交易市场及经营主体的监督检查</w:t>
            </w:r>
          </w:p>
        </w:tc>
        <w:tc>
          <w:tcPr>
            <w:tcW w:w="4492" w:type="dxa"/>
            <w:gridSpan w:val="2"/>
            <w:vMerge w:val="restart"/>
            <w:tcBorders>
              <w:top w:val="single" w:color="auto" w:sz="4" w:space="0"/>
              <w:left w:val="single" w:color="auto" w:sz="4" w:space="0"/>
              <w:bottom w:val="single" w:color="auto" w:sz="4" w:space="0"/>
              <w:right w:val="single" w:color="auto" w:sz="4" w:space="0"/>
            </w:tcBorders>
            <w:vAlign w:val="center"/>
          </w:tcPr>
          <w:p w14:paraId="1608F92D">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《二手车流通管理办法》、《河南省商务厅关于做好二手车交易市场及二手车经营企业备案有关工作的通知》</w:t>
            </w:r>
          </w:p>
        </w:tc>
        <w:tc>
          <w:tcPr>
            <w:tcW w:w="1313" w:type="dxa"/>
            <w:vMerge w:val="restart"/>
            <w:tcBorders>
              <w:top w:val="single" w:color="auto" w:sz="4" w:space="0"/>
              <w:left w:val="single" w:color="auto" w:sz="4" w:space="0"/>
              <w:bottom w:val="single" w:color="auto" w:sz="4" w:space="0"/>
              <w:right w:val="single" w:color="auto" w:sz="4" w:space="0"/>
            </w:tcBorders>
            <w:vAlign w:val="center"/>
          </w:tcPr>
          <w:p w14:paraId="395C8040">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lang w:val="en-US" w:eastAsia="zh-CN"/>
              </w:rPr>
              <w:t>行政检查</w:t>
            </w:r>
          </w:p>
        </w:tc>
        <w:tc>
          <w:tcPr>
            <w:tcW w:w="1068" w:type="dxa"/>
            <w:tcBorders>
              <w:top w:val="single" w:color="auto" w:sz="4" w:space="0"/>
              <w:left w:val="single" w:color="auto" w:sz="4" w:space="0"/>
              <w:bottom w:val="single" w:color="auto" w:sz="4" w:space="0"/>
              <w:right w:val="single" w:color="auto" w:sz="4" w:space="0"/>
            </w:tcBorders>
            <w:vAlign w:val="center"/>
          </w:tcPr>
          <w:p w14:paraId="4CDBBF9E">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监督检查</w:t>
            </w:r>
          </w:p>
        </w:tc>
        <w:tc>
          <w:tcPr>
            <w:tcW w:w="2470" w:type="dxa"/>
            <w:tcBorders>
              <w:top w:val="single" w:color="auto" w:sz="4" w:space="0"/>
              <w:left w:val="single" w:color="auto" w:sz="4" w:space="0"/>
              <w:bottom w:val="single" w:color="auto" w:sz="4" w:space="0"/>
              <w:right w:val="single" w:color="auto" w:sz="4" w:space="0"/>
            </w:tcBorders>
            <w:vAlign w:val="center"/>
          </w:tcPr>
          <w:p w14:paraId="4DF3F253">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val="en-US" w:eastAsia="zh-CN"/>
              </w:rPr>
              <w:t>执法人员对二手车交易市场及经营主体进行监督、检查，及时、全面、客观、公正地调查收集相关的证据，查明事实。与当事人有直接利害关系的应当回避；在监督检查时，执法人员不得少于两人；并应当向当事人或有关人员出示执法证件。</w:t>
            </w:r>
          </w:p>
        </w:tc>
        <w:tc>
          <w:tcPr>
            <w:tcW w:w="1361" w:type="dxa"/>
            <w:tcBorders>
              <w:top w:val="single" w:color="auto" w:sz="4" w:space="0"/>
              <w:left w:val="single" w:color="auto" w:sz="4" w:space="0"/>
              <w:bottom w:val="single" w:color="auto" w:sz="4" w:space="0"/>
              <w:right w:val="single" w:color="auto" w:sz="4" w:space="0"/>
            </w:tcBorders>
            <w:vAlign w:val="center"/>
          </w:tcPr>
          <w:p w14:paraId="0EFD9EAE">
            <w:pPr>
              <w:jc w:val="center"/>
              <w:rPr>
                <w:rFonts w:hint="eastAsia" w:ascii="黑体" w:hAnsi="黑体" w:eastAsia="黑体" w:cs="黑体"/>
                <w:color w:val="000000"/>
                <w:kern w:val="0"/>
                <w:sz w:val="24"/>
                <w:szCs w:val="24"/>
                <w:lang w:val="en-US" w:eastAsia="zh-CN"/>
              </w:rPr>
            </w:pPr>
          </w:p>
        </w:tc>
        <w:tc>
          <w:tcPr>
            <w:tcW w:w="1361" w:type="dxa"/>
            <w:vMerge w:val="restart"/>
            <w:tcBorders>
              <w:top w:val="single" w:color="auto" w:sz="4" w:space="0"/>
              <w:left w:val="single" w:color="auto" w:sz="4" w:space="0"/>
              <w:bottom w:val="single" w:color="auto" w:sz="4" w:space="0"/>
              <w:right w:val="single" w:color="auto" w:sz="4" w:space="0"/>
            </w:tcBorders>
            <w:vAlign w:val="center"/>
          </w:tcPr>
          <w:p w14:paraId="75BBC8AB">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商贸和会展业发展股</w:t>
            </w:r>
          </w:p>
        </w:tc>
      </w:tr>
      <w:tr w14:paraId="5C3D8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78" w:hRule="atLeast"/>
        </w:trPr>
        <w:tc>
          <w:tcPr>
            <w:tcW w:w="999" w:type="dxa"/>
            <w:vMerge w:val="continue"/>
            <w:tcBorders>
              <w:top w:val="single" w:color="auto" w:sz="4" w:space="0"/>
              <w:left w:val="single" w:color="auto" w:sz="4" w:space="0"/>
              <w:bottom w:val="single" w:color="auto" w:sz="4" w:space="0"/>
              <w:right w:val="single" w:color="auto" w:sz="4" w:space="0"/>
            </w:tcBorders>
            <w:vAlign w:val="center"/>
          </w:tcPr>
          <w:p w14:paraId="4204DF1A">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2425" w:type="dxa"/>
            <w:vMerge w:val="continue"/>
            <w:tcBorders>
              <w:top w:val="single" w:color="auto" w:sz="4" w:space="0"/>
              <w:left w:val="single" w:color="auto" w:sz="4" w:space="0"/>
              <w:bottom w:val="single" w:color="auto" w:sz="4" w:space="0"/>
              <w:right w:val="single" w:color="auto" w:sz="4" w:space="0"/>
            </w:tcBorders>
            <w:vAlign w:val="center"/>
          </w:tcPr>
          <w:p w14:paraId="3671A85D">
            <w:pPr>
              <w:jc w:val="center"/>
              <w:rPr>
                <w:rFonts w:hint="eastAsia" w:ascii="黑体" w:hAnsi="黑体" w:eastAsia="黑体" w:cs="黑体"/>
                <w:color w:val="auto"/>
                <w:sz w:val="24"/>
                <w:szCs w:val="24"/>
                <w:lang w:val="en-US" w:eastAsia="zh-CN"/>
              </w:rPr>
            </w:pPr>
          </w:p>
        </w:tc>
        <w:tc>
          <w:tcPr>
            <w:tcW w:w="4492" w:type="dxa"/>
            <w:gridSpan w:val="2"/>
            <w:vMerge w:val="continue"/>
            <w:tcBorders>
              <w:top w:val="single" w:color="auto" w:sz="4" w:space="0"/>
              <w:left w:val="single" w:color="auto" w:sz="4" w:space="0"/>
              <w:bottom w:val="single" w:color="auto" w:sz="4" w:space="0"/>
              <w:right w:val="single" w:color="auto" w:sz="4" w:space="0"/>
            </w:tcBorders>
            <w:vAlign w:val="center"/>
          </w:tcPr>
          <w:p w14:paraId="7A930653">
            <w:pPr>
              <w:jc w:val="center"/>
              <w:rPr>
                <w:rFonts w:hint="eastAsia" w:ascii="黑体" w:hAnsi="黑体" w:eastAsia="黑体" w:cs="黑体"/>
                <w:color w:val="auto"/>
                <w:kern w:val="2"/>
                <w:sz w:val="24"/>
                <w:szCs w:val="24"/>
                <w:lang w:val="en-US" w:eastAsia="zh-CN" w:bidi="ar-SA"/>
              </w:rPr>
            </w:pPr>
          </w:p>
        </w:tc>
        <w:tc>
          <w:tcPr>
            <w:tcW w:w="1313" w:type="dxa"/>
            <w:vMerge w:val="continue"/>
            <w:tcBorders>
              <w:top w:val="single" w:color="auto" w:sz="4" w:space="0"/>
              <w:left w:val="single" w:color="auto" w:sz="4" w:space="0"/>
              <w:bottom w:val="single" w:color="auto" w:sz="4" w:space="0"/>
              <w:right w:val="single" w:color="auto" w:sz="4" w:space="0"/>
            </w:tcBorders>
            <w:vAlign w:val="center"/>
          </w:tcPr>
          <w:p w14:paraId="13641535">
            <w:pPr>
              <w:jc w:val="center"/>
              <w:rPr>
                <w:rFonts w:hint="eastAsia" w:ascii="黑体" w:hAnsi="黑体" w:eastAsia="黑体" w:cs="黑体"/>
                <w:color w:val="000000"/>
                <w:kern w:val="0"/>
                <w:sz w:val="24"/>
                <w:szCs w:val="24"/>
                <w:lang w:val="en-US" w:eastAsia="zh-CN"/>
              </w:rPr>
            </w:pPr>
          </w:p>
        </w:tc>
        <w:tc>
          <w:tcPr>
            <w:tcW w:w="1068" w:type="dxa"/>
            <w:tcBorders>
              <w:top w:val="single" w:color="auto" w:sz="4" w:space="0"/>
              <w:left w:val="single" w:color="auto" w:sz="4" w:space="0"/>
              <w:bottom w:val="single" w:color="auto" w:sz="4" w:space="0"/>
              <w:right w:val="single" w:color="auto" w:sz="4" w:space="0"/>
            </w:tcBorders>
            <w:vAlign w:val="center"/>
          </w:tcPr>
          <w:p w14:paraId="2CE95B6B">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处置</w:t>
            </w:r>
          </w:p>
        </w:tc>
        <w:tc>
          <w:tcPr>
            <w:tcW w:w="2470" w:type="dxa"/>
            <w:tcBorders>
              <w:top w:val="single" w:color="auto" w:sz="4" w:space="0"/>
              <w:left w:val="single" w:color="auto" w:sz="4" w:space="0"/>
              <w:bottom w:val="single" w:color="auto" w:sz="4" w:space="0"/>
              <w:right w:val="single" w:color="auto" w:sz="4" w:space="0"/>
            </w:tcBorders>
            <w:vAlign w:val="center"/>
          </w:tcPr>
          <w:p w14:paraId="14BE3EAD">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发现存在问题，提出整改意见，下发整改通知书。</w:t>
            </w:r>
          </w:p>
        </w:tc>
        <w:tc>
          <w:tcPr>
            <w:tcW w:w="1361" w:type="dxa"/>
            <w:tcBorders>
              <w:top w:val="single" w:color="auto" w:sz="4" w:space="0"/>
              <w:left w:val="single" w:color="auto" w:sz="4" w:space="0"/>
              <w:right w:val="single" w:color="auto" w:sz="4" w:space="0"/>
            </w:tcBorders>
            <w:vAlign w:val="center"/>
          </w:tcPr>
          <w:p w14:paraId="37E515C4">
            <w:pPr>
              <w:jc w:val="center"/>
              <w:rPr>
                <w:rFonts w:hint="eastAsia" w:ascii="黑体" w:hAnsi="黑体" w:eastAsia="黑体" w:cs="黑体"/>
                <w:color w:val="000000"/>
                <w:kern w:val="0"/>
                <w:sz w:val="24"/>
                <w:szCs w:val="24"/>
                <w:lang w:eastAsia="zh-CN"/>
              </w:rPr>
            </w:pPr>
          </w:p>
        </w:tc>
        <w:tc>
          <w:tcPr>
            <w:tcW w:w="1361" w:type="dxa"/>
            <w:vMerge w:val="continue"/>
            <w:tcBorders>
              <w:top w:val="single" w:color="auto" w:sz="4" w:space="0"/>
              <w:left w:val="single" w:color="auto" w:sz="4" w:space="0"/>
              <w:right w:val="single" w:color="auto" w:sz="4" w:space="0"/>
            </w:tcBorders>
            <w:vAlign w:val="center"/>
          </w:tcPr>
          <w:p w14:paraId="1667D4D8">
            <w:pPr>
              <w:jc w:val="center"/>
              <w:rPr>
                <w:rFonts w:hint="eastAsia" w:ascii="黑体" w:hAnsi="黑体" w:eastAsia="黑体" w:cs="黑体"/>
                <w:color w:val="000000"/>
                <w:kern w:val="0"/>
                <w:sz w:val="24"/>
                <w:szCs w:val="24"/>
                <w:lang w:eastAsia="zh-CN"/>
              </w:rPr>
            </w:pPr>
          </w:p>
        </w:tc>
      </w:tr>
      <w:tr w14:paraId="2BE10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66" w:hRule="atLeast"/>
        </w:trPr>
        <w:tc>
          <w:tcPr>
            <w:tcW w:w="999" w:type="dxa"/>
            <w:vMerge w:val="continue"/>
            <w:tcBorders>
              <w:top w:val="single" w:color="auto" w:sz="4" w:space="0"/>
              <w:left w:val="single" w:color="auto" w:sz="4" w:space="0"/>
              <w:bottom w:val="single" w:color="auto" w:sz="4" w:space="0"/>
              <w:right w:val="single" w:color="auto" w:sz="4" w:space="0"/>
            </w:tcBorders>
            <w:vAlign w:val="center"/>
          </w:tcPr>
          <w:p w14:paraId="6988C7D2">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2425" w:type="dxa"/>
            <w:vMerge w:val="continue"/>
            <w:tcBorders>
              <w:top w:val="single" w:color="auto" w:sz="4" w:space="0"/>
              <w:left w:val="single" w:color="auto" w:sz="4" w:space="0"/>
              <w:bottom w:val="single" w:color="auto" w:sz="4" w:space="0"/>
              <w:right w:val="single" w:color="auto" w:sz="4" w:space="0"/>
            </w:tcBorders>
            <w:vAlign w:val="center"/>
          </w:tcPr>
          <w:p w14:paraId="52CD6D6E">
            <w:pPr>
              <w:jc w:val="center"/>
              <w:rPr>
                <w:rFonts w:hint="eastAsia" w:ascii="黑体" w:hAnsi="黑体" w:eastAsia="黑体" w:cs="黑体"/>
                <w:color w:val="auto"/>
                <w:sz w:val="24"/>
                <w:szCs w:val="24"/>
                <w:lang w:val="en-US" w:eastAsia="zh-CN"/>
              </w:rPr>
            </w:pPr>
          </w:p>
        </w:tc>
        <w:tc>
          <w:tcPr>
            <w:tcW w:w="4492" w:type="dxa"/>
            <w:gridSpan w:val="2"/>
            <w:vMerge w:val="continue"/>
            <w:tcBorders>
              <w:top w:val="single" w:color="auto" w:sz="4" w:space="0"/>
              <w:left w:val="single" w:color="auto" w:sz="4" w:space="0"/>
              <w:bottom w:val="single" w:color="auto" w:sz="4" w:space="0"/>
              <w:right w:val="single" w:color="auto" w:sz="4" w:space="0"/>
            </w:tcBorders>
            <w:vAlign w:val="center"/>
          </w:tcPr>
          <w:p w14:paraId="6A6A16B5">
            <w:pPr>
              <w:jc w:val="center"/>
              <w:rPr>
                <w:rFonts w:hint="eastAsia" w:ascii="黑体" w:hAnsi="黑体" w:eastAsia="黑体" w:cs="黑体"/>
                <w:color w:val="auto"/>
                <w:kern w:val="2"/>
                <w:sz w:val="24"/>
                <w:szCs w:val="24"/>
                <w:lang w:val="en-US" w:eastAsia="zh-CN" w:bidi="ar-SA"/>
              </w:rPr>
            </w:pPr>
          </w:p>
        </w:tc>
        <w:tc>
          <w:tcPr>
            <w:tcW w:w="1313" w:type="dxa"/>
            <w:vMerge w:val="continue"/>
            <w:tcBorders>
              <w:top w:val="single" w:color="auto" w:sz="4" w:space="0"/>
              <w:left w:val="single" w:color="auto" w:sz="4" w:space="0"/>
              <w:bottom w:val="single" w:color="auto" w:sz="4" w:space="0"/>
              <w:right w:val="single" w:color="auto" w:sz="4" w:space="0"/>
            </w:tcBorders>
            <w:vAlign w:val="center"/>
          </w:tcPr>
          <w:p w14:paraId="67EFE590">
            <w:pPr>
              <w:jc w:val="center"/>
              <w:rPr>
                <w:rFonts w:hint="eastAsia" w:ascii="黑体" w:hAnsi="黑体" w:eastAsia="黑体" w:cs="黑体"/>
                <w:color w:val="000000"/>
                <w:kern w:val="0"/>
                <w:sz w:val="24"/>
                <w:szCs w:val="24"/>
                <w:lang w:val="en-US" w:eastAsia="zh-CN"/>
              </w:rPr>
            </w:pPr>
          </w:p>
        </w:tc>
        <w:tc>
          <w:tcPr>
            <w:tcW w:w="1068" w:type="dxa"/>
            <w:tcBorders>
              <w:top w:val="single" w:color="auto" w:sz="4" w:space="0"/>
              <w:left w:val="single" w:color="auto" w:sz="4" w:space="0"/>
              <w:bottom w:val="single" w:color="auto" w:sz="4" w:space="0"/>
              <w:right w:val="single" w:color="auto" w:sz="4" w:space="0"/>
            </w:tcBorders>
            <w:vAlign w:val="center"/>
          </w:tcPr>
          <w:p w14:paraId="27FF60DA">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val="en-US" w:eastAsia="zh-CN"/>
              </w:rPr>
              <w:t>告知</w:t>
            </w:r>
          </w:p>
        </w:tc>
        <w:tc>
          <w:tcPr>
            <w:tcW w:w="2470" w:type="dxa"/>
            <w:tcBorders>
              <w:top w:val="single" w:color="auto" w:sz="4" w:space="0"/>
              <w:left w:val="single" w:color="auto" w:sz="4" w:space="0"/>
              <w:bottom w:val="single" w:color="auto" w:sz="4" w:space="0"/>
              <w:right w:val="single" w:color="auto" w:sz="4" w:space="0"/>
            </w:tcBorders>
            <w:vAlign w:val="center"/>
          </w:tcPr>
          <w:p w14:paraId="1910A807">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val="en-US" w:eastAsia="zh-CN"/>
              </w:rPr>
              <w:t>书面告知当事人拟作出整改决定的事实、理由、依据、整改内容，以及当事人享有的陈述权、申辩权和听证权。</w:t>
            </w:r>
          </w:p>
        </w:tc>
        <w:tc>
          <w:tcPr>
            <w:tcW w:w="1361" w:type="dxa"/>
            <w:tcBorders>
              <w:left w:val="single" w:color="auto" w:sz="4" w:space="0"/>
              <w:right w:val="single" w:color="auto" w:sz="4" w:space="0"/>
            </w:tcBorders>
            <w:vAlign w:val="center"/>
          </w:tcPr>
          <w:p w14:paraId="75694627">
            <w:pPr>
              <w:jc w:val="center"/>
              <w:rPr>
                <w:rFonts w:hint="eastAsia" w:ascii="黑体" w:hAnsi="黑体" w:eastAsia="黑体" w:cs="黑体"/>
                <w:color w:val="000000"/>
                <w:kern w:val="0"/>
                <w:sz w:val="24"/>
                <w:szCs w:val="24"/>
                <w:lang w:val="en-US" w:eastAsia="zh-CN"/>
              </w:rPr>
            </w:pPr>
          </w:p>
        </w:tc>
        <w:tc>
          <w:tcPr>
            <w:tcW w:w="1361" w:type="dxa"/>
            <w:vMerge w:val="continue"/>
            <w:tcBorders>
              <w:left w:val="single" w:color="auto" w:sz="4" w:space="0"/>
              <w:right w:val="single" w:color="auto" w:sz="4" w:space="0"/>
            </w:tcBorders>
            <w:vAlign w:val="center"/>
          </w:tcPr>
          <w:p w14:paraId="768E5E8B">
            <w:pPr>
              <w:jc w:val="center"/>
              <w:rPr>
                <w:rFonts w:hint="eastAsia" w:ascii="黑体" w:hAnsi="黑体" w:eastAsia="黑体" w:cs="黑体"/>
                <w:color w:val="000000"/>
                <w:kern w:val="0"/>
                <w:sz w:val="24"/>
                <w:szCs w:val="24"/>
                <w:lang w:eastAsia="zh-CN"/>
              </w:rPr>
            </w:pPr>
          </w:p>
        </w:tc>
      </w:tr>
      <w:tr w14:paraId="39210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66" w:hRule="atLeast"/>
        </w:trPr>
        <w:tc>
          <w:tcPr>
            <w:tcW w:w="999" w:type="dxa"/>
            <w:vMerge w:val="continue"/>
            <w:tcBorders>
              <w:top w:val="single" w:color="auto" w:sz="4" w:space="0"/>
              <w:left w:val="single" w:color="auto" w:sz="4" w:space="0"/>
              <w:bottom w:val="single" w:color="auto" w:sz="4" w:space="0"/>
              <w:right w:val="single" w:color="auto" w:sz="4" w:space="0"/>
            </w:tcBorders>
            <w:vAlign w:val="center"/>
          </w:tcPr>
          <w:p w14:paraId="02D09200">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2425" w:type="dxa"/>
            <w:vMerge w:val="continue"/>
            <w:tcBorders>
              <w:top w:val="single" w:color="auto" w:sz="4" w:space="0"/>
              <w:left w:val="single" w:color="auto" w:sz="4" w:space="0"/>
              <w:bottom w:val="single" w:color="auto" w:sz="4" w:space="0"/>
              <w:right w:val="single" w:color="auto" w:sz="4" w:space="0"/>
            </w:tcBorders>
            <w:vAlign w:val="center"/>
          </w:tcPr>
          <w:p w14:paraId="1F1EA551">
            <w:pPr>
              <w:jc w:val="center"/>
              <w:rPr>
                <w:rFonts w:hint="eastAsia" w:ascii="黑体" w:hAnsi="黑体" w:eastAsia="黑体" w:cs="黑体"/>
                <w:color w:val="auto"/>
                <w:sz w:val="24"/>
                <w:szCs w:val="24"/>
                <w:lang w:val="en-US" w:eastAsia="zh-CN"/>
              </w:rPr>
            </w:pPr>
          </w:p>
        </w:tc>
        <w:tc>
          <w:tcPr>
            <w:tcW w:w="4492" w:type="dxa"/>
            <w:gridSpan w:val="2"/>
            <w:vMerge w:val="continue"/>
            <w:tcBorders>
              <w:top w:val="single" w:color="auto" w:sz="4" w:space="0"/>
              <w:left w:val="single" w:color="auto" w:sz="4" w:space="0"/>
              <w:bottom w:val="single" w:color="auto" w:sz="4" w:space="0"/>
              <w:right w:val="single" w:color="auto" w:sz="4" w:space="0"/>
            </w:tcBorders>
            <w:vAlign w:val="center"/>
          </w:tcPr>
          <w:p w14:paraId="6C3A6F92">
            <w:pPr>
              <w:jc w:val="center"/>
              <w:rPr>
                <w:rFonts w:hint="eastAsia" w:ascii="黑体" w:hAnsi="黑体" w:eastAsia="黑体" w:cs="黑体"/>
                <w:color w:val="auto"/>
                <w:kern w:val="2"/>
                <w:sz w:val="24"/>
                <w:szCs w:val="24"/>
                <w:lang w:val="en-US" w:eastAsia="zh-CN" w:bidi="ar-SA"/>
              </w:rPr>
            </w:pPr>
          </w:p>
        </w:tc>
        <w:tc>
          <w:tcPr>
            <w:tcW w:w="1313" w:type="dxa"/>
            <w:vMerge w:val="continue"/>
            <w:tcBorders>
              <w:top w:val="single" w:color="auto" w:sz="4" w:space="0"/>
              <w:left w:val="single" w:color="auto" w:sz="4" w:space="0"/>
              <w:bottom w:val="single" w:color="auto" w:sz="4" w:space="0"/>
              <w:right w:val="single" w:color="auto" w:sz="4" w:space="0"/>
            </w:tcBorders>
            <w:vAlign w:val="center"/>
          </w:tcPr>
          <w:p w14:paraId="54042611">
            <w:pPr>
              <w:jc w:val="center"/>
              <w:rPr>
                <w:rFonts w:hint="eastAsia" w:ascii="黑体" w:hAnsi="黑体" w:eastAsia="黑体" w:cs="黑体"/>
                <w:color w:val="000000"/>
                <w:kern w:val="0"/>
                <w:sz w:val="24"/>
                <w:szCs w:val="24"/>
                <w:lang w:val="en-US" w:eastAsia="zh-CN"/>
              </w:rPr>
            </w:pPr>
          </w:p>
        </w:tc>
        <w:tc>
          <w:tcPr>
            <w:tcW w:w="1068" w:type="dxa"/>
            <w:tcBorders>
              <w:top w:val="single" w:color="auto" w:sz="4" w:space="0"/>
              <w:left w:val="single" w:color="auto" w:sz="4" w:space="0"/>
              <w:bottom w:val="single" w:color="auto" w:sz="4" w:space="0"/>
              <w:right w:val="single" w:color="auto" w:sz="4" w:space="0"/>
            </w:tcBorders>
            <w:vAlign w:val="center"/>
          </w:tcPr>
          <w:p w14:paraId="3DE67B1C">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val="en-US" w:eastAsia="zh-CN"/>
              </w:rPr>
              <w:t>公开</w:t>
            </w:r>
          </w:p>
        </w:tc>
        <w:tc>
          <w:tcPr>
            <w:tcW w:w="2470" w:type="dxa"/>
            <w:tcBorders>
              <w:top w:val="single" w:color="auto" w:sz="4" w:space="0"/>
              <w:left w:val="single" w:color="auto" w:sz="4" w:space="0"/>
              <w:bottom w:val="single" w:color="auto" w:sz="4" w:space="0"/>
              <w:right w:val="single" w:color="auto" w:sz="4" w:space="0"/>
            </w:tcBorders>
            <w:vAlign w:val="center"/>
          </w:tcPr>
          <w:p w14:paraId="4E8A1503">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val="en-US" w:eastAsia="zh-CN"/>
              </w:rPr>
              <w:t>向社会公开整改情况，并督促企业进行整改，其他法律法规规章文件规定应履行的责任。</w:t>
            </w:r>
          </w:p>
        </w:tc>
        <w:tc>
          <w:tcPr>
            <w:tcW w:w="1361" w:type="dxa"/>
            <w:tcBorders>
              <w:left w:val="single" w:color="auto" w:sz="4" w:space="0"/>
              <w:right w:val="single" w:color="auto" w:sz="4" w:space="0"/>
            </w:tcBorders>
            <w:vAlign w:val="center"/>
          </w:tcPr>
          <w:p w14:paraId="205DC8B9">
            <w:pPr>
              <w:jc w:val="center"/>
              <w:rPr>
                <w:rFonts w:hint="eastAsia" w:ascii="黑体" w:hAnsi="黑体" w:eastAsia="黑体" w:cs="黑体"/>
                <w:color w:val="000000"/>
                <w:kern w:val="0"/>
                <w:sz w:val="24"/>
                <w:szCs w:val="24"/>
                <w:lang w:val="en-US" w:eastAsia="zh-CN"/>
              </w:rPr>
            </w:pPr>
          </w:p>
        </w:tc>
        <w:tc>
          <w:tcPr>
            <w:tcW w:w="1361" w:type="dxa"/>
            <w:vMerge w:val="continue"/>
            <w:tcBorders>
              <w:left w:val="single" w:color="auto" w:sz="4" w:space="0"/>
              <w:right w:val="single" w:color="auto" w:sz="4" w:space="0"/>
            </w:tcBorders>
            <w:vAlign w:val="center"/>
          </w:tcPr>
          <w:p w14:paraId="79F2EB56">
            <w:pPr>
              <w:jc w:val="center"/>
              <w:rPr>
                <w:rFonts w:hint="eastAsia" w:ascii="黑体" w:hAnsi="黑体" w:eastAsia="黑体" w:cs="黑体"/>
                <w:color w:val="000000"/>
                <w:kern w:val="0"/>
                <w:sz w:val="24"/>
                <w:szCs w:val="24"/>
                <w:lang w:eastAsia="zh-CN"/>
              </w:rPr>
            </w:pPr>
          </w:p>
        </w:tc>
      </w:tr>
      <w:tr w14:paraId="4B8F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32" w:hRule="atLeast"/>
        </w:trPr>
        <w:tc>
          <w:tcPr>
            <w:tcW w:w="999" w:type="dxa"/>
            <w:vMerge w:val="continue"/>
            <w:tcBorders>
              <w:top w:val="single" w:color="auto" w:sz="4" w:space="0"/>
              <w:left w:val="single" w:color="auto" w:sz="4" w:space="0"/>
              <w:bottom w:val="single" w:color="auto" w:sz="4" w:space="0"/>
              <w:right w:val="single" w:color="auto" w:sz="4" w:space="0"/>
            </w:tcBorders>
            <w:vAlign w:val="center"/>
          </w:tcPr>
          <w:p w14:paraId="010E6B92">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2425" w:type="dxa"/>
            <w:vMerge w:val="continue"/>
            <w:tcBorders>
              <w:top w:val="single" w:color="auto" w:sz="4" w:space="0"/>
              <w:left w:val="single" w:color="auto" w:sz="4" w:space="0"/>
              <w:bottom w:val="single" w:color="auto" w:sz="4" w:space="0"/>
              <w:right w:val="single" w:color="auto" w:sz="4" w:space="0"/>
            </w:tcBorders>
            <w:vAlign w:val="center"/>
          </w:tcPr>
          <w:p w14:paraId="4B44D45F">
            <w:pPr>
              <w:jc w:val="center"/>
              <w:rPr>
                <w:rFonts w:hint="eastAsia" w:ascii="黑体" w:hAnsi="黑体" w:eastAsia="黑体" w:cs="黑体"/>
                <w:color w:val="auto"/>
                <w:sz w:val="24"/>
                <w:szCs w:val="24"/>
                <w:lang w:val="en-US" w:eastAsia="zh-CN"/>
              </w:rPr>
            </w:pPr>
          </w:p>
        </w:tc>
        <w:tc>
          <w:tcPr>
            <w:tcW w:w="4492" w:type="dxa"/>
            <w:gridSpan w:val="2"/>
            <w:vMerge w:val="continue"/>
            <w:tcBorders>
              <w:top w:val="single" w:color="auto" w:sz="4" w:space="0"/>
              <w:left w:val="single" w:color="auto" w:sz="4" w:space="0"/>
              <w:bottom w:val="single" w:color="auto" w:sz="4" w:space="0"/>
              <w:right w:val="single" w:color="auto" w:sz="4" w:space="0"/>
            </w:tcBorders>
            <w:vAlign w:val="center"/>
          </w:tcPr>
          <w:p w14:paraId="3F00E0FD">
            <w:pPr>
              <w:jc w:val="center"/>
              <w:rPr>
                <w:rFonts w:hint="eastAsia" w:ascii="黑体" w:hAnsi="黑体" w:eastAsia="黑体" w:cs="黑体"/>
                <w:color w:val="auto"/>
                <w:kern w:val="2"/>
                <w:sz w:val="24"/>
                <w:szCs w:val="24"/>
                <w:lang w:val="en-US" w:eastAsia="zh-CN" w:bidi="ar-SA"/>
              </w:rPr>
            </w:pPr>
          </w:p>
        </w:tc>
        <w:tc>
          <w:tcPr>
            <w:tcW w:w="1313" w:type="dxa"/>
            <w:vMerge w:val="continue"/>
            <w:tcBorders>
              <w:top w:val="single" w:color="auto" w:sz="4" w:space="0"/>
              <w:left w:val="single" w:color="auto" w:sz="4" w:space="0"/>
              <w:bottom w:val="single" w:color="auto" w:sz="4" w:space="0"/>
              <w:right w:val="single" w:color="auto" w:sz="4" w:space="0"/>
            </w:tcBorders>
            <w:vAlign w:val="center"/>
          </w:tcPr>
          <w:p w14:paraId="4B7BD5CD">
            <w:pPr>
              <w:jc w:val="center"/>
              <w:rPr>
                <w:rFonts w:hint="eastAsia" w:ascii="黑体" w:hAnsi="黑体" w:eastAsia="黑体" w:cs="黑体"/>
                <w:color w:val="000000"/>
                <w:kern w:val="0"/>
                <w:sz w:val="24"/>
                <w:szCs w:val="24"/>
                <w:lang w:val="en-US" w:eastAsia="zh-CN"/>
              </w:rPr>
            </w:pPr>
          </w:p>
        </w:tc>
        <w:tc>
          <w:tcPr>
            <w:tcW w:w="1068" w:type="dxa"/>
            <w:tcBorders>
              <w:top w:val="single" w:color="auto" w:sz="4" w:space="0"/>
              <w:left w:val="single" w:color="auto" w:sz="4" w:space="0"/>
              <w:bottom w:val="single" w:color="auto" w:sz="4" w:space="0"/>
              <w:right w:val="single" w:color="auto" w:sz="4" w:space="0"/>
            </w:tcBorders>
            <w:vAlign w:val="center"/>
          </w:tcPr>
          <w:p w14:paraId="2DC2257B">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val="en-US" w:eastAsia="zh-CN"/>
              </w:rPr>
              <w:t>事后监督</w:t>
            </w:r>
          </w:p>
        </w:tc>
        <w:tc>
          <w:tcPr>
            <w:tcW w:w="2470" w:type="dxa"/>
            <w:tcBorders>
              <w:top w:val="single" w:color="auto" w:sz="4" w:space="0"/>
              <w:left w:val="single" w:color="auto" w:sz="4" w:space="0"/>
              <w:bottom w:val="single" w:color="auto" w:sz="4" w:space="0"/>
              <w:right w:val="single" w:color="auto" w:sz="4" w:space="0"/>
            </w:tcBorders>
            <w:vAlign w:val="center"/>
          </w:tcPr>
          <w:p w14:paraId="5EA7BA7C">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val="en-US" w:eastAsia="zh-CN"/>
              </w:rPr>
              <w:t>事后督查整改情况。</w:t>
            </w:r>
          </w:p>
        </w:tc>
        <w:tc>
          <w:tcPr>
            <w:tcW w:w="1361" w:type="dxa"/>
            <w:tcBorders>
              <w:left w:val="single" w:color="auto" w:sz="4" w:space="0"/>
              <w:right w:val="single" w:color="auto" w:sz="4" w:space="0"/>
            </w:tcBorders>
            <w:vAlign w:val="center"/>
          </w:tcPr>
          <w:p w14:paraId="625D2CB5">
            <w:pPr>
              <w:jc w:val="center"/>
              <w:rPr>
                <w:rFonts w:hint="eastAsia" w:ascii="黑体" w:hAnsi="黑体" w:eastAsia="黑体" w:cs="黑体"/>
                <w:color w:val="000000"/>
                <w:kern w:val="0"/>
                <w:sz w:val="24"/>
                <w:szCs w:val="24"/>
                <w:lang w:val="en-US" w:eastAsia="zh-CN"/>
              </w:rPr>
            </w:pPr>
          </w:p>
        </w:tc>
        <w:tc>
          <w:tcPr>
            <w:tcW w:w="1361" w:type="dxa"/>
            <w:vMerge w:val="continue"/>
            <w:tcBorders>
              <w:left w:val="single" w:color="auto" w:sz="4" w:space="0"/>
              <w:right w:val="single" w:color="auto" w:sz="4" w:space="0"/>
            </w:tcBorders>
            <w:vAlign w:val="center"/>
          </w:tcPr>
          <w:p w14:paraId="5E28ECA9">
            <w:pPr>
              <w:jc w:val="center"/>
              <w:rPr>
                <w:rFonts w:hint="eastAsia" w:ascii="黑体" w:hAnsi="黑体" w:eastAsia="黑体" w:cs="黑体"/>
                <w:color w:val="000000"/>
                <w:kern w:val="0"/>
                <w:sz w:val="24"/>
                <w:szCs w:val="24"/>
                <w:lang w:eastAsia="zh-CN"/>
              </w:rPr>
            </w:pPr>
          </w:p>
        </w:tc>
      </w:tr>
      <w:tr w14:paraId="2317A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91" w:hRule="atLeast"/>
        </w:trPr>
        <w:tc>
          <w:tcPr>
            <w:tcW w:w="999" w:type="dxa"/>
            <w:vMerge w:val="continue"/>
            <w:tcBorders>
              <w:top w:val="single" w:color="auto" w:sz="4" w:space="0"/>
              <w:left w:val="single" w:color="auto" w:sz="4" w:space="0"/>
              <w:bottom w:val="single" w:color="auto" w:sz="4" w:space="0"/>
              <w:right w:val="single" w:color="auto" w:sz="4" w:space="0"/>
            </w:tcBorders>
            <w:vAlign w:val="center"/>
          </w:tcPr>
          <w:p w14:paraId="7C1D8798">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2425" w:type="dxa"/>
            <w:vMerge w:val="continue"/>
            <w:tcBorders>
              <w:top w:val="single" w:color="auto" w:sz="4" w:space="0"/>
              <w:left w:val="single" w:color="auto" w:sz="4" w:space="0"/>
              <w:bottom w:val="single" w:color="auto" w:sz="4" w:space="0"/>
              <w:right w:val="single" w:color="auto" w:sz="4" w:space="0"/>
            </w:tcBorders>
            <w:vAlign w:val="center"/>
          </w:tcPr>
          <w:p w14:paraId="08DA187C">
            <w:pPr>
              <w:jc w:val="center"/>
              <w:rPr>
                <w:rFonts w:hint="eastAsia" w:ascii="黑体" w:hAnsi="黑体" w:eastAsia="黑体" w:cs="黑体"/>
                <w:color w:val="auto"/>
                <w:sz w:val="24"/>
                <w:szCs w:val="24"/>
                <w:lang w:val="en-US" w:eastAsia="zh-CN"/>
              </w:rPr>
            </w:pPr>
          </w:p>
        </w:tc>
        <w:tc>
          <w:tcPr>
            <w:tcW w:w="4492" w:type="dxa"/>
            <w:gridSpan w:val="2"/>
            <w:vMerge w:val="continue"/>
            <w:tcBorders>
              <w:top w:val="single" w:color="auto" w:sz="4" w:space="0"/>
              <w:left w:val="single" w:color="auto" w:sz="4" w:space="0"/>
              <w:bottom w:val="single" w:color="auto" w:sz="4" w:space="0"/>
              <w:right w:val="single" w:color="auto" w:sz="4" w:space="0"/>
            </w:tcBorders>
            <w:vAlign w:val="center"/>
          </w:tcPr>
          <w:p w14:paraId="24A0AEB8">
            <w:pPr>
              <w:jc w:val="center"/>
              <w:rPr>
                <w:rFonts w:hint="eastAsia" w:ascii="黑体" w:hAnsi="黑体" w:eastAsia="黑体" w:cs="黑体"/>
                <w:color w:val="auto"/>
                <w:kern w:val="2"/>
                <w:sz w:val="24"/>
                <w:szCs w:val="24"/>
                <w:lang w:val="en-US" w:eastAsia="zh-CN" w:bidi="ar-SA"/>
              </w:rPr>
            </w:pPr>
          </w:p>
        </w:tc>
        <w:tc>
          <w:tcPr>
            <w:tcW w:w="1313" w:type="dxa"/>
            <w:vMerge w:val="continue"/>
            <w:tcBorders>
              <w:top w:val="single" w:color="auto" w:sz="4" w:space="0"/>
              <w:left w:val="single" w:color="auto" w:sz="4" w:space="0"/>
              <w:bottom w:val="single" w:color="auto" w:sz="4" w:space="0"/>
              <w:right w:val="single" w:color="auto" w:sz="4" w:space="0"/>
            </w:tcBorders>
            <w:vAlign w:val="center"/>
          </w:tcPr>
          <w:p w14:paraId="085416F3">
            <w:pPr>
              <w:jc w:val="center"/>
              <w:rPr>
                <w:rFonts w:hint="eastAsia" w:ascii="黑体" w:hAnsi="黑体" w:eastAsia="黑体" w:cs="黑体"/>
                <w:color w:val="000000"/>
                <w:kern w:val="0"/>
                <w:sz w:val="24"/>
                <w:szCs w:val="24"/>
                <w:lang w:val="en-US" w:eastAsia="zh-CN"/>
              </w:rPr>
            </w:pPr>
          </w:p>
        </w:tc>
        <w:tc>
          <w:tcPr>
            <w:tcW w:w="1068" w:type="dxa"/>
            <w:tcBorders>
              <w:top w:val="single" w:color="auto" w:sz="4" w:space="0"/>
              <w:left w:val="single" w:color="auto" w:sz="4" w:space="0"/>
              <w:bottom w:val="single" w:color="auto" w:sz="4" w:space="0"/>
              <w:right w:val="single" w:color="auto" w:sz="4" w:space="0"/>
            </w:tcBorders>
            <w:vAlign w:val="center"/>
          </w:tcPr>
          <w:p w14:paraId="413A3CC4">
            <w:pPr>
              <w:jc w:val="center"/>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案件提交</w:t>
            </w:r>
          </w:p>
        </w:tc>
        <w:tc>
          <w:tcPr>
            <w:tcW w:w="2470" w:type="dxa"/>
            <w:tcBorders>
              <w:top w:val="single" w:color="auto" w:sz="4" w:space="0"/>
              <w:left w:val="single" w:color="auto" w:sz="4" w:space="0"/>
              <w:bottom w:val="single" w:color="auto" w:sz="4" w:space="0"/>
              <w:right w:val="single" w:color="auto" w:sz="4" w:space="0"/>
            </w:tcBorders>
            <w:vAlign w:val="center"/>
          </w:tcPr>
          <w:p w14:paraId="123B194F">
            <w:pPr>
              <w:jc w:val="center"/>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对监督检查中发现的问题拒不整改的，提交相关部门按规定处罚。</w:t>
            </w:r>
          </w:p>
        </w:tc>
        <w:tc>
          <w:tcPr>
            <w:tcW w:w="1361" w:type="dxa"/>
            <w:tcBorders>
              <w:left w:val="single" w:color="auto" w:sz="4" w:space="0"/>
              <w:bottom w:val="single" w:color="auto" w:sz="4" w:space="0"/>
              <w:right w:val="single" w:color="auto" w:sz="4" w:space="0"/>
            </w:tcBorders>
            <w:vAlign w:val="center"/>
          </w:tcPr>
          <w:p w14:paraId="7332B4E2">
            <w:pPr>
              <w:jc w:val="center"/>
              <w:rPr>
                <w:rFonts w:hint="eastAsia" w:ascii="黑体" w:hAnsi="黑体" w:eastAsia="黑体" w:cs="黑体"/>
                <w:color w:val="000000"/>
                <w:kern w:val="0"/>
                <w:sz w:val="24"/>
                <w:szCs w:val="24"/>
                <w:lang w:val="en-US" w:eastAsia="zh-CN"/>
              </w:rPr>
            </w:pPr>
          </w:p>
        </w:tc>
        <w:tc>
          <w:tcPr>
            <w:tcW w:w="1361" w:type="dxa"/>
            <w:vMerge w:val="continue"/>
            <w:tcBorders>
              <w:left w:val="single" w:color="auto" w:sz="4" w:space="0"/>
              <w:bottom w:val="single" w:color="auto" w:sz="4" w:space="0"/>
              <w:right w:val="single" w:color="auto" w:sz="4" w:space="0"/>
            </w:tcBorders>
            <w:vAlign w:val="center"/>
          </w:tcPr>
          <w:p w14:paraId="4D290663">
            <w:pPr>
              <w:jc w:val="center"/>
              <w:rPr>
                <w:rFonts w:hint="eastAsia" w:ascii="黑体" w:hAnsi="黑体" w:eastAsia="黑体" w:cs="黑体"/>
                <w:color w:val="000000"/>
                <w:kern w:val="0"/>
                <w:sz w:val="24"/>
                <w:szCs w:val="24"/>
                <w:lang w:eastAsia="zh-CN"/>
              </w:rPr>
            </w:pPr>
          </w:p>
        </w:tc>
      </w:tr>
      <w:tr w14:paraId="2D6AF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9" w:hRule="atLeast"/>
        </w:trPr>
        <w:tc>
          <w:tcPr>
            <w:tcW w:w="999" w:type="dxa"/>
            <w:vMerge w:val="continue"/>
            <w:tcBorders>
              <w:top w:val="single" w:color="auto" w:sz="4" w:space="0"/>
              <w:left w:val="single" w:color="auto" w:sz="4" w:space="0"/>
              <w:bottom w:val="single" w:color="auto" w:sz="4" w:space="0"/>
              <w:right w:val="single" w:color="auto" w:sz="4" w:space="0"/>
            </w:tcBorders>
            <w:vAlign w:val="center"/>
          </w:tcPr>
          <w:p w14:paraId="782FBDCB">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auto" w:sz="4" w:space="0"/>
              <w:bottom w:val="single" w:color="auto" w:sz="4" w:space="0"/>
              <w:right w:val="single" w:color="auto" w:sz="4" w:space="0"/>
            </w:tcBorders>
            <w:vAlign w:val="center"/>
          </w:tcPr>
          <w:p w14:paraId="72FF251B">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新增</w:t>
            </w:r>
          </w:p>
        </w:tc>
        <w:tc>
          <w:tcPr>
            <w:tcW w:w="1361" w:type="dxa"/>
            <w:tcBorders>
              <w:top w:val="single" w:color="auto" w:sz="4" w:space="0"/>
              <w:left w:val="single" w:color="auto" w:sz="4" w:space="0"/>
              <w:bottom w:val="single" w:color="auto" w:sz="4" w:space="0"/>
              <w:right w:val="single" w:color="auto" w:sz="4" w:space="0"/>
            </w:tcBorders>
            <w:vAlign w:val="center"/>
          </w:tcPr>
          <w:p w14:paraId="7A0D146A">
            <w:pPr>
              <w:autoSpaceDN w:val="0"/>
              <w:jc w:val="left"/>
              <w:textAlignment w:val="center"/>
              <w:rPr>
                <w:rFonts w:hint="eastAsia" w:ascii="黑体" w:hAnsi="黑体" w:eastAsia="黑体" w:cs="黑体"/>
                <w:b w:val="0"/>
                <w:i w:val="0"/>
                <w:color w:val="000000"/>
                <w:sz w:val="24"/>
                <w:szCs w:val="24"/>
                <w:u w:val="none"/>
                <w:lang w:eastAsia="zh-CN"/>
              </w:rPr>
            </w:pPr>
          </w:p>
        </w:tc>
      </w:tr>
      <w:tr w14:paraId="7B19C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549" w:hRule="atLeast"/>
        </w:trPr>
        <w:tc>
          <w:tcPr>
            <w:tcW w:w="999" w:type="dxa"/>
            <w:vMerge w:val="continue"/>
            <w:tcBorders>
              <w:top w:val="single" w:color="auto" w:sz="4" w:space="0"/>
              <w:left w:val="single" w:color="auto" w:sz="4" w:space="0"/>
              <w:bottom w:val="single" w:color="auto" w:sz="4" w:space="0"/>
              <w:right w:val="single" w:color="000000" w:sz="4" w:space="0"/>
            </w:tcBorders>
            <w:vAlign w:val="center"/>
          </w:tcPr>
          <w:p w14:paraId="28D64D0A">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000000" w:sz="4" w:space="0"/>
              <w:bottom w:val="single" w:color="000000" w:sz="4" w:space="0"/>
              <w:right w:val="single" w:color="000000" w:sz="4" w:space="0"/>
            </w:tcBorders>
            <w:vAlign w:val="center"/>
          </w:tcPr>
          <w:p w14:paraId="7AD088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kern w:val="2"/>
                <w:sz w:val="24"/>
                <w:szCs w:val="24"/>
                <w:lang w:val="en-US" w:eastAsia="zh-CN" w:bidi="ar-SA"/>
              </w:rPr>
              <w:t>《二手车流通管理办法》第三十条：建立二手车交易市场经营者和二手车经营主体备案制度。凡经工商行政管理部门依法登记，取得营业执照的二手车交易市场经营者和二手车经营主体，应当自取得营业执照之日起2个月内向省级商务主管部门备案。省级商务主管部门应当将二手车交易市场经营者和二手车经营主体有关备案情况定期报送国务院商务主管部门。《河南省商务厅关于做好二手车交易市场及二手车经营企业备案有关工作的通知》“二手车流通企业备案备查下放至省辖市、省直管县（市）政府商务部门。”第三十二条：商务主管部门、工商行政管理部门应当在各自的职责范围内采取有效措施，加强对二手车交易市场经营者和经营主体的监督管理，依法查处违法违规行为，维护市场秩序，保护消费者的合法权益。</w:t>
            </w:r>
          </w:p>
        </w:tc>
        <w:tc>
          <w:tcPr>
            <w:tcW w:w="1361" w:type="dxa"/>
            <w:tcBorders>
              <w:top w:val="single" w:color="auto" w:sz="4" w:space="0"/>
              <w:left w:val="single" w:color="000000" w:sz="4" w:space="0"/>
              <w:bottom w:val="single" w:color="000000" w:sz="4" w:space="0"/>
              <w:right w:val="single" w:color="000000" w:sz="4" w:space="0"/>
            </w:tcBorders>
            <w:vAlign w:val="center"/>
          </w:tcPr>
          <w:p w14:paraId="0875AE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r w14:paraId="1B25F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66" w:hRule="atLeast"/>
        </w:trPr>
        <w:tc>
          <w:tcPr>
            <w:tcW w:w="999" w:type="dxa"/>
            <w:vMerge w:val="restart"/>
            <w:tcBorders>
              <w:top w:val="single" w:color="auto" w:sz="4" w:space="0"/>
              <w:left w:val="single" w:color="auto" w:sz="4" w:space="0"/>
              <w:bottom w:val="single" w:color="auto" w:sz="4" w:space="0"/>
              <w:right w:val="single" w:color="auto" w:sz="4" w:space="0"/>
            </w:tcBorders>
            <w:vAlign w:val="center"/>
          </w:tcPr>
          <w:p w14:paraId="6D264F7B">
            <w:pPr>
              <w:autoSpaceDN w:val="0"/>
              <w:jc w:val="center"/>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val="en-US" w:eastAsia="zh-CN"/>
              </w:rPr>
              <w:t>62</w:t>
            </w:r>
          </w:p>
        </w:tc>
        <w:tc>
          <w:tcPr>
            <w:tcW w:w="2425" w:type="dxa"/>
            <w:vMerge w:val="restart"/>
            <w:tcBorders>
              <w:top w:val="single" w:color="auto" w:sz="4" w:space="0"/>
              <w:left w:val="single" w:color="auto" w:sz="4" w:space="0"/>
              <w:bottom w:val="single" w:color="auto" w:sz="4" w:space="0"/>
              <w:right w:val="single" w:color="auto" w:sz="4" w:space="0"/>
            </w:tcBorders>
            <w:vAlign w:val="center"/>
          </w:tcPr>
          <w:p w14:paraId="07983FB8">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对报废</w:t>
            </w:r>
            <w:bookmarkStart w:id="0" w:name="_GoBack"/>
            <w:bookmarkEnd w:id="0"/>
            <w:r>
              <w:rPr>
                <w:rFonts w:hint="eastAsia" w:ascii="黑体" w:hAnsi="黑体" w:eastAsia="黑体" w:cs="黑体"/>
                <w:color w:val="auto"/>
                <w:kern w:val="2"/>
                <w:sz w:val="24"/>
                <w:szCs w:val="24"/>
                <w:lang w:val="en-US" w:eastAsia="zh-CN" w:bidi="ar-SA"/>
              </w:rPr>
              <w:t>机动车回收企业的监督检查</w:t>
            </w:r>
          </w:p>
        </w:tc>
        <w:tc>
          <w:tcPr>
            <w:tcW w:w="4492" w:type="dxa"/>
            <w:gridSpan w:val="2"/>
            <w:vMerge w:val="restart"/>
            <w:tcBorders>
              <w:top w:val="single" w:color="auto" w:sz="4" w:space="0"/>
              <w:left w:val="single" w:color="auto" w:sz="4" w:space="0"/>
              <w:bottom w:val="single" w:color="auto" w:sz="4" w:space="0"/>
              <w:right w:val="single" w:color="auto" w:sz="4" w:space="0"/>
            </w:tcBorders>
            <w:vAlign w:val="center"/>
          </w:tcPr>
          <w:p w14:paraId="7F533C03">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《报废机动车回收管理办法实施细则》</w:t>
            </w:r>
          </w:p>
        </w:tc>
        <w:tc>
          <w:tcPr>
            <w:tcW w:w="1313" w:type="dxa"/>
            <w:vMerge w:val="restart"/>
            <w:tcBorders>
              <w:top w:val="single" w:color="auto" w:sz="4" w:space="0"/>
              <w:left w:val="single" w:color="auto" w:sz="4" w:space="0"/>
              <w:bottom w:val="single" w:color="auto" w:sz="4" w:space="0"/>
              <w:right w:val="single" w:color="auto" w:sz="4" w:space="0"/>
            </w:tcBorders>
            <w:vAlign w:val="center"/>
          </w:tcPr>
          <w:p w14:paraId="017BC977">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000000"/>
                <w:kern w:val="0"/>
                <w:sz w:val="24"/>
                <w:szCs w:val="24"/>
                <w:lang w:val="en-US" w:eastAsia="zh-CN"/>
              </w:rPr>
              <w:t>行政检查</w:t>
            </w:r>
          </w:p>
        </w:tc>
        <w:tc>
          <w:tcPr>
            <w:tcW w:w="1068" w:type="dxa"/>
            <w:tcBorders>
              <w:top w:val="single" w:color="auto" w:sz="4" w:space="0"/>
              <w:left w:val="single" w:color="auto" w:sz="4" w:space="0"/>
              <w:bottom w:val="single" w:color="auto" w:sz="4" w:space="0"/>
              <w:right w:val="single" w:color="auto" w:sz="4" w:space="0"/>
            </w:tcBorders>
            <w:vAlign w:val="center"/>
          </w:tcPr>
          <w:p w14:paraId="452A0F19">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监督检查</w:t>
            </w:r>
          </w:p>
        </w:tc>
        <w:tc>
          <w:tcPr>
            <w:tcW w:w="2470" w:type="dxa"/>
            <w:tcBorders>
              <w:top w:val="single" w:color="auto" w:sz="4" w:space="0"/>
              <w:left w:val="single" w:color="auto" w:sz="4" w:space="0"/>
              <w:bottom w:val="single" w:color="auto" w:sz="4" w:space="0"/>
              <w:right w:val="single" w:color="auto" w:sz="4" w:space="0"/>
            </w:tcBorders>
            <w:vAlign w:val="center"/>
          </w:tcPr>
          <w:p w14:paraId="1149BBDF">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val="en-US" w:eastAsia="zh-CN"/>
              </w:rPr>
              <w:t>执法人员对对报废机动车回收企业进行监督、检查，及时、全面、客观、公正地调查收集相关的证据，查明事实。与当事人有直接利害关系的应当回避；在监督检查时，执法人员不得少于两人；并应当向当事人或有关人员出示执法证件。</w:t>
            </w:r>
          </w:p>
        </w:tc>
        <w:tc>
          <w:tcPr>
            <w:tcW w:w="1361" w:type="dxa"/>
            <w:tcBorders>
              <w:top w:val="single" w:color="auto" w:sz="4" w:space="0"/>
              <w:left w:val="single" w:color="auto" w:sz="4" w:space="0"/>
              <w:bottom w:val="single" w:color="auto" w:sz="4" w:space="0"/>
              <w:right w:val="single" w:color="auto" w:sz="4" w:space="0"/>
            </w:tcBorders>
            <w:vAlign w:val="center"/>
          </w:tcPr>
          <w:p w14:paraId="77AE87CF">
            <w:pPr>
              <w:jc w:val="center"/>
              <w:rPr>
                <w:rFonts w:hint="eastAsia" w:ascii="黑体" w:hAnsi="黑体" w:eastAsia="黑体" w:cs="黑体"/>
                <w:color w:val="000000"/>
                <w:kern w:val="0"/>
                <w:sz w:val="24"/>
                <w:szCs w:val="24"/>
                <w:lang w:val="en-US" w:eastAsia="zh-CN"/>
              </w:rPr>
            </w:pPr>
          </w:p>
        </w:tc>
        <w:tc>
          <w:tcPr>
            <w:tcW w:w="1361" w:type="dxa"/>
            <w:vMerge w:val="restart"/>
            <w:tcBorders>
              <w:top w:val="single" w:color="auto" w:sz="4" w:space="0"/>
              <w:left w:val="single" w:color="auto" w:sz="4" w:space="0"/>
              <w:bottom w:val="single" w:color="auto" w:sz="4" w:space="0"/>
              <w:right w:val="single" w:color="auto" w:sz="4" w:space="0"/>
            </w:tcBorders>
            <w:vAlign w:val="center"/>
          </w:tcPr>
          <w:p w14:paraId="5391C05D">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商贸和会展业发展股</w:t>
            </w:r>
          </w:p>
        </w:tc>
      </w:tr>
      <w:tr w14:paraId="7655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78" w:hRule="atLeast"/>
        </w:trPr>
        <w:tc>
          <w:tcPr>
            <w:tcW w:w="999" w:type="dxa"/>
            <w:vMerge w:val="continue"/>
            <w:tcBorders>
              <w:top w:val="single" w:color="auto" w:sz="4" w:space="0"/>
              <w:left w:val="single" w:color="auto" w:sz="4" w:space="0"/>
              <w:bottom w:val="single" w:color="auto" w:sz="4" w:space="0"/>
              <w:right w:val="single" w:color="auto" w:sz="4" w:space="0"/>
            </w:tcBorders>
            <w:vAlign w:val="center"/>
          </w:tcPr>
          <w:p w14:paraId="0DBCA26C">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2425" w:type="dxa"/>
            <w:vMerge w:val="continue"/>
            <w:tcBorders>
              <w:top w:val="single" w:color="auto" w:sz="4" w:space="0"/>
              <w:left w:val="single" w:color="auto" w:sz="4" w:space="0"/>
              <w:bottom w:val="single" w:color="auto" w:sz="4" w:space="0"/>
              <w:right w:val="single" w:color="auto" w:sz="4" w:space="0"/>
            </w:tcBorders>
            <w:vAlign w:val="center"/>
          </w:tcPr>
          <w:p w14:paraId="2B8623C2">
            <w:pPr>
              <w:jc w:val="center"/>
              <w:rPr>
                <w:rFonts w:hint="eastAsia" w:ascii="黑体" w:hAnsi="黑体" w:eastAsia="黑体" w:cs="黑体"/>
                <w:color w:val="auto"/>
                <w:sz w:val="24"/>
                <w:szCs w:val="24"/>
                <w:lang w:val="en-US" w:eastAsia="zh-CN"/>
              </w:rPr>
            </w:pPr>
          </w:p>
        </w:tc>
        <w:tc>
          <w:tcPr>
            <w:tcW w:w="4492" w:type="dxa"/>
            <w:gridSpan w:val="2"/>
            <w:vMerge w:val="continue"/>
            <w:tcBorders>
              <w:top w:val="single" w:color="auto" w:sz="4" w:space="0"/>
              <w:left w:val="single" w:color="auto" w:sz="4" w:space="0"/>
              <w:bottom w:val="single" w:color="auto" w:sz="4" w:space="0"/>
              <w:right w:val="single" w:color="auto" w:sz="4" w:space="0"/>
            </w:tcBorders>
            <w:vAlign w:val="center"/>
          </w:tcPr>
          <w:p w14:paraId="15F3B159">
            <w:pPr>
              <w:jc w:val="center"/>
              <w:rPr>
                <w:rFonts w:hint="eastAsia" w:ascii="黑体" w:hAnsi="黑体" w:eastAsia="黑体" w:cs="黑体"/>
                <w:color w:val="auto"/>
                <w:kern w:val="2"/>
                <w:sz w:val="24"/>
                <w:szCs w:val="24"/>
                <w:lang w:val="en-US" w:eastAsia="zh-CN" w:bidi="ar-SA"/>
              </w:rPr>
            </w:pPr>
          </w:p>
        </w:tc>
        <w:tc>
          <w:tcPr>
            <w:tcW w:w="1313" w:type="dxa"/>
            <w:vMerge w:val="continue"/>
            <w:tcBorders>
              <w:top w:val="single" w:color="auto" w:sz="4" w:space="0"/>
              <w:left w:val="single" w:color="auto" w:sz="4" w:space="0"/>
              <w:bottom w:val="single" w:color="auto" w:sz="4" w:space="0"/>
              <w:right w:val="single" w:color="auto" w:sz="4" w:space="0"/>
            </w:tcBorders>
            <w:vAlign w:val="center"/>
          </w:tcPr>
          <w:p w14:paraId="7B14C9E1">
            <w:pPr>
              <w:jc w:val="center"/>
              <w:rPr>
                <w:rFonts w:hint="eastAsia" w:ascii="黑体" w:hAnsi="黑体" w:eastAsia="黑体" w:cs="黑体"/>
                <w:color w:val="000000"/>
                <w:kern w:val="0"/>
                <w:sz w:val="24"/>
                <w:szCs w:val="24"/>
                <w:lang w:val="en-US" w:eastAsia="zh-CN"/>
              </w:rPr>
            </w:pPr>
          </w:p>
        </w:tc>
        <w:tc>
          <w:tcPr>
            <w:tcW w:w="1068" w:type="dxa"/>
            <w:tcBorders>
              <w:top w:val="single" w:color="auto" w:sz="4" w:space="0"/>
              <w:left w:val="single" w:color="auto" w:sz="4" w:space="0"/>
              <w:bottom w:val="single" w:color="auto" w:sz="4" w:space="0"/>
              <w:right w:val="single" w:color="auto" w:sz="4" w:space="0"/>
            </w:tcBorders>
            <w:vAlign w:val="center"/>
          </w:tcPr>
          <w:p w14:paraId="5DD1EA29">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处置</w:t>
            </w:r>
          </w:p>
        </w:tc>
        <w:tc>
          <w:tcPr>
            <w:tcW w:w="2470" w:type="dxa"/>
            <w:tcBorders>
              <w:top w:val="single" w:color="auto" w:sz="4" w:space="0"/>
              <w:left w:val="single" w:color="auto" w:sz="4" w:space="0"/>
              <w:bottom w:val="single" w:color="auto" w:sz="4" w:space="0"/>
              <w:right w:val="single" w:color="auto" w:sz="4" w:space="0"/>
            </w:tcBorders>
            <w:vAlign w:val="center"/>
          </w:tcPr>
          <w:p w14:paraId="6442FFF2">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发现存在问题，提出整改意见，下发整改通知书。</w:t>
            </w:r>
          </w:p>
        </w:tc>
        <w:tc>
          <w:tcPr>
            <w:tcW w:w="1361" w:type="dxa"/>
            <w:tcBorders>
              <w:top w:val="single" w:color="auto" w:sz="4" w:space="0"/>
              <w:left w:val="single" w:color="auto" w:sz="4" w:space="0"/>
              <w:bottom w:val="single" w:color="auto" w:sz="4" w:space="0"/>
              <w:right w:val="single" w:color="auto" w:sz="4" w:space="0"/>
            </w:tcBorders>
            <w:vAlign w:val="center"/>
          </w:tcPr>
          <w:p w14:paraId="2DFC8173">
            <w:pPr>
              <w:jc w:val="center"/>
              <w:rPr>
                <w:rFonts w:hint="eastAsia" w:ascii="黑体" w:hAnsi="黑体" w:eastAsia="黑体" w:cs="黑体"/>
                <w:color w:val="000000"/>
                <w:kern w:val="0"/>
                <w:sz w:val="24"/>
                <w:szCs w:val="24"/>
                <w:lang w:eastAsia="zh-CN"/>
              </w:rPr>
            </w:pPr>
          </w:p>
        </w:tc>
        <w:tc>
          <w:tcPr>
            <w:tcW w:w="1361" w:type="dxa"/>
            <w:vMerge w:val="continue"/>
            <w:tcBorders>
              <w:top w:val="single" w:color="auto" w:sz="4" w:space="0"/>
              <w:left w:val="single" w:color="auto" w:sz="4" w:space="0"/>
              <w:bottom w:val="single" w:color="auto" w:sz="4" w:space="0"/>
              <w:right w:val="single" w:color="auto" w:sz="4" w:space="0"/>
            </w:tcBorders>
            <w:vAlign w:val="center"/>
          </w:tcPr>
          <w:p w14:paraId="65EF22EB">
            <w:pPr>
              <w:jc w:val="center"/>
              <w:rPr>
                <w:rFonts w:hint="eastAsia" w:ascii="黑体" w:hAnsi="黑体" w:eastAsia="黑体" w:cs="黑体"/>
                <w:color w:val="000000"/>
                <w:kern w:val="0"/>
                <w:sz w:val="24"/>
                <w:szCs w:val="24"/>
                <w:lang w:eastAsia="zh-CN"/>
              </w:rPr>
            </w:pPr>
          </w:p>
        </w:tc>
      </w:tr>
      <w:tr w14:paraId="58A1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66" w:hRule="atLeast"/>
        </w:trPr>
        <w:tc>
          <w:tcPr>
            <w:tcW w:w="999" w:type="dxa"/>
            <w:vMerge w:val="continue"/>
            <w:tcBorders>
              <w:top w:val="single" w:color="auto" w:sz="4" w:space="0"/>
              <w:left w:val="single" w:color="auto" w:sz="4" w:space="0"/>
              <w:bottom w:val="single" w:color="auto" w:sz="4" w:space="0"/>
              <w:right w:val="single" w:color="auto" w:sz="4" w:space="0"/>
            </w:tcBorders>
            <w:vAlign w:val="center"/>
          </w:tcPr>
          <w:p w14:paraId="30670AD5">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2425" w:type="dxa"/>
            <w:vMerge w:val="continue"/>
            <w:tcBorders>
              <w:top w:val="single" w:color="auto" w:sz="4" w:space="0"/>
              <w:left w:val="single" w:color="auto" w:sz="4" w:space="0"/>
              <w:bottom w:val="single" w:color="auto" w:sz="4" w:space="0"/>
              <w:right w:val="single" w:color="auto" w:sz="4" w:space="0"/>
            </w:tcBorders>
            <w:vAlign w:val="center"/>
          </w:tcPr>
          <w:p w14:paraId="1C85AD3B">
            <w:pPr>
              <w:jc w:val="center"/>
              <w:rPr>
                <w:rFonts w:hint="eastAsia" w:ascii="黑体" w:hAnsi="黑体" w:eastAsia="黑体" w:cs="黑体"/>
                <w:color w:val="auto"/>
                <w:sz w:val="24"/>
                <w:szCs w:val="24"/>
                <w:lang w:val="en-US" w:eastAsia="zh-CN"/>
              </w:rPr>
            </w:pPr>
          </w:p>
        </w:tc>
        <w:tc>
          <w:tcPr>
            <w:tcW w:w="4492" w:type="dxa"/>
            <w:gridSpan w:val="2"/>
            <w:vMerge w:val="continue"/>
            <w:tcBorders>
              <w:top w:val="single" w:color="auto" w:sz="4" w:space="0"/>
              <w:left w:val="single" w:color="auto" w:sz="4" w:space="0"/>
              <w:bottom w:val="single" w:color="auto" w:sz="4" w:space="0"/>
              <w:right w:val="single" w:color="auto" w:sz="4" w:space="0"/>
            </w:tcBorders>
            <w:vAlign w:val="center"/>
          </w:tcPr>
          <w:p w14:paraId="33EB2B12">
            <w:pPr>
              <w:jc w:val="center"/>
              <w:rPr>
                <w:rFonts w:hint="eastAsia" w:ascii="黑体" w:hAnsi="黑体" w:eastAsia="黑体" w:cs="黑体"/>
                <w:color w:val="auto"/>
                <w:kern w:val="2"/>
                <w:sz w:val="24"/>
                <w:szCs w:val="24"/>
                <w:lang w:val="en-US" w:eastAsia="zh-CN" w:bidi="ar-SA"/>
              </w:rPr>
            </w:pPr>
          </w:p>
        </w:tc>
        <w:tc>
          <w:tcPr>
            <w:tcW w:w="1313" w:type="dxa"/>
            <w:vMerge w:val="continue"/>
            <w:tcBorders>
              <w:top w:val="single" w:color="auto" w:sz="4" w:space="0"/>
              <w:left w:val="single" w:color="auto" w:sz="4" w:space="0"/>
              <w:bottom w:val="single" w:color="auto" w:sz="4" w:space="0"/>
              <w:right w:val="single" w:color="auto" w:sz="4" w:space="0"/>
            </w:tcBorders>
            <w:vAlign w:val="center"/>
          </w:tcPr>
          <w:p w14:paraId="53F99BBE">
            <w:pPr>
              <w:jc w:val="center"/>
              <w:rPr>
                <w:rFonts w:hint="eastAsia" w:ascii="黑体" w:hAnsi="黑体" w:eastAsia="黑体" w:cs="黑体"/>
                <w:color w:val="000000"/>
                <w:kern w:val="0"/>
                <w:sz w:val="24"/>
                <w:szCs w:val="24"/>
                <w:lang w:val="en-US" w:eastAsia="zh-CN"/>
              </w:rPr>
            </w:pPr>
          </w:p>
        </w:tc>
        <w:tc>
          <w:tcPr>
            <w:tcW w:w="1068" w:type="dxa"/>
            <w:tcBorders>
              <w:top w:val="single" w:color="auto" w:sz="4" w:space="0"/>
              <w:left w:val="single" w:color="auto" w:sz="4" w:space="0"/>
              <w:bottom w:val="single" w:color="auto" w:sz="4" w:space="0"/>
              <w:right w:val="single" w:color="auto" w:sz="4" w:space="0"/>
            </w:tcBorders>
            <w:vAlign w:val="center"/>
          </w:tcPr>
          <w:p w14:paraId="78E00D5E">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val="en-US" w:eastAsia="zh-CN"/>
              </w:rPr>
              <w:t>告知</w:t>
            </w:r>
          </w:p>
        </w:tc>
        <w:tc>
          <w:tcPr>
            <w:tcW w:w="2470" w:type="dxa"/>
            <w:tcBorders>
              <w:top w:val="single" w:color="auto" w:sz="4" w:space="0"/>
              <w:left w:val="single" w:color="auto" w:sz="4" w:space="0"/>
              <w:bottom w:val="single" w:color="auto" w:sz="4" w:space="0"/>
              <w:right w:val="single" w:color="auto" w:sz="4" w:space="0"/>
            </w:tcBorders>
            <w:vAlign w:val="center"/>
          </w:tcPr>
          <w:p w14:paraId="73707560">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val="en-US" w:eastAsia="zh-CN"/>
              </w:rPr>
              <w:t>书面告知当事人拟作出整改决定的事实、理由、依据、整改内容，以及当事人享有的陈述权、申辩权和听证权。</w:t>
            </w:r>
          </w:p>
        </w:tc>
        <w:tc>
          <w:tcPr>
            <w:tcW w:w="1361" w:type="dxa"/>
            <w:tcBorders>
              <w:top w:val="single" w:color="auto" w:sz="4" w:space="0"/>
              <w:left w:val="single" w:color="auto" w:sz="4" w:space="0"/>
              <w:right w:val="single" w:color="auto" w:sz="4" w:space="0"/>
            </w:tcBorders>
            <w:vAlign w:val="center"/>
          </w:tcPr>
          <w:p w14:paraId="65998FE6">
            <w:pPr>
              <w:jc w:val="center"/>
              <w:rPr>
                <w:rFonts w:hint="eastAsia" w:ascii="黑体" w:hAnsi="黑体" w:eastAsia="黑体" w:cs="黑体"/>
                <w:color w:val="000000"/>
                <w:kern w:val="0"/>
                <w:sz w:val="24"/>
                <w:szCs w:val="24"/>
                <w:lang w:val="en-US" w:eastAsia="zh-CN"/>
              </w:rPr>
            </w:pPr>
          </w:p>
        </w:tc>
        <w:tc>
          <w:tcPr>
            <w:tcW w:w="1361" w:type="dxa"/>
            <w:vMerge w:val="continue"/>
            <w:tcBorders>
              <w:top w:val="single" w:color="auto" w:sz="4" w:space="0"/>
              <w:left w:val="single" w:color="auto" w:sz="4" w:space="0"/>
              <w:right w:val="single" w:color="auto" w:sz="4" w:space="0"/>
            </w:tcBorders>
            <w:vAlign w:val="center"/>
          </w:tcPr>
          <w:p w14:paraId="67751029">
            <w:pPr>
              <w:jc w:val="center"/>
              <w:rPr>
                <w:rFonts w:hint="eastAsia" w:ascii="黑体" w:hAnsi="黑体" w:eastAsia="黑体" w:cs="黑体"/>
                <w:color w:val="000000"/>
                <w:kern w:val="0"/>
                <w:sz w:val="24"/>
                <w:szCs w:val="24"/>
                <w:lang w:eastAsia="zh-CN"/>
              </w:rPr>
            </w:pPr>
          </w:p>
        </w:tc>
      </w:tr>
      <w:tr w14:paraId="2EED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66" w:hRule="atLeast"/>
        </w:trPr>
        <w:tc>
          <w:tcPr>
            <w:tcW w:w="999" w:type="dxa"/>
            <w:vMerge w:val="continue"/>
            <w:tcBorders>
              <w:top w:val="single" w:color="auto" w:sz="4" w:space="0"/>
              <w:left w:val="single" w:color="auto" w:sz="4" w:space="0"/>
              <w:bottom w:val="single" w:color="auto" w:sz="4" w:space="0"/>
              <w:right w:val="single" w:color="auto" w:sz="4" w:space="0"/>
            </w:tcBorders>
            <w:vAlign w:val="center"/>
          </w:tcPr>
          <w:p w14:paraId="49A6F2C0">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2425" w:type="dxa"/>
            <w:vMerge w:val="continue"/>
            <w:tcBorders>
              <w:top w:val="single" w:color="auto" w:sz="4" w:space="0"/>
              <w:left w:val="single" w:color="auto" w:sz="4" w:space="0"/>
              <w:bottom w:val="single" w:color="auto" w:sz="4" w:space="0"/>
              <w:right w:val="single" w:color="auto" w:sz="4" w:space="0"/>
            </w:tcBorders>
            <w:vAlign w:val="center"/>
          </w:tcPr>
          <w:p w14:paraId="6E3434D5">
            <w:pPr>
              <w:jc w:val="center"/>
              <w:rPr>
                <w:rFonts w:hint="eastAsia" w:ascii="黑体" w:hAnsi="黑体" w:eastAsia="黑体" w:cs="黑体"/>
                <w:color w:val="auto"/>
                <w:sz w:val="24"/>
                <w:szCs w:val="24"/>
                <w:lang w:val="en-US" w:eastAsia="zh-CN"/>
              </w:rPr>
            </w:pPr>
          </w:p>
        </w:tc>
        <w:tc>
          <w:tcPr>
            <w:tcW w:w="4492" w:type="dxa"/>
            <w:gridSpan w:val="2"/>
            <w:vMerge w:val="continue"/>
            <w:tcBorders>
              <w:top w:val="single" w:color="auto" w:sz="4" w:space="0"/>
              <w:left w:val="single" w:color="auto" w:sz="4" w:space="0"/>
              <w:bottom w:val="single" w:color="auto" w:sz="4" w:space="0"/>
              <w:right w:val="single" w:color="auto" w:sz="4" w:space="0"/>
            </w:tcBorders>
            <w:vAlign w:val="center"/>
          </w:tcPr>
          <w:p w14:paraId="32075A86">
            <w:pPr>
              <w:jc w:val="center"/>
              <w:rPr>
                <w:rFonts w:hint="eastAsia" w:ascii="黑体" w:hAnsi="黑体" w:eastAsia="黑体" w:cs="黑体"/>
                <w:color w:val="auto"/>
                <w:kern w:val="2"/>
                <w:sz w:val="24"/>
                <w:szCs w:val="24"/>
                <w:lang w:val="en-US" w:eastAsia="zh-CN" w:bidi="ar-SA"/>
              </w:rPr>
            </w:pPr>
          </w:p>
        </w:tc>
        <w:tc>
          <w:tcPr>
            <w:tcW w:w="1313" w:type="dxa"/>
            <w:vMerge w:val="continue"/>
            <w:tcBorders>
              <w:top w:val="single" w:color="auto" w:sz="4" w:space="0"/>
              <w:left w:val="single" w:color="auto" w:sz="4" w:space="0"/>
              <w:bottom w:val="single" w:color="auto" w:sz="4" w:space="0"/>
              <w:right w:val="single" w:color="auto" w:sz="4" w:space="0"/>
            </w:tcBorders>
            <w:vAlign w:val="center"/>
          </w:tcPr>
          <w:p w14:paraId="4D7A8D07">
            <w:pPr>
              <w:jc w:val="center"/>
              <w:rPr>
                <w:rFonts w:hint="eastAsia" w:ascii="黑体" w:hAnsi="黑体" w:eastAsia="黑体" w:cs="黑体"/>
                <w:color w:val="000000"/>
                <w:kern w:val="0"/>
                <w:sz w:val="24"/>
                <w:szCs w:val="24"/>
                <w:lang w:val="en-US" w:eastAsia="zh-CN"/>
              </w:rPr>
            </w:pPr>
          </w:p>
        </w:tc>
        <w:tc>
          <w:tcPr>
            <w:tcW w:w="1068" w:type="dxa"/>
            <w:tcBorders>
              <w:top w:val="single" w:color="auto" w:sz="4" w:space="0"/>
              <w:left w:val="single" w:color="auto" w:sz="4" w:space="0"/>
              <w:bottom w:val="single" w:color="auto" w:sz="4" w:space="0"/>
              <w:right w:val="single" w:color="auto" w:sz="4" w:space="0"/>
            </w:tcBorders>
            <w:vAlign w:val="center"/>
          </w:tcPr>
          <w:p w14:paraId="0494A87E">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val="en-US" w:eastAsia="zh-CN"/>
              </w:rPr>
              <w:t>公开</w:t>
            </w:r>
          </w:p>
        </w:tc>
        <w:tc>
          <w:tcPr>
            <w:tcW w:w="2470" w:type="dxa"/>
            <w:tcBorders>
              <w:top w:val="single" w:color="auto" w:sz="4" w:space="0"/>
              <w:left w:val="single" w:color="auto" w:sz="4" w:space="0"/>
              <w:bottom w:val="single" w:color="auto" w:sz="4" w:space="0"/>
              <w:right w:val="single" w:color="auto" w:sz="4" w:space="0"/>
            </w:tcBorders>
            <w:vAlign w:val="center"/>
          </w:tcPr>
          <w:p w14:paraId="1E6BCA73">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val="en-US" w:eastAsia="zh-CN"/>
              </w:rPr>
              <w:t>向社会公开整改情况，并督促企业进行整改，其他法律法规规章文件规定应履行的责任。</w:t>
            </w:r>
          </w:p>
        </w:tc>
        <w:tc>
          <w:tcPr>
            <w:tcW w:w="1361" w:type="dxa"/>
            <w:tcBorders>
              <w:left w:val="single" w:color="auto" w:sz="4" w:space="0"/>
              <w:right w:val="single" w:color="auto" w:sz="4" w:space="0"/>
            </w:tcBorders>
            <w:vAlign w:val="center"/>
          </w:tcPr>
          <w:p w14:paraId="2BC0C20E">
            <w:pPr>
              <w:jc w:val="center"/>
              <w:rPr>
                <w:rFonts w:hint="eastAsia" w:ascii="黑体" w:hAnsi="黑体" w:eastAsia="黑体" w:cs="黑体"/>
                <w:color w:val="000000"/>
                <w:kern w:val="0"/>
                <w:sz w:val="24"/>
                <w:szCs w:val="24"/>
                <w:lang w:val="en-US" w:eastAsia="zh-CN"/>
              </w:rPr>
            </w:pPr>
          </w:p>
        </w:tc>
        <w:tc>
          <w:tcPr>
            <w:tcW w:w="1361" w:type="dxa"/>
            <w:vMerge w:val="continue"/>
            <w:tcBorders>
              <w:left w:val="single" w:color="auto" w:sz="4" w:space="0"/>
              <w:right w:val="single" w:color="auto" w:sz="4" w:space="0"/>
            </w:tcBorders>
            <w:vAlign w:val="center"/>
          </w:tcPr>
          <w:p w14:paraId="0C346CB7">
            <w:pPr>
              <w:jc w:val="center"/>
              <w:rPr>
                <w:rFonts w:hint="eastAsia" w:ascii="黑体" w:hAnsi="黑体" w:eastAsia="黑体" w:cs="黑体"/>
                <w:color w:val="000000"/>
                <w:kern w:val="0"/>
                <w:sz w:val="24"/>
                <w:szCs w:val="24"/>
                <w:lang w:eastAsia="zh-CN"/>
              </w:rPr>
            </w:pPr>
          </w:p>
        </w:tc>
      </w:tr>
      <w:tr w14:paraId="02C43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32" w:hRule="atLeast"/>
        </w:trPr>
        <w:tc>
          <w:tcPr>
            <w:tcW w:w="999" w:type="dxa"/>
            <w:vMerge w:val="continue"/>
            <w:tcBorders>
              <w:top w:val="single" w:color="auto" w:sz="4" w:space="0"/>
              <w:left w:val="single" w:color="auto" w:sz="4" w:space="0"/>
              <w:right w:val="single" w:color="auto" w:sz="4" w:space="0"/>
            </w:tcBorders>
            <w:vAlign w:val="center"/>
          </w:tcPr>
          <w:p w14:paraId="37BF39F5">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2425" w:type="dxa"/>
            <w:vMerge w:val="continue"/>
            <w:tcBorders>
              <w:top w:val="single" w:color="auto" w:sz="4" w:space="0"/>
              <w:left w:val="single" w:color="auto" w:sz="4" w:space="0"/>
              <w:right w:val="single" w:color="auto" w:sz="4" w:space="0"/>
            </w:tcBorders>
            <w:vAlign w:val="center"/>
          </w:tcPr>
          <w:p w14:paraId="67A5E78A">
            <w:pPr>
              <w:jc w:val="center"/>
              <w:rPr>
                <w:rFonts w:hint="eastAsia" w:ascii="黑体" w:hAnsi="黑体" w:eastAsia="黑体" w:cs="黑体"/>
                <w:color w:val="auto"/>
                <w:sz w:val="24"/>
                <w:szCs w:val="24"/>
                <w:lang w:val="en-US" w:eastAsia="zh-CN"/>
              </w:rPr>
            </w:pPr>
          </w:p>
        </w:tc>
        <w:tc>
          <w:tcPr>
            <w:tcW w:w="4492" w:type="dxa"/>
            <w:gridSpan w:val="2"/>
            <w:vMerge w:val="continue"/>
            <w:tcBorders>
              <w:top w:val="single" w:color="auto" w:sz="4" w:space="0"/>
              <w:left w:val="single" w:color="auto" w:sz="4" w:space="0"/>
              <w:right w:val="single" w:color="auto" w:sz="4" w:space="0"/>
            </w:tcBorders>
            <w:vAlign w:val="center"/>
          </w:tcPr>
          <w:p w14:paraId="565CC0EE">
            <w:pPr>
              <w:jc w:val="center"/>
              <w:rPr>
                <w:rFonts w:hint="eastAsia" w:ascii="黑体" w:hAnsi="黑体" w:eastAsia="黑体" w:cs="黑体"/>
                <w:color w:val="auto"/>
                <w:kern w:val="2"/>
                <w:sz w:val="24"/>
                <w:szCs w:val="24"/>
                <w:lang w:val="en-US" w:eastAsia="zh-CN" w:bidi="ar-SA"/>
              </w:rPr>
            </w:pPr>
          </w:p>
        </w:tc>
        <w:tc>
          <w:tcPr>
            <w:tcW w:w="1313" w:type="dxa"/>
            <w:vMerge w:val="continue"/>
            <w:tcBorders>
              <w:top w:val="single" w:color="auto" w:sz="4" w:space="0"/>
              <w:left w:val="single" w:color="auto" w:sz="4" w:space="0"/>
              <w:right w:val="single" w:color="auto" w:sz="4" w:space="0"/>
            </w:tcBorders>
            <w:vAlign w:val="center"/>
          </w:tcPr>
          <w:p w14:paraId="6604FE18">
            <w:pPr>
              <w:jc w:val="center"/>
              <w:rPr>
                <w:rFonts w:hint="eastAsia" w:ascii="黑体" w:hAnsi="黑体" w:eastAsia="黑体" w:cs="黑体"/>
                <w:color w:val="000000"/>
                <w:kern w:val="0"/>
                <w:sz w:val="24"/>
                <w:szCs w:val="24"/>
                <w:lang w:val="en-US" w:eastAsia="zh-CN"/>
              </w:rPr>
            </w:pPr>
          </w:p>
        </w:tc>
        <w:tc>
          <w:tcPr>
            <w:tcW w:w="1068" w:type="dxa"/>
            <w:tcBorders>
              <w:top w:val="single" w:color="auto" w:sz="4" w:space="0"/>
              <w:left w:val="single" w:color="auto" w:sz="4" w:space="0"/>
              <w:bottom w:val="single" w:color="auto" w:sz="4" w:space="0"/>
              <w:right w:val="single" w:color="auto" w:sz="4" w:space="0"/>
            </w:tcBorders>
            <w:vAlign w:val="center"/>
          </w:tcPr>
          <w:p w14:paraId="361D1510">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val="en-US" w:eastAsia="zh-CN"/>
              </w:rPr>
              <w:t>事后监督</w:t>
            </w:r>
          </w:p>
        </w:tc>
        <w:tc>
          <w:tcPr>
            <w:tcW w:w="2470" w:type="dxa"/>
            <w:tcBorders>
              <w:top w:val="single" w:color="auto" w:sz="4" w:space="0"/>
              <w:left w:val="single" w:color="auto" w:sz="4" w:space="0"/>
              <w:bottom w:val="single" w:color="auto" w:sz="4" w:space="0"/>
              <w:right w:val="single" w:color="auto" w:sz="4" w:space="0"/>
            </w:tcBorders>
            <w:vAlign w:val="center"/>
          </w:tcPr>
          <w:p w14:paraId="7830B1FA">
            <w:pPr>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val="en-US" w:eastAsia="zh-CN"/>
              </w:rPr>
              <w:t>事后督查整改情况。</w:t>
            </w:r>
          </w:p>
        </w:tc>
        <w:tc>
          <w:tcPr>
            <w:tcW w:w="1361" w:type="dxa"/>
            <w:tcBorders>
              <w:left w:val="single" w:color="auto" w:sz="4" w:space="0"/>
              <w:right w:val="single" w:color="auto" w:sz="4" w:space="0"/>
            </w:tcBorders>
            <w:vAlign w:val="center"/>
          </w:tcPr>
          <w:p w14:paraId="6759EFA7">
            <w:pPr>
              <w:jc w:val="center"/>
              <w:rPr>
                <w:rFonts w:hint="eastAsia" w:ascii="黑体" w:hAnsi="黑体" w:eastAsia="黑体" w:cs="黑体"/>
                <w:color w:val="000000"/>
                <w:kern w:val="0"/>
                <w:sz w:val="24"/>
                <w:szCs w:val="24"/>
                <w:lang w:val="en-US" w:eastAsia="zh-CN"/>
              </w:rPr>
            </w:pPr>
          </w:p>
        </w:tc>
        <w:tc>
          <w:tcPr>
            <w:tcW w:w="1361" w:type="dxa"/>
            <w:vMerge w:val="continue"/>
            <w:tcBorders>
              <w:left w:val="single" w:color="auto" w:sz="4" w:space="0"/>
              <w:right w:val="single" w:color="auto" w:sz="4" w:space="0"/>
            </w:tcBorders>
            <w:vAlign w:val="center"/>
          </w:tcPr>
          <w:p w14:paraId="7245403D">
            <w:pPr>
              <w:jc w:val="center"/>
              <w:rPr>
                <w:rFonts w:hint="eastAsia" w:ascii="黑体" w:hAnsi="黑体" w:eastAsia="黑体" w:cs="黑体"/>
                <w:color w:val="000000"/>
                <w:kern w:val="0"/>
                <w:sz w:val="24"/>
                <w:szCs w:val="24"/>
                <w:lang w:eastAsia="zh-CN"/>
              </w:rPr>
            </w:pPr>
          </w:p>
        </w:tc>
      </w:tr>
      <w:tr w14:paraId="6BBE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91" w:hRule="atLeast"/>
        </w:trPr>
        <w:tc>
          <w:tcPr>
            <w:tcW w:w="999" w:type="dxa"/>
            <w:vMerge w:val="continue"/>
            <w:tcBorders>
              <w:left w:val="single" w:color="auto" w:sz="4" w:space="0"/>
              <w:right w:val="single" w:color="auto" w:sz="4" w:space="0"/>
            </w:tcBorders>
            <w:vAlign w:val="center"/>
          </w:tcPr>
          <w:p w14:paraId="16AC562C">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2425" w:type="dxa"/>
            <w:vMerge w:val="continue"/>
            <w:tcBorders>
              <w:left w:val="single" w:color="auto" w:sz="4" w:space="0"/>
              <w:bottom w:val="single" w:color="auto" w:sz="4" w:space="0"/>
              <w:right w:val="single" w:color="auto" w:sz="4" w:space="0"/>
            </w:tcBorders>
            <w:vAlign w:val="center"/>
          </w:tcPr>
          <w:p w14:paraId="5F201DB3">
            <w:pPr>
              <w:jc w:val="center"/>
              <w:rPr>
                <w:rFonts w:hint="eastAsia" w:ascii="黑体" w:hAnsi="黑体" w:eastAsia="黑体" w:cs="黑体"/>
                <w:color w:val="auto"/>
                <w:sz w:val="24"/>
                <w:szCs w:val="24"/>
                <w:lang w:val="en-US" w:eastAsia="zh-CN"/>
              </w:rPr>
            </w:pPr>
          </w:p>
        </w:tc>
        <w:tc>
          <w:tcPr>
            <w:tcW w:w="4492" w:type="dxa"/>
            <w:gridSpan w:val="2"/>
            <w:vMerge w:val="continue"/>
            <w:tcBorders>
              <w:left w:val="single" w:color="auto" w:sz="4" w:space="0"/>
              <w:bottom w:val="single" w:color="auto" w:sz="4" w:space="0"/>
              <w:right w:val="single" w:color="auto" w:sz="4" w:space="0"/>
            </w:tcBorders>
            <w:vAlign w:val="center"/>
          </w:tcPr>
          <w:p w14:paraId="02547AD3">
            <w:pPr>
              <w:jc w:val="center"/>
              <w:rPr>
                <w:rFonts w:hint="eastAsia" w:ascii="黑体" w:hAnsi="黑体" w:eastAsia="黑体" w:cs="黑体"/>
                <w:color w:val="auto"/>
                <w:kern w:val="2"/>
                <w:sz w:val="24"/>
                <w:szCs w:val="24"/>
                <w:lang w:val="en-US" w:eastAsia="zh-CN" w:bidi="ar-SA"/>
              </w:rPr>
            </w:pPr>
          </w:p>
        </w:tc>
        <w:tc>
          <w:tcPr>
            <w:tcW w:w="1313" w:type="dxa"/>
            <w:vMerge w:val="continue"/>
            <w:tcBorders>
              <w:left w:val="single" w:color="auto" w:sz="4" w:space="0"/>
              <w:bottom w:val="single" w:color="auto" w:sz="4" w:space="0"/>
              <w:right w:val="single" w:color="auto" w:sz="4" w:space="0"/>
            </w:tcBorders>
            <w:vAlign w:val="center"/>
          </w:tcPr>
          <w:p w14:paraId="2722FA6B">
            <w:pPr>
              <w:jc w:val="center"/>
              <w:rPr>
                <w:rFonts w:hint="eastAsia" w:ascii="黑体" w:hAnsi="黑体" w:eastAsia="黑体" w:cs="黑体"/>
                <w:color w:val="000000"/>
                <w:kern w:val="0"/>
                <w:sz w:val="24"/>
                <w:szCs w:val="24"/>
                <w:lang w:val="en-US" w:eastAsia="zh-CN"/>
              </w:rPr>
            </w:pPr>
          </w:p>
        </w:tc>
        <w:tc>
          <w:tcPr>
            <w:tcW w:w="1068" w:type="dxa"/>
            <w:tcBorders>
              <w:top w:val="single" w:color="auto" w:sz="4" w:space="0"/>
              <w:left w:val="single" w:color="auto" w:sz="4" w:space="0"/>
              <w:bottom w:val="single" w:color="auto" w:sz="4" w:space="0"/>
              <w:right w:val="single" w:color="auto" w:sz="4" w:space="0"/>
            </w:tcBorders>
            <w:vAlign w:val="center"/>
          </w:tcPr>
          <w:p w14:paraId="1A3C025D">
            <w:pPr>
              <w:jc w:val="center"/>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案件提交</w:t>
            </w:r>
          </w:p>
        </w:tc>
        <w:tc>
          <w:tcPr>
            <w:tcW w:w="2470" w:type="dxa"/>
            <w:tcBorders>
              <w:top w:val="single" w:color="auto" w:sz="4" w:space="0"/>
              <w:left w:val="single" w:color="auto" w:sz="4" w:space="0"/>
              <w:bottom w:val="single" w:color="auto" w:sz="4" w:space="0"/>
              <w:right w:val="single" w:color="auto" w:sz="4" w:space="0"/>
            </w:tcBorders>
            <w:vAlign w:val="center"/>
          </w:tcPr>
          <w:p w14:paraId="78C16508">
            <w:pPr>
              <w:jc w:val="center"/>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对监督检查中发现的问题拒不整改的，提交相关部门按规定处罚。</w:t>
            </w:r>
          </w:p>
        </w:tc>
        <w:tc>
          <w:tcPr>
            <w:tcW w:w="1361" w:type="dxa"/>
            <w:tcBorders>
              <w:left w:val="single" w:color="auto" w:sz="4" w:space="0"/>
              <w:bottom w:val="single" w:color="auto" w:sz="4" w:space="0"/>
              <w:right w:val="single" w:color="auto" w:sz="4" w:space="0"/>
            </w:tcBorders>
            <w:vAlign w:val="center"/>
          </w:tcPr>
          <w:p w14:paraId="3D78D5E5">
            <w:pPr>
              <w:jc w:val="center"/>
              <w:rPr>
                <w:rFonts w:hint="eastAsia" w:ascii="黑体" w:hAnsi="黑体" w:eastAsia="黑体" w:cs="黑体"/>
                <w:color w:val="000000"/>
                <w:kern w:val="0"/>
                <w:sz w:val="24"/>
                <w:szCs w:val="24"/>
                <w:lang w:val="en-US" w:eastAsia="zh-CN"/>
              </w:rPr>
            </w:pPr>
          </w:p>
        </w:tc>
        <w:tc>
          <w:tcPr>
            <w:tcW w:w="1361" w:type="dxa"/>
            <w:vMerge w:val="continue"/>
            <w:tcBorders>
              <w:left w:val="single" w:color="auto" w:sz="4" w:space="0"/>
              <w:bottom w:val="single" w:color="auto" w:sz="4" w:space="0"/>
              <w:right w:val="single" w:color="auto" w:sz="4" w:space="0"/>
            </w:tcBorders>
            <w:vAlign w:val="center"/>
          </w:tcPr>
          <w:p w14:paraId="5EBC9E40">
            <w:pPr>
              <w:jc w:val="center"/>
              <w:rPr>
                <w:rFonts w:hint="eastAsia" w:ascii="黑体" w:hAnsi="黑体" w:eastAsia="黑体" w:cs="黑体"/>
                <w:color w:val="000000"/>
                <w:kern w:val="0"/>
                <w:sz w:val="24"/>
                <w:szCs w:val="24"/>
                <w:lang w:eastAsia="zh-CN"/>
              </w:rPr>
            </w:pPr>
          </w:p>
        </w:tc>
      </w:tr>
      <w:tr w14:paraId="55DF7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4" w:hRule="atLeast"/>
        </w:trPr>
        <w:tc>
          <w:tcPr>
            <w:tcW w:w="999" w:type="dxa"/>
            <w:vMerge w:val="continue"/>
            <w:tcBorders>
              <w:top w:val="single" w:color="auto" w:sz="4" w:space="0"/>
              <w:left w:val="single" w:color="auto" w:sz="4" w:space="0"/>
              <w:bottom w:val="single" w:color="auto" w:sz="4" w:space="0"/>
              <w:right w:val="single" w:color="auto" w:sz="4" w:space="0"/>
            </w:tcBorders>
            <w:vAlign w:val="center"/>
          </w:tcPr>
          <w:p w14:paraId="283C5D5F">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auto" w:sz="4" w:space="0"/>
              <w:bottom w:val="single" w:color="auto" w:sz="4" w:space="0"/>
              <w:right w:val="single" w:color="auto" w:sz="4" w:space="0"/>
            </w:tcBorders>
            <w:vAlign w:val="center"/>
          </w:tcPr>
          <w:p w14:paraId="7F58818D">
            <w:pPr>
              <w:autoSpaceDN w:val="0"/>
              <w:jc w:val="left"/>
              <w:textAlignment w:val="center"/>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拟调整情况：</w:t>
            </w:r>
            <w:r>
              <w:rPr>
                <w:rFonts w:hint="eastAsia" w:ascii="黑体" w:hAnsi="黑体" w:eastAsia="黑体" w:cs="黑体"/>
                <w:color w:val="auto"/>
                <w:sz w:val="24"/>
                <w:szCs w:val="24"/>
                <w:lang w:val="en-US" w:eastAsia="zh-CN"/>
              </w:rPr>
              <w:t>新增</w:t>
            </w:r>
          </w:p>
        </w:tc>
        <w:tc>
          <w:tcPr>
            <w:tcW w:w="1361" w:type="dxa"/>
            <w:tcBorders>
              <w:top w:val="single" w:color="auto" w:sz="4" w:space="0"/>
              <w:left w:val="single" w:color="auto" w:sz="4" w:space="0"/>
              <w:bottom w:val="single" w:color="auto" w:sz="4" w:space="0"/>
              <w:right w:val="single" w:color="auto" w:sz="4" w:space="0"/>
            </w:tcBorders>
            <w:vAlign w:val="center"/>
          </w:tcPr>
          <w:p w14:paraId="0A6ACAEB">
            <w:pPr>
              <w:autoSpaceDN w:val="0"/>
              <w:jc w:val="left"/>
              <w:textAlignment w:val="center"/>
              <w:rPr>
                <w:rFonts w:hint="eastAsia" w:ascii="黑体" w:hAnsi="黑体" w:eastAsia="黑体" w:cs="黑体"/>
                <w:b w:val="0"/>
                <w:i w:val="0"/>
                <w:color w:val="000000"/>
                <w:sz w:val="24"/>
                <w:szCs w:val="24"/>
                <w:u w:val="none"/>
                <w:lang w:eastAsia="zh-CN"/>
              </w:rPr>
            </w:pPr>
          </w:p>
        </w:tc>
      </w:tr>
      <w:tr w14:paraId="63A3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72" w:hRule="atLeast"/>
        </w:trPr>
        <w:tc>
          <w:tcPr>
            <w:tcW w:w="999" w:type="dxa"/>
            <w:vMerge w:val="continue"/>
            <w:tcBorders>
              <w:top w:val="single" w:color="auto" w:sz="4" w:space="0"/>
              <w:left w:val="single" w:color="auto" w:sz="4" w:space="0"/>
              <w:bottom w:val="single" w:color="auto" w:sz="4" w:space="0"/>
              <w:right w:val="single" w:color="000000" w:sz="4" w:space="0"/>
            </w:tcBorders>
            <w:vAlign w:val="center"/>
          </w:tcPr>
          <w:p w14:paraId="53BB462D">
            <w:pPr>
              <w:autoSpaceDN w:val="0"/>
              <w:jc w:val="center"/>
              <w:textAlignment w:val="center"/>
              <w:rPr>
                <w:rFonts w:hint="eastAsia" w:ascii="黑体" w:hAnsi="黑体" w:eastAsia="黑体" w:cs="黑体"/>
                <w:b w:val="0"/>
                <w:i w:val="0"/>
                <w:color w:val="000000"/>
                <w:sz w:val="24"/>
                <w:szCs w:val="24"/>
                <w:u w:val="none"/>
                <w:lang w:val="en-US" w:eastAsia="zh-CN"/>
              </w:rPr>
            </w:pPr>
          </w:p>
        </w:tc>
        <w:tc>
          <w:tcPr>
            <w:tcW w:w="13129" w:type="dxa"/>
            <w:gridSpan w:val="7"/>
            <w:tcBorders>
              <w:top w:val="single" w:color="auto" w:sz="4" w:space="0"/>
              <w:left w:val="single" w:color="000000" w:sz="4" w:space="0"/>
              <w:bottom w:val="single" w:color="000000" w:sz="4" w:space="0"/>
              <w:right w:val="single" w:color="000000" w:sz="4" w:space="0"/>
            </w:tcBorders>
            <w:vAlign w:val="center"/>
          </w:tcPr>
          <w:p w14:paraId="529D3F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val="en-US" w:eastAsia="zh-CN"/>
              </w:rPr>
            </w:pPr>
            <w:r>
              <w:rPr>
                <w:rFonts w:hint="eastAsia" w:ascii="黑体" w:hAnsi="黑体" w:eastAsia="黑体" w:cs="黑体"/>
                <w:b w:val="0"/>
                <w:i w:val="0"/>
                <w:color w:val="000000"/>
                <w:sz w:val="24"/>
                <w:szCs w:val="24"/>
                <w:u w:val="none"/>
                <w:lang w:eastAsia="zh-CN"/>
              </w:rPr>
              <w:t>拟调整原因：</w:t>
            </w:r>
            <w:r>
              <w:rPr>
                <w:rFonts w:hint="eastAsia" w:ascii="黑体" w:hAnsi="黑体" w:eastAsia="黑体" w:cs="黑体"/>
                <w:color w:val="auto"/>
                <w:kern w:val="2"/>
                <w:sz w:val="24"/>
                <w:szCs w:val="24"/>
                <w:lang w:val="en-US" w:eastAsia="zh-CN" w:bidi="ar-SA"/>
              </w:rPr>
              <w:t>《报废机动车回收管理办法实施细则》第五条：省级商务主管部门负责实施报废机动车回收拆解企业（以下简称回收拆解企业）资质认定工作。县级以上地方商务主管部门对本行政区域内报废机动车回收拆解活动实施监督管理，促进行业健康有序发展。第三十五条 各级商务、发展改革、工业和信息化、公安、生态环境、交通运输、市场监管等部门应当加强回收拆解企业监管信息共享，及时分享资质认定、变更、撤销等信息、回收拆解企业行政处罚以及《报废机动车回收证明》和报废机动车照片等信息。</w:t>
            </w:r>
          </w:p>
        </w:tc>
        <w:tc>
          <w:tcPr>
            <w:tcW w:w="1361" w:type="dxa"/>
            <w:tcBorders>
              <w:top w:val="single" w:color="auto" w:sz="4" w:space="0"/>
              <w:left w:val="single" w:color="000000" w:sz="4" w:space="0"/>
              <w:bottom w:val="single" w:color="000000" w:sz="4" w:space="0"/>
              <w:right w:val="single" w:color="000000" w:sz="4" w:space="0"/>
            </w:tcBorders>
            <w:vAlign w:val="center"/>
          </w:tcPr>
          <w:p w14:paraId="687404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right="0"/>
              <w:jc w:val="left"/>
              <w:textAlignment w:val="auto"/>
              <w:rPr>
                <w:rFonts w:hint="eastAsia" w:ascii="黑体" w:hAnsi="黑体" w:eastAsia="黑体" w:cs="黑体"/>
                <w:b w:val="0"/>
                <w:i w:val="0"/>
                <w:color w:val="000000"/>
                <w:sz w:val="24"/>
                <w:szCs w:val="24"/>
                <w:u w:val="none"/>
                <w:lang w:eastAsia="zh-CN"/>
              </w:rPr>
            </w:pPr>
          </w:p>
        </w:tc>
      </w:tr>
    </w:tbl>
    <w:p w14:paraId="0A190437">
      <w:pPr>
        <w:keepNext w:val="0"/>
        <w:keepLines w:val="0"/>
        <w:pageBreakBefore w:val="0"/>
        <w:widowControl w:val="0"/>
        <w:kinsoku/>
        <w:wordWrap/>
        <w:overflowPunct/>
        <w:topLinePunct w:val="0"/>
        <w:autoSpaceDE/>
        <w:autoSpaceDN w:val="0"/>
        <w:bidi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14:paraId="64BB70B8">
      <w:pPr>
        <w:keepNext w:val="0"/>
        <w:keepLines w:val="0"/>
        <w:pageBreakBefore w:val="0"/>
        <w:widowControl w:val="0"/>
        <w:kinsoku/>
        <w:wordWrap/>
        <w:overflowPunct/>
        <w:topLinePunct w:val="0"/>
        <w:autoSpaceDE/>
        <w:autoSpaceDN w:val="0"/>
        <w:bidi w:val="0"/>
        <w:adjustRightInd/>
        <w:snapToGrid w:val="0"/>
        <w:spacing w:before="0" w:after="0" w:line="240" w:lineRule="auto"/>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14:paraId="224EE597">
      <w:pPr>
        <w:keepNext w:val="0"/>
        <w:keepLines w:val="0"/>
        <w:pageBreakBefore w:val="0"/>
        <w:widowControl w:val="0"/>
        <w:kinsoku/>
        <w:wordWrap/>
        <w:overflowPunct/>
        <w:topLinePunct w:val="0"/>
        <w:autoSpaceDE/>
        <w:autoSpaceDN w:val="0"/>
        <w:bidi w:val="0"/>
        <w:adjustRightInd/>
        <w:snapToGrid w:val="0"/>
        <w:spacing w:before="0" w:after="0" w:line="240" w:lineRule="auto"/>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14:paraId="4743413A">
      <w:pPr>
        <w:keepNext w:val="0"/>
        <w:keepLines w:val="0"/>
        <w:pageBreakBefore w:val="0"/>
        <w:widowControl w:val="0"/>
        <w:kinsoku/>
        <w:wordWrap/>
        <w:overflowPunct/>
        <w:topLinePunct w:val="0"/>
        <w:autoSpaceDE/>
        <w:autoSpaceDN w:val="0"/>
        <w:bidi w:val="0"/>
        <w:adjustRightInd/>
        <w:snapToGrid w:val="0"/>
        <w:spacing w:before="0" w:after="0" w:line="240" w:lineRule="auto"/>
        <w:ind w:left="0" w:leftChars="0" w:right="0" w:firstLine="0" w:firstLineChars="0"/>
        <w:jc w:val="both"/>
        <w:textAlignment w:val="center"/>
        <w:outlineLvl w:val="9"/>
        <w:rPr>
          <w:rFonts w:hint="eastAsia"/>
          <w:lang w:val="en-US" w:eastAsia="zh-CN"/>
        </w:r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C8DC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D924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8D924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YWU2M2MyNjc0ZjQwNWZmOTE5OTRkMDI1MmJlYzYifQ=="/>
  </w:docVars>
  <w:rsids>
    <w:rsidRoot w:val="00000000"/>
    <w:rsid w:val="00AA3CEC"/>
    <w:rsid w:val="022C24DE"/>
    <w:rsid w:val="033527A4"/>
    <w:rsid w:val="034A3564"/>
    <w:rsid w:val="03B653C2"/>
    <w:rsid w:val="04303E6B"/>
    <w:rsid w:val="059C5BCD"/>
    <w:rsid w:val="05FE71E6"/>
    <w:rsid w:val="091A5787"/>
    <w:rsid w:val="093B5169"/>
    <w:rsid w:val="097430E9"/>
    <w:rsid w:val="0A8A693C"/>
    <w:rsid w:val="0B9E269F"/>
    <w:rsid w:val="0C915D60"/>
    <w:rsid w:val="0CA23AC9"/>
    <w:rsid w:val="0D19513E"/>
    <w:rsid w:val="0D6671EC"/>
    <w:rsid w:val="0EB83A78"/>
    <w:rsid w:val="0F421593"/>
    <w:rsid w:val="0FF24D67"/>
    <w:rsid w:val="12217B86"/>
    <w:rsid w:val="12273E8C"/>
    <w:rsid w:val="124F64A1"/>
    <w:rsid w:val="12A04F4F"/>
    <w:rsid w:val="13A7230D"/>
    <w:rsid w:val="14575AE1"/>
    <w:rsid w:val="148461AA"/>
    <w:rsid w:val="14B30DDF"/>
    <w:rsid w:val="151D2886"/>
    <w:rsid w:val="16CB308A"/>
    <w:rsid w:val="18CE20EA"/>
    <w:rsid w:val="1A562397"/>
    <w:rsid w:val="1BCD48DA"/>
    <w:rsid w:val="1C4C1DC8"/>
    <w:rsid w:val="1C6C40F3"/>
    <w:rsid w:val="1CA37EA1"/>
    <w:rsid w:val="1CA613B3"/>
    <w:rsid w:val="1D6C21FA"/>
    <w:rsid w:val="1DA67191"/>
    <w:rsid w:val="1E01086B"/>
    <w:rsid w:val="1ED66AA1"/>
    <w:rsid w:val="1F2B31CF"/>
    <w:rsid w:val="20C462AC"/>
    <w:rsid w:val="215A276C"/>
    <w:rsid w:val="21A51FA0"/>
    <w:rsid w:val="22BF31CF"/>
    <w:rsid w:val="23137077"/>
    <w:rsid w:val="233B037C"/>
    <w:rsid w:val="24417C14"/>
    <w:rsid w:val="24661428"/>
    <w:rsid w:val="24A74C98"/>
    <w:rsid w:val="24BC729A"/>
    <w:rsid w:val="251D41DD"/>
    <w:rsid w:val="25440E2B"/>
    <w:rsid w:val="256A4F48"/>
    <w:rsid w:val="25AB4D8D"/>
    <w:rsid w:val="264B6B28"/>
    <w:rsid w:val="2677791D"/>
    <w:rsid w:val="26A353C9"/>
    <w:rsid w:val="277F4CDB"/>
    <w:rsid w:val="278247CB"/>
    <w:rsid w:val="27EE1E60"/>
    <w:rsid w:val="286839C1"/>
    <w:rsid w:val="29921369"/>
    <w:rsid w:val="2A3C5105"/>
    <w:rsid w:val="2AB42ACE"/>
    <w:rsid w:val="2B41674B"/>
    <w:rsid w:val="2C2E2F2E"/>
    <w:rsid w:val="2D506CAD"/>
    <w:rsid w:val="2D5C161A"/>
    <w:rsid w:val="2D990DB5"/>
    <w:rsid w:val="2EAA1DBF"/>
    <w:rsid w:val="2EF835C5"/>
    <w:rsid w:val="2F656EAC"/>
    <w:rsid w:val="31374878"/>
    <w:rsid w:val="318F6462"/>
    <w:rsid w:val="31A16195"/>
    <w:rsid w:val="31E7004C"/>
    <w:rsid w:val="3206092F"/>
    <w:rsid w:val="331A61FF"/>
    <w:rsid w:val="34915D87"/>
    <w:rsid w:val="35A33E3A"/>
    <w:rsid w:val="35F920FC"/>
    <w:rsid w:val="37DC7F27"/>
    <w:rsid w:val="386121DB"/>
    <w:rsid w:val="39B36A66"/>
    <w:rsid w:val="3A0E0140"/>
    <w:rsid w:val="3A59760D"/>
    <w:rsid w:val="3A72247D"/>
    <w:rsid w:val="3AD43138"/>
    <w:rsid w:val="3B1E4680"/>
    <w:rsid w:val="3B6252ED"/>
    <w:rsid w:val="3B6C15C2"/>
    <w:rsid w:val="3B794962"/>
    <w:rsid w:val="3BA96182"/>
    <w:rsid w:val="3C963F1E"/>
    <w:rsid w:val="3DF82424"/>
    <w:rsid w:val="3E261EFC"/>
    <w:rsid w:val="3E436B44"/>
    <w:rsid w:val="3E4915E0"/>
    <w:rsid w:val="3E7E3AE6"/>
    <w:rsid w:val="3F0264C5"/>
    <w:rsid w:val="42446DF5"/>
    <w:rsid w:val="438A6CDC"/>
    <w:rsid w:val="43C024AB"/>
    <w:rsid w:val="452F78E8"/>
    <w:rsid w:val="45695DF3"/>
    <w:rsid w:val="46856901"/>
    <w:rsid w:val="46BC7948"/>
    <w:rsid w:val="47B73BC5"/>
    <w:rsid w:val="4819662E"/>
    <w:rsid w:val="490B574F"/>
    <w:rsid w:val="4A3E412A"/>
    <w:rsid w:val="4A8E50B1"/>
    <w:rsid w:val="4B7E5126"/>
    <w:rsid w:val="4C8C275B"/>
    <w:rsid w:val="4DC1754C"/>
    <w:rsid w:val="4E191136"/>
    <w:rsid w:val="4ECB0E82"/>
    <w:rsid w:val="50A172BB"/>
    <w:rsid w:val="51442973"/>
    <w:rsid w:val="52374280"/>
    <w:rsid w:val="524D7600"/>
    <w:rsid w:val="52C857F3"/>
    <w:rsid w:val="530E3233"/>
    <w:rsid w:val="54862979"/>
    <w:rsid w:val="54F40207"/>
    <w:rsid w:val="55855303"/>
    <w:rsid w:val="56066443"/>
    <w:rsid w:val="561A5A4B"/>
    <w:rsid w:val="56C9387C"/>
    <w:rsid w:val="574D2611"/>
    <w:rsid w:val="5814296E"/>
    <w:rsid w:val="58256929"/>
    <w:rsid w:val="583406B4"/>
    <w:rsid w:val="583F3E8F"/>
    <w:rsid w:val="58FE78A6"/>
    <w:rsid w:val="596F60AE"/>
    <w:rsid w:val="5978041C"/>
    <w:rsid w:val="59975605"/>
    <w:rsid w:val="59A340E2"/>
    <w:rsid w:val="5A1629CD"/>
    <w:rsid w:val="5A731BCE"/>
    <w:rsid w:val="5ADF1E1C"/>
    <w:rsid w:val="5ADF54B5"/>
    <w:rsid w:val="5B321A89"/>
    <w:rsid w:val="5B37709F"/>
    <w:rsid w:val="5B6836FC"/>
    <w:rsid w:val="5BF46D3E"/>
    <w:rsid w:val="5C602626"/>
    <w:rsid w:val="5CFF6228"/>
    <w:rsid w:val="5E3F1A4D"/>
    <w:rsid w:val="601E082E"/>
    <w:rsid w:val="6045400C"/>
    <w:rsid w:val="60DF7B25"/>
    <w:rsid w:val="60FA4DF7"/>
    <w:rsid w:val="612B2AE5"/>
    <w:rsid w:val="61F35978"/>
    <w:rsid w:val="620A72BB"/>
    <w:rsid w:val="62A72D5C"/>
    <w:rsid w:val="640D4E41"/>
    <w:rsid w:val="64AC465A"/>
    <w:rsid w:val="64B72A7F"/>
    <w:rsid w:val="64E2007C"/>
    <w:rsid w:val="656942F9"/>
    <w:rsid w:val="657F3B1C"/>
    <w:rsid w:val="67001D4D"/>
    <w:rsid w:val="679A2E90"/>
    <w:rsid w:val="67F51E74"/>
    <w:rsid w:val="681C5A47"/>
    <w:rsid w:val="689E250C"/>
    <w:rsid w:val="689E42BA"/>
    <w:rsid w:val="68DB550E"/>
    <w:rsid w:val="69A753F0"/>
    <w:rsid w:val="69E5416A"/>
    <w:rsid w:val="6A9C6F1F"/>
    <w:rsid w:val="6ABD1B49"/>
    <w:rsid w:val="6ACB3360"/>
    <w:rsid w:val="6BC71D79"/>
    <w:rsid w:val="6C2C42D2"/>
    <w:rsid w:val="6CEE3336"/>
    <w:rsid w:val="6D08089B"/>
    <w:rsid w:val="6D3451EC"/>
    <w:rsid w:val="6D8B6DD7"/>
    <w:rsid w:val="6DD62748"/>
    <w:rsid w:val="6E0E3C8F"/>
    <w:rsid w:val="6EE3511C"/>
    <w:rsid w:val="6EF2710D"/>
    <w:rsid w:val="6F4B2CC1"/>
    <w:rsid w:val="6FFD220E"/>
    <w:rsid w:val="70C90342"/>
    <w:rsid w:val="71D945B4"/>
    <w:rsid w:val="72BF4A5A"/>
    <w:rsid w:val="73465C7A"/>
    <w:rsid w:val="735C36EF"/>
    <w:rsid w:val="73A13BE1"/>
    <w:rsid w:val="73F41B79"/>
    <w:rsid w:val="759E3B4B"/>
    <w:rsid w:val="76530DD9"/>
    <w:rsid w:val="766703E1"/>
    <w:rsid w:val="76962A74"/>
    <w:rsid w:val="7899684C"/>
    <w:rsid w:val="78E36255"/>
    <w:rsid w:val="7A044199"/>
    <w:rsid w:val="7A410F49"/>
    <w:rsid w:val="7B9A3006"/>
    <w:rsid w:val="7B9D2AF7"/>
    <w:rsid w:val="7BB7266F"/>
    <w:rsid w:val="7BEE6EAE"/>
    <w:rsid w:val="7BFE2E2A"/>
    <w:rsid w:val="7CC12815"/>
    <w:rsid w:val="7DE95B7F"/>
    <w:rsid w:val="7E3D5ECB"/>
    <w:rsid w:val="7E7F64E4"/>
    <w:rsid w:val="7EE527EB"/>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w:basedOn w:val="1"/>
    <w:next w:val="1"/>
    <w:qFormat/>
    <w:uiPriority w:val="0"/>
    <w:pPr>
      <w:spacing w:after="12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font71"/>
    <w:basedOn w:val="9"/>
    <w:qFormat/>
    <w:uiPriority w:val="0"/>
    <w:rPr>
      <w:rFonts w:hint="eastAsia" w:ascii="仿宋" w:hAnsi="仿宋" w:eastAsia="仿宋" w:cs="仿宋"/>
      <w:color w:val="000000"/>
      <w:sz w:val="22"/>
      <w:szCs w:val="22"/>
      <w:u w:val="none"/>
    </w:rPr>
  </w:style>
  <w:style w:type="character" w:customStyle="1" w:styleId="13">
    <w:name w:val="font81"/>
    <w:basedOn w:val="9"/>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6550</Words>
  <Characters>6587</Characters>
  <Lines>0</Lines>
  <Paragraphs>0</Paragraphs>
  <TotalTime>18</TotalTime>
  <ScaleCrop>false</ScaleCrop>
  <LinksUpToDate>false</LinksUpToDate>
  <CharactersWithSpaces>6596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2024-08-20T02:04:00Z</dcterms:created>
  <dc:creator>Administrator</dc:creator>
  <cp:lastModifiedBy>xj</cp:lastModifiedBy>
  <cp:lastPrinted>2024-09-03T09:24:00Z</cp:lastPrinted>
  <dcterms:modified xsi:type="dcterms:W3CDTF">2024-12-04T07:16:28Z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08C616522F75464CAF37441A4BD2716B_13</vt:lpwstr>
  </property>
</Properties>
</file>