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C40F8">
      <w:pPr>
        <w:spacing w:line="680" w:lineRule="exact"/>
        <w:jc w:val="center"/>
        <w:rPr>
          <w:rFonts w:hint="eastAsia" w:eastAsia="方正小标宋简体"/>
          <w:sz w:val="44"/>
          <w:szCs w:val="44"/>
          <w:lang w:eastAsia="zh-CN"/>
        </w:rPr>
      </w:pPr>
      <w:r>
        <w:rPr>
          <w:rFonts w:eastAsia="方正小标宋简体"/>
          <w:sz w:val="44"/>
          <w:szCs w:val="44"/>
        </w:rPr>
        <w:t>《</w:t>
      </w:r>
      <w:r>
        <w:rPr>
          <w:rFonts w:hint="eastAsia" w:eastAsia="方正小标宋简体"/>
          <w:sz w:val="44"/>
          <w:szCs w:val="44"/>
        </w:rPr>
        <w:t>南阳市</w:t>
      </w:r>
      <w:r>
        <w:rPr>
          <w:rFonts w:eastAsia="方正小标宋简体"/>
          <w:sz w:val="44"/>
          <w:szCs w:val="44"/>
        </w:rPr>
        <w:t>宛城区中医药（</w:t>
      </w:r>
      <w:r>
        <w:rPr>
          <w:rFonts w:hint="eastAsia" w:eastAsia="方正小标宋简体"/>
          <w:sz w:val="44"/>
          <w:szCs w:val="44"/>
        </w:rPr>
        <w:t>艾草</w:t>
      </w:r>
      <w:r>
        <w:rPr>
          <w:rFonts w:eastAsia="方正小标宋简体"/>
          <w:sz w:val="44"/>
          <w:szCs w:val="44"/>
        </w:rPr>
        <w:t>）</w:t>
      </w:r>
      <w:r>
        <w:rPr>
          <w:rFonts w:hint="eastAsia" w:eastAsia="方正小标宋简体"/>
          <w:sz w:val="44"/>
          <w:szCs w:val="44"/>
        </w:rPr>
        <w:t>产业</w:t>
      </w:r>
      <w:r>
        <w:rPr>
          <w:rFonts w:eastAsia="方正小标宋简体"/>
          <w:sz w:val="44"/>
          <w:szCs w:val="44"/>
        </w:rPr>
        <w:t>发展暂行奖励办法</w:t>
      </w:r>
      <w:r>
        <w:rPr>
          <w:rFonts w:hint="eastAsia" w:eastAsia="方正小标宋简体"/>
          <w:sz w:val="44"/>
          <w:szCs w:val="44"/>
          <w:lang w:eastAsia="zh-CN"/>
        </w:rPr>
        <w:t>（</w:t>
      </w:r>
      <w:r>
        <w:rPr>
          <w:rFonts w:hint="eastAsia" w:eastAsia="方正小标宋简体"/>
          <w:sz w:val="44"/>
          <w:szCs w:val="44"/>
          <w:lang w:val="en-US" w:eastAsia="zh-CN"/>
        </w:rPr>
        <w:t>征求意见稿</w:t>
      </w:r>
      <w:r>
        <w:rPr>
          <w:rFonts w:hint="eastAsia" w:eastAsia="方正小标宋简体"/>
          <w:sz w:val="44"/>
          <w:szCs w:val="44"/>
          <w:lang w:eastAsia="zh-CN"/>
        </w:rPr>
        <w:t>）</w:t>
      </w:r>
      <w:r>
        <w:rPr>
          <w:rFonts w:eastAsia="方正小标宋简体"/>
          <w:sz w:val="44"/>
          <w:szCs w:val="44"/>
        </w:rPr>
        <w:t>》</w:t>
      </w:r>
      <w:r>
        <w:rPr>
          <w:rFonts w:hint="eastAsia" w:eastAsia="方正小标宋简体"/>
          <w:sz w:val="44"/>
          <w:szCs w:val="44"/>
          <w:lang w:eastAsia="zh-CN"/>
        </w:rPr>
        <w:t>起草情况说明</w:t>
      </w:r>
    </w:p>
    <w:p w14:paraId="3873B98E"/>
    <w:p w14:paraId="3A8AD969">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000000"/>
          <w:kern w:val="2"/>
          <w:sz w:val="32"/>
          <w:szCs w:val="32"/>
          <w:u w:val="none"/>
          <w:shd w:val="clear"/>
          <w:lang w:val="en-US" w:eastAsia="zh-CN" w:bidi="ar-SA"/>
        </w:rPr>
      </w:pPr>
    </w:p>
    <w:p w14:paraId="773B6A73">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 w:hAnsi="仿宋" w:eastAsia="仿宋" w:cs="Times New Roman"/>
          <w:color w:val="000000"/>
          <w:kern w:val="2"/>
          <w:sz w:val="32"/>
          <w:szCs w:val="32"/>
          <w:u w:val="none"/>
          <w:shd w:val="clear"/>
          <w:lang w:val="en-US" w:eastAsia="zh-CN" w:bidi="ar-SA"/>
        </w:rPr>
        <w:t>根据会议安排，现将《</w:t>
      </w:r>
      <w:r>
        <w:rPr>
          <w:rFonts w:hint="eastAsia" w:ascii="仿宋" w:hAnsi="仿宋" w:eastAsia="仿宋" w:cs="仿宋"/>
          <w:sz w:val="32"/>
          <w:szCs w:val="32"/>
        </w:rPr>
        <w:t>南阳市宛城区中医药（艾草）产业发展暂行奖励办法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r>
        <w:rPr>
          <w:rFonts w:hint="eastAsia" w:ascii="仿宋" w:hAnsi="仿宋" w:eastAsia="仿宋" w:cs="Times New Roman"/>
          <w:color w:val="000000"/>
          <w:kern w:val="2"/>
          <w:sz w:val="32"/>
          <w:szCs w:val="32"/>
          <w:u w:val="none"/>
          <w:shd w:val="clear"/>
          <w:lang w:val="en-US" w:eastAsia="zh-CN" w:bidi="ar-SA"/>
        </w:rPr>
        <w:t>》（以下简称《方案》）起草情况说明如下：</w:t>
      </w:r>
    </w:p>
    <w:p w14:paraId="055DC408">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起草背景</w:t>
      </w:r>
    </w:p>
    <w:p w14:paraId="081280FB">
      <w:pPr>
        <w:ind w:firstLine="640" w:firstLineChars="200"/>
        <w:textAlignment w:val="baseline"/>
        <w:rPr>
          <w:rFonts w:hint="eastAsia" w:ascii="仿宋" w:hAnsi="仿宋" w:eastAsia="仿宋" w:cs="仿宋"/>
          <w:szCs w:val="32"/>
        </w:rPr>
      </w:pPr>
      <w:r>
        <w:rPr>
          <w:rFonts w:hint="eastAsia" w:ascii="仿宋" w:hAnsi="仿宋" w:eastAsia="仿宋" w:cs="仿宋"/>
          <w:szCs w:val="32"/>
        </w:rPr>
        <w:t>为更好发挥宛城区中医药资源和仲景品牌优势，建立现代中药产业体系和标准化评价体系，打造高端共享现代中药研发公共服务平台、孵化器、CDMO研发生产基地等，研发中药创新药、中药改良型新药、古代经典名方中药复方制剂、同名同方药等，优化营商环境，吸纳现代中药企业及高端研发团队集聚，全面提升我区现代中药产业发展水平，推动宛城区中医药全产业链快速发展，特制定本奖励办法。</w:t>
      </w:r>
    </w:p>
    <w:p w14:paraId="5306A53A">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leftChars="0" w:right="0" w:rightChars="0" w:firstLine="660" w:firstLineChars="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起草依据</w:t>
      </w:r>
    </w:p>
    <w:p w14:paraId="63F6AF1A">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660" w:leftChars="0" w:right="0" w:rightChars="0"/>
        <w:jc w:val="both"/>
        <w:textAlignment w:val="auto"/>
        <w:rPr>
          <w:rFonts w:hint="default" w:ascii="文星书宋" w:hAnsi="文星书宋" w:eastAsia="楷体_GB2312" w:cs="Times New Roman"/>
          <w:b/>
          <w:bCs/>
          <w:kern w:val="2"/>
          <w:sz w:val="32"/>
          <w:szCs w:val="32"/>
          <w:u w:val="none"/>
          <w:shd w:val="clear"/>
          <w:lang w:val="en-US" w:eastAsia="zh-CN" w:bidi="ar-SA"/>
        </w:rPr>
      </w:pPr>
      <w:r>
        <w:rPr>
          <w:rFonts w:hint="eastAsia" w:ascii="文星书宋" w:hAnsi="文星书宋" w:eastAsia="楷体_GB2312" w:cs="Times New Roman"/>
          <w:b/>
          <w:bCs/>
          <w:kern w:val="2"/>
          <w:sz w:val="32"/>
          <w:szCs w:val="32"/>
          <w:u w:val="none"/>
          <w:shd w:val="clear"/>
          <w:lang w:val="en-US" w:eastAsia="zh-CN" w:bidi="ar-SA"/>
        </w:rPr>
        <w:t>（一）上级文件</w:t>
      </w:r>
    </w:p>
    <w:p w14:paraId="4C99692D">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660" w:leftChars="0" w:right="0" w:rightChars="0" w:firstLine="640" w:firstLineChars="200"/>
        <w:jc w:val="left"/>
        <w:textAlignment w:val="auto"/>
        <w:rPr>
          <w:rFonts w:hint="eastAsia" w:ascii="宋体" w:hAnsi="宋体" w:eastAsia="宋体" w:cs="宋体"/>
          <w:color w:val="000000"/>
          <w:spacing w:val="0"/>
          <w:w w:val="100"/>
          <w:position w:val="0"/>
          <w:sz w:val="32"/>
          <w:szCs w:val="32"/>
          <w:lang w:val="en-US" w:eastAsia="zh-CN"/>
        </w:rPr>
      </w:pPr>
      <w:r>
        <w:rPr>
          <w:rFonts w:hint="eastAsia" w:ascii="仿宋" w:hAnsi="仿宋" w:eastAsia="仿宋" w:cs="Times New Roman"/>
          <w:color w:val="000000"/>
          <w:kern w:val="2"/>
          <w:sz w:val="32"/>
          <w:szCs w:val="32"/>
          <w:u w:val="none"/>
          <w:shd w:val="clear"/>
          <w:lang w:val="en-US" w:eastAsia="zh-CN" w:bidi="ar-SA"/>
        </w:rPr>
        <w:t>南阳市人民政府办公室《关于南阳市现代中药产业发展暂行奖励办法》（宛政办〔2021〕6号）。</w:t>
      </w:r>
    </w:p>
    <w:p w14:paraId="0993FB71">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660" w:leftChars="0" w:right="0" w:rightChars="0"/>
        <w:jc w:val="both"/>
        <w:textAlignment w:val="auto"/>
        <w:rPr>
          <w:rFonts w:hint="default" w:ascii="文星书宋" w:hAnsi="文星书宋" w:eastAsia="楷体_GB2312" w:cs="Times New Roman"/>
          <w:b/>
          <w:bCs/>
          <w:kern w:val="2"/>
          <w:sz w:val="32"/>
          <w:szCs w:val="32"/>
          <w:u w:val="none"/>
          <w:shd w:val="clear"/>
          <w:lang w:val="en-US" w:eastAsia="zh-CN" w:bidi="ar-SA"/>
        </w:rPr>
      </w:pPr>
      <w:r>
        <w:rPr>
          <w:rFonts w:hint="eastAsia" w:ascii="文星书宋" w:hAnsi="文星书宋" w:eastAsia="楷体_GB2312" w:cs="Times New Roman"/>
          <w:b/>
          <w:bCs/>
          <w:kern w:val="2"/>
          <w:sz w:val="32"/>
          <w:szCs w:val="32"/>
          <w:u w:val="none"/>
          <w:shd w:val="clear"/>
          <w:lang w:val="en-US" w:eastAsia="zh-CN" w:bidi="ar-SA"/>
        </w:rPr>
        <w:t>（二）具体情况</w:t>
      </w:r>
    </w:p>
    <w:p w14:paraId="203F9661">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b w:val="0"/>
          <w:bCs w:val="0"/>
          <w:color w:val="auto"/>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为贯彻落实国家、省、市有关要求，对照南阳市人民政府办公室《关于南阳市现代中药产业发展暂行奖励办法》（宛政办〔2021〕</w:t>
      </w:r>
      <w:r>
        <w:rPr>
          <w:rFonts w:hint="eastAsia" w:ascii="仿宋" w:hAnsi="仿宋" w:eastAsia="仿宋" w:cs="仿宋"/>
          <w:color w:val="auto"/>
          <w:kern w:val="2"/>
          <w:sz w:val="32"/>
          <w:szCs w:val="32"/>
          <w:u w:val="none"/>
          <w:shd w:val="clear"/>
          <w:lang w:val="en-US" w:eastAsia="zh-CN" w:bidi="ar-SA"/>
        </w:rPr>
        <w:t>6号）。为</w:t>
      </w:r>
      <w:r>
        <w:rPr>
          <w:rFonts w:hint="eastAsia" w:ascii="仿宋" w:hAnsi="仿宋" w:eastAsia="仿宋" w:cs="仿宋"/>
          <w:sz w:val="32"/>
          <w:szCs w:val="32"/>
        </w:rPr>
        <w:t>全面提升我区现代中药产业发展水平，推动宛城区中医药全产业链快速发展</w:t>
      </w:r>
      <w:r>
        <w:rPr>
          <w:rFonts w:hint="eastAsia" w:ascii="仿宋" w:hAnsi="仿宋" w:eastAsia="仿宋" w:cs="仿宋"/>
          <w:sz w:val="32"/>
          <w:szCs w:val="32"/>
          <w:lang w:eastAsia="zh-CN"/>
        </w:rPr>
        <w:t>制定了</w:t>
      </w:r>
      <w:r>
        <w:rPr>
          <w:rFonts w:hint="eastAsia" w:ascii="仿宋" w:hAnsi="仿宋" w:eastAsia="仿宋" w:cs="仿宋"/>
          <w:color w:val="000000"/>
          <w:kern w:val="2"/>
          <w:sz w:val="32"/>
          <w:szCs w:val="32"/>
          <w:u w:val="none"/>
          <w:shd w:val="clear"/>
          <w:lang w:val="en-US" w:eastAsia="zh-CN" w:bidi="ar-SA"/>
        </w:rPr>
        <w:t>《</w:t>
      </w:r>
      <w:r>
        <w:rPr>
          <w:rFonts w:hint="eastAsia" w:ascii="仿宋" w:hAnsi="仿宋" w:eastAsia="仿宋" w:cs="仿宋"/>
          <w:sz w:val="32"/>
          <w:szCs w:val="32"/>
        </w:rPr>
        <w:t>南阳市宛城区中医药（艾草）产业发展暂行奖励办法</w:t>
      </w:r>
      <w:r>
        <w:rPr>
          <w:rFonts w:hint="eastAsia" w:ascii="仿宋" w:hAnsi="仿宋" w:eastAsia="仿宋" w:cs="仿宋"/>
          <w:color w:val="000000"/>
          <w:kern w:val="2"/>
          <w:sz w:val="32"/>
          <w:szCs w:val="32"/>
          <w:u w:val="none"/>
          <w:shd w:val="clear"/>
          <w:lang w:val="en-US" w:eastAsia="zh-CN" w:bidi="ar-SA"/>
        </w:rPr>
        <w:t>》。</w:t>
      </w:r>
    </w:p>
    <w:p w14:paraId="38A09B5C">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08" w:firstLineChars="200"/>
        <w:jc w:val="both"/>
        <w:textAlignment w:val="auto"/>
        <w:rPr>
          <w:rFonts w:hint="eastAsia" w:ascii="文星书宋" w:hAnsi="文星书宋" w:eastAsia="黑体" w:cs="Times New Roman"/>
          <w:b w:val="0"/>
          <w:bCs w:val="0"/>
          <w:spacing w:val="-8"/>
          <w:kern w:val="2"/>
          <w:sz w:val="32"/>
          <w:szCs w:val="32"/>
          <w:u w:val="none"/>
          <w:shd w:val="clear"/>
          <w:lang w:val="en-US" w:eastAsia="zh-CN" w:bidi="ar-SA"/>
        </w:rPr>
      </w:pPr>
      <w:r>
        <w:rPr>
          <w:rFonts w:hint="eastAsia" w:ascii="文星书宋" w:hAnsi="文星书宋" w:eastAsia="黑体" w:cs="Times New Roman"/>
          <w:b w:val="0"/>
          <w:bCs w:val="0"/>
          <w:spacing w:val="-8"/>
          <w:kern w:val="2"/>
          <w:sz w:val="32"/>
          <w:szCs w:val="32"/>
          <w:u w:val="none"/>
          <w:shd w:val="clear"/>
          <w:lang w:val="en-US" w:eastAsia="zh-CN" w:bidi="ar-SA"/>
        </w:rPr>
        <w:t>三、文件的基本结构和主要内容</w:t>
      </w:r>
    </w:p>
    <w:p w14:paraId="76060DA2">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《方案》共分6个部分：</w:t>
      </w:r>
    </w:p>
    <w:p w14:paraId="347277EC">
      <w:pPr>
        <w:pStyle w:val="8"/>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 w:hAnsi="仿宋" w:eastAsia="仿宋" w:cs="Times New Roman"/>
          <w:color w:val="000000"/>
          <w:kern w:val="2"/>
          <w:sz w:val="32"/>
          <w:szCs w:val="32"/>
          <w:highlight w:val="none"/>
          <w:u w:val="none"/>
          <w:shd w:val="clear"/>
          <w:lang w:val="en-US" w:eastAsia="zh-CN" w:bidi="ar-SA"/>
        </w:rPr>
      </w:pPr>
      <w:bookmarkStart w:id="0" w:name="bookmark6"/>
      <w:bookmarkStart w:id="1" w:name="bookmark7"/>
      <w:r>
        <w:rPr>
          <w:rFonts w:hint="eastAsia" w:ascii="文星书宋" w:hAnsi="文星书宋" w:eastAsia="楷体_GB2312" w:cs="Times New Roman"/>
          <w:b/>
          <w:bCs/>
          <w:kern w:val="2"/>
          <w:sz w:val="32"/>
          <w:szCs w:val="32"/>
          <w:highlight w:val="none"/>
          <w:u w:val="none"/>
          <w:shd w:val="clear"/>
          <w:lang w:val="en-US" w:eastAsia="zh-CN" w:bidi="ar-SA"/>
        </w:rPr>
        <w:t>（</w:t>
      </w:r>
      <w:bookmarkEnd w:id="0"/>
      <w:r>
        <w:rPr>
          <w:rFonts w:hint="eastAsia" w:ascii="文星书宋" w:hAnsi="文星书宋" w:eastAsia="楷体_GB2312" w:cs="Times New Roman"/>
          <w:b/>
          <w:bCs/>
          <w:kern w:val="2"/>
          <w:sz w:val="32"/>
          <w:szCs w:val="32"/>
          <w:highlight w:val="none"/>
          <w:u w:val="none"/>
          <w:shd w:val="clear"/>
          <w:lang w:val="en-US" w:eastAsia="zh-CN" w:bidi="ar-SA"/>
        </w:rPr>
        <w:t>一）总则。</w:t>
      </w:r>
      <w:r>
        <w:rPr>
          <w:rFonts w:hint="eastAsia" w:ascii="仿宋" w:hAnsi="仿宋" w:eastAsia="仿宋" w:cs="仿宋"/>
          <w:sz w:val="32"/>
          <w:szCs w:val="32"/>
          <w:highlight w:val="none"/>
        </w:rPr>
        <w:t>宛城区符合现代中药产业发展方向的企业或机构</w:t>
      </w:r>
      <w:r>
        <w:rPr>
          <w:rFonts w:hint="eastAsia" w:ascii="仿宋" w:hAnsi="仿宋" w:eastAsia="仿宋" w:cs="仿宋"/>
          <w:sz w:val="32"/>
          <w:szCs w:val="32"/>
          <w:highlight w:val="none"/>
          <w:lang w:val="en-US" w:eastAsia="zh-CN"/>
        </w:rPr>
        <w:t>.</w:t>
      </w:r>
    </w:p>
    <w:p w14:paraId="6628FDD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文星书宋" w:hAnsi="文星书宋" w:eastAsia="楷体_GB2312" w:cs="Times New Roman"/>
          <w:b/>
          <w:bCs/>
          <w:kern w:val="2"/>
          <w:sz w:val="32"/>
          <w:szCs w:val="32"/>
          <w:highlight w:val="none"/>
          <w:u w:val="none"/>
          <w:shd w:val="clear" w:color="auto" w:fill="auto"/>
          <w:lang w:val="en-US" w:eastAsia="zh-CN" w:bidi="ar-SA"/>
        </w:rPr>
        <w:t>（</w:t>
      </w:r>
      <w:bookmarkEnd w:id="1"/>
      <w:r>
        <w:rPr>
          <w:rFonts w:hint="eastAsia" w:ascii="文星书宋" w:hAnsi="文星书宋" w:eastAsia="楷体_GB2312" w:cs="Times New Roman"/>
          <w:b/>
          <w:bCs/>
          <w:kern w:val="2"/>
          <w:sz w:val="32"/>
          <w:szCs w:val="32"/>
          <w:highlight w:val="none"/>
          <w:u w:val="none"/>
          <w:shd w:val="clear" w:color="auto" w:fill="auto"/>
          <w:lang w:val="en-US" w:eastAsia="zh-CN" w:bidi="ar-SA"/>
        </w:rPr>
        <w:t>二）推动中药标准化生产</w:t>
      </w:r>
      <w:r>
        <w:rPr>
          <w:rFonts w:hint="eastAsia" w:ascii="文星书宋" w:hAnsi="文星书宋" w:eastAsia="楷体_GB2312" w:cs="Times New Roman"/>
          <w:b/>
          <w:bCs/>
          <w:kern w:val="2"/>
          <w:sz w:val="30"/>
          <w:szCs w:val="30"/>
          <w:highlight w:val="none"/>
          <w:u w:val="none"/>
          <w:shd w:val="clear" w:color="auto" w:fill="auto"/>
          <w:lang w:val="en-US" w:eastAsia="zh-CN" w:bidi="ar-SA"/>
        </w:rPr>
        <w:t>.</w:t>
      </w:r>
      <w:r>
        <w:rPr>
          <w:rFonts w:hint="eastAsia" w:ascii="仿宋" w:hAnsi="仿宋" w:eastAsia="仿宋" w:cs="仿宋"/>
          <w:sz w:val="32"/>
          <w:szCs w:val="32"/>
          <w:highlight w:val="none"/>
        </w:rPr>
        <w:t>推动中药材规范化、规模化、科学化种植和产地加工，鼓励中药制药企业将质量保障体系向种植加工环节延伸。</w:t>
      </w:r>
      <w:r>
        <w:rPr>
          <w:rFonts w:hint="eastAsia" w:ascii="仿宋" w:hAnsi="仿宋" w:eastAsia="仿宋" w:cs="仿宋"/>
          <w:sz w:val="32"/>
          <w:szCs w:val="32"/>
        </w:rPr>
        <w:t>鼓励中药材初加工企业上档升级，遵照中药生产过程法定标准和药品生产质量管理基本准</w:t>
      </w:r>
      <w:r>
        <w:rPr>
          <w:rFonts w:hint="eastAsia" w:ascii="仿宋" w:hAnsi="仿宋" w:eastAsia="仿宋" w:cs="仿宋"/>
          <w:sz w:val="32"/>
          <w:szCs w:val="32"/>
          <w:lang w:val="en-US" w:eastAsia="zh-CN"/>
        </w:rPr>
        <w:t>,</w:t>
      </w:r>
      <w:r>
        <w:rPr>
          <w:rFonts w:hint="eastAsia" w:ascii="仿宋" w:hAnsi="仿宋" w:eastAsia="仿宋" w:cs="仿宋"/>
          <w:sz w:val="32"/>
          <w:szCs w:val="32"/>
        </w:rPr>
        <w:t>支持应用互联网信息技术对中药材质量进行管控</w:t>
      </w:r>
    </w:p>
    <w:p w14:paraId="4298B523">
      <w:pPr>
        <w:pStyle w:val="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pPr>
      <w:bookmarkStart w:id="2" w:name="bookmark8"/>
      <w:r>
        <w:rPr>
          <w:rFonts w:hint="eastAsia" w:ascii="文星书宋" w:hAnsi="文星书宋" w:eastAsia="楷体_GB2312" w:cs="Times New Roman"/>
          <w:b/>
          <w:bCs/>
          <w:kern w:val="2"/>
          <w:sz w:val="32"/>
          <w:szCs w:val="32"/>
          <w:highlight w:val="none"/>
          <w:u w:val="none"/>
          <w:shd w:val="clear"/>
          <w:lang w:val="en-US" w:eastAsia="zh-CN" w:bidi="ar-SA"/>
        </w:rPr>
        <w:t>（</w:t>
      </w:r>
      <w:bookmarkEnd w:id="2"/>
      <w:r>
        <w:rPr>
          <w:rFonts w:hint="eastAsia" w:ascii="文星书宋" w:hAnsi="文星书宋" w:eastAsia="楷体_GB2312" w:cs="Times New Roman"/>
          <w:b/>
          <w:bCs/>
          <w:kern w:val="2"/>
          <w:sz w:val="32"/>
          <w:szCs w:val="32"/>
          <w:highlight w:val="none"/>
          <w:u w:val="none"/>
          <w:shd w:val="clear"/>
          <w:lang w:val="en-US" w:eastAsia="zh-CN" w:bidi="ar-SA"/>
        </w:rPr>
        <w:t>三）支持中药新药研发。</w:t>
      </w:r>
      <w:r>
        <w:rPr>
          <w:rFonts w:hint="eastAsia" w:ascii="仿宋" w:hAnsi="仿宋" w:eastAsia="仿宋" w:cs="仿宋"/>
          <w:sz w:val="32"/>
          <w:szCs w:val="32"/>
        </w:rPr>
        <w:t>对于高校、科研院所、企业、医院、科研人员等持有的中医药重大技术发明和创新成果</w:t>
      </w:r>
      <w:r>
        <w:rPr>
          <w:rFonts w:hint="eastAsia" w:ascii="仿宋" w:hAnsi="仿宋" w:eastAsia="仿宋" w:cs="仿宋"/>
          <w:sz w:val="32"/>
          <w:szCs w:val="32"/>
          <w:lang w:eastAsia="zh-CN"/>
        </w:rPr>
        <w:t>积极转化，</w:t>
      </w:r>
      <w:r>
        <w:rPr>
          <w:rFonts w:hint="eastAsia" w:ascii="仿宋" w:hAnsi="仿宋" w:eastAsia="仿宋" w:cs="仿宋"/>
          <w:sz w:val="32"/>
          <w:szCs w:val="32"/>
        </w:rPr>
        <w:t>鼓励宛城区中药企业通过技术转让引进域外优势药品(大品种药、新药保护期内、纳入国家医保目录内等)并在本地进行产业化，</w:t>
      </w:r>
      <w:r>
        <w:rPr>
          <w:rFonts w:hint="eastAsia" w:ascii="仿宋" w:hAnsi="仿宋" w:eastAsia="仿宋" w:cs="仿宋"/>
          <w:sz w:val="32"/>
          <w:szCs w:val="32"/>
          <w:highlight w:val="none"/>
        </w:rPr>
        <w:t>鼓励中药企业开展中药同名同方药研究</w:t>
      </w:r>
      <w:r>
        <w:rPr>
          <w:rFonts w:hint="eastAsia" w:ascii="仿宋" w:hAnsi="仿宋" w:eastAsia="仿宋" w:cs="仿宋"/>
          <w:sz w:val="32"/>
          <w:szCs w:val="32"/>
          <w:highlight w:val="none"/>
          <w:lang w:eastAsia="zh-CN"/>
        </w:rPr>
        <w:t>，</w:t>
      </w:r>
      <w:r>
        <w:rPr>
          <w:rFonts w:hint="eastAsia" w:ascii="仿宋" w:hAnsi="仿宋" w:eastAsia="仿宋" w:cs="仿宋"/>
          <w:sz w:val="32"/>
          <w:szCs w:val="32"/>
        </w:rPr>
        <w:t>鼓励企业培育中药大品种等名优产品</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鼓励高端灸疗器具、贴剂等以中药或其提取物为耗材的医疗器械的研究与创新。</w:t>
      </w:r>
    </w:p>
    <w:p w14:paraId="516627C4">
      <w:pPr>
        <w:pStyle w:val="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 w:hAnsi="仿宋" w:eastAsia="仿宋" w:cs="仿宋"/>
          <w:color w:val="000000"/>
          <w:kern w:val="2"/>
          <w:sz w:val="30"/>
          <w:szCs w:val="30"/>
          <w:u w:val="none"/>
          <w:shd w:val="clear"/>
          <w:lang w:val="en-US" w:eastAsia="zh-CN" w:bidi="ar-SA"/>
        </w:rPr>
      </w:pPr>
      <w:bookmarkStart w:id="3" w:name="bookmark9"/>
      <w:r>
        <w:rPr>
          <w:rFonts w:hint="eastAsia" w:ascii="文星书宋" w:hAnsi="文星书宋" w:eastAsia="楷体_GB2312" w:cs="Times New Roman"/>
          <w:b/>
          <w:bCs/>
          <w:kern w:val="2"/>
          <w:sz w:val="32"/>
          <w:szCs w:val="32"/>
          <w:u w:val="none"/>
          <w:shd w:val="clear"/>
          <w:lang w:val="en-US" w:eastAsia="zh-CN" w:bidi="ar-SA"/>
        </w:rPr>
        <w:t>（</w:t>
      </w:r>
      <w:bookmarkEnd w:id="3"/>
      <w:r>
        <w:rPr>
          <w:rFonts w:hint="eastAsia" w:ascii="文星书宋" w:hAnsi="文星书宋" w:eastAsia="楷体_GB2312" w:cs="Times New Roman"/>
          <w:b/>
          <w:bCs/>
          <w:kern w:val="2"/>
          <w:sz w:val="32"/>
          <w:szCs w:val="32"/>
          <w:u w:val="none"/>
          <w:shd w:val="clear"/>
          <w:lang w:val="en-US" w:eastAsia="zh-CN" w:bidi="ar-SA"/>
        </w:rPr>
        <w:t>四）支持中药产业聚集产业。</w:t>
      </w:r>
      <w:r>
        <w:rPr>
          <w:rFonts w:hint="eastAsia" w:ascii="仿宋" w:hAnsi="仿宋" w:eastAsia="仿宋" w:cs="仿宋"/>
          <w:color w:val="000000"/>
          <w:sz w:val="30"/>
          <w:szCs w:val="30"/>
        </w:rPr>
        <w:t>鼓励建设标准化、集约化、规模化和产品信息可追溯的国家级现代中药材物流仓储基地，培育一批符合中药材现代化物流体系标准的初加工与仓储物流中心</w:t>
      </w:r>
    </w:p>
    <w:p w14:paraId="6AF6C362">
      <w:pPr>
        <w:pStyle w:val="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 w:hAnsi="仿宋" w:eastAsia="仿宋" w:cs="仿宋"/>
          <w:color w:val="000000"/>
          <w:sz w:val="32"/>
          <w:szCs w:val="32"/>
        </w:rPr>
      </w:pPr>
      <w:bookmarkStart w:id="4" w:name="bookmark10"/>
      <w:r>
        <w:rPr>
          <w:rFonts w:hint="eastAsia" w:ascii="文星书宋" w:hAnsi="文星书宋" w:eastAsia="楷体_GB2312" w:cs="Times New Roman"/>
          <w:b/>
          <w:bCs/>
          <w:kern w:val="2"/>
          <w:sz w:val="32"/>
          <w:szCs w:val="32"/>
          <w:u w:val="none"/>
          <w:shd w:val="clear"/>
          <w:lang w:val="en-US" w:eastAsia="zh-CN" w:bidi="ar-SA"/>
        </w:rPr>
        <w:t>（</w:t>
      </w:r>
      <w:bookmarkEnd w:id="4"/>
      <w:r>
        <w:rPr>
          <w:rFonts w:hint="eastAsia" w:ascii="文星书宋" w:hAnsi="文星书宋" w:eastAsia="楷体_GB2312" w:cs="Times New Roman"/>
          <w:b/>
          <w:bCs/>
          <w:kern w:val="2"/>
          <w:sz w:val="32"/>
          <w:szCs w:val="32"/>
          <w:u w:val="none"/>
          <w:shd w:val="clear"/>
          <w:lang w:val="en-US" w:eastAsia="zh-CN" w:bidi="ar-SA"/>
        </w:rPr>
        <w:t>五）建设公共服务平台。</w:t>
      </w:r>
      <w:r>
        <w:rPr>
          <w:rFonts w:hint="eastAsia" w:ascii="仿宋" w:hAnsi="仿宋" w:eastAsia="仿宋" w:cs="仿宋"/>
          <w:color w:val="000000"/>
          <w:sz w:val="32"/>
          <w:szCs w:val="32"/>
        </w:rPr>
        <w:t>鼓励建立具有一定规模、符合相关标准、设施设备一流的公共服务平台，引入建设GLP（药物非临床研究质量管理机构）、GCP（药物临床试验质量管理机构）、CRO（合同研究组织）、CDMO（合同研发生产组织）、中药产业化中试平台等机构组织，承接本地中药企业委托进行研究开发注册申报等服务工作。</w:t>
      </w:r>
    </w:p>
    <w:p w14:paraId="3657E49D">
      <w:pPr>
        <w:ind w:firstLine="643" w:firstLineChars="200"/>
        <w:textAlignment w:val="baseline"/>
        <w:rPr>
          <w:rFonts w:hint="eastAsia" w:ascii="宋体" w:hAnsi="宋体" w:eastAsia="宋体" w:cs="宋体"/>
          <w:color w:val="000000"/>
          <w:sz w:val="30"/>
          <w:szCs w:val="30"/>
        </w:rPr>
      </w:pPr>
      <w:r>
        <w:rPr>
          <w:rFonts w:hint="eastAsia" w:ascii="文星书宋" w:hAnsi="文星书宋" w:eastAsia="楷体_GB2312" w:cs="Times New Roman"/>
          <w:b/>
          <w:bCs/>
          <w:kern w:val="2"/>
          <w:sz w:val="32"/>
          <w:szCs w:val="32"/>
          <w:u w:val="none"/>
          <w:shd w:val="clear"/>
          <w:lang w:val="en-US" w:eastAsia="zh-CN" w:bidi="ar-SA"/>
        </w:rPr>
        <w:t>（六）其他。</w:t>
      </w:r>
      <w:r>
        <w:rPr>
          <w:rFonts w:hint="eastAsia" w:ascii="仿宋" w:hAnsi="仿宋" w:eastAsia="仿宋" w:cs="仿宋"/>
          <w:color w:val="000000"/>
          <w:sz w:val="32"/>
          <w:szCs w:val="32"/>
        </w:rPr>
        <w:t>对中药研发生产经营企业及相关机构在药品注册申报中有不实行为或违反国家有关法律法规，以及当年度发生安全、环保等有重大不良影响事件的，不享受本政策并追回已拨付的资金。</w:t>
      </w:r>
    </w:p>
    <w:p w14:paraId="39DF482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08" w:firstLineChars="20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四、意见协调情况</w:t>
      </w:r>
    </w:p>
    <w:p w14:paraId="173969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文星书宋" w:hAnsi="文星书宋" w:eastAsia="仿宋" w:cs="仿宋_GB2312"/>
        </w:rPr>
      </w:pPr>
      <w:r>
        <w:rPr>
          <w:rFonts w:hint="eastAsia" w:ascii="仿宋" w:hAnsi="仿宋" w:eastAsia="仿宋"/>
          <w:color w:val="000000"/>
          <w:szCs w:val="32"/>
        </w:rPr>
        <w:t>分管副</w:t>
      </w:r>
      <w:r>
        <w:rPr>
          <w:rFonts w:hint="eastAsia" w:ascii="仿宋" w:hAnsi="仿宋" w:eastAsia="仿宋"/>
          <w:color w:val="000000"/>
          <w:szCs w:val="32"/>
          <w:lang w:eastAsia="zh-CN"/>
        </w:rPr>
        <w:t>区</w:t>
      </w:r>
      <w:r>
        <w:rPr>
          <w:rFonts w:hint="eastAsia" w:ascii="仿宋" w:hAnsi="仿宋" w:eastAsia="仿宋"/>
          <w:color w:val="000000"/>
          <w:szCs w:val="32"/>
        </w:rPr>
        <w:t>长研究</w:t>
      </w:r>
      <w:r>
        <w:rPr>
          <w:rFonts w:hint="eastAsia" w:ascii="仿宋" w:hAnsi="仿宋" w:eastAsia="仿宋"/>
          <w:color w:val="000000"/>
          <w:szCs w:val="32"/>
          <w:lang w:eastAsia="zh-CN"/>
        </w:rPr>
        <w:t>，</w:t>
      </w:r>
      <w:r>
        <w:rPr>
          <w:rFonts w:hint="eastAsia" w:ascii="仿宋" w:hAnsi="仿宋" w:eastAsia="仿宋"/>
          <w:color w:val="000000"/>
          <w:szCs w:val="32"/>
          <w:lang w:val="en-US" w:eastAsia="zh-CN"/>
        </w:rPr>
        <w:t>副主任已协调，已经47家区直有关部门会商，区政府办法制科、司法局法制已经审查</w:t>
      </w:r>
      <w:r>
        <w:rPr>
          <w:rFonts w:hint="eastAsia" w:ascii="仿宋" w:hAnsi="仿宋" w:eastAsia="仿宋"/>
          <w:color w:val="000000"/>
          <w:szCs w:val="32"/>
        </w:rPr>
        <w:t>。</w:t>
      </w:r>
    </w:p>
    <w:p w14:paraId="36262F73">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00" w:firstLineChars="200"/>
        <w:jc w:val="both"/>
        <w:textAlignment w:val="auto"/>
        <w:rPr>
          <w:rFonts w:hint="eastAsia" w:ascii="文星书宋" w:hAnsi="文星书宋" w:eastAsia="黑体"/>
        </w:rPr>
      </w:pPr>
      <w:r>
        <w:rPr>
          <w:rFonts w:hint="eastAsia" w:ascii="文星书宋" w:hAnsi="文星书宋" w:eastAsia="黑体"/>
          <w:lang w:val="en-US" w:eastAsia="zh-CN"/>
        </w:rPr>
        <w:t>五、</w:t>
      </w:r>
      <w:r>
        <w:rPr>
          <w:rFonts w:hint="eastAsia" w:ascii="文星书宋" w:hAnsi="文星书宋" w:eastAsia="黑体"/>
        </w:rPr>
        <w:t>提请</w:t>
      </w:r>
      <w:r>
        <w:rPr>
          <w:rFonts w:hint="eastAsia" w:ascii="文星书宋" w:hAnsi="文星书宋" w:eastAsia="黑体"/>
          <w:lang w:eastAsia="zh-CN"/>
        </w:rPr>
        <w:t>区</w:t>
      </w:r>
      <w:r>
        <w:rPr>
          <w:rFonts w:hint="eastAsia" w:ascii="文星书宋" w:hAnsi="文星书宋" w:eastAsia="黑体"/>
        </w:rPr>
        <w:t>政府常务会议研究解决的问题</w:t>
      </w:r>
    </w:p>
    <w:p w14:paraId="785967A3">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提请区政府常务会议研究通过《</w:t>
      </w:r>
      <w:r>
        <w:rPr>
          <w:rFonts w:hint="eastAsia" w:ascii="仿宋" w:hAnsi="仿宋" w:eastAsia="仿宋" w:cs="仿宋"/>
          <w:sz w:val="32"/>
          <w:szCs w:val="32"/>
        </w:rPr>
        <w:t>南阳市宛城区中医药（艾草）产业发展暂行奖励办法</w:t>
      </w:r>
      <w:r>
        <w:rPr>
          <w:rFonts w:hint="eastAsia" w:ascii="仿宋" w:hAnsi="仿宋" w:eastAsia="仿宋" w:cs="Times New Roman"/>
          <w:color w:val="000000"/>
          <w:kern w:val="2"/>
          <w:sz w:val="32"/>
          <w:szCs w:val="32"/>
          <w:u w:val="none"/>
          <w:shd w:val="clear"/>
          <w:lang w:val="en-US" w:eastAsia="zh-CN" w:bidi="ar-SA"/>
        </w:rPr>
        <w:t>》，正式向社会公布。</w:t>
      </w:r>
    </w:p>
    <w:p w14:paraId="722C55F1">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rPr>
          <w:rFonts w:hint="eastAsia" w:ascii="仿宋" w:hAnsi="仿宋" w:eastAsia="仿宋" w:cs="Times New Roman"/>
          <w:color w:val="000000"/>
          <w:kern w:val="2"/>
          <w:sz w:val="32"/>
          <w:szCs w:val="32"/>
          <w:u w:val="none"/>
          <w:shd w:val="clear"/>
          <w:lang w:val="en-US" w:eastAsia="zh-CN" w:bidi="ar-SA"/>
        </w:rPr>
      </w:pPr>
    </w:p>
    <w:p w14:paraId="1C128AA9">
      <w:pPr>
        <w:pStyle w:val="2"/>
        <w:keepNext w:val="0"/>
        <w:keepLines w:val="0"/>
        <w:pageBreakBefore w:val="0"/>
        <w:kinsoku/>
        <w:wordWrap/>
        <w:overflowPunct/>
        <w:topLinePunct w:val="0"/>
        <w:autoSpaceDE/>
        <w:autoSpaceDN/>
        <w:bidi w:val="0"/>
        <w:adjustRightInd/>
        <w:snapToGrid/>
        <w:spacing w:line="560" w:lineRule="exact"/>
        <w:textAlignment w:val="auto"/>
      </w:pPr>
      <w:bookmarkStart w:id="5" w:name="_GoBack"/>
      <w:bookmarkEnd w:id="5"/>
    </w:p>
    <w:sectPr>
      <w:footerReference r:id="rId3" w:type="default"/>
      <w:pgSz w:w="11906" w:h="16838"/>
      <w:pgMar w:top="170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C1D104-F843-4A81-BF8B-A8BBD3F25B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8DB2BFB-E569-45A0-80E1-C35CC36ADF98}"/>
  </w:font>
  <w:font w:name="Adobe 仿宋 Std R">
    <w:altName w:val="仿宋"/>
    <w:panose1 w:val="02020400000000000000"/>
    <w:charset w:val="00"/>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embedRegular r:id="rId3" w:fontKey="{D3ECC34E-C492-4168-ABEE-AF9BE00D63E7}"/>
  </w:font>
  <w:font w:name="文星仿宋">
    <w:altName w:val="仿宋"/>
    <w:panose1 w:val="0201060400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B66638E2-4C55-410B-8F45-433E883B29DC}"/>
  </w:font>
  <w:font w:name="文星书宋">
    <w:altName w:val="宋体"/>
    <w:panose1 w:val="02010604000101010101"/>
    <w:charset w:val="00"/>
    <w:family w:val="auto"/>
    <w:pitch w:val="default"/>
    <w:sig w:usb0="00000000" w:usb1="00000000" w:usb2="00000000" w:usb3="00000000" w:csb0="00040001" w:csb1="00000000"/>
    <w:embedRegular r:id="rId5" w:fontKey="{273EB2CD-5C47-491B-9169-3BC8688D306A}"/>
  </w:font>
  <w:font w:name="楷体_GB2312">
    <w:panose1 w:val="02010609030101010101"/>
    <w:charset w:val="86"/>
    <w:family w:val="modern"/>
    <w:pitch w:val="default"/>
    <w:sig w:usb0="00000001" w:usb1="080E0000" w:usb2="00000000" w:usb3="00000000" w:csb0="00040000" w:csb1="00000000"/>
    <w:embedRegular r:id="rId6" w:fontKey="{BCF63FC8-3FFA-420D-B7E3-ED2D4FA49830}"/>
  </w:font>
  <w:font w:name="仿宋_GB2312">
    <w:panose1 w:val="02010609030101010101"/>
    <w:charset w:val="86"/>
    <w:family w:val="modern"/>
    <w:pitch w:val="default"/>
    <w:sig w:usb0="00000001" w:usb1="080E0000" w:usb2="00000000" w:usb3="00000000" w:csb0="00040000" w:csb1="00000000"/>
    <w:embedRegular r:id="rId7" w:fontKey="{99012754-E9B3-4C1F-B3B1-794B5BD8BD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540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3642995</wp:posOffset>
              </wp:positionH>
              <wp:positionV relativeFrom="page">
                <wp:posOffset>9608185</wp:posOffset>
              </wp:positionV>
              <wp:extent cx="48895" cy="23939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239395"/>
                      </a:xfrm>
                      <a:prstGeom prst="rect">
                        <a:avLst/>
                      </a:prstGeom>
                      <a:noFill/>
                    </wps:spPr>
                    <wps:txbx>
                      <w:txbxContent>
                        <w:p w14:paraId="634494C0">
                          <w:pPr>
                            <w:pStyle w:val="9"/>
                            <w:keepNext w:val="0"/>
                            <w:keepLines w:val="0"/>
                            <w:widowControl w:val="0"/>
                            <w:shd w:val="clear" w:color="auto" w:fill="auto"/>
                            <w:bidi w:val="0"/>
                            <w:spacing w:before="0" w:after="0" w:line="240" w:lineRule="auto"/>
                            <w:ind w:left="0" w:right="0" w:firstLine="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a:noAutofit/>
                    </wps:bodyPr>
                  </wps:wsp>
                </a:graphicData>
              </a:graphic>
            </wp:anchor>
          </w:drawing>
        </mc:Choice>
        <mc:Fallback>
          <w:pict>
            <v:shape id="Shape 1" o:spid="_x0000_s1026" o:spt="202" type="#_x0000_t202" style="position:absolute;left:0pt;margin-left:286.85pt;margin-top:756.55pt;height:18.85pt;width:3.85pt;mso-position-horizontal-relative:page;mso-position-vertical-relative:page;mso-wrap-style:none;z-index:-251657216;mso-width-relative:page;mso-height-relative:page;" filled="f" stroked="f" coordsize="21600,21600" o:gfxdata="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jd9S9gAAAAN&#10;AQAADwAAAAAAAAABACAAAAAiAAAAZHJzL2Rvd25yZXYueG1sUEsBAhQAFAAAAAgAh07iQJ4b3miq&#10;AQAAbgMAAA4AAAAAAAAAAQAgAAAAJwEAAGRycy9lMm9Eb2MueG1sUEsFBgAAAAAGAAYAWQEAAEMF&#10;AAAAAA==&#10;">
              <v:fill on="f" focussize="0,0"/>
              <v:stroke on="f"/>
              <v:imagedata o:title=""/>
              <o:lock v:ext="edit" aspectratio="f"/>
              <v:textbox inset="0mm,0mm,0mm,0mm">
                <w:txbxContent>
                  <w:p w14:paraId="634494C0">
                    <w:pPr>
                      <w:pStyle w:val="9"/>
                      <w:keepNext w:val="0"/>
                      <w:keepLines w:val="0"/>
                      <w:widowControl w:val="0"/>
                      <w:shd w:val="clear" w:color="auto" w:fill="auto"/>
                      <w:bidi w:val="0"/>
                      <w:spacing w:before="0" w:after="0" w:line="240" w:lineRule="auto"/>
                      <w:ind w:left="0" w:right="0" w:firstLine="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FEB54"/>
    <w:multiLevelType w:val="singleLevel"/>
    <w:tmpl w:val="1EBFEB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M2U1NDQ4OWJkNGE4MDExZTlhNzUwOGExZjdkY2YifQ=="/>
  </w:docVars>
  <w:rsids>
    <w:rsidRoot w:val="00000000"/>
    <w:rsid w:val="0DBF60F0"/>
    <w:rsid w:val="1E974B65"/>
    <w:rsid w:val="250F0288"/>
    <w:rsid w:val="329B7018"/>
    <w:rsid w:val="43525BA6"/>
    <w:rsid w:val="43A368C5"/>
    <w:rsid w:val="4A4739B5"/>
    <w:rsid w:val="57BC799D"/>
    <w:rsid w:val="59932BE7"/>
    <w:rsid w:val="5C5F2B70"/>
    <w:rsid w:val="6897117D"/>
    <w:rsid w:val="69BD7A4F"/>
    <w:rsid w:val="6E2F5796"/>
    <w:rsid w:val="6F9923FE"/>
    <w:rsid w:val="71AF7537"/>
    <w:rsid w:val="7D9F69F7"/>
    <w:rsid w:val="7F08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after="120" w:line="276" w:lineRule="auto"/>
      <w:jc w:val="left"/>
    </w:pPr>
    <w:rPr>
      <w:rFonts w:ascii="微软雅黑" w:hAnsi="微软雅黑" w:eastAsia="微软雅黑"/>
      <w:kern w:val="0"/>
      <w:sz w:val="22"/>
      <w:szCs w:val="22"/>
      <w:lang w:eastAsia="en-US"/>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Heading #1|1"/>
    <w:basedOn w:val="1"/>
    <w:qFormat/>
    <w:uiPriority w:val="0"/>
    <w:pPr>
      <w:widowControl w:val="0"/>
      <w:shd w:val="clear" w:color="auto" w:fill="auto"/>
      <w:spacing w:after="520" w:line="557"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1256</Words>
  <Characters>1279</Characters>
  <Lines>0</Lines>
  <Paragraphs>0</Paragraphs>
  <TotalTime>4</TotalTime>
  <ScaleCrop>false</ScaleCrop>
  <LinksUpToDate>false</LinksUpToDate>
  <CharactersWithSpaces>1316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2023-03-01T07:08:00Z</dcterms:created>
  <dc:creator>a</dc:creator>
  <cp:lastModifiedBy>有没有那么首歌</cp:lastModifiedBy>
  <cp:lastPrinted>2023-03-01T08:55:00Z</cp:lastPrinted>
  <dcterms:modified xsi:type="dcterms:W3CDTF">2024-12-27T02:56:48Z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4FA88ED7006A43F9B8CEAD14C0CC8F8F</vt:lpwstr>
  </property>
</Properties>
</file>