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897CE">
      <w:pPr>
        <w:spacing w:line="600" w:lineRule="exact"/>
        <w:jc w:val="center"/>
        <w:rPr>
          <w:rFonts w:hint="eastAsia" w:ascii="方正公文小标宋" w:hAnsi="方正公文小标宋" w:eastAsia="方正公文小标宋" w:cs="方正公文小标宋"/>
          <w:kern w:val="2"/>
          <w:sz w:val="44"/>
          <w:szCs w:val="44"/>
          <w:lang w:val="en-US" w:eastAsia="zh-CN" w:bidi="ar-SA"/>
        </w:rPr>
      </w:pPr>
      <w:r>
        <w:rPr>
          <w:rFonts w:hint="eastAsia" w:ascii="方正公文小标宋" w:hAnsi="方正公文小标宋" w:eastAsia="方正公文小标宋" w:cs="方正公文小标宋"/>
          <w:kern w:val="2"/>
          <w:sz w:val="44"/>
          <w:szCs w:val="44"/>
          <w:lang w:val="en-US" w:eastAsia="zh-CN" w:bidi="ar-SA"/>
        </w:rPr>
        <w:t>关于</w:t>
      </w:r>
      <w:r>
        <w:rPr>
          <w:rFonts w:hint="eastAsia" w:ascii="方正公文小标宋" w:hAnsi="方正公文小标宋" w:eastAsia="方正公文小标宋" w:cs="方正公文小标宋"/>
          <w:color w:val="000000"/>
          <w:kern w:val="2"/>
          <w:sz w:val="44"/>
          <w:szCs w:val="44"/>
          <w:u w:val="none"/>
          <w:shd w:val="clear"/>
          <w:lang w:val="en-US" w:eastAsia="zh-CN" w:bidi="ar-SA"/>
        </w:rPr>
        <w:t>《南阳市宛城区环境空气质量限期达标行动（征求意见稿）》</w:t>
      </w:r>
      <w:r>
        <w:rPr>
          <w:rFonts w:hint="eastAsia" w:ascii="方正公文小标宋" w:hAnsi="方正公文小标宋" w:eastAsia="方正公文小标宋" w:cs="方正公文小标宋"/>
          <w:kern w:val="2"/>
          <w:sz w:val="44"/>
          <w:szCs w:val="44"/>
          <w:lang w:val="en-US" w:eastAsia="zh-CN" w:bidi="ar-SA"/>
        </w:rPr>
        <w:t>的起草说明</w:t>
      </w:r>
    </w:p>
    <w:p w14:paraId="4809BE92">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kern w:val="2"/>
          <w:sz w:val="32"/>
          <w:szCs w:val="32"/>
          <w:u w:val="none"/>
          <w:shd w:val="clear"/>
          <w:lang w:val="en-US" w:eastAsia="zh-CN" w:bidi="ar-SA"/>
        </w:rPr>
      </w:pPr>
    </w:p>
    <w:p w14:paraId="3C3DF3D5">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根据要求，现将《南阳市宛城区环境空气质量限期达标行动（征求意见稿）》（以下简称《方案》）起草情况说明如下：</w:t>
      </w:r>
    </w:p>
    <w:p w14:paraId="50AE95B7">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起草背景</w:t>
      </w:r>
    </w:p>
    <w:p w14:paraId="6048A1BF">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黑体" w:hAnsi="黑体" w:eastAsia="宋体" w:cs="黑体"/>
          <w:color w:val="000000"/>
          <w:spacing w:val="0"/>
          <w:w w:val="100"/>
          <w:position w:val="0"/>
          <w:sz w:val="32"/>
          <w:szCs w:val="32"/>
          <w:lang w:val="en-US" w:eastAsia="zh-CN"/>
        </w:rPr>
      </w:pPr>
      <w:r>
        <w:rPr>
          <w:rFonts w:hint="eastAsia" w:ascii="仿宋" w:hAnsi="仿宋" w:eastAsia="仿宋" w:cs="Times New Roman"/>
          <w:color w:val="000000"/>
          <w:kern w:val="2"/>
          <w:sz w:val="32"/>
          <w:szCs w:val="32"/>
          <w:u w:val="none"/>
          <w:shd w:val="clear"/>
          <w:lang w:val="en-US" w:eastAsia="zh-CN" w:bidi="ar-SA"/>
        </w:rPr>
        <w:t>持续深入打好蓝天保卫战是污染防治三大攻坚战之一，是推动环境空气质量的重要抓手，也是确保南阳市环境空气质量二级达标城市创建的重要举措。</w:t>
      </w:r>
    </w:p>
    <w:p w14:paraId="0882A46E">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60" w:lineRule="exact"/>
        <w:ind w:left="0" w:leftChars="0" w:right="0" w:rightChars="0" w:firstLine="660" w:firstLineChars="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起草依据</w:t>
      </w:r>
    </w:p>
    <w:p w14:paraId="19D12B34">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jc w:val="both"/>
        <w:textAlignment w:val="auto"/>
        <w:rPr>
          <w:rFonts w:hint="default" w:ascii="文星书宋" w:hAnsi="文星书宋" w:eastAsia="楷体_GB2312" w:cs="Times New Roman"/>
          <w:b/>
          <w:bCs/>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（一）上级文件</w:t>
      </w:r>
    </w:p>
    <w:p w14:paraId="197CCD30">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宋体" w:hAnsi="宋体" w:eastAsia="宋体" w:cs="宋体"/>
          <w:color w:val="000000"/>
          <w:spacing w:val="0"/>
          <w:w w:val="100"/>
          <w:position w:val="0"/>
          <w:lang w:val="en-US" w:eastAsia="zh-CN"/>
        </w:rPr>
      </w:pPr>
      <w:r>
        <w:rPr>
          <w:rFonts w:hint="eastAsia" w:ascii="仿宋" w:hAnsi="仿宋" w:eastAsia="仿宋" w:cs="Times New Roman"/>
          <w:color w:val="000000"/>
          <w:kern w:val="2"/>
          <w:sz w:val="32"/>
          <w:szCs w:val="32"/>
          <w:u w:val="none"/>
          <w:shd w:val="clear"/>
          <w:lang w:val="en-US" w:eastAsia="zh-CN" w:bidi="ar-SA"/>
        </w:rPr>
        <w:t>《南阳市人民政府办公室关于南阳市环境空气质量限期达标行动实施方案（2024-2025年）》（宛政办【2024】3号）。</w:t>
      </w:r>
    </w:p>
    <w:p w14:paraId="2BE2F03C">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60" w:leftChars="0" w:right="0" w:rightChars="0"/>
        <w:jc w:val="both"/>
        <w:textAlignment w:val="auto"/>
        <w:rPr>
          <w:rFonts w:hint="default" w:ascii="文星书宋" w:hAnsi="文星书宋" w:eastAsia="楷体_GB2312" w:cs="Times New Roman"/>
          <w:b/>
          <w:bCs/>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（二）具体情况</w:t>
      </w:r>
    </w:p>
    <w:p w14:paraId="445E30FF">
      <w:pPr>
        <w:spacing w:line="600" w:lineRule="exact"/>
        <w:ind w:firstLine="640" w:firstLineChars="200"/>
        <w:rPr>
          <w:rFonts w:hint="eastAsia"/>
        </w:rPr>
      </w:pPr>
      <w:r>
        <w:rPr>
          <w:rFonts w:hint="eastAsia"/>
        </w:rPr>
        <w:t>为持续深入打好蓝天保卫战，推动我区环境空气质量稳定向好，加快推进环境空气质量二级达标城市创建，按照《南阳市环境空气质量限期达标行动实施方案(2024—2025年)》(宛政办〔2024〕3号)要求，结合我区实际，制定本方案。</w:t>
      </w:r>
    </w:p>
    <w:p w14:paraId="2F2347FD">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08" w:firstLineChars="20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三、文件的基本结构和主要内容</w:t>
      </w:r>
    </w:p>
    <w:p w14:paraId="4F8834FE">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800"/>
        <w:jc w:val="both"/>
        <w:textAlignment w:val="auto"/>
        <w:rPr>
          <w:rFonts w:hint="eastAsia" w:ascii="仿宋" w:hAnsi="仿宋" w:eastAsia="仿宋" w:cs="Times New Roman"/>
          <w:color w:val="000000"/>
          <w:kern w:val="2"/>
          <w:sz w:val="32"/>
          <w:szCs w:val="32"/>
          <w:u w:val="none"/>
          <w:shd w:val="clear"/>
          <w:lang w:val="en-US" w:eastAsia="zh-CN" w:bidi="ar-SA"/>
        </w:rPr>
      </w:pPr>
      <w:r>
        <w:rPr>
          <w:rFonts w:hint="eastAsia" w:ascii="仿宋" w:hAnsi="仿宋" w:eastAsia="仿宋" w:cs="Times New Roman"/>
          <w:color w:val="000000"/>
          <w:kern w:val="2"/>
          <w:sz w:val="32"/>
          <w:szCs w:val="32"/>
          <w:u w:val="none"/>
          <w:shd w:val="clear"/>
          <w:lang w:val="en-US" w:eastAsia="zh-CN" w:bidi="ar-SA"/>
        </w:rPr>
        <w:t>《方案》共分4个部分：</w:t>
      </w:r>
    </w:p>
    <w:p w14:paraId="16E8C4FD">
      <w:pPr>
        <w:spacing w:line="600" w:lineRule="exact"/>
        <w:ind w:firstLine="643" w:firstLineChars="200"/>
        <w:rPr>
          <w:rFonts w:hint="eastAsia" w:ascii="仿宋" w:hAnsi="仿宋" w:eastAsia="仿宋" w:cs="Times New Roman"/>
          <w:color w:val="000000"/>
          <w:kern w:val="2"/>
          <w:sz w:val="32"/>
          <w:szCs w:val="32"/>
          <w:u w:val="none"/>
          <w:shd w:val="clear"/>
          <w:lang w:val="en-US" w:eastAsia="zh-CN" w:bidi="ar-SA"/>
        </w:rPr>
      </w:pPr>
      <w:bookmarkStart w:id="0" w:name="bookmark6"/>
      <w:bookmarkStart w:id="1" w:name="bookmark7"/>
      <w:r>
        <w:rPr>
          <w:rFonts w:hint="eastAsia" w:ascii="文星书宋" w:hAnsi="文星书宋" w:eastAsia="楷体_GB2312" w:cs="Times New Roman"/>
          <w:b/>
          <w:bCs/>
          <w:kern w:val="2"/>
          <w:sz w:val="32"/>
          <w:szCs w:val="32"/>
          <w:u w:val="none"/>
          <w:shd w:val="clear"/>
          <w:lang w:val="en-US" w:eastAsia="zh-CN" w:bidi="ar-SA"/>
        </w:rPr>
        <w:t>（</w:t>
      </w:r>
      <w:bookmarkEnd w:id="0"/>
      <w:r>
        <w:rPr>
          <w:rFonts w:hint="eastAsia" w:ascii="文星书宋" w:hAnsi="文星书宋" w:eastAsia="楷体_GB2312" w:cs="Times New Roman"/>
          <w:b/>
          <w:bCs/>
          <w:kern w:val="2"/>
          <w:sz w:val="32"/>
          <w:szCs w:val="32"/>
          <w:u w:val="none"/>
          <w:shd w:val="clear"/>
          <w:lang w:val="en-US" w:eastAsia="zh-CN" w:bidi="ar-SA"/>
        </w:rPr>
        <w:t>一）总体要求。</w:t>
      </w:r>
      <w:r>
        <w:rPr>
          <w:rFonts w:hint="eastAsia"/>
        </w:rPr>
        <w:t>坚持以习近平生态文明思想为指导，以改善环境空气质量为核心，以污染防治攻坚</w:t>
      </w:r>
      <w:r>
        <w:rPr>
          <w:rFonts w:hint="eastAsia"/>
          <w:lang w:val="en-US" w:eastAsia="zh-CN"/>
        </w:rPr>
        <w:t>9</w:t>
      </w:r>
      <w:r>
        <w:rPr>
          <w:rFonts w:hint="eastAsia"/>
        </w:rPr>
        <w:t>个专项行动为抓手</w:t>
      </w:r>
      <w:r>
        <w:rPr>
          <w:rFonts w:hint="eastAsia"/>
          <w:lang w:eastAsia="zh-CN"/>
        </w:rPr>
        <w:t>，</w:t>
      </w:r>
      <w:r>
        <w:rPr>
          <w:rFonts w:hint="eastAsia"/>
        </w:rPr>
        <w:t>加快产业、能源、交通运输结构优化调整，加强重点区域、重点领域、重点行业和重点污染源治理，突出重污染天气应急应对，强化措施、压实责任，以更大力度、更实举措推进环境空气质量改善。</w:t>
      </w:r>
    </w:p>
    <w:p w14:paraId="1F5F8C0C">
      <w:pPr>
        <w:spacing w:line="600" w:lineRule="exact"/>
        <w:ind w:firstLine="643" w:firstLineChars="200"/>
        <w:rPr>
          <w:rFonts w:hint="eastAsia" w:ascii="仿宋" w:hAnsi="仿宋" w:eastAsia="仿宋" w:cs="Times New Roman"/>
          <w:color w:val="000000"/>
          <w:kern w:val="2"/>
          <w:sz w:val="32"/>
          <w:szCs w:val="32"/>
          <w:lang w:val="en-US" w:eastAsia="zh-CN" w:bidi="ar-SA"/>
        </w:rPr>
      </w:pPr>
      <w:r>
        <w:rPr>
          <w:rFonts w:hint="eastAsia" w:ascii="文星书宋" w:hAnsi="文星书宋" w:eastAsia="楷体_GB2312" w:cs="Times New Roman"/>
          <w:b/>
          <w:bCs/>
          <w:kern w:val="2"/>
          <w:sz w:val="32"/>
          <w:szCs w:val="32"/>
          <w:u w:val="none"/>
          <w:shd w:val="clear" w:color="auto" w:fill="auto"/>
          <w:lang w:val="en-US" w:eastAsia="zh-CN" w:bidi="ar-SA"/>
        </w:rPr>
        <w:t>（</w:t>
      </w:r>
      <w:bookmarkEnd w:id="1"/>
      <w:r>
        <w:rPr>
          <w:rFonts w:hint="eastAsia" w:ascii="文星书宋" w:hAnsi="文星书宋" w:eastAsia="楷体_GB2312" w:cs="Times New Roman"/>
          <w:b/>
          <w:bCs/>
          <w:kern w:val="2"/>
          <w:sz w:val="32"/>
          <w:szCs w:val="32"/>
          <w:u w:val="none"/>
          <w:shd w:val="clear" w:color="auto" w:fill="auto"/>
          <w:lang w:val="en-US" w:eastAsia="zh-CN" w:bidi="ar-SA"/>
        </w:rPr>
        <w:t>二）主要目标。</w:t>
      </w:r>
      <w:r>
        <w:rPr>
          <w:rFonts w:hint="eastAsia"/>
        </w:rPr>
        <w:t>2025年，完成市定目标任务</w:t>
      </w:r>
      <w:r>
        <w:rPr>
          <w:rFonts w:hint="eastAsia"/>
          <w:lang w:eastAsia="zh-CN"/>
        </w:rPr>
        <w:t>，</w:t>
      </w:r>
      <w:r>
        <w:rPr>
          <w:rFonts w:hint="eastAsia"/>
        </w:rPr>
        <w:t>全区空气质量优良天数比例达到76.5%以上，重污染天数比例控制在0.8%以内，力争实现环境空气质量二级达标。</w:t>
      </w:r>
    </w:p>
    <w:p w14:paraId="374B8FB0">
      <w:pPr>
        <w:spacing w:line="600" w:lineRule="exact"/>
        <w:ind w:firstLine="643" w:firstLineChars="200"/>
        <w:rPr>
          <w:rFonts w:hint="eastAsia" w:ascii="文星书宋" w:hAnsi="文星书宋" w:eastAsia="楷体_GB2312" w:cs="Times New Roman"/>
          <w:b/>
          <w:bCs/>
          <w:kern w:val="2"/>
          <w:sz w:val="32"/>
          <w:szCs w:val="32"/>
          <w:u w:val="none"/>
          <w:shd w:val="clear"/>
          <w:lang w:val="en-US" w:eastAsia="zh-CN" w:bidi="ar-SA"/>
        </w:rPr>
      </w:pPr>
      <w:bookmarkStart w:id="2" w:name="bookmark8"/>
      <w:r>
        <w:rPr>
          <w:rFonts w:hint="eastAsia" w:ascii="文星书宋" w:hAnsi="文星书宋" w:eastAsia="楷体_GB2312" w:cs="Times New Roman"/>
          <w:b/>
          <w:bCs/>
          <w:kern w:val="2"/>
          <w:sz w:val="32"/>
          <w:szCs w:val="32"/>
          <w:u w:val="none"/>
          <w:shd w:val="clear"/>
          <w:lang w:val="en-US" w:eastAsia="zh-CN" w:bidi="ar-SA"/>
        </w:rPr>
        <w:t>（</w:t>
      </w:r>
      <w:bookmarkEnd w:id="2"/>
      <w:r>
        <w:rPr>
          <w:rFonts w:hint="eastAsia" w:ascii="文星书宋" w:hAnsi="文星书宋" w:eastAsia="楷体_GB2312" w:cs="Times New Roman"/>
          <w:b/>
          <w:bCs/>
          <w:kern w:val="2"/>
          <w:sz w:val="32"/>
          <w:szCs w:val="32"/>
          <w:u w:val="none"/>
          <w:shd w:val="clear"/>
          <w:lang w:val="en-US" w:eastAsia="zh-CN" w:bidi="ar-SA"/>
        </w:rPr>
        <w:t>三）</w:t>
      </w:r>
      <w:r>
        <w:rPr>
          <w:rFonts w:hint="eastAsia" w:ascii="黑体" w:hAnsi="黑体" w:eastAsia="黑体"/>
        </w:rPr>
        <w:t>重点任务</w:t>
      </w:r>
      <w:bookmarkStart w:id="3" w:name="bookmark9"/>
      <w:r>
        <w:rPr>
          <w:rFonts w:hint="eastAsia" w:ascii="黑体" w:hAnsi="黑体" w:eastAsia="黑体"/>
          <w:lang w:eastAsia="zh-CN"/>
        </w:rPr>
        <w:t>。</w:t>
      </w:r>
      <w:r>
        <w:rPr>
          <w:rFonts w:hint="eastAsia" w:ascii="仿宋" w:hAnsi="仿宋" w:eastAsia="仿宋" w:cs="Times New Roman"/>
          <w:color w:val="000000"/>
          <w:kern w:val="2"/>
          <w:sz w:val="32"/>
          <w:szCs w:val="32"/>
          <w:u w:val="none"/>
          <w:shd w:val="clear" w:color="auto" w:fill="auto"/>
          <w:lang w:val="en-US" w:eastAsia="zh-CN" w:bidi="ar-SA"/>
        </w:rPr>
        <w:t>持续推进产业结构优化调整、深入推进能源结构优化调整、加快调整交通运输结构、推进工业企业综合治理、强化面源污染治理、突出重污染天气应急应对、提升环境监管水平。</w:t>
      </w:r>
    </w:p>
    <w:p w14:paraId="17BA0C11">
      <w:pPr>
        <w:pStyle w:val="8"/>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left="0" w:right="0" w:firstLine="780"/>
        <w:jc w:val="both"/>
        <w:textAlignment w:val="auto"/>
        <w:rPr>
          <w:rFonts w:hint="default" w:ascii="仿宋" w:hAnsi="仿宋" w:eastAsia="楷体_GB2312" w:cs="Times New Roman"/>
          <w:color w:val="000000"/>
          <w:kern w:val="2"/>
          <w:sz w:val="32"/>
          <w:szCs w:val="32"/>
          <w:u w:val="none"/>
          <w:shd w:val="clear"/>
          <w:lang w:val="en-US" w:eastAsia="zh-CN" w:bidi="ar-SA"/>
        </w:rPr>
      </w:pPr>
      <w:r>
        <w:rPr>
          <w:rFonts w:hint="eastAsia" w:ascii="文星书宋" w:hAnsi="文星书宋" w:eastAsia="楷体_GB2312" w:cs="Times New Roman"/>
          <w:b/>
          <w:bCs/>
          <w:kern w:val="2"/>
          <w:sz w:val="32"/>
          <w:szCs w:val="32"/>
          <w:u w:val="none"/>
          <w:shd w:val="clear"/>
          <w:lang w:val="en-US" w:eastAsia="zh-CN" w:bidi="ar-SA"/>
        </w:rPr>
        <w:t>（</w:t>
      </w:r>
      <w:bookmarkEnd w:id="3"/>
      <w:r>
        <w:rPr>
          <w:rFonts w:hint="eastAsia" w:ascii="文星书宋" w:hAnsi="文星书宋" w:eastAsia="楷体_GB2312" w:cs="Times New Roman"/>
          <w:b/>
          <w:bCs/>
          <w:kern w:val="2"/>
          <w:sz w:val="32"/>
          <w:szCs w:val="32"/>
          <w:u w:val="none"/>
          <w:shd w:val="clear"/>
          <w:lang w:val="en-US" w:eastAsia="zh-CN" w:bidi="ar-SA"/>
        </w:rPr>
        <w:t>四）</w:t>
      </w:r>
      <w:r>
        <w:rPr>
          <w:rFonts w:hint="eastAsia" w:ascii="黑体" w:hAnsi="黑体" w:eastAsia="黑体"/>
        </w:rPr>
        <w:t>保障措施</w:t>
      </w:r>
      <w:r>
        <w:rPr>
          <w:rFonts w:hint="eastAsia" w:ascii="文星书宋" w:hAnsi="文星书宋" w:eastAsia="楷体_GB2312" w:cs="Times New Roman"/>
          <w:b/>
          <w:bCs/>
          <w:kern w:val="2"/>
          <w:sz w:val="32"/>
          <w:szCs w:val="32"/>
          <w:u w:val="none"/>
          <w:shd w:val="clear"/>
          <w:lang w:val="en-US" w:eastAsia="zh-CN" w:bidi="ar-SA"/>
        </w:rPr>
        <w:t>。</w:t>
      </w:r>
      <w:r>
        <w:rPr>
          <w:rFonts w:hint="eastAsia" w:ascii="仿宋" w:hAnsi="仿宋" w:eastAsia="仿宋" w:cs="Times New Roman"/>
          <w:color w:val="000000"/>
          <w:kern w:val="2"/>
          <w:sz w:val="32"/>
          <w:szCs w:val="32"/>
          <w:u w:val="none"/>
          <w:shd w:val="clear"/>
          <w:lang w:val="en-US" w:eastAsia="zh-CN" w:bidi="ar-SA"/>
        </w:rPr>
        <w:t>通过加强组织领导、凝聚工作合力、强化政策激励、严格考核奖惩，确保重点任务目标顺利实施。</w:t>
      </w:r>
    </w:p>
    <w:p w14:paraId="6F7EB71E">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文星书宋" w:hAnsi="文星书宋" w:eastAsia="黑体" w:cs="Times New Roman"/>
          <w:spacing w:val="-8"/>
          <w:kern w:val="2"/>
          <w:sz w:val="32"/>
          <w:szCs w:val="32"/>
          <w:u w:val="none"/>
          <w:shd w:val="clear"/>
          <w:lang w:val="en-US" w:eastAsia="zh-CN" w:bidi="ar-SA"/>
        </w:rPr>
      </w:pPr>
      <w:r>
        <w:rPr>
          <w:rFonts w:hint="eastAsia" w:ascii="文星书宋" w:hAnsi="文星书宋" w:eastAsia="黑体" w:cs="Times New Roman"/>
          <w:spacing w:val="-8"/>
          <w:kern w:val="2"/>
          <w:sz w:val="32"/>
          <w:szCs w:val="32"/>
          <w:u w:val="none"/>
          <w:shd w:val="clear"/>
          <w:lang w:val="en-US" w:eastAsia="zh-CN" w:bidi="ar-SA"/>
        </w:rPr>
        <w:t>四、意见协调情况</w:t>
      </w:r>
    </w:p>
    <w:p w14:paraId="30052E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文星书宋" w:hAnsi="文星书宋" w:eastAsia="仿宋" w:cs="仿宋_GB2312"/>
        </w:rPr>
      </w:pPr>
      <w:r>
        <w:rPr>
          <w:rFonts w:hint="eastAsia" w:ascii="仿宋" w:hAnsi="仿宋" w:eastAsia="仿宋"/>
          <w:color w:val="000000"/>
          <w:szCs w:val="32"/>
        </w:rPr>
        <w:t>分管副</w:t>
      </w:r>
      <w:r>
        <w:rPr>
          <w:rFonts w:hint="eastAsia" w:ascii="仿宋" w:hAnsi="仿宋" w:eastAsia="仿宋"/>
          <w:color w:val="000000"/>
          <w:szCs w:val="32"/>
          <w:lang w:eastAsia="zh-CN"/>
        </w:rPr>
        <w:t>区</w:t>
      </w:r>
      <w:r>
        <w:rPr>
          <w:rFonts w:hint="eastAsia" w:ascii="仿宋" w:hAnsi="仿宋" w:eastAsia="仿宋"/>
          <w:color w:val="000000"/>
          <w:szCs w:val="32"/>
        </w:rPr>
        <w:t>长研究</w:t>
      </w:r>
      <w:r>
        <w:rPr>
          <w:rFonts w:hint="eastAsia" w:ascii="仿宋" w:hAnsi="仿宋" w:eastAsia="仿宋"/>
          <w:color w:val="000000"/>
          <w:szCs w:val="32"/>
          <w:lang w:eastAsia="zh-CN"/>
        </w:rPr>
        <w:t>，</w:t>
      </w:r>
      <w:r>
        <w:rPr>
          <w:rFonts w:hint="eastAsia" w:ascii="仿宋" w:hAnsi="仿宋" w:eastAsia="仿宋"/>
          <w:color w:val="000000"/>
          <w:szCs w:val="32"/>
          <w:lang w:val="en-US" w:eastAsia="zh-CN"/>
        </w:rPr>
        <w:t>已征求25家区直有关部门修改意见，区政府办法制科、司法局法制已经审查</w:t>
      </w:r>
      <w:r>
        <w:rPr>
          <w:rFonts w:hint="eastAsia" w:ascii="仿宋" w:hAnsi="仿宋" w:eastAsia="仿宋"/>
          <w:color w:val="000000"/>
          <w:szCs w:val="32"/>
        </w:rPr>
        <w:t>。</w:t>
      </w:r>
    </w:p>
    <w:p w14:paraId="5AC7025B">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Chars="0" w:right="0" w:rightChars="0" w:firstLine="600" w:firstLineChars="200"/>
        <w:jc w:val="both"/>
        <w:textAlignment w:val="auto"/>
        <w:rPr>
          <w:color w:val="000000"/>
          <w:spacing w:val="0"/>
          <w:w w:val="100"/>
          <w:position w:val="0"/>
        </w:rPr>
      </w:pPr>
    </w:p>
    <w:p w14:paraId="76C68B2F">
      <w:pPr>
        <w:keepNext w:val="0"/>
        <w:keepLines w:val="0"/>
        <w:pageBreakBefore w:val="0"/>
        <w:kinsoku/>
        <w:wordWrap/>
        <w:overflowPunct/>
        <w:topLinePunct w:val="0"/>
        <w:autoSpaceDE/>
        <w:autoSpaceDN/>
        <w:bidi w:val="0"/>
        <w:adjustRightInd/>
        <w:snapToGrid/>
        <w:spacing w:line="560" w:lineRule="exact"/>
        <w:textAlignment w:val="auto"/>
        <w:rPr>
          <w:rFonts w:hint="default" w:eastAsia="文星仿宋"/>
          <w:lang w:val="en-US" w:eastAsia="zh-CN"/>
        </w:rPr>
      </w:pPr>
      <w:r>
        <w:rPr>
          <w:rFonts w:hint="eastAsia"/>
          <w:lang w:val="en-US" w:eastAsia="zh-CN"/>
        </w:rPr>
        <w:t xml:space="preserve">                                    </w:t>
      </w:r>
      <w:r>
        <w:rPr>
          <w:rFonts w:hint="eastAsia" w:ascii="仿宋" w:hAnsi="仿宋" w:eastAsia="仿宋" w:cs="Times New Roman"/>
          <w:color w:val="000000"/>
          <w:szCs w:val="32"/>
          <w:lang w:val="en-US" w:eastAsia="zh-CN"/>
        </w:rPr>
        <w:t xml:space="preserve"> 2024年1月26</w:t>
      </w:r>
      <w:bookmarkStart w:id="4" w:name="_GoBack"/>
      <w:bookmarkEnd w:id="4"/>
      <w:r>
        <w:rPr>
          <w:rFonts w:hint="eastAsia" w:ascii="仿宋" w:hAnsi="仿宋" w:eastAsia="仿宋" w:cs="Times New Roman"/>
          <w:color w:val="000000"/>
          <w:szCs w:val="32"/>
          <w:lang w:val="en-US" w:eastAsia="zh-CN"/>
        </w:rPr>
        <w:t>日</w:t>
      </w:r>
    </w:p>
    <w:p w14:paraId="3880654E">
      <w:pPr>
        <w:pStyle w:val="2"/>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B0007-C7D4-43D0-BEF6-E67DBAD166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E5E3098-374F-4F99-A32E-49BCFE1CF1BF}"/>
  </w:font>
  <w:font w:name="Adobe 仿宋 Std R">
    <w:altName w:val="仿宋"/>
    <w:panose1 w:val="02020400000000000000"/>
    <w:charset w:val="00"/>
    <w:family w:val="roman"/>
    <w:pitch w:val="default"/>
    <w:sig w:usb0="00000000" w:usb1="00000000" w:usb2="00000016" w:usb3="00000000" w:csb0="00060007" w:csb1="00000000"/>
  </w:font>
  <w:font w:name="文星仿宋">
    <w:altName w:val="仿宋"/>
    <w:panose1 w:val="02010604000101010101"/>
    <w:charset w:val="00"/>
    <w:family w:val="auto"/>
    <w:pitch w:val="default"/>
    <w:sig w:usb0="00000000" w:usb1="00000000" w:usb2="00000000" w:usb3="00000000" w:csb0="00040001" w:csb1="00000000"/>
    <w:embedRegular r:id="rId3" w:fontKey="{95894D78-89D7-430E-9B35-C1C01DFEC0B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4" w:fontKey="{E4D83F1A-5457-452B-B773-BC5924183358}"/>
  </w:font>
  <w:font w:name="仿宋">
    <w:panose1 w:val="02010609060101010101"/>
    <w:charset w:val="86"/>
    <w:family w:val="auto"/>
    <w:pitch w:val="default"/>
    <w:sig w:usb0="800002BF" w:usb1="38CF7CFA" w:usb2="00000016" w:usb3="00000000" w:csb0="00040001" w:csb1="00000000"/>
    <w:embedRegular r:id="rId5" w:fontKey="{18A2F391-90B2-4B2D-8E9F-946110C43614}"/>
  </w:font>
  <w:font w:name="文星书宋">
    <w:altName w:val="宋体"/>
    <w:panose1 w:val="02010604000101010101"/>
    <w:charset w:val="00"/>
    <w:family w:val="auto"/>
    <w:pitch w:val="default"/>
    <w:sig w:usb0="00000000" w:usb1="00000000" w:usb2="00000000" w:usb3="00000000" w:csb0="00040001" w:csb1="00000000"/>
    <w:embedRegular r:id="rId6" w:fontKey="{2BFDFA56-F5E5-4E69-B5D6-93ACE4DED8DE}"/>
  </w:font>
  <w:font w:name="楷体_GB2312">
    <w:panose1 w:val="02010609030101010101"/>
    <w:charset w:val="86"/>
    <w:family w:val="modern"/>
    <w:pitch w:val="default"/>
    <w:sig w:usb0="00000001" w:usb1="080E0000" w:usb2="00000000" w:usb3="00000000" w:csb0="00040000" w:csb1="00000000"/>
    <w:embedRegular r:id="rId7" w:fontKey="{FCEE3F86-31E6-437D-87C8-140628CE3033}"/>
  </w:font>
  <w:font w:name="仿宋_GB2312">
    <w:panose1 w:val="02010609030101010101"/>
    <w:charset w:val="86"/>
    <w:family w:val="modern"/>
    <w:pitch w:val="default"/>
    <w:sig w:usb0="00000001" w:usb1="080E0000" w:usb2="00000000" w:usb3="00000000" w:csb0="00040000" w:csb1="00000000"/>
    <w:embedRegular r:id="rId8" w:fontKey="{5A99F1D9-F376-4DBE-8E6A-363B2BC49D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AC57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3642995</wp:posOffset>
              </wp:positionH>
              <wp:positionV relativeFrom="page">
                <wp:posOffset>9608185</wp:posOffset>
              </wp:positionV>
              <wp:extent cx="48895" cy="23939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239395"/>
                      </a:xfrm>
                      <a:prstGeom prst="rect">
                        <a:avLst/>
                      </a:prstGeom>
                      <a:noFill/>
                    </wps:spPr>
                    <wps:txbx>
                      <w:txbxContent>
                        <w:p w14:paraId="0B5E0535">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a:noAutofit/>
                    </wps:bodyPr>
                  </wps:wsp>
                </a:graphicData>
              </a:graphic>
            </wp:anchor>
          </w:drawing>
        </mc:Choice>
        <mc:Fallback>
          <w:pict>
            <v:shape id="Shape 1" o:spid="_x0000_s1026" o:spt="202" type="#_x0000_t202" style="position:absolute;left:0pt;margin-left:286.85pt;margin-top:756.55pt;height:18.85pt;width:3.85pt;mso-position-horizontal-relative:page;mso-position-vertical-relative:page;mso-wrap-style:none;z-index:-251657216;mso-width-relative:page;mso-height-relative:page;" filled="f" stroked="f" coordsize="21600,21600" o:gfxdata="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jd9S9gAAAAN&#10;AQAADwAAAAAAAAABACAAAAAiAAAAZHJzL2Rvd25yZXYueG1sUEsBAhQAFAAAAAgAh07iQJ4b3miq&#10;AQAAbgMAAA4AAAAAAAAAAQAgAAAAJwEAAGRycy9lMm9Eb2MueG1sUEsFBgAAAAAGAAYAWQEAAEMF&#10;AAAAAA==&#10;">
              <v:fill on="f" focussize="0,0"/>
              <v:stroke on="f"/>
              <v:imagedata o:title=""/>
              <o:lock v:ext="edit" aspectratio="f"/>
              <v:textbox inset="0mm,0mm,0mm,0mm">
                <w:txbxContent>
                  <w:p w14:paraId="0B5E0535">
                    <w:pPr>
                      <w:pStyle w:val="9"/>
                      <w:keepNext w:val="0"/>
                      <w:keepLines w:val="0"/>
                      <w:widowControl w:val="0"/>
                      <w:shd w:val="clear" w:color="auto" w:fill="auto"/>
                      <w:bidi w:val="0"/>
                      <w:spacing w:before="0" w:after="0" w:line="240" w:lineRule="auto"/>
                      <w:ind w:left="0" w:right="0" w:firstLine="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FEB54"/>
    <w:multiLevelType w:val="singleLevel"/>
    <w:tmpl w:val="1EBFEB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2FjM2Q1NGM4ZTI1MjlhOGI3YWJkYzE0NmI4NzEifQ=="/>
  </w:docVars>
  <w:rsids>
    <w:rsidRoot w:val="00000000"/>
    <w:rsid w:val="0DBF60F0"/>
    <w:rsid w:val="12E50254"/>
    <w:rsid w:val="224F66C7"/>
    <w:rsid w:val="250F0288"/>
    <w:rsid w:val="34E00C7E"/>
    <w:rsid w:val="380F480F"/>
    <w:rsid w:val="39F945E9"/>
    <w:rsid w:val="59932BE7"/>
    <w:rsid w:val="6E2F5796"/>
    <w:rsid w:val="6F9923FE"/>
    <w:rsid w:val="727F5D36"/>
    <w:rsid w:val="7D9F69F7"/>
    <w:rsid w:val="7E7769C6"/>
    <w:rsid w:val="7F08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20" w:line="276" w:lineRule="auto"/>
      <w:jc w:val="left"/>
    </w:pPr>
    <w:rPr>
      <w:rFonts w:ascii="微软雅黑" w:hAnsi="微软雅黑" w:eastAsia="微软雅黑"/>
      <w:kern w:val="0"/>
      <w:sz w:val="22"/>
      <w:szCs w:val="22"/>
      <w:lang w:eastAsia="en-US"/>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Heading #1|1"/>
    <w:basedOn w:val="1"/>
    <w:qFormat/>
    <w:uiPriority w:val="0"/>
    <w:pPr>
      <w:widowControl w:val="0"/>
      <w:shd w:val="clear" w:color="auto" w:fill="auto"/>
      <w:spacing w:after="520" w:line="557"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8">
    <w:name w:val="Body text|1"/>
    <w:basedOn w:val="1"/>
    <w:autoRedefine/>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750</Words>
  <Characters>786</Characters>
  <Lines>0</Lines>
  <Paragraphs>0</Paragraphs>
  <TotalTime>2</TotalTime>
  <ScaleCrop>false</ScaleCrop>
  <LinksUpToDate>false</LinksUpToDate>
  <CharactersWithSpaces>823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2023-03-01T07:08:00Z</dcterms:created>
  <dc:creator>a</dc:creator>
  <cp:lastModifiedBy>有没有那么首歌</cp:lastModifiedBy>
  <cp:lastPrinted>2023-03-01T08:55:00Z</cp:lastPrinted>
  <dcterms:modified xsi:type="dcterms:W3CDTF">2024-08-08T00:47:22Z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4FA88ED7006A43F9B8CEAD14C0CC8F8F</vt:lpwstr>
  </property>
</Properties>
</file>