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222222"/>
          <w:sz w:val="44"/>
          <w:szCs w:val="44"/>
          <w:lang w:eastAsia="zh-CN"/>
        </w:rPr>
      </w:pPr>
      <w:r>
        <w:rPr>
          <w:rFonts w:hint="eastAsia" w:ascii="方正小标宋简体" w:hAnsi="方正小标宋简体" w:eastAsia="方正小标宋简体" w:cs="方正小标宋简体"/>
          <w:b w:val="0"/>
          <w:bCs w:val="0"/>
          <w:color w:val="222222"/>
          <w:sz w:val="44"/>
          <w:szCs w:val="44"/>
        </w:rPr>
        <w:t>关于《</w:t>
      </w:r>
      <w:r>
        <w:rPr>
          <w:rFonts w:hint="eastAsia" w:ascii="方正小标宋简体" w:hAnsi="方正小标宋简体" w:eastAsia="方正小标宋简体" w:cs="方正小标宋简体"/>
          <w:b w:val="0"/>
          <w:bCs/>
          <w:color w:val="000000"/>
          <w:sz w:val="44"/>
          <w:szCs w:val="44"/>
          <w:lang w:val="en-US" w:eastAsia="zh-CN"/>
        </w:rPr>
        <w:t>宛城区</w:t>
      </w:r>
      <w:r>
        <w:rPr>
          <w:rFonts w:hint="eastAsia" w:ascii="方正小标宋简体" w:hAnsi="方正小标宋简体" w:eastAsia="方正小标宋简体" w:cs="方正小标宋简体"/>
          <w:b w:val="0"/>
          <w:bCs/>
          <w:color w:val="000000"/>
          <w:sz w:val="44"/>
          <w:szCs w:val="44"/>
        </w:rPr>
        <w:t>202</w:t>
      </w:r>
      <w:r>
        <w:rPr>
          <w:rFonts w:hint="eastAsia" w:ascii="方正小标宋简体" w:hAnsi="方正小标宋简体" w:eastAsia="方正小标宋简体" w:cs="方正小标宋简体"/>
          <w:b w:val="0"/>
          <w:bCs/>
          <w:color w:val="000000"/>
          <w:sz w:val="44"/>
          <w:szCs w:val="44"/>
          <w:lang w:val="en-US" w:eastAsia="zh-CN"/>
        </w:rPr>
        <w:t>3</w:t>
      </w:r>
      <w:r>
        <w:rPr>
          <w:rFonts w:hint="eastAsia" w:ascii="方正小标宋简体" w:hAnsi="方正小标宋简体" w:eastAsia="方正小标宋简体" w:cs="方正小标宋简体"/>
          <w:b w:val="0"/>
          <w:bCs/>
          <w:color w:val="000000"/>
          <w:sz w:val="44"/>
          <w:szCs w:val="44"/>
        </w:rPr>
        <w:t>年</w:t>
      </w:r>
      <w:r>
        <w:rPr>
          <w:rFonts w:hint="eastAsia" w:ascii="方正小标宋简体" w:hAnsi="方正小标宋简体" w:eastAsia="方正小标宋简体" w:cs="方正小标宋简体"/>
          <w:b w:val="0"/>
          <w:bCs/>
          <w:color w:val="000000"/>
          <w:sz w:val="44"/>
          <w:szCs w:val="44"/>
          <w:lang w:val="en-US" w:eastAsia="zh-CN"/>
        </w:rPr>
        <w:t>农作物</w:t>
      </w:r>
      <w:r>
        <w:rPr>
          <w:rFonts w:hint="eastAsia" w:ascii="方正小标宋简体" w:hAnsi="方正小标宋简体" w:eastAsia="方正小标宋简体" w:cs="方正小标宋简体"/>
          <w:b w:val="0"/>
          <w:bCs/>
          <w:color w:val="000000"/>
          <w:sz w:val="44"/>
          <w:szCs w:val="44"/>
        </w:rPr>
        <w:t>秸秆综合利用</w:t>
      </w:r>
      <w:r>
        <w:rPr>
          <w:rFonts w:hint="eastAsia" w:ascii="方正小标宋简体" w:hAnsi="方正小标宋简体" w:eastAsia="方正小标宋简体" w:cs="方正小标宋简体"/>
          <w:b w:val="0"/>
          <w:bCs/>
          <w:color w:val="000000"/>
          <w:sz w:val="44"/>
          <w:szCs w:val="44"/>
          <w:lang w:val="en-US" w:eastAsia="zh-CN"/>
        </w:rPr>
        <w:t>项目（征求意见稿）</w:t>
      </w:r>
      <w:r>
        <w:rPr>
          <w:rFonts w:hint="eastAsia" w:ascii="方正小标宋简体" w:hAnsi="方正小标宋简体" w:eastAsia="方正小标宋简体" w:cs="方正小标宋简体"/>
          <w:b w:val="0"/>
          <w:bCs w:val="0"/>
          <w:color w:val="222222"/>
          <w:sz w:val="44"/>
          <w:szCs w:val="44"/>
        </w:rPr>
        <w:t>》的起草说明</w:t>
      </w:r>
    </w:p>
    <w:p>
      <w:pPr>
        <w:keepNext w:val="0"/>
        <w:keepLines w:val="0"/>
        <w:pageBreakBefore w:val="0"/>
        <w:widowControl w:val="0"/>
        <w:kinsoku/>
        <w:wordWrap w:val="0"/>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宋体"/>
          <w:color w:val="22222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firstLine="640"/>
        <w:textAlignment w:val="auto"/>
        <w:rPr>
          <w:rFonts w:hint="eastAsia" w:ascii="仿宋" w:hAnsi="仿宋" w:eastAsia="仿宋" w:cs="宋体"/>
          <w:color w:val="222222"/>
          <w:sz w:val="32"/>
          <w:szCs w:val="32"/>
        </w:rPr>
      </w:pPr>
      <w:bookmarkStart w:id="0" w:name="_GoBack"/>
      <w:r>
        <w:rPr>
          <w:rFonts w:hint="eastAsia" w:ascii="仿宋" w:hAnsi="仿宋" w:eastAsia="仿宋" w:cs="宋体"/>
          <w:color w:val="222222"/>
          <w:sz w:val="32"/>
          <w:szCs w:val="32"/>
        </w:rPr>
        <w:t>现就关于《</w:t>
      </w:r>
      <w:r>
        <w:rPr>
          <w:rFonts w:hint="eastAsia" w:ascii="仿宋" w:hAnsi="仿宋" w:eastAsia="仿宋" w:cs="宋体"/>
          <w:color w:val="222222"/>
          <w:sz w:val="32"/>
          <w:szCs w:val="32"/>
          <w:lang w:val="en-US" w:eastAsia="zh-CN"/>
        </w:rPr>
        <w:t>宛城区2023年农作物秸秆综合利用项目（征求意见稿）</w:t>
      </w:r>
      <w:r>
        <w:rPr>
          <w:rFonts w:hint="eastAsia" w:ascii="仿宋" w:hAnsi="仿宋" w:eastAsia="仿宋" w:cs="宋体"/>
          <w:color w:val="222222"/>
          <w:sz w:val="32"/>
          <w:szCs w:val="32"/>
        </w:rPr>
        <w:t>》（以下简称《</w:t>
      </w:r>
      <w:r>
        <w:rPr>
          <w:rFonts w:hint="eastAsia" w:ascii="仿宋" w:hAnsi="仿宋" w:eastAsia="仿宋" w:cs="宋体"/>
          <w:color w:val="222222"/>
          <w:sz w:val="32"/>
          <w:szCs w:val="32"/>
          <w:lang w:eastAsia="zh-CN"/>
        </w:rPr>
        <w:t>方案</w:t>
      </w:r>
      <w:r>
        <w:rPr>
          <w:rFonts w:hint="eastAsia" w:ascii="仿宋" w:hAnsi="仿宋" w:eastAsia="仿宋" w:cs="宋体"/>
          <w:color w:val="222222"/>
          <w:sz w:val="32"/>
          <w:szCs w:val="32"/>
        </w:rPr>
        <w:t>》）的有关情况说明如下：</w:t>
      </w:r>
    </w:p>
    <w:p>
      <w:pPr>
        <w:keepNext w:val="0"/>
        <w:keepLines w:val="0"/>
        <w:pageBreakBefore w:val="0"/>
        <w:widowControl w:val="0"/>
        <w:kinsoku/>
        <w:wordWrap w:val="0"/>
        <w:overflowPunct/>
        <w:topLinePunct w:val="0"/>
        <w:autoSpaceDE/>
        <w:autoSpaceDN/>
        <w:bidi w:val="0"/>
        <w:adjustRightInd/>
        <w:snapToGrid/>
        <w:spacing w:line="576" w:lineRule="exact"/>
        <w:ind w:firstLine="640"/>
        <w:textAlignment w:val="auto"/>
        <w:rPr>
          <w:rFonts w:hint="eastAsia" w:ascii="黑体" w:hAnsi="黑体" w:eastAsia="黑体" w:cs="黑体"/>
          <w:b w:val="0"/>
          <w:bCs w:val="0"/>
          <w:color w:val="222222"/>
          <w:sz w:val="32"/>
          <w:szCs w:val="32"/>
        </w:rPr>
      </w:pPr>
      <w:r>
        <w:rPr>
          <w:rFonts w:hint="eastAsia" w:ascii="黑体" w:hAnsi="黑体" w:eastAsia="黑体" w:cs="黑体"/>
          <w:b w:val="0"/>
          <w:bCs w:val="0"/>
          <w:color w:val="222222"/>
          <w:sz w:val="32"/>
          <w:szCs w:val="32"/>
        </w:rPr>
        <w:t>一、制定的必要性</w:t>
      </w:r>
    </w:p>
    <w:p>
      <w:pPr>
        <w:pStyle w:val="2"/>
        <w:keepNext w:val="0"/>
        <w:keepLines w:val="0"/>
        <w:pageBreakBefore w:val="0"/>
        <w:widowControl w:val="0"/>
        <w:kinsoku/>
        <w:wordWrap/>
        <w:overflowPunct/>
        <w:topLinePunct w:val="0"/>
        <w:autoSpaceDE/>
        <w:autoSpaceDN/>
        <w:bidi w:val="0"/>
        <w:adjustRightInd/>
        <w:snapToGrid w:val="0"/>
        <w:spacing w:line="576" w:lineRule="exact"/>
        <w:ind w:left="1" w:firstLine="666"/>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以习近平生态文明思想为指导</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全面贯彻党的二十大精神</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深入贯彻习近平总书记视察河南重要讲话重要指示</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践行农业绿色循环可持续发展理念</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坚持</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农用为主</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多元利用、政府引导、市场推动</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的工作原则</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立足当地资源禀赋、耕作特点和产业现状</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统筹做好秸杆科学还田和离田高效利用</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以肥料化、饲料化为主攻方向</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以农作物秸杆综合利用为改善农村环境的着力点、提高农民收入的增长点、培育农业产业的支撑点</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促进我</w:t>
      </w:r>
      <w:r>
        <w:rPr>
          <w:rFonts w:hint="eastAsia" w:ascii="仿宋_GB2312" w:hAnsi="仿宋_GB2312" w:eastAsia="仿宋_GB2312" w:cs="仿宋_GB2312"/>
          <w:color w:val="000000"/>
          <w:kern w:val="0"/>
          <w:sz w:val="31"/>
          <w:szCs w:val="31"/>
          <w:lang w:val="en-US" w:eastAsia="zh-CN" w:bidi="ar"/>
        </w:rPr>
        <w:t>区</w:t>
      </w:r>
      <w:r>
        <w:rPr>
          <w:rFonts w:ascii="仿宋_GB2312" w:hAnsi="仿宋_GB2312" w:eastAsia="仿宋_GB2312" w:cs="仿宋_GB2312"/>
          <w:color w:val="000000"/>
          <w:kern w:val="0"/>
          <w:sz w:val="31"/>
          <w:szCs w:val="31"/>
          <w:lang w:val="en-US" w:eastAsia="zh-CN" w:bidi="ar"/>
        </w:rPr>
        <w:t>宜居宜业和</w:t>
      </w:r>
      <w:r>
        <w:rPr>
          <w:rFonts w:hint="eastAsia" w:ascii="仿宋_GB2312" w:hAnsi="仿宋_GB2312" w:eastAsia="仿宋_GB2312" w:cs="仿宋_GB2312"/>
          <w:color w:val="000000"/>
          <w:kern w:val="0"/>
          <w:sz w:val="31"/>
          <w:szCs w:val="31"/>
          <w:lang w:val="en-US" w:eastAsia="zh-CN" w:bidi="ar"/>
        </w:rPr>
        <w:t>美丽</w:t>
      </w:r>
      <w:r>
        <w:rPr>
          <w:rFonts w:ascii="仿宋_GB2312" w:hAnsi="仿宋_GB2312" w:eastAsia="仿宋_GB2312" w:cs="仿宋_GB2312"/>
          <w:color w:val="000000"/>
          <w:kern w:val="0"/>
          <w:sz w:val="31"/>
          <w:szCs w:val="31"/>
          <w:lang w:val="en-US" w:eastAsia="zh-CN" w:bidi="ar"/>
        </w:rPr>
        <w:t>乡村建设。</w:t>
      </w:r>
    </w:p>
    <w:p>
      <w:pPr>
        <w:keepNext w:val="0"/>
        <w:keepLines w:val="0"/>
        <w:pageBreakBefore w:val="0"/>
        <w:widowControl w:val="0"/>
        <w:kinsoku/>
        <w:wordWrap w:val="0"/>
        <w:overflowPunct/>
        <w:topLinePunct w:val="0"/>
        <w:autoSpaceDE/>
        <w:autoSpaceDN/>
        <w:bidi w:val="0"/>
        <w:adjustRightInd/>
        <w:snapToGrid/>
        <w:spacing w:line="576" w:lineRule="exact"/>
        <w:ind w:firstLine="640"/>
        <w:textAlignment w:val="auto"/>
        <w:rPr>
          <w:rFonts w:hint="eastAsia" w:ascii="黑体" w:hAnsi="黑体" w:eastAsia="黑体" w:cs="黑体"/>
          <w:b w:val="0"/>
          <w:bCs w:val="0"/>
          <w:color w:val="222222"/>
          <w:sz w:val="32"/>
          <w:szCs w:val="32"/>
        </w:rPr>
      </w:pPr>
      <w:r>
        <w:rPr>
          <w:rFonts w:hint="eastAsia" w:ascii="黑体" w:hAnsi="黑体" w:eastAsia="黑体" w:cs="黑体"/>
          <w:b w:val="0"/>
          <w:bCs w:val="0"/>
          <w:color w:val="222222"/>
          <w:sz w:val="32"/>
          <w:szCs w:val="32"/>
        </w:rPr>
        <w:t>二、起草过程</w:t>
      </w:r>
    </w:p>
    <w:p>
      <w:pPr>
        <w:keepNext w:val="0"/>
        <w:keepLines w:val="0"/>
        <w:pageBreakBefore w:val="0"/>
        <w:widowControl w:val="0"/>
        <w:kinsoku/>
        <w:wordWrap w:val="0"/>
        <w:overflowPunct/>
        <w:topLinePunct w:val="0"/>
        <w:autoSpaceDE/>
        <w:autoSpaceDN/>
        <w:bidi w:val="0"/>
        <w:adjustRightInd/>
        <w:snapToGrid/>
        <w:spacing w:line="576" w:lineRule="exact"/>
        <w:ind w:firstLine="640"/>
        <w:textAlignment w:val="auto"/>
        <w:rPr>
          <w:rFonts w:hint="eastAsia" w:ascii="仿宋" w:hAnsi="仿宋" w:eastAsia="仿宋" w:cs="宋体"/>
          <w:color w:val="222222"/>
          <w:sz w:val="32"/>
          <w:szCs w:val="32"/>
        </w:rPr>
      </w:pPr>
      <w:r>
        <w:rPr>
          <w:rFonts w:hint="eastAsia" w:ascii="仿宋" w:hAnsi="仿宋" w:eastAsia="仿宋" w:cs="宋体"/>
          <w:color w:val="222222"/>
          <w:sz w:val="32"/>
          <w:szCs w:val="32"/>
        </w:rPr>
        <w:t>20</w:t>
      </w:r>
      <w:r>
        <w:rPr>
          <w:rFonts w:hint="eastAsia" w:ascii="仿宋" w:hAnsi="仿宋" w:eastAsia="仿宋" w:cs="宋体"/>
          <w:color w:val="222222"/>
          <w:sz w:val="32"/>
          <w:szCs w:val="32"/>
          <w:lang w:val="en-US" w:eastAsia="zh-CN"/>
        </w:rPr>
        <w:t>23</w:t>
      </w:r>
      <w:r>
        <w:rPr>
          <w:rFonts w:hint="eastAsia" w:ascii="仿宋" w:hAnsi="仿宋" w:eastAsia="仿宋" w:cs="宋体"/>
          <w:color w:val="222222"/>
          <w:sz w:val="32"/>
          <w:szCs w:val="32"/>
        </w:rPr>
        <w:t>年</w:t>
      </w:r>
      <w:r>
        <w:rPr>
          <w:rFonts w:hint="eastAsia" w:ascii="仿宋" w:hAnsi="仿宋" w:eastAsia="仿宋" w:cs="宋体"/>
          <w:color w:val="222222"/>
          <w:sz w:val="32"/>
          <w:szCs w:val="32"/>
          <w:lang w:val="en-US" w:eastAsia="zh-CN"/>
        </w:rPr>
        <w:t>5月</w:t>
      </w:r>
      <w:r>
        <w:rPr>
          <w:rFonts w:hint="eastAsia" w:ascii="仿宋" w:hAnsi="仿宋" w:eastAsia="仿宋" w:cs="宋体"/>
          <w:color w:val="222222"/>
          <w:sz w:val="32"/>
          <w:szCs w:val="32"/>
        </w:rPr>
        <w:t>，</w:t>
      </w:r>
      <w:r>
        <w:rPr>
          <w:rFonts w:hint="eastAsia" w:ascii="仿宋" w:hAnsi="仿宋" w:eastAsia="仿宋" w:cs="宋体"/>
          <w:color w:val="222222"/>
          <w:sz w:val="32"/>
          <w:szCs w:val="32"/>
          <w:lang w:val="en-US" w:eastAsia="zh-CN"/>
        </w:rPr>
        <w:t>宛城区</w:t>
      </w:r>
      <w:r>
        <w:rPr>
          <w:rFonts w:hint="eastAsia" w:ascii="仿宋" w:hAnsi="仿宋" w:eastAsia="仿宋" w:cs="宋体"/>
          <w:color w:val="222222"/>
          <w:sz w:val="32"/>
          <w:szCs w:val="32"/>
          <w:lang w:eastAsia="zh-CN"/>
        </w:rPr>
        <w:t>农业农村局</w:t>
      </w:r>
      <w:r>
        <w:rPr>
          <w:rFonts w:hint="eastAsia" w:ascii="仿宋" w:hAnsi="仿宋" w:eastAsia="仿宋" w:cs="宋体"/>
          <w:color w:val="222222"/>
          <w:sz w:val="32"/>
          <w:szCs w:val="32"/>
        </w:rPr>
        <w:t>开始起草工作。</w:t>
      </w:r>
      <w:r>
        <w:rPr>
          <w:rFonts w:hint="eastAsia" w:ascii="仿宋" w:hAnsi="仿宋" w:eastAsia="仿宋" w:cs="宋体"/>
          <w:color w:val="222222"/>
          <w:sz w:val="32"/>
          <w:szCs w:val="32"/>
          <w:lang w:eastAsia="zh-CN"/>
        </w:rPr>
        <w:t>在深入调研、</w:t>
      </w:r>
      <w:r>
        <w:rPr>
          <w:rFonts w:hint="eastAsia" w:ascii="仿宋" w:hAnsi="仿宋" w:eastAsia="仿宋" w:cs="宋体"/>
          <w:color w:val="222222"/>
          <w:sz w:val="32"/>
          <w:szCs w:val="32"/>
        </w:rPr>
        <w:t>召开座谈会</w:t>
      </w:r>
      <w:r>
        <w:rPr>
          <w:rFonts w:hint="eastAsia" w:ascii="仿宋" w:hAnsi="仿宋" w:eastAsia="仿宋" w:cs="宋体"/>
          <w:color w:val="222222"/>
          <w:sz w:val="32"/>
          <w:szCs w:val="32"/>
          <w:lang w:eastAsia="zh-CN"/>
        </w:rPr>
        <w:t>、</w:t>
      </w:r>
      <w:r>
        <w:rPr>
          <w:rFonts w:hint="eastAsia" w:ascii="仿宋" w:hAnsi="仿宋" w:eastAsia="仿宋" w:cs="宋体"/>
          <w:color w:val="222222"/>
          <w:sz w:val="32"/>
          <w:szCs w:val="32"/>
        </w:rPr>
        <w:t>广泛听取意见和建议</w:t>
      </w:r>
      <w:r>
        <w:rPr>
          <w:rFonts w:hint="eastAsia" w:ascii="仿宋" w:hAnsi="仿宋" w:eastAsia="仿宋" w:cs="宋体"/>
          <w:color w:val="222222"/>
          <w:sz w:val="32"/>
          <w:szCs w:val="32"/>
          <w:lang w:eastAsia="zh-CN"/>
        </w:rPr>
        <w:t>的基础上，</w:t>
      </w:r>
      <w:r>
        <w:rPr>
          <w:rFonts w:hint="eastAsia" w:ascii="仿宋" w:hAnsi="仿宋" w:eastAsia="仿宋" w:cs="宋体"/>
          <w:color w:val="222222"/>
          <w:sz w:val="32"/>
          <w:szCs w:val="32"/>
        </w:rPr>
        <w:t>对有关重点问题进行专门学习和论证。</w:t>
      </w:r>
      <w:r>
        <w:rPr>
          <w:rFonts w:hint="eastAsia" w:ascii="仿宋" w:hAnsi="仿宋" w:eastAsia="仿宋" w:cs="宋体"/>
          <w:color w:val="222222"/>
          <w:sz w:val="32"/>
          <w:szCs w:val="32"/>
          <w:lang w:val="en-US" w:eastAsia="zh-CN"/>
        </w:rPr>
        <w:t>2023年5月，</w:t>
      </w:r>
      <w:r>
        <w:rPr>
          <w:rFonts w:hint="eastAsia" w:ascii="仿宋" w:hAnsi="仿宋" w:eastAsia="仿宋" w:cs="宋体"/>
          <w:color w:val="222222"/>
          <w:sz w:val="32"/>
          <w:szCs w:val="32"/>
        </w:rPr>
        <w:t>形成了征求意见稿。之后，书面征求了</w:t>
      </w:r>
      <w:r>
        <w:rPr>
          <w:rFonts w:hint="eastAsia" w:ascii="仿宋" w:hAnsi="仿宋" w:eastAsia="仿宋" w:cs="宋体"/>
          <w:color w:val="222222"/>
          <w:sz w:val="32"/>
          <w:szCs w:val="32"/>
          <w:lang w:val="en-US" w:eastAsia="zh-CN"/>
        </w:rPr>
        <w:t>区</w:t>
      </w:r>
      <w:r>
        <w:rPr>
          <w:rFonts w:hint="eastAsia" w:ascii="仿宋" w:hAnsi="仿宋" w:eastAsia="仿宋" w:cs="宋体"/>
          <w:color w:val="222222"/>
          <w:sz w:val="32"/>
          <w:szCs w:val="32"/>
          <w:lang w:eastAsia="zh-CN"/>
        </w:rPr>
        <w:t>财政局</w:t>
      </w:r>
      <w:r>
        <w:rPr>
          <w:rFonts w:hint="eastAsia" w:ascii="仿宋" w:hAnsi="仿宋" w:eastAsia="仿宋" w:cs="宋体"/>
          <w:color w:val="222222"/>
          <w:sz w:val="32"/>
          <w:szCs w:val="32"/>
          <w:lang w:val="en-US" w:eastAsia="zh-CN"/>
        </w:rPr>
        <w:t>部门</w:t>
      </w:r>
      <w:r>
        <w:rPr>
          <w:rFonts w:hint="eastAsia" w:ascii="仿宋" w:hAnsi="仿宋" w:eastAsia="仿宋" w:cs="宋体"/>
          <w:color w:val="222222"/>
          <w:sz w:val="32"/>
          <w:szCs w:val="32"/>
        </w:rPr>
        <w:t>的意见，并通过</w:t>
      </w:r>
      <w:r>
        <w:rPr>
          <w:rFonts w:hint="eastAsia" w:ascii="仿宋" w:hAnsi="仿宋" w:eastAsia="仿宋" w:cs="宋体"/>
          <w:color w:val="222222"/>
          <w:sz w:val="32"/>
          <w:szCs w:val="32"/>
          <w:lang w:val="en-US" w:eastAsia="zh-CN"/>
        </w:rPr>
        <w:t>区政府</w:t>
      </w:r>
      <w:r>
        <w:rPr>
          <w:rFonts w:hint="eastAsia" w:ascii="仿宋" w:hAnsi="仿宋" w:eastAsia="仿宋" w:cs="宋体"/>
          <w:color w:val="222222"/>
          <w:sz w:val="32"/>
          <w:szCs w:val="32"/>
          <w:lang w:eastAsia="zh-CN"/>
        </w:rPr>
        <w:t>领导</w:t>
      </w:r>
      <w:r>
        <w:rPr>
          <w:rFonts w:hint="eastAsia" w:ascii="仿宋" w:hAnsi="仿宋" w:eastAsia="仿宋" w:cs="宋体"/>
          <w:color w:val="222222"/>
          <w:sz w:val="32"/>
          <w:szCs w:val="32"/>
        </w:rPr>
        <w:t>意见</w:t>
      </w:r>
      <w:r>
        <w:rPr>
          <w:rFonts w:hint="eastAsia" w:ascii="仿宋" w:hAnsi="仿宋" w:eastAsia="仿宋" w:cs="宋体"/>
          <w:color w:val="222222"/>
          <w:sz w:val="32"/>
          <w:szCs w:val="32"/>
          <w:lang w:eastAsia="zh-CN"/>
        </w:rPr>
        <w:t>和建议</w:t>
      </w:r>
      <w:r>
        <w:rPr>
          <w:rFonts w:hint="eastAsia" w:ascii="仿宋" w:hAnsi="仿宋" w:eastAsia="仿宋" w:cs="宋体"/>
          <w:color w:val="222222"/>
          <w:sz w:val="32"/>
          <w:szCs w:val="32"/>
        </w:rPr>
        <w:t>。根据各方面反馈的意见和建议，我们对征求意见稿进行了认真修改和完善。随后对修改稿进一步讨论完善。</w:t>
      </w:r>
    </w:p>
    <w:p>
      <w:pPr>
        <w:keepNext w:val="0"/>
        <w:keepLines w:val="0"/>
        <w:pageBreakBefore w:val="0"/>
        <w:widowControl w:val="0"/>
        <w:kinsoku/>
        <w:wordWrap w:val="0"/>
        <w:overflowPunct/>
        <w:topLinePunct w:val="0"/>
        <w:autoSpaceDE/>
        <w:autoSpaceDN/>
        <w:bidi w:val="0"/>
        <w:adjustRightInd/>
        <w:snapToGrid/>
        <w:spacing w:line="576" w:lineRule="exact"/>
        <w:ind w:firstLine="640"/>
        <w:textAlignment w:val="auto"/>
        <w:rPr>
          <w:rFonts w:hint="eastAsia" w:ascii="黑体" w:hAnsi="黑体" w:eastAsia="黑体" w:cs="黑体"/>
          <w:b w:val="0"/>
          <w:bCs w:val="0"/>
          <w:color w:val="222222"/>
          <w:sz w:val="32"/>
          <w:szCs w:val="32"/>
        </w:rPr>
      </w:pPr>
      <w:r>
        <w:rPr>
          <w:rFonts w:hint="eastAsia" w:ascii="黑体" w:hAnsi="黑体" w:eastAsia="黑体" w:cs="黑体"/>
          <w:b w:val="0"/>
          <w:bCs w:val="0"/>
          <w:color w:val="222222"/>
          <w:sz w:val="32"/>
          <w:szCs w:val="32"/>
        </w:rPr>
        <w:t>三、需要说明的几个问题</w:t>
      </w:r>
    </w:p>
    <w:p>
      <w:pPr>
        <w:keepNext w:val="0"/>
        <w:keepLines w:val="0"/>
        <w:pageBreakBefore w:val="0"/>
        <w:widowControl w:val="0"/>
        <w:kinsoku/>
        <w:wordWrap w:val="0"/>
        <w:overflowPunct/>
        <w:topLinePunct w:val="0"/>
        <w:autoSpaceDE/>
        <w:autoSpaceDN/>
        <w:bidi w:val="0"/>
        <w:adjustRightInd/>
        <w:snapToGrid/>
        <w:spacing w:line="576" w:lineRule="exact"/>
        <w:ind w:firstLine="640"/>
        <w:textAlignment w:val="auto"/>
        <w:rPr>
          <w:rFonts w:hint="eastAsia" w:ascii="仿宋" w:hAnsi="仿宋" w:eastAsia="仿宋" w:cs="宋体"/>
          <w:color w:val="222222"/>
          <w:sz w:val="32"/>
          <w:szCs w:val="32"/>
        </w:rPr>
      </w:pPr>
      <w:r>
        <w:rPr>
          <w:rFonts w:hint="eastAsia" w:ascii="仿宋" w:hAnsi="仿宋" w:eastAsia="仿宋" w:cs="宋体"/>
          <w:color w:val="222222"/>
          <w:sz w:val="32"/>
          <w:szCs w:val="32"/>
          <w:lang w:val="en-US" w:eastAsia="zh-CN"/>
        </w:rPr>
        <w:t>征求意见稿</w:t>
      </w:r>
      <w:r>
        <w:rPr>
          <w:rFonts w:hint="eastAsia" w:ascii="仿宋" w:hAnsi="仿宋" w:eastAsia="仿宋" w:cs="宋体"/>
          <w:color w:val="222222"/>
          <w:sz w:val="32"/>
          <w:szCs w:val="32"/>
        </w:rPr>
        <w:t>共</w:t>
      </w:r>
      <w:r>
        <w:rPr>
          <w:rFonts w:hint="eastAsia" w:ascii="仿宋" w:hAnsi="仿宋" w:eastAsia="仿宋" w:cs="宋体"/>
          <w:color w:val="222222"/>
          <w:sz w:val="32"/>
          <w:szCs w:val="32"/>
          <w:lang w:val="en-US" w:eastAsia="zh-CN"/>
        </w:rPr>
        <w:t>4方面内容</w:t>
      </w:r>
      <w:r>
        <w:rPr>
          <w:rFonts w:hint="eastAsia" w:ascii="仿宋" w:hAnsi="仿宋" w:eastAsia="仿宋" w:cs="宋体"/>
          <w:color w:val="222222"/>
          <w:sz w:val="32"/>
          <w:szCs w:val="32"/>
        </w:rPr>
        <w:t>，主要对</w:t>
      </w:r>
      <w:r>
        <w:rPr>
          <w:rFonts w:hint="eastAsia" w:ascii="仿宋" w:hAnsi="仿宋" w:eastAsia="仿宋" w:cs="宋体"/>
          <w:color w:val="222222"/>
          <w:sz w:val="32"/>
          <w:szCs w:val="32"/>
          <w:lang w:val="en-US" w:eastAsia="zh-CN"/>
        </w:rPr>
        <w:t>农作物秸秆综合利用项目工作的总体要求、实施办法、进度安排、保障措施</w:t>
      </w:r>
      <w:r>
        <w:rPr>
          <w:rFonts w:hint="eastAsia" w:ascii="仿宋" w:hAnsi="仿宋" w:eastAsia="仿宋" w:cs="宋体"/>
          <w:color w:val="222222"/>
          <w:sz w:val="32"/>
          <w:szCs w:val="32"/>
        </w:rPr>
        <w:t>等内容作了规定。</w:t>
      </w:r>
    </w:p>
    <w:p>
      <w:pPr>
        <w:keepNext w:val="0"/>
        <w:keepLines w:val="0"/>
        <w:pageBreakBefore w:val="0"/>
        <w:widowControl w:val="0"/>
        <w:kinsoku/>
        <w:wordWrap w:val="0"/>
        <w:overflowPunct/>
        <w:topLinePunct w:val="0"/>
        <w:autoSpaceDE/>
        <w:autoSpaceDN/>
        <w:bidi w:val="0"/>
        <w:adjustRightInd/>
        <w:snapToGrid/>
        <w:spacing w:line="576" w:lineRule="exact"/>
        <w:ind w:firstLine="640"/>
        <w:textAlignment w:val="auto"/>
        <w:rPr>
          <w:rFonts w:hint="eastAsia" w:ascii="仿宋" w:hAnsi="仿宋" w:eastAsia="仿宋" w:cs="宋体"/>
          <w:color w:val="222222"/>
          <w:sz w:val="32"/>
          <w:szCs w:val="32"/>
          <w:lang w:val="en-US" w:eastAsia="zh-CN"/>
        </w:rPr>
      </w:pPr>
      <w:r>
        <w:rPr>
          <w:rFonts w:hint="eastAsia" w:ascii="仿宋" w:hAnsi="仿宋" w:eastAsia="仿宋" w:cs="宋体"/>
          <w:color w:val="222222"/>
          <w:sz w:val="32"/>
          <w:szCs w:val="32"/>
          <w:lang w:val="en-US" w:eastAsia="zh-CN"/>
        </w:rPr>
        <w:t xml:space="preserve">（一）工作目标：以乡镇政府为实施主体，通过实施农作物秸秆综合利用项目，2023年全区秸秆综合利用率达到 92%以上，秸秆直接还田和间接还田水平大幅提升，耕地质量全面提高；积极探索秸秆利用有效的运行机制和模式，加大对秸秆综合利用资金投入，逐步形 成布局合理、规模经营、高效利用的秸秆产业体系，建立秸秆综 合利用长效机制，全力推动秸秆综合利用产业化发展。 </w:t>
      </w:r>
    </w:p>
    <w:p>
      <w:pPr>
        <w:keepNext w:val="0"/>
        <w:keepLines w:val="0"/>
        <w:pageBreakBefore w:val="0"/>
        <w:widowControl w:val="0"/>
        <w:kinsoku/>
        <w:wordWrap w:val="0"/>
        <w:overflowPunct/>
        <w:topLinePunct w:val="0"/>
        <w:autoSpaceDE/>
        <w:autoSpaceDN/>
        <w:bidi w:val="0"/>
        <w:adjustRightInd/>
        <w:snapToGrid/>
        <w:spacing w:line="576" w:lineRule="exact"/>
        <w:ind w:firstLine="640"/>
        <w:textAlignment w:val="auto"/>
        <w:rPr>
          <w:rFonts w:hint="eastAsia" w:ascii="仿宋" w:hAnsi="仿宋" w:eastAsia="仿宋" w:cs="宋体"/>
          <w:color w:val="222222"/>
          <w:sz w:val="32"/>
          <w:szCs w:val="32"/>
          <w:lang w:val="en-US" w:eastAsia="zh-CN"/>
        </w:rPr>
      </w:pPr>
      <w:r>
        <w:rPr>
          <w:rFonts w:hint="eastAsia" w:ascii="仿宋" w:hAnsi="仿宋" w:eastAsia="仿宋" w:cs="宋体"/>
          <w:color w:val="222222"/>
          <w:sz w:val="32"/>
          <w:szCs w:val="32"/>
          <w:lang w:val="en-US" w:eastAsia="zh-CN"/>
        </w:rPr>
        <w:t xml:space="preserve">（二）实施区域及内容：项目共涉及宛城区红泥湾镇、高庙镇、汉冢乡、金华镇、茶庵乡、瓦店镇、黄台岗镇、溧河乡8个乡镇。 项目总投资 961万元。其中，秸秆深耕还田+增施腐熟剂补助 250万元，秸秆饲料化利用补助 225万元，秸秆收贮示范站建设105万元，农机购置补贴375 万元，秸秆综合利用示范展示基地建设及秸秆综合利用宣传培训等费用6万元。 </w:t>
      </w:r>
    </w:p>
    <w:p>
      <w:pPr>
        <w:pStyle w:val="2"/>
        <w:pageBreakBefore w:val="0"/>
        <w:widowControl w:val="0"/>
        <w:kinsoku/>
        <w:overflowPunct/>
        <w:topLinePunct w:val="0"/>
        <w:autoSpaceDE/>
        <w:autoSpaceDN/>
        <w:bidi w:val="0"/>
        <w:adjustRightInd/>
        <w:spacing w:line="576" w:lineRule="exact"/>
        <w:ind w:left="5" w:right="116" w:firstLine="621"/>
        <w:textAlignment w:val="auto"/>
        <w:rPr>
          <w:rFonts w:hint="eastAsia" w:ascii="仿宋" w:hAnsi="仿宋" w:eastAsia="仿宋" w:cs="仿宋"/>
          <w:b w:val="0"/>
          <w:bCs w:val="0"/>
          <w:color w:val="auto"/>
          <w:sz w:val="32"/>
          <w:szCs w:val="32"/>
          <w:lang w:val="en-US" w:eastAsia="zh-CN"/>
        </w:rPr>
      </w:pPr>
      <w:r>
        <w:rPr>
          <w:rFonts w:hint="eastAsia" w:ascii="仿宋" w:hAnsi="仿宋" w:eastAsia="仿宋" w:cs="宋体"/>
          <w:color w:val="222222"/>
          <w:sz w:val="32"/>
          <w:szCs w:val="32"/>
          <w:lang w:val="en-US" w:eastAsia="zh-CN"/>
        </w:rPr>
        <w:t>（三）保障措施：</w:t>
      </w:r>
      <w:r>
        <w:rPr>
          <w:rFonts w:hint="eastAsia" w:ascii="仿宋" w:hAnsi="仿宋" w:eastAsia="仿宋" w:cs="仿宋"/>
          <w:b w:val="0"/>
          <w:bCs w:val="0"/>
          <w:color w:val="auto"/>
          <w:sz w:val="32"/>
          <w:szCs w:val="32"/>
          <w:lang w:val="en-US" w:eastAsia="zh-CN"/>
        </w:rPr>
        <w:t>一是加强组织领导。按照区负总责、乡镇抓落实的工作要求，强化上下联动、协调配合。成立由区委书记、区长为组长，分管副区长为副组长，区直有关部门和项目乡镇主要领导为成员的宛城区秸秆综合利用项目领导小组，全面加强项目的统一领导，强力推进项目建设。领导小组下设办公室，办公室设在区农业农村局，明确责任部门和专人负责秸杆综合利用项目工作，积极履职尽责，扎实推进各项措施落实落细，切实做好秸杆综合利用工作。</w:t>
      </w:r>
    </w:p>
    <w:p>
      <w:pPr>
        <w:pStyle w:val="2"/>
        <w:pageBreakBefore w:val="0"/>
        <w:widowControl w:val="0"/>
        <w:kinsoku/>
        <w:overflowPunct/>
        <w:topLinePunct w:val="0"/>
        <w:autoSpaceDE/>
        <w:autoSpaceDN/>
        <w:bidi w:val="0"/>
        <w:adjustRightInd/>
        <w:spacing w:line="576" w:lineRule="exact"/>
        <w:ind w:left="5" w:right="116" w:firstLine="621"/>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二是明确责任分工。各乡镇作为项目实施主体，要成立秸秆综合利用项目工作专班，根据承担的工作任务，细化责任分工，切实做好方案制定、项目落实、推进实施和总结评价等工作。区农业农村局要充分发挥主管部门作用，统筹抓好秸秆综合利用项目工作有效衔接，全程监督指导项目推进，确保全区秸秆综合利用率不断提高。 </w:t>
      </w:r>
    </w:p>
    <w:p>
      <w:pPr>
        <w:pStyle w:val="2"/>
        <w:pageBreakBefore w:val="0"/>
        <w:widowControl w:val="0"/>
        <w:kinsoku/>
        <w:overflowPunct/>
        <w:topLinePunct w:val="0"/>
        <w:autoSpaceDE/>
        <w:autoSpaceDN/>
        <w:bidi w:val="0"/>
        <w:adjustRightInd/>
        <w:spacing w:line="576" w:lineRule="exact"/>
        <w:ind w:left="5" w:right="116" w:firstLine="621"/>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三是严格资金使用。严格按照相关规定，切实加强项目资金使用管理。财政部门要建立健全中央相关转移支付资金管理制度，按计划、程序、进度及时足额拨付资金，任何单位和个人不得截留、侵占和挪用。同时，要做好项目资金的审计、稽核等工作，确保资金使用安全高效。 </w:t>
      </w:r>
    </w:p>
    <w:p>
      <w:pPr>
        <w:pStyle w:val="2"/>
        <w:pageBreakBefore w:val="0"/>
        <w:widowControl w:val="0"/>
        <w:kinsoku/>
        <w:overflowPunct/>
        <w:topLinePunct w:val="0"/>
        <w:autoSpaceDE/>
        <w:autoSpaceDN/>
        <w:bidi w:val="0"/>
        <w:adjustRightInd/>
        <w:spacing w:line="576" w:lineRule="exact"/>
        <w:textAlignment w:val="auto"/>
        <w:rPr>
          <w:rFonts w:hint="default"/>
          <w:lang w:val="en-US" w:eastAsia="zh-CN"/>
        </w:rPr>
      </w:pPr>
      <w:r>
        <w:rPr>
          <w:rFonts w:hint="eastAsia" w:ascii="仿宋" w:hAnsi="仿宋" w:eastAsia="仿宋" w:cs="仿宋"/>
          <w:b w:val="0"/>
          <w:bCs w:val="0"/>
          <w:color w:val="auto"/>
          <w:sz w:val="32"/>
          <w:szCs w:val="32"/>
          <w:lang w:val="en-US" w:eastAsia="zh-CN"/>
        </w:rPr>
        <w:t>四是强化督导检查。区农业农村局要全面加强项目实施的过程监管，成立专项督查组，逐个分包乡镇，对项目的组织推动、管理、进度、效果等全程跟踪督导，并做好技术指导，确保秸秆综合利用项目落到实处、取得实效。</w:t>
      </w:r>
    </w:p>
    <w:p>
      <w:pPr>
        <w:keepNext w:val="0"/>
        <w:keepLines w:val="0"/>
        <w:pageBreakBefore w:val="0"/>
        <w:widowControl w:val="0"/>
        <w:kinsoku/>
        <w:overflowPunct/>
        <w:topLinePunct w:val="0"/>
        <w:autoSpaceDE/>
        <w:autoSpaceDN/>
        <w:bidi w:val="0"/>
        <w:adjustRightInd/>
        <w:snapToGrid/>
        <w:spacing w:line="576" w:lineRule="exact"/>
        <w:jc w:val="right"/>
        <w:textAlignment w:val="auto"/>
      </w:pPr>
    </w:p>
    <w:p>
      <w:pPr>
        <w:pStyle w:val="3"/>
        <w:pageBreakBefore w:val="0"/>
        <w:widowControl w:val="0"/>
        <w:kinsoku/>
        <w:overflowPunct/>
        <w:topLinePunct w:val="0"/>
        <w:autoSpaceDE/>
        <w:autoSpaceDN/>
        <w:bidi w:val="0"/>
        <w:adjustRightInd/>
        <w:spacing w:beforeLines="0" w:afterLines="0" w:line="576" w:lineRule="exact"/>
        <w:textAlignment w:val="auto"/>
      </w:pPr>
    </w:p>
    <w:p>
      <w:pPr>
        <w:keepNext w:val="0"/>
        <w:keepLines w:val="0"/>
        <w:pageBreakBefore w:val="0"/>
        <w:widowControl w:val="0"/>
        <w:kinsoku/>
        <w:overflowPunct/>
        <w:topLinePunct w:val="0"/>
        <w:autoSpaceDE/>
        <w:autoSpaceDN/>
        <w:bidi w:val="0"/>
        <w:adjustRightInd/>
        <w:snapToGrid/>
        <w:spacing w:line="576" w:lineRule="exact"/>
        <w:ind w:firstLine="640" w:firstLineChars="200"/>
        <w:jc w:val="right"/>
        <w:textAlignment w:val="auto"/>
        <w:rPr>
          <w:rFonts w:hint="eastAsia" w:eastAsia="仿宋_GB2312"/>
          <w:sz w:val="32"/>
          <w:lang w:eastAsia="zh-CN"/>
        </w:rPr>
      </w:pPr>
      <w:r>
        <w:rPr>
          <w:rFonts w:hint="eastAsia"/>
          <w:sz w:val="32"/>
          <w:lang w:val="en-US" w:eastAsia="zh-CN"/>
        </w:rPr>
        <w:t>宛城区</w:t>
      </w:r>
      <w:r>
        <w:rPr>
          <w:rFonts w:hint="eastAsia" w:eastAsia="仿宋_GB2312"/>
          <w:sz w:val="32"/>
          <w:lang w:eastAsia="zh-CN"/>
        </w:rPr>
        <w:t>农业农村局</w:t>
      </w:r>
    </w:p>
    <w:p>
      <w:pPr>
        <w:keepNext w:val="0"/>
        <w:keepLines w:val="0"/>
        <w:pageBreakBefore w:val="0"/>
        <w:widowControl w:val="0"/>
        <w:kinsoku/>
        <w:overflowPunct/>
        <w:topLinePunct w:val="0"/>
        <w:autoSpaceDE/>
        <w:autoSpaceDN/>
        <w:bidi w:val="0"/>
        <w:adjustRightInd/>
        <w:snapToGrid/>
        <w:spacing w:line="576" w:lineRule="exact"/>
        <w:ind w:firstLine="640" w:firstLineChars="200"/>
        <w:jc w:val="right"/>
        <w:textAlignment w:val="auto"/>
        <w:rPr>
          <w:rFonts w:hint="eastAsia" w:eastAsia="仿宋_GB2312"/>
          <w:sz w:val="32"/>
          <w:lang w:eastAsia="zh-CN"/>
        </w:rPr>
      </w:pPr>
      <w:r>
        <w:rPr>
          <w:rFonts w:hint="eastAsia" w:eastAsia="仿宋_GB2312"/>
          <w:sz w:val="32"/>
          <w:lang w:val="en-US" w:eastAsia="zh-CN"/>
        </w:rPr>
        <w:t>202</w:t>
      </w:r>
      <w:r>
        <w:rPr>
          <w:rFonts w:hint="eastAsia"/>
          <w:sz w:val="32"/>
          <w:lang w:val="en-US" w:eastAsia="zh-CN"/>
        </w:rPr>
        <w:t>3</w:t>
      </w:r>
      <w:r>
        <w:rPr>
          <w:rFonts w:hint="eastAsia" w:eastAsia="仿宋_GB2312"/>
          <w:sz w:val="32"/>
          <w:lang w:val="en-US" w:eastAsia="zh-CN"/>
        </w:rPr>
        <w:t>年</w:t>
      </w:r>
      <w:r>
        <w:rPr>
          <w:rFonts w:hint="eastAsia"/>
          <w:sz w:val="32"/>
          <w:lang w:val="en-US" w:eastAsia="zh-CN"/>
        </w:rPr>
        <w:t>6</w:t>
      </w:r>
      <w:r>
        <w:rPr>
          <w:rFonts w:hint="eastAsia" w:eastAsia="仿宋_GB2312"/>
          <w:sz w:val="32"/>
          <w:lang w:val="en-US" w:eastAsia="zh-CN"/>
        </w:rPr>
        <w:t>月</w:t>
      </w:r>
      <w:r>
        <w:rPr>
          <w:rFonts w:hint="eastAsia"/>
          <w:sz w:val="32"/>
          <w:lang w:val="en-US" w:eastAsia="zh-CN"/>
        </w:rPr>
        <w:t>30</w:t>
      </w:r>
      <w:r>
        <w:rPr>
          <w:rFonts w:hint="eastAsia" w:eastAsia="仿宋_GB2312"/>
          <w:sz w:val="32"/>
          <w:lang w:val="en-US" w:eastAsia="zh-CN"/>
        </w:rPr>
        <w:t>日</w:t>
      </w:r>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7DA37F-7055-4166-B45C-10EC5759FD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B8F674A7-3D9A-4EEC-8CFE-8D6C9DBA3626}"/>
  </w:font>
  <w:font w:name="方正小标宋简体">
    <w:panose1 w:val="02000000000000000000"/>
    <w:charset w:val="86"/>
    <w:family w:val="auto"/>
    <w:pitch w:val="default"/>
    <w:sig w:usb0="00000001" w:usb1="08000000" w:usb2="00000000" w:usb3="00000000" w:csb0="00040000" w:csb1="00000000"/>
    <w:embedRegular r:id="rId3" w:fontKey="{B640D317-ED3E-483B-8B67-320E18CB1B9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84354354-3E4A-49F2-9440-05B742B3C069}"/>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OTZhYTk1NDY1MTlmYjk0YjRiNWEzMjA3YTk0MTQifQ=="/>
  </w:docVars>
  <w:rsids>
    <w:rsidRoot w:val="00000000"/>
    <w:rsid w:val="054911F5"/>
    <w:rsid w:val="057A36DB"/>
    <w:rsid w:val="07893F2F"/>
    <w:rsid w:val="079745E1"/>
    <w:rsid w:val="093D5D13"/>
    <w:rsid w:val="0A246775"/>
    <w:rsid w:val="0A2A2B89"/>
    <w:rsid w:val="0FAA70E5"/>
    <w:rsid w:val="119C142F"/>
    <w:rsid w:val="1616151B"/>
    <w:rsid w:val="202A40A9"/>
    <w:rsid w:val="22896DE2"/>
    <w:rsid w:val="26BD0DFE"/>
    <w:rsid w:val="27275842"/>
    <w:rsid w:val="2917126D"/>
    <w:rsid w:val="298A6BA0"/>
    <w:rsid w:val="2A7F1496"/>
    <w:rsid w:val="32892512"/>
    <w:rsid w:val="379A16BD"/>
    <w:rsid w:val="3AEE5DD7"/>
    <w:rsid w:val="3AF21F0E"/>
    <w:rsid w:val="3E845E76"/>
    <w:rsid w:val="3F454604"/>
    <w:rsid w:val="400E0E9A"/>
    <w:rsid w:val="40E35E83"/>
    <w:rsid w:val="414B1788"/>
    <w:rsid w:val="4CFA4C80"/>
    <w:rsid w:val="4D615296"/>
    <w:rsid w:val="4F1B0EDE"/>
    <w:rsid w:val="574D1E50"/>
    <w:rsid w:val="5D8A4754"/>
    <w:rsid w:val="65791AD0"/>
    <w:rsid w:val="663C2236"/>
    <w:rsid w:val="672A7AB8"/>
    <w:rsid w:val="688A4CB2"/>
    <w:rsid w:val="6B9B7762"/>
    <w:rsid w:val="6C4B6506"/>
    <w:rsid w:val="6DF07975"/>
    <w:rsid w:val="6F642BAB"/>
    <w:rsid w:val="6FEE050C"/>
    <w:rsid w:val="71CF1988"/>
    <w:rsid w:val="746B2724"/>
    <w:rsid w:val="76713246"/>
    <w:rsid w:val="77C61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3" w:firstLineChars="20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keepNext/>
      <w:keepLines/>
      <w:spacing w:beforeLines="0" w:beforeAutospacing="0" w:afterLines="0" w:afterAutospacing="0" w:line="600" w:lineRule="exact"/>
      <w:outlineLvl w:val="1"/>
    </w:pPr>
    <w:rPr>
      <w:rFonts w:ascii="Arial" w:hAnsi="Arial" w:eastAsia="黑体"/>
    </w:rPr>
  </w:style>
  <w:style w:type="paragraph" w:styleId="5">
    <w:name w:val="heading 3"/>
    <w:basedOn w:val="1"/>
    <w:next w:val="1"/>
    <w:semiHidden/>
    <w:unhideWhenUsed/>
    <w:qFormat/>
    <w:uiPriority w:val="0"/>
    <w:pPr>
      <w:keepNext/>
      <w:keepLines/>
      <w:spacing w:beforeLines="0" w:beforeAutospacing="0" w:afterLines="0" w:afterAutospacing="0" w:line="600" w:lineRule="exact"/>
      <w:outlineLvl w:val="2"/>
    </w:pPr>
    <w:rPr>
      <w:rFonts w:eastAsia="楷体_GB2312"/>
    </w:rPr>
  </w:style>
  <w:style w:type="paragraph" w:styleId="6">
    <w:name w:val="heading 4"/>
    <w:basedOn w:val="1"/>
    <w:next w:val="1"/>
    <w:link w:val="9"/>
    <w:semiHidden/>
    <w:unhideWhenUsed/>
    <w:qFormat/>
    <w:uiPriority w:val="0"/>
    <w:pPr>
      <w:keepNext/>
      <w:keepLines/>
      <w:spacing w:beforeLines="0" w:beforeAutospacing="0" w:afterLines="0" w:afterAutospacing="0" w:line="600" w:lineRule="exact"/>
      <w:outlineLvl w:val="3"/>
    </w:pPr>
    <w:rPr>
      <w:rFonts w:ascii="Arial" w:hAnsi="Arial" w:eastAsia="仿宋_GB2312"/>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29"/>
      <w:szCs w:val="29"/>
      <w:lang w:val="en-US" w:eastAsia="en-US" w:bidi="ar-SA"/>
    </w:rPr>
  </w:style>
  <w:style w:type="character" w:customStyle="1" w:styleId="9">
    <w:name w:val="标题 4 Char"/>
    <w:link w:val="6"/>
    <w:qFormat/>
    <w:uiPriority w:val="0"/>
    <w:rPr>
      <w:rFonts w:ascii="Arial" w:hAnsi="Arial" w:eastAsia="仿宋_GB2312"/>
      <w:b/>
      <w:sz w:val="28"/>
    </w:rPr>
  </w:style>
  <w:style w:type="paragraph" w:customStyle="1" w:styleId="10">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899</Words>
  <Characters>930</Characters>
  <Lines>0</Lines>
  <Paragraphs>0</Paragraphs>
  <TotalTime>0</TotalTime>
  <ScaleCrop>false</ScaleCrop>
  <LinksUpToDate>false</LinksUpToDate>
  <CharactersWithSpaces>940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2021-08-05T03:24:00Z</dcterms:created>
  <dc:creator>Administrator</dc:creator>
  <cp:lastModifiedBy>有没有那么首歌</cp:lastModifiedBy>
  <cp:lastPrinted>2022-04-19T03:31:00Z</cp:lastPrinted>
  <dcterms:modified xsi:type="dcterms:W3CDTF">2023-12-27T10:58:18Z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BA8DB652DDE44925BF5F3BE15ED3CE8C</vt:lpwstr>
  </property>
</Properties>
</file>