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6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　</w:t>
      </w: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附件</w:t>
      </w:r>
    </w:p>
    <w:p w14:paraId="6C2164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规章网页版式、下载版式及专栏页面设计方案</w:t>
      </w:r>
    </w:p>
    <w:bookmarkEnd w:id="0"/>
    <w:p w14:paraId="39FA39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109845" cy="7226300"/>
            <wp:effectExtent l="0" t="0" r="14605" b="1270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722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899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7451090"/>
            <wp:effectExtent l="0" t="0" r="8255" b="1651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E31E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7451090"/>
            <wp:effectExtent l="0" t="0" r="8255" b="1651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E78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7451090"/>
            <wp:effectExtent l="0" t="0" r="8255" b="1651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6B8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7451090"/>
            <wp:effectExtent l="0" t="0" r="8255" b="1651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7233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2024-12-31T02:21:08Z</dcterms:created>
  <dc:creator>huawei</dc:creator>
  <cp:lastModifiedBy>闻风知露</cp:lastModifiedBy>
  <dcterms:modified xsi:type="dcterms:W3CDTF">2024-12-31T02:28:27Z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eyJoZGlkIjoiNWY0MzJkYWE5Y2Y4OGFjYmI4MmYzMzkwNjcwNTcwN2IiLCJ1c2VySWQiOiI2MTIyMjgxOTIifQ==</vt:lpwstr>
  </property>
  <property fmtid="{D5CDD505-2E9C-101B-9397-08002B2CF9AE}" pid="4" name="ICV">
    <vt:lpwstr>093E71BC0D4E48AFA0DFED6E72A92AA2_12</vt:lpwstr>
  </property>
</Properties>
</file>