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394BD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附件</w:t>
      </w:r>
    </w:p>
    <w:p w14:paraId="1BFF6A79">
      <w:pPr>
        <w:spacing w:before="120" w:line="219" w:lineRule="auto"/>
        <w:ind w:left="205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4"/>
          <w:sz w:val="44"/>
          <w:szCs w:val="44"/>
        </w:rPr>
        <w:t>唐河县非学科类校外艺术</w:t>
      </w:r>
    </w:p>
    <w:p w14:paraId="4931A60A">
      <w:pPr>
        <w:spacing w:before="77" w:line="219" w:lineRule="auto"/>
        <w:ind w:left="33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培训机构及密室逃脱、剧本杀、电竞酒店等</w:t>
      </w:r>
    </w:p>
    <w:p w14:paraId="6E7BB3EA">
      <w:pPr>
        <w:spacing w:before="62" w:line="220" w:lineRule="auto"/>
        <w:ind w:left="32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新业态娱乐行业专项治理工作领导小组成员</w:t>
      </w:r>
    </w:p>
    <w:p w14:paraId="54852A79">
      <w:pPr>
        <w:spacing w:before="55" w:line="220" w:lineRule="auto"/>
        <w:ind w:left="3792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名</w:t>
      </w:r>
      <w:r>
        <w:rPr>
          <w:rFonts w:ascii="宋体" w:hAnsi="宋体" w:eastAsia="宋体" w:cs="宋体"/>
          <w:spacing w:val="17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单</w:t>
      </w:r>
    </w:p>
    <w:p w14:paraId="603101EB">
      <w:pPr>
        <w:pStyle w:val="3"/>
        <w:spacing w:line="334" w:lineRule="auto"/>
      </w:pPr>
    </w:p>
    <w:p w14:paraId="70EF07D1">
      <w:pPr>
        <w:pStyle w:val="3"/>
        <w:spacing w:line="334" w:lineRule="auto"/>
      </w:pPr>
    </w:p>
    <w:p w14:paraId="78EB7014">
      <w:pPr>
        <w:spacing w:before="101" w:line="222" w:lineRule="auto"/>
        <w:ind w:left="636"/>
        <w:jc w:val="left"/>
        <w:rPr>
          <w:rFonts w:ascii="仿宋" w:hAnsi="仿宋" w:eastAsia="仿宋" w:cs="仿宋"/>
          <w:spacing w:val="5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5"/>
          <w:sz w:val="31"/>
          <w:szCs w:val="31"/>
        </w:rPr>
        <w:t>组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长：李中阳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县委常委、宣传部部长、政府副县长</w:t>
      </w:r>
    </w:p>
    <w:p w14:paraId="0663492E">
      <w:pPr>
        <w:spacing w:before="101" w:line="222" w:lineRule="auto"/>
        <w:ind w:left="636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成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员：刘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霄  县政府办二级主任科员</w:t>
      </w:r>
    </w:p>
    <w:p w14:paraId="2E84D91D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刘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欣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县公安局政委</w:t>
      </w:r>
    </w:p>
    <w:p w14:paraId="4CAF77CE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张志雄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县市场监管局长 </w:t>
      </w:r>
    </w:p>
    <w:p w14:paraId="218274A1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李宝成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县消防大队大队长 </w:t>
      </w:r>
    </w:p>
    <w:p w14:paraId="22E6C7B4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张  华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县应急管理局局长 </w:t>
      </w:r>
    </w:p>
    <w:p w14:paraId="57240EF7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赵晓良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县教体局长</w:t>
      </w:r>
    </w:p>
    <w:p w14:paraId="6C1AFE7E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马书哲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县卫健委主任</w:t>
      </w:r>
    </w:p>
    <w:p w14:paraId="70B96B27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 xml:space="preserve">郭立林 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县住建局局长</w:t>
      </w:r>
    </w:p>
    <w:p w14:paraId="35714D66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郝军波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县民政局局长</w:t>
      </w:r>
    </w:p>
    <w:p w14:paraId="7A367817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黄培英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县文广旅局局长</w:t>
      </w:r>
    </w:p>
    <w:p w14:paraId="28EB84A0">
      <w:pPr>
        <w:spacing w:before="101" w:line="222" w:lineRule="auto"/>
        <w:ind w:left="636" w:firstLine="1280" w:firstLineChars="400"/>
        <w:jc w:val="left"/>
        <w:rPr>
          <w:rFonts w:ascii="仿宋" w:hAnsi="仿宋" w:eastAsia="仿宋" w:cs="仿宋"/>
          <w:spacing w:val="5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各乡镇(街道)乡镇长(办事处主任)</w:t>
      </w:r>
    </w:p>
    <w:p w14:paraId="64723127">
      <w:pPr>
        <w:spacing w:before="213" w:line="330" w:lineRule="auto"/>
        <w:ind w:left="35" w:right="37" w:firstLine="6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领导小组下设办公室，办公室设在县文广旅局，县文广旅局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局长黄培英同志兼任办公室主任。</w:t>
      </w:r>
    </w:p>
    <w:p w14:paraId="067CA5A7">
      <w:pPr>
        <w:spacing w:line="330" w:lineRule="auto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20" w:h="16810"/>
          <w:pgMar w:top="1428" w:right="1712" w:bottom="1635" w:left="1364" w:header="0" w:footer="1329" w:gutter="0"/>
          <w:cols w:space="720" w:num="1"/>
        </w:sectPr>
      </w:pPr>
    </w:p>
    <w:p w14:paraId="2CA2F2CB"/>
    <w:sectPr>
      <w:footerReference r:id="rId4" w:type="default"/>
      <w:pgSz w:w="11906" w:h="16838"/>
      <w:pgMar w:top="1429" w:right="1712" w:bottom="1633" w:left="1366" w:header="851" w:footer="124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5BFBF"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9"/>
        <w:w w:val="98"/>
        <w:sz w:val="31"/>
        <w:szCs w:val="31"/>
      </w:rPr>
      <w:t>—</w:t>
    </w:r>
    <w:r>
      <w:rPr>
        <w:rFonts w:ascii="宋体" w:hAnsi="宋体" w:eastAsia="宋体" w:cs="宋体"/>
        <w:spacing w:val="-28"/>
        <w:w w:val="98"/>
        <w:sz w:val="31"/>
        <w:szCs w:val="31"/>
      </w:rPr>
      <w:t>7</w:t>
    </w:r>
    <w:r>
      <w:rPr>
        <w:rFonts w:ascii="宋体" w:hAnsi="宋体" w:eastAsia="宋体" w:cs="宋体"/>
        <w:spacing w:val="-9"/>
        <w:w w:val="98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FFF7A">
    <w:pPr>
      <w:spacing w:before="1" w:line="175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9"/>
        <w:w w:val="98"/>
        <w:sz w:val="31"/>
        <w:szCs w:val="31"/>
      </w:rPr>
      <w:t>—</w:t>
    </w:r>
    <w:r>
      <w:rPr>
        <w:rFonts w:ascii="宋体" w:hAnsi="宋体" w:eastAsia="宋体" w:cs="宋体"/>
        <w:spacing w:val="-28"/>
        <w:w w:val="98"/>
        <w:sz w:val="31"/>
        <w:szCs w:val="31"/>
      </w:rPr>
      <w:t>7</w:t>
    </w:r>
    <w:r>
      <w:rPr>
        <w:rFonts w:ascii="宋体" w:hAnsi="宋体" w:eastAsia="宋体" w:cs="宋体"/>
        <w:spacing w:val="-9"/>
        <w:w w:val="98"/>
        <w:sz w:val="31"/>
        <w:szCs w:val="31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35685"/>
    <w:rsid w:val="4FAA4819"/>
    <w:rsid w:val="6254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 w:cs="Times New Roman"/>
      <w:b/>
      <w:color w:val="000000"/>
      <w:szCs w:val="24"/>
    </w:rPr>
  </w:style>
  <w:style w:type="paragraph" w:styleId="3">
    <w:name w:val="Body Text"/>
    <w:basedOn w:val="1"/>
    <w:semiHidden/>
    <w:qFormat/>
    <w:uiPriority w:val="0"/>
    <w:rPr>
      <w:rFonts w:eastAsia="Arial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498</Words>
  <Characters>498</Characters>
  <Lines>0</Lines>
  <Paragraphs>0</Paragraphs>
  <TotalTime>3</TotalTime>
  <ScaleCrop>false</ScaleCrop>
  <LinksUpToDate>false</LinksUpToDate>
  <CharactersWithSpaces>1008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2024-12-09T07:58:00Z</dcterms:created>
  <dc:creator>huawei</dc:creator>
  <cp:lastModifiedBy>闻风知露</cp:lastModifiedBy>
  <dcterms:modified xsi:type="dcterms:W3CDTF">2024-12-09T09:35:57Z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9081BA53C40543F0A908037B1BD24E04_12</vt:lpwstr>
  </property>
</Properties>
</file>